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DD" w:rsidRDefault="0045671A">
      <w:pPr>
        <w:pageBreakBefore/>
        <w:rPr>
          <w:color w:val="FFFFFF"/>
        </w:rPr>
        <w:sectPr w:rsidR="00BD2FDD">
          <w:type w:val="continuous"/>
          <w:pgSz w:w="12240" w:h="15840"/>
          <w:pgMar w:top="1080" w:right="720" w:bottom="1080" w:left="720" w:header="360" w:footer="360" w:gutter="0"/>
          <w:cols w:space="720"/>
        </w:sectPr>
      </w:pPr>
      <w:bookmarkStart w:id="0" w:name="_GoBack"/>
      <w:bookmarkEnd w:id="0"/>
      <w:r>
        <w:rPr>
          <w:noProof/>
          <w:color w:val="FFFFFF"/>
        </w:rPr>
        <w:pict>
          <v:shapetype id="_x0000_m1113"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2" type="#_x0000_t32" style="position:absolute;left:624;top:1248;width:10939;height:0;mso-position-horizontal-relative:page;mso-position-vertical-relative:page" o:connectortype="straight" strokeweight="2.4pt"/>
            <v:shape id="_x0000_s1111" type="#_x0000_t32" style="position:absolute;left:624;top:2112;width:10939;height:0;mso-position-horizontal-relative:page;mso-position-vertical-relative:page" o:connectortype="straight" strokeweight="1.92pt"/>
            <v:shape id="_x0000_s1110" type="#_x0000_t32" style="position:absolute;left:624;top:2208;width:10939;height:0;mso-position-horizontal-relative:page;mso-position-vertical-relative:page" o:connectortype="straight" strokeweight="1.92pt"/>
            <v:shape id="_x0000_s1109" type="#_x0000_t32" style="position:absolute;left:624;top:2688;width:10939;height:0;mso-position-horizontal-relative:page;mso-position-vertical-relative:page" o:connectortype="straight" strokeweight=".96pt"/>
            <v:shape id="_x0000_s1108" type="#_x0000_t32" style="position:absolute;left:624;top:3840;width:10939;height:0;mso-position-horizontal-relative:page;mso-position-vertical-relative:page" o:connectortype="straight" strokeweight="1.92pt"/>
            <v:shape id="_x0000_s1107" type="#_x0000_t32" style="position:absolute;left:624;top:4152;width:10939;height:0;mso-position-horizontal-relative:page;mso-position-vertical-relative:page" o:connectortype="straight" strokeweight="1.92pt"/>
            <v:shape id="_x0000_s1106" type="#_x0000_t32" style="position:absolute;left:624;top:4632;width:10939;height:0;mso-position-horizontal-relative:page;mso-position-vertical-relative:page" o:connectortype="straight" strokeweight=".96pt"/>
            <v:shape id="_x0000_s1105" type="#_x0000_t32" style="position:absolute;left:624;top:5112;width:10939;height:0;mso-position-horizontal-relative:page;mso-position-vertical-relative:page" o:connectortype="straight" strokeweight=".96pt"/>
            <v:shape id="_x0000_s1104" type="#_x0000_t32" style="position:absolute;left:624;top:5592;width:10939;height:0;mso-position-horizontal-relative:page;mso-position-vertical-relative:page" o:connectortype="straight" strokeweight=".96pt"/>
            <v:shape id="_x0000_s1103" type="#_x0000_t32" style="position:absolute;left:624;top:6072;width:10939;height:0;mso-position-horizontal-relative:page;mso-position-vertical-relative:page" o:connectortype="straight" strokeweight=".96pt"/>
            <v:shape id="_x0000_s1102" type="#_x0000_t32" style="position:absolute;left:624;top:6552;width:10939;height:0;mso-position-horizontal-relative:page;mso-position-vertical-relative:page" o:connectortype="straight" strokeweight=".96pt"/>
            <v:shape id="_x0000_s1101" type="#_x0000_t32" style="position:absolute;left:624;top:7032;width:10939;height:0;mso-position-horizontal-relative:page;mso-position-vertical-relative:page" o:connectortype="straight" strokeweight=".96pt"/>
            <v:shape id="_x0000_s1100" type="#_x0000_t32" style="position:absolute;left:624;top:7512;width:10939;height:0;mso-position-horizontal-relative:page;mso-position-vertical-relative:page" o:connectortype="straight" strokeweight=".96pt"/>
            <v:shape id="_x0000_s1099" type="#_x0000_t32" style="position:absolute;left:624;top:8568;width:10939;height:0;mso-position-horizontal-relative:page;mso-position-vertical-relative:page" o:connectortype="straight" strokeweight=".96pt"/>
            <v:shape id="_x0000_s1098" type="#_x0000_t32" style="position:absolute;left:624;top:9048;width:10939;height:0;mso-position-horizontal-relative:page;mso-position-vertical-relative:page" o:connectortype="straight" strokeweight=".96pt"/>
            <v:shape id="_x0000_s1097" type="#_x0000_t32" style="position:absolute;left:624;top:10272;width:10939;height:0;mso-position-horizontal-relative:page;mso-position-vertical-relative:page" o:connectortype="straight" strokeweight="1.92pt"/>
            <v:shape id="_x0000_s1096" type="#_x0000_t32" style="position:absolute;left:624;top:10584;width:10939;height:0;mso-position-horizontal-relative:page;mso-position-vertical-relative:page" o:connectortype="straight" strokeweight="1.92pt"/>
            <v:shape id="_x0000_s1095" type="#_x0000_t32" style="position:absolute;left:624;top:11664;width:10939;height:0;mso-position-horizontal-relative:page;mso-position-vertical-relative:page" o:connectortype="straight" strokeweight=".96pt"/>
            <v:shape id="_x0000_s1094" type="#_x0000_t32" style="position:absolute;left:624;top:12144;width:10939;height:0;mso-position-horizontal-relative:page;mso-position-vertical-relative:page" o:connectortype="straight" strokeweight=".96pt"/>
            <v:shape id="_x0000_s1093" type="#_x0000_t32" style="position:absolute;left:624;top:12600;width:10939;height:0;mso-position-horizontal-relative:page;mso-position-vertical-relative:page" o:connectortype="straight" strokeweight="1.92pt"/>
            <v:shape id="_x0000_s1092" type="#_x0000_t32" style="position:absolute;left:624;top:12912;width:10939;height:0;mso-position-horizontal-relative:page;mso-position-vertical-relative:page" o:connectortype="straight" strokeweight="1.92pt"/>
            <v:shape id="_x0000_s1091" type="#_x0000_t32" style="position:absolute;left:624;top:13392;width:10939;height:0;mso-position-horizontal-relative:page;mso-position-vertical-relative:page" o:connectortype="straight" strokeweight=".96pt"/>
            <v:shape id="_x0000_s1090" type="#_x0000_t32" style="position:absolute;left:624;top:13872;width:10939;height:0;mso-position-horizontal-relative:page;mso-position-vertical-relative:page" o:connectortype="straight" strokeweight="1.92pt"/>
            <v:shape id="_x0000_s1089" type="#_x0000_t32" style="position:absolute;left:624;top:14352;width:10939;height:0;mso-position-horizontal-relative:page;mso-position-vertical-relative:page" o:connectortype="straight" strokeweight=".96pt"/>
            <v:shape id="_x0000_s1088" type="#_x0000_t32" style="position:absolute;left:624;top:14832;width:10939;height:0;mso-position-horizontal-relative:page;mso-position-vertical-relative:page" o:connectortype="straight" strokeweight="2.4pt"/>
            <v:shape id="_x0000_s1087" type="#_x0000_t32" style="position:absolute;left:624;top:1248;width:0;height:13584;mso-position-horizontal-relative:page;mso-position-vertical-relative:page" o:connectortype="straight" strokeweight="2.16pt"/>
            <v:shape id="_x0000_s1086" type="#_x0000_t32" style="position:absolute;left:3840;top:2208;width:0;height:1632;mso-position-horizontal-relative:page;mso-position-vertical-relative:page" o:connectortype="straight" strokeweight=".72pt"/>
            <v:shape id="_x0000_s1085" type="#_x0000_t32" style="position:absolute;left:3840;top:4152;width:0;height:6120;mso-position-horizontal-relative:page;mso-position-vertical-relative:page" o:connectortype="straight" strokeweight=".72pt"/>
            <v:shape id="_x0000_s1084" type="#_x0000_t32" style="position:absolute;left:3840;top:10584;width:0;height:2016;mso-position-horizontal-relative:page;mso-position-vertical-relative:page" o:connectortype="straight" strokeweight=".72pt"/>
            <v:shape id="_x0000_s1083" type="#_x0000_t32" style="position:absolute;left:3840;top:12912;width:0;height:1920;mso-position-horizontal-relative:page;mso-position-vertical-relative:page" o:connectortype="straight" strokeweight=".72pt"/>
            <v:shape id="_x0000_s1082" type="#_x0000_t32" style="position:absolute;left:11544;top:1248;width:0;height:13584;mso-position-horizontal-relative:page;mso-position-vertical-relative:page" o:connectortype="straight" strokeweight="2.16pt"/>
            <v:shape id="_x0000_s1081" type="#_x0000_m1113" style="position:absolute;left:4992;top:1352;width:7248;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FedBizOpps</w:t>
                    </w:r>
                  </w:p>
                </w:txbxContent>
              </v:textbox>
            </v:shape>
            <v:shape id="_x0000_s1080" type="#_x0000_m1113" style="position:absolute;left:3696;top:1684;width:8544;height:412;mso-position-horizontal-relative:page;mso-position-vertical-relative:page" filled="f" stroked="f">
              <v:textbox inset="0,0,0,0">
                <w:txbxContent>
                  <w:p w:rsidR="00BD2FDD" w:rsidRDefault="0045671A">
                    <w:pPr>
                      <w:rPr>
                        <w:rFonts w:ascii="Arial" w:hAnsi="Arial" w:cs="Arial"/>
                        <w:sz w:val="39"/>
                        <w:szCs w:val="39"/>
                      </w:rPr>
                    </w:pPr>
                    <w:r>
                      <w:rPr>
                        <w:rFonts w:ascii="Arial" w:hAnsi="Arial" w:cs="Arial"/>
                        <w:sz w:val="39"/>
                        <w:szCs w:val="39"/>
                      </w:rPr>
                      <w:t>Sources Sought Notice</w:t>
                    </w:r>
                  </w:p>
                </w:txbxContent>
              </v:textbox>
            </v:shape>
            <v:shape id="_x0000_s1079" type="#_x0000_m1113" style="position:absolute;left:3072;top:2264;width:9168;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8" type="#_x0000_m1113" style="position:absolute;left:1584;top:3080;width:10656;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7" type="#_x0000_m1113" style="position:absolute;left:3120;top:4208;width:9120;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6" type="#_x0000_m1113" style="position:absolute;left:3072;top:4712;width:9168;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5" type="#_x0000_m1113" style="position:absolute;left:1944;top:7112;width:10296;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4" type="#_x0000_m1113" style="position:absolute;left:2424;top:8696;width:9816;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3" type="#_x0000_m1113" style="position:absolute;left:2760;top:9128;width:9480;height:312;mso-position-horizontal-relative:page;mso-position-vertical-relative:page" filled="f" stroked="f">
              <v:textbox inset="0,0,0,0">
                <w:txbxContent>
                  <w:p w:rsidR="00BD2FDD" w:rsidRDefault="0045671A">
                    <w:pPr>
                      <w:rPr>
                        <w:rFonts w:ascii="Arial" w:hAnsi="Arial" w:cs="Arial"/>
                        <w:sz w:val="29"/>
                        <w:szCs w:val="29"/>
                      </w:rPr>
                    </w:pPr>
                    <w:r>
                      <w:rPr>
                        <w:rFonts w:ascii="Arial" w:hAnsi="Arial" w:cs="Arial"/>
                        <w:sz w:val="29"/>
                        <w:szCs w:val="29"/>
                      </w:rPr>
                      <w:t>*</w:t>
                    </w:r>
                  </w:p>
                </w:txbxContent>
              </v:textbox>
            </v:shape>
            <v:shape id="_x0000_s1072" type="#_x0000_m1113" style="position:absolute;left:672;top:2340;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CLASSIFICATION CODE</w:t>
                    </w:r>
                  </w:p>
                </w:txbxContent>
              </v:textbox>
            </v:shape>
            <v:shape id="_x0000_s1071" type="#_x0000_m1113" style="position:absolute;left:672;top:310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SUBJECT</w:t>
                    </w:r>
                  </w:p>
                </w:txbxContent>
              </v:textbox>
            </v:shape>
            <v:shape id="_x0000_s1070" type="#_x0000_m1113" style="position:absolute;left:672;top:4236;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CONTRACTING OFFICE'S</w:t>
                    </w:r>
                  </w:p>
                </w:txbxContent>
              </v:textbox>
            </v:shape>
            <v:shape id="_x0000_s1069" type="#_x0000_m1113" style="position:absolute;left:672;top:442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ZIP-CODE</w:t>
                    </w:r>
                  </w:p>
                </w:txbxContent>
              </v:textbox>
            </v:shape>
            <v:shape id="_x0000_s1068" type="#_x0000_m1113" style="position:absolute;left:672;top:476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SOLICITATION NUMBER</w:t>
                    </w:r>
                  </w:p>
                </w:txbxContent>
              </v:textbox>
            </v:shape>
            <v:shape id="_x0000_s1067" type="#_x0000_m1113" style="position:absolute;left:672;top:524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RESPONSE DATE (MM-DD-YYYY)</w:t>
                    </w:r>
                  </w:p>
                </w:txbxContent>
              </v:textbox>
            </v:shape>
            <v:shape id="_x0000_s1066" type="#_x0000_m1113" style="position:absolute;left:672;top:572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ARCHIVE</w:t>
                    </w:r>
                  </w:p>
                </w:txbxContent>
              </v:textbox>
            </v:shape>
            <v:shape id="_x0000_s1065" type="#_x0000_m1113" style="position:absolute;left:4608;top:5724;width:7632;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DAYS AFTER THE RESPONSE DATE</w:t>
                    </w:r>
                  </w:p>
                </w:txbxContent>
              </v:textbox>
            </v:shape>
            <v:shape id="_x0000_s1064" type="#_x0000_m1113" style="position:absolute;left:672;top:620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RECOVERY ACT FUNDS</w:t>
                    </w:r>
                  </w:p>
                </w:txbxContent>
              </v:textbox>
            </v:shape>
            <v:shape id="_x0000_s1063" type="#_x0000_m1113" style="position:absolute;left:672;top:668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SET-ASIDE</w:t>
                    </w:r>
                  </w:p>
                </w:txbxContent>
              </v:textbox>
            </v:shape>
            <v:shape id="_x0000_s1062" type="#_x0000_m1113" style="position:absolute;left:672;top:716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NAICS CODE</w:t>
                    </w:r>
                  </w:p>
                </w:txbxContent>
              </v:textbox>
            </v:shape>
            <v:shape id="_x0000_s1061" type="#_x0000_m1113" style="position:absolute;left:672;top:778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CONTRACTING OFFICE</w:t>
                    </w:r>
                  </w:p>
                </w:txbxContent>
              </v:textbox>
            </v:shape>
            <v:shape id="_x0000_s1060" type="#_x0000_m1113" style="position:absolute;left:672;top:7980;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ADDRESS</w:t>
                    </w:r>
                  </w:p>
                </w:txbxContent>
              </v:textbox>
            </v:shape>
            <v:shape id="_x0000_s1059" type="#_x0000_m1113" style="position:absolute;left:672;top:9276;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POINT OF CONTACT</w:t>
                    </w:r>
                  </w:p>
                </w:txbxContent>
              </v:textbox>
            </v:shape>
            <v:shape id="_x0000_s1058" type="#_x0000_m1113" style="position:absolute;left:672;top:9748;width:11568;height:172;mso-position-horizontal-relative:page;mso-position-vertical-relative:page" filled="f" stroked="f">
              <v:textbox inset="0,0,0,0">
                <w:txbxContent>
                  <w:p w:rsidR="00BD2FDD" w:rsidRDefault="0045671A">
                    <w:pPr>
                      <w:rPr>
                        <w:rFonts w:ascii="Arial" w:hAnsi="Arial" w:cs="Arial"/>
                        <w:sz w:val="15"/>
                        <w:szCs w:val="15"/>
                      </w:rPr>
                    </w:pPr>
                    <w:r>
                      <w:rPr>
                        <w:rFonts w:ascii="Arial" w:hAnsi="Arial" w:cs="Arial"/>
                        <w:sz w:val="15"/>
                        <w:szCs w:val="15"/>
                      </w:rPr>
                      <w:t>(POC Information Automatically Filled from</w:t>
                    </w:r>
                  </w:p>
                </w:txbxContent>
              </v:textbox>
            </v:shape>
            <v:shape id="_x0000_s1057" type="#_x0000_m1113" style="position:absolute;left:672;top:9940;width:11568;height:172;mso-position-horizontal-relative:page;mso-position-vertical-relative:page" filled="f" stroked="f">
              <v:textbox inset="0,0,0,0">
                <w:txbxContent>
                  <w:p w:rsidR="00BD2FDD" w:rsidRDefault="0045671A">
                    <w:pPr>
                      <w:rPr>
                        <w:rFonts w:ascii="Arial" w:hAnsi="Arial" w:cs="Arial"/>
                        <w:sz w:val="15"/>
                        <w:szCs w:val="15"/>
                      </w:rPr>
                    </w:pPr>
                    <w:r>
                      <w:rPr>
                        <w:rFonts w:ascii="Arial" w:hAnsi="Arial" w:cs="Arial"/>
                        <w:sz w:val="15"/>
                        <w:szCs w:val="15"/>
                      </w:rPr>
                      <w:t>User Profile Unless Entered)</w:t>
                    </w:r>
                  </w:p>
                </w:txbxContent>
              </v:textbox>
            </v:shape>
            <v:shape id="_x0000_s1056" type="#_x0000_m1113" style="position:absolute;left:672;top:874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DESCRIPTION</w:t>
                    </w:r>
                  </w:p>
                </w:txbxContent>
              </v:textbox>
            </v:shape>
            <v:shape id="_x0000_s1055" type="#_x0000_m1113" style="position:absolute;left:3888;top:8748;width:8352;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See Attachment</w:t>
                    </w:r>
                  </w:p>
                </w:txbxContent>
              </v:textbox>
            </v:shape>
            <v:shape id="_x0000_s1054" type="#_x0000_m1113" style="position:absolute;left:672;top:1306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AGENCY'S URL</w:t>
                    </w:r>
                  </w:p>
                </w:txbxContent>
              </v:textbox>
            </v:shape>
            <v:shape id="_x0000_s1053" type="#_x0000_m1113" style="position:absolute;left:672;top:1354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URL DESCRIPTION</w:t>
                    </w:r>
                  </w:p>
                </w:txbxContent>
              </v:textbox>
            </v:shape>
            <v:shape id="_x0000_s1052" type="#_x0000_m1113" style="position:absolute;left:672;top:13932;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AGENCY CONTACT'S EMAIL</w:t>
                    </w:r>
                  </w:p>
                </w:txbxContent>
              </v:textbox>
            </v:shape>
            <v:shape id="_x0000_s1051" type="#_x0000_m1113" style="position:absolute;left:672;top:1412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ADDRESS</w:t>
                    </w:r>
                  </w:p>
                </w:txbxContent>
              </v:textbox>
            </v:shape>
            <v:shape id="_x0000_s1050" type="#_x0000_m1113" style="position:absolute;left:672;top:14508;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EMAIL DESCRIPTION</w:t>
                    </w:r>
                  </w:p>
                </w:txbxContent>
              </v:textbox>
            </v:shape>
            <v:shape id="_x0000_s1049" type="#_x0000_m1113" style="position:absolute;left:672;top:10860;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ADDRESS</w:t>
                    </w:r>
                  </w:p>
                </w:txbxContent>
              </v:textbox>
            </v:shape>
            <v:shape id="_x0000_s1048" type="#_x0000_m1113" style="position:absolute;left:672;top:1172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POSTAL CODE</w:t>
                    </w:r>
                  </w:p>
                </w:txbxContent>
              </v:textbox>
            </v:shape>
            <v:shape id="_x0000_s1047" type="#_x0000_m1113" style="position:absolute;left:672;top:12204;width:11568;height:212;mso-position-horizontal-relative:page;mso-position-vertical-relative:page" filled="f" stroked="f">
              <v:textbox inset="0,0,0,0">
                <w:txbxContent>
                  <w:p w:rsidR="00BD2FDD" w:rsidRDefault="0045671A">
                    <w:pPr>
                      <w:rPr>
                        <w:rFonts w:ascii="Arial" w:hAnsi="Arial" w:cs="Arial"/>
                        <w:sz w:val="19"/>
                        <w:szCs w:val="19"/>
                      </w:rPr>
                    </w:pPr>
                    <w:r>
                      <w:rPr>
                        <w:rFonts w:ascii="Arial" w:hAnsi="Arial" w:cs="Arial"/>
                        <w:sz w:val="19"/>
                        <w:szCs w:val="19"/>
                      </w:rPr>
                      <w:t>COUNTRY</w:t>
                    </w:r>
                  </w:p>
                </w:txbxContent>
              </v:textbox>
            </v:shape>
            <v:shape id="_x0000_s1046" type="#_x0000_m1113" style="position:absolute;left:4224;top:12620;width:8016;height:252;mso-position-horizontal-relative:page;mso-position-vertical-relative:page" filled="f" stroked="f">
              <v:textbox inset="0,0,0,0">
                <w:txbxContent>
                  <w:p w:rsidR="00BD2FDD" w:rsidRDefault="0045671A">
                    <w:pPr>
                      <w:rPr>
                        <w:rFonts w:ascii="Arial" w:hAnsi="Arial" w:cs="Arial"/>
                        <w:sz w:val="23"/>
                        <w:szCs w:val="23"/>
                      </w:rPr>
                    </w:pPr>
                    <w:r>
                      <w:rPr>
                        <w:rFonts w:ascii="Arial" w:hAnsi="Arial" w:cs="Arial"/>
                        <w:sz w:val="23"/>
                        <w:szCs w:val="23"/>
                      </w:rPr>
                      <w:t>ADDITIONAL INFORMATION</w:t>
                    </w:r>
                  </w:p>
                </w:txbxContent>
              </v:textbox>
            </v:shape>
            <v:shape id="_x0000_s1045" type="#_x0000_m1113" style="position:absolute;left:4128;top:3860;width:8112;height:252;mso-position-horizontal-relative:page;mso-position-vertical-relative:page" filled="f" stroked="f">
              <v:textbox inset="0,0,0,0">
                <w:txbxContent>
                  <w:p w:rsidR="00BD2FDD" w:rsidRDefault="0045671A">
                    <w:pPr>
                      <w:rPr>
                        <w:rFonts w:ascii="Arial" w:hAnsi="Arial" w:cs="Arial"/>
                        <w:sz w:val="23"/>
                        <w:szCs w:val="23"/>
                      </w:rPr>
                    </w:pPr>
                    <w:r>
                      <w:rPr>
                        <w:rFonts w:ascii="Arial" w:hAnsi="Arial" w:cs="Arial"/>
                        <w:sz w:val="23"/>
                        <w:szCs w:val="23"/>
                      </w:rPr>
                      <w:t>GENERAL INFORMATION</w:t>
                    </w:r>
                  </w:p>
                </w:txbxContent>
              </v:textbox>
            </v:shape>
            <v:shape id="_x0000_s1044" type="#_x0000_m1113" style="position:absolute;left:4128;top:10292;width:8112;height:252;mso-position-horizontal-relative:page;mso-position-vertical-relative:page" filled="f" stroked="f">
              <v:textbox inset="0,0,0,0">
                <w:txbxContent>
                  <w:p w:rsidR="00BD2FDD" w:rsidRDefault="0045671A">
                    <w:pPr>
                      <w:rPr>
                        <w:rFonts w:ascii="Arial" w:hAnsi="Arial" w:cs="Arial"/>
                        <w:sz w:val="23"/>
                        <w:szCs w:val="23"/>
                      </w:rPr>
                    </w:pPr>
                    <w:r>
                      <w:rPr>
                        <w:rFonts w:ascii="Arial" w:hAnsi="Arial" w:cs="Arial"/>
                        <w:sz w:val="23"/>
                        <w:szCs w:val="23"/>
                      </w:rPr>
                      <w:t>PLACE OF PERFORMANCE</w:t>
                    </w:r>
                  </w:p>
                </w:txbxContent>
              </v:textbox>
            </v:shape>
            <v:shape id="_x0000_s1043" type="#_x0000_m1113" style="position:absolute;left:624;top:14948;width:11616;height:252;mso-position-horizontal-relative:page;mso-position-vertical-relative:page" filled="f" stroked="f">
              <v:textbox inset="0,0,0,0">
                <w:txbxContent>
                  <w:p w:rsidR="00BD2FDD" w:rsidRDefault="0045671A">
                    <w:pPr>
                      <w:rPr>
                        <w:rFonts w:ascii="Arial" w:hAnsi="Arial" w:cs="Arial"/>
                        <w:sz w:val="23"/>
                        <w:szCs w:val="23"/>
                      </w:rPr>
                    </w:pPr>
                    <w:r>
                      <w:rPr>
                        <w:rFonts w:ascii="Arial" w:hAnsi="Arial" w:cs="Arial"/>
                        <w:sz w:val="23"/>
                        <w:szCs w:val="23"/>
                      </w:rPr>
                      <w:t>* = Required Field</w:t>
                    </w:r>
                  </w:p>
                </w:txbxContent>
              </v:textbox>
            </v:shape>
            <v:shape id="_x0000_s1042" type="#_x0000_m1113" style="position:absolute;left:9312;top:14884;width:2928;height:172;mso-position-horizontal-relative:page;mso-position-vertical-relative:page" filled="f" stroked="f">
              <v:textbox inset="0,0,0,0">
                <w:txbxContent>
                  <w:p w:rsidR="00BD2FDD" w:rsidRDefault="0045671A">
                    <w:pPr>
                      <w:rPr>
                        <w:rFonts w:ascii="Arial" w:hAnsi="Arial" w:cs="Arial"/>
                        <w:sz w:val="15"/>
                        <w:szCs w:val="15"/>
                      </w:rPr>
                    </w:pPr>
                    <w:r>
                      <w:rPr>
                        <w:rFonts w:ascii="Arial" w:hAnsi="Arial" w:cs="Arial"/>
                        <w:sz w:val="15"/>
                        <w:szCs w:val="15"/>
                      </w:rPr>
                      <w:t>FedBizOpps Sources Sought Notice</w:t>
                    </w:r>
                  </w:p>
                </w:txbxContent>
              </v:textbox>
            </v:shape>
            <v:shape id="_x0000_s1041" type="#_x0000_m1113" style="position:absolute;left:9312;top:15076;width:2928;height:172;mso-position-horizontal-relative:page;mso-position-vertical-relative:page" filled="f" stroked="f">
              <v:textbox inset="0,0,0,0">
                <w:txbxContent>
                  <w:p w:rsidR="00BD2FDD" w:rsidRDefault="0045671A">
                    <w:pPr>
                      <w:rPr>
                        <w:rFonts w:ascii="Arial" w:hAnsi="Arial" w:cs="Arial"/>
                        <w:sz w:val="15"/>
                        <w:szCs w:val="15"/>
                      </w:rPr>
                    </w:pPr>
                    <w:r>
                      <w:rPr>
                        <w:rFonts w:ascii="Arial" w:hAnsi="Arial" w:cs="Arial"/>
                        <w:sz w:val="15"/>
                        <w:szCs w:val="15"/>
                      </w:rPr>
                      <w:t>Rev. March 2010</w:t>
                    </w:r>
                  </w:p>
                </w:txbxContent>
              </v:textbox>
            </v:shape>
            <v:shape id="_x0000_s1040" type="#_x0000_m1113" style="position:absolute;left:3888;top:235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V</w:t>
                    </w:r>
                  </w:p>
                </w:txbxContent>
              </v:textbox>
            </v:shape>
            <v:shape id="_x0000_s1039" type="#_x0000_m1113" style="position:absolute;left:3888;top:2788;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Marriage Retreat</w:t>
                    </w:r>
                  </w:p>
                </w:txbxContent>
              </v:textbox>
            </v:shape>
            <v:shape id="_x0000_s1038" type="#_x0000_m1113" style="position:absolute;left:3888;top:427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30901</w:t>
                    </w:r>
                  </w:p>
                </w:txbxContent>
              </v:textbox>
            </v:shape>
            <v:shape id="_x0000_s1037" type="#_x0000_m1113" style="position:absolute;left:3888;top:475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VA247-14-Q-0205</w:t>
                    </w:r>
                  </w:p>
                </w:txbxContent>
              </v:textbox>
            </v:shape>
            <v:shape id="_x0000_s1036" type="#_x0000_m1113" style="position:absolute;left:3888;top:523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01-09-2014</w:t>
                    </w:r>
                  </w:p>
                </w:txbxContent>
              </v:textbox>
            </v:shape>
            <v:shape id="_x0000_s1035" type="#_x0000_m1113" style="position:absolute;left:3888;top:571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99</w:t>
                    </w:r>
                  </w:p>
                </w:txbxContent>
              </v:textbox>
            </v:shape>
            <v:shape id="_x0000_s1034" type="#_x0000_m1113" style="position:absolute;left:3888;top:619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N</w:t>
                    </w:r>
                  </w:p>
                </w:txbxContent>
              </v:textbox>
            </v:shape>
            <v:shape id="_x0000_s1033" type="#_x0000_m1113" style="position:absolute;left:3888;top:715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721214</w:t>
                    </w:r>
                  </w:p>
                </w:txbxContent>
              </v:textbox>
            </v:shape>
            <v:shape id="_x0000_s1032" type="#_x0000_m1113" style="position:absolute;left:3888;top:7564;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1" type="#_x0000_m1113" style="position:absolute;left:3888;top:7756;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VISN 7 Network Contracting Activity</w:t>
                    </w:r>
                  </w:p>
                </w:txbxContent>
              </v:textbox>
            </v:shape>
            <v:shape id="_x0000_s1030" type="#_x0000_m1113" style="position:absolute;left:3888;top:7948;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501 Greene Street</w:t>
                    </w:r>
                  </w:p>
                </w:txbxContent>
              </v:textbox>
            </v:shape>
            <v:shape id="_x0000_s1029" type="#_x0000_m1113" style="position:absolute;left:3888;top:8140;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Hatcher Building - Suite 2</w:t>
                    </w:r>
                  </w:p>
                </w:txbxContent>
              </v:textbox>
            </v:shape>
            <v:shape id="_x0000_s1028" type="#_x0000_m1113" style="position:absolute;left:3888;top:8332;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Augusta GA  30901</w:t>
                    </w:r>
                  </w:p>
                </w:txbxContent>
              </v:textbox>
            </v:shape>
            <v:shape id="_x0000_s1027" type="#_x0000_m1113" style="position:absolute;left:3888;top:14020;width:8352;height:172;mso-position-horizontal-relative:page;mso-position-vertical-relative:page" filled="f" stroked="f">
              <v:textbox inset="0,0,0,0">
                <w:txbxContent>
                  <w:p w:rsidR="00BD2FDD" w:rsidRDefault="0045671A">
                    <w:pPr>
                      <w:rPr>
                        <w:rFonts w:ascii="Courier New" w:hAnsi="Courier New" w:cs="Courier New"/>
                        <w:sz w:val="15"/>
                        <w:szCs w:val="15"/>
                      </w:rPr>
                    </w:pPr>
                    <w:r>
                      <w:rPr>
                        <w:rFonts w:ascii="Courier New" w:hAnsi="Courier New" w:cs="Courier New"/>
                        <w:sz w:val="15"/>
                        <w:szCs w:val="15"/>
                      </w:rPr>
                      <w:t>pamela.lewallen@va.gov</w:t>
                    </w:r>
                  </w:p>
                </w:txbxContent>
              </v:textbox>
            </v:shape>
            <w10:wrap anchorx="page" anchory="page"/>
          </v:group>
        </w:pict>
      </w:r>
    </w:p>
    <w:p w:rsidR="00D05E17" w:rsidRPr="00840A78" w:rsidRDefault="0045671A" w:rsidP="00840A78">
      <w:pPr>
        <w:pageBreakBefore/>
        <w:rPr>
          <w:rFonts w:ascii="Times New Roman" w:hAnsi="Times New Roman"/>
          <w:b/>
          <w:sz w:val="24"/>
          <w:szCs w:val="24"/>
        </w:rPr>
      </w:pPr>
      <w:r w:rsidRPr="00840A78">
        <w:rPr>
          <w:rFonts w:ascii="Times New Roman" w:hAnsi="Times New Roman"/>
          <w:b/>
          <w:sz w:val="24"/>
          <w:szCs w:val="24"/>
        </w:rPr>
        <w:lastRenderedPageBreak/>
        <w:t>THIS IS A SMALL BUSINESS SOURCES SOUGHT NOTICE REPRESENTING A MARKET SURVEY AND IS NOT A REQUEST FOR PROPOSALS, PROPOSAL ABSTRACTS, QUOTATIONS OR INVITATION FOR BIDS</w:t>
      </w:r>
      <w:r w:rsidRPr="00840A78">
        <w:rPr>
          <w:rFonts w:ascii="Times New Roman" w:hAnsi="Times New Roman"/>
          <w:b/>
          <w:sz w:val="24"/>
          <w:szCs w:val="24"/>
        </w:rPr>
        <w:br/>
        <w:t> </w:t>
      </w:r>
    </w:p>
    <w:p w:rsidR="004B4448" w:rsidRDefault="0045671A" w:rsidP="00840A78">
      <w:pPr>
        <w:spacing w:after="300"/>
        <w:rPr>
          <w:rFonts w:ascii="Times New Roman" w:hAnsi="Times New Roman"/>
          <w:sz w:val="24"/>
          <w:szCs w:val="24"/>
        </w:rPr>
      </w:pPr>
      <w:r w:rsidRPr="00840A78">
        <w:rPr>
          <w:rFonts w:ascii="Times New Roman" w:hAnsi="Times New Roman"/>
          <w:sz w:val="24"/>
          <w:szCs w:val="24"/>
        </w:rPr>
        <w:t>The Departme</w:t>
      </w:r>
      <w:r w:rsidRPr="00840A78">
        <w:rPr>
          <w:rFonts w:ascii="Times New Roman" w:hAnsi="Times New Roman"/>
          <w:sz w:val="24"/>
          <w:szCs w:val="24"/>
        </w:rPr>
        <w:t xml:space="preserve">nt of Veterans Affairs is conducting a MARKET </w:t>
      </w:r>
      <w:r>
        <w:rPr>
          <w:rFonts w:ascii="Times New Roman" w:hAnsi="Times New Roman"/>
          <w:sz w:val="24"/>
          <w:szCs w:val="24"/>
        </w:rPr>
        <w:t xml:space="preserve">RESEARCH </w:t>
      </w:r>
      <w:r w:rsidRPr="00840A78">
        <w:rPr>
          <w:rFonts w:ascii="Times New Roman" w:hAnsi="Times New Roman"/>
          <w:sz w:val="24"/>
          <w:szCs w:val="24"/>
        </w:rPr>
        <w:t xml:space="preserve">SURVEY to obtain information regarding: (1) the availability and capability of qualified small business sources; (2) whether they are Service-Disabled Veteran-Owned, Veteran-Owned, </w:t>
      </w:r>
      <w:r w:rsidRPr="00840A78">
        <w:rPr>
          <w:rFonts w:ascii="Times New Roman" w:hAnsi="Times New Roman"/>
          <w:sz w:val="24"/>
          <w:szCs w:val="24"/>
        </w:rPr>
        <w:t>S</w:t>
      </w:r>
      <w:r w:rsidRPr="00840A78">
        <w:rPr>
          <w:rFonts w:ascii="Times New Roman" w:hAnsi="Times New Roman"/>
          <w:sz w:val="24"/>
          <w:szCs w:val="24"/>
        </w:rPr>
        <w:t xml:space="preserve">mall </w:t>
      </w:r>
      <w:r w:rsidRPr="00840A78">
        <w:rPr>
          <w:rFonts w:ascii="Times New Roman" w:hAnsi="Times New Roman"/>
          <w:sz w:val="24"/>
          <w:szCs w:val="24"/>
        </w:rPr>
        <w:t>B</w:t>
      </w:r>
      <w:r w:rsidRPr="00840A78">
        <w:rPr>
          <w:rFonts w:ascii="Times New Roman" w:hAnsi="Times New Roman"/>
          <w:sz w:val="24"/>
          <w:szCs w:val="24"/>
        </w:rPr>
        <w:t xml:space="preserve">usiness, HUB </w:t>
      </w:r>
      <w:r w:rsidRPr="00840A78">
        <w:rPr>
          <w:rFonts w:ascii="Times New Roman" w:hAnsi="Times New Roman"/>
          <w:sz w:val="24"/>
          <w:szCs w:val="24"/>
        </w:rPr>
        <w:t>Zone 8(a), Women-Owned, or small disadvantaged business concerns; and (3) their size classification relative to the North American Industry Classification System (NAICS) code for the proposed acquisition. Your responses to the information requested will as</w:t>
      </w:r>
      <w:r w:rsidRPr="00840A78">
        <w:rPr>
          <w:rFonts w:ascii="Times New Roman" w:hAnsi="Times New Roman"/>
          <w:sz w:val="24"/>
          <w:szCs w:val="24"/>
        </w:rPr>
        <w:t xml:space="preserve">sist the Government in determining the appropriate acquisition method, including whether a set-aside is possible. An organization that is not considered a small business under the applicable NAICS code should not submit a response to this notice. </w:t>
      </w:r>
      <w:r w:rsidRPr="00840A78">
        <w:rPr>
          <w:rFonts w:ascii="Times New Roman" w:hAnsi="Times New Roman"/>
          <w:sz w:val="24"/>
          <w:szCs w:val="24"/>
        </w:rPr>
        <w:t>Small bus</w:t>
      </w:r>
      <w:r w:rsidRPr="00840A78">
        <w:rPr>
          <w:rFonts w:ascii="Times New Roman" w:hAnsi="Times New Roman"/>
          <w:sz w:val="24"/>
          <w:szCs w:val="24"/>
        </w:rPr>
        <w:t xml:space="preserve">iness </w:t>
      </w:r>
      <w:r w:rsidRPr="00840A78">
        <w:rPr>
          <w:rFonts w:ascii="Times New Roman" w:hAnsi="Times New Roman"/>
          <w:sz w:val="24"/>
          <w:szCs w:val="24"/>
        </w:rPr>
        <w:t xml:space="preserve">concerns should be capable of furnishing </w:t>
      </w:r>
      <w:r>
        <w:rPr>
          <w:rFonts w:ascii="Times New Roman" w:hAnsi="Times New Roman"/>
          <w:sz w:val="24"/>
          <w:szCs w:val="24"/>
        </w:rPr>
        <w:t>a</w:t>
      </w:r>
      <w:r w:rsidRPr="00840A78">
        <w:rPr>
          <w:rFonts w:ascii="Times New Roman" w:hAnsi="Times New Roman"/>
          <w:sz w:val="24"/>
          <w:szCs w:val="24"/>
        </w:rPr>
        <w:t xml:space="preserve">ll labor, supervision, and parts, to include all equipment necessary to </w:t>
      </w:r>
      <w:r>
        <w:rPr>
          <w:rFonts w:ascii="Times New Roman" w:hAnsi="Times New Roman"/>
          <w:sz w:val="24"/>
          <w:szCs w:val="24"/>
        </w:rPr>
        <w:t>perform all work require under the proposed contract</w:t>
      </w:r>
      <w:r w:rsidRPr="00840A78">
        <w:rPr>
          <w:rFonts w:ascii="Times New Roman" w:hAnsi="Times New Roman"/>
          <w:sz w:val="24"/>
          <w:szCs w:val="24"/>
        </w:rPr>
        <w:t xml:space="preserve">.  </w:t>
      </w:r>
    </w:p>
    <w:p w:rsidR="00D05E17" w:rsidRPr="00840A78" w:rsidRDefault="0045671A" w:rsidP="00840A78">
      <w:pPr>
        <w:spacing w:after="300"/>
        <w:rPr>
          <w:rFonts w:ascii="Times New Roman" w:hAnsi="Times New Roman"/>
          <w:sz w:val="24"/>
          <w:szCs w:val="24"/>
        </w:rPr>
      </w:pPr>
      <w:r w:rsidRPr="00840A78">
        <w:rPr>
          <w:rFonts w:ascii="Times New Roman" w:hAnsi="Times New Roman"/>
          <w:sz w:val="24"/>
          <w:szCs w:val="24"/>
        </w:rPr>
        <w:t>The NAICS code is</w:t>
      </w:r>
      <w:r w:rsidRPr="00840A78">
        <w:rPr>
          <w:rFonts w:ascii="Times New Roman" w:hAnsi="Times New Roman"/>
          <w:sz w:val="24"/>
          <w:szCs w:val="24"/>
        </w:rPr>
        <w:t xml:space="preserve"> </w:t>
      </w:r>
      <w:r>
        <w:rPr>
          <w:rFonts w:ascii="Times New Roman" w:hAnsi="Times New Roman"/>
          <w:sz w:val="24"/>
          <w:szCs w:val="24"/>
        </w:rPr>
        <w:t>721214</w:t>
      </w:r>
    </w:p>
    <w:p w:rsidR="00840A78" w:rsidRPr="002E3AFF" w:rsidRDefault="0045671A" w:rsidP="00840A78">
      <w:pPr>
        <w:rPr>
          <w:rFonts w:ascii="Times New Roman" w:hAnsi="Times New Roman"/>
          <w:b/>
          <w:sz w:val="24"/>
          <w:szCs w:val="24"/>
        </w:rPr>
      </w:pPr>
      <w:r w:rsidRPr="002E3AFF">
        <w:rPr>
          <w:rFonts w:ascii="Times New Roman" w:hAnsi="Times New Roman"/>
          <w:b/>
          <w:sz w:val="24"/>
          <w:szCs w:val="24"/>
        </w:rPr>
        <w:t xml:space="preserve">DESCRIPTION OF THE REQUIREMENT:  </w:t>
      </w:r>
    </w:p>
    <w:p w:rsidR="00840A78" w:rsidRDefault="0045671A" w:rsidP="00840A78">
      <w:pPr>
        <w:rPr>
          <w:rFonts w:ascii="Times New Roman" w:hAnsi="Times New Roman"/>
          <w:sz w:val="24"/>
          <w:szCs w:val="24"/>
        </w:rPr>
      </w:pPr>
    </w:p>
    <w:p w:rsidR="003676DB" w:rsidRDefault="0045671A" w:rsidP="003676DB">
      <w:pPr>
        <w:jc w:val="center"/>
        <w:rPr>
          <w:rFonts w:cs="Arial"/>
          <w:b/>
          <w:sz w:val="24"/>
          <w:szCs w:val="24"/>
        </w:rPr>
      </w:pPr>
      <w:r>
        <w:rPr>
          <w:rFonts w:cs="Arial"/>
          <w:b/>
          <w:sz w:val="24"/>
          <w:szCs w:val="24"/>
        </w:rPr>
        <w:t>Statement of Work</w:t>
      </w:r>
    </w:p>
    <w:p w:rsidR="003676DB" w:rsidRDefault="0045671A" w:rsidP="003676DB">
      <w:pPr>
        <w:jc w:val="center"/>
        <w:rPr>
          <w:rFonts w:cs="Arial"/>
          <w:b/>
          <w:sz w:val="24"/>
          <w:szCs w:val="24"/>
        </w:rPr>
      </w:pPr>
      <w:r>
        <w:rPr>
          <w:rFonts w:cs="Arial"/>
          <w:b/>
          <w:sz w:val="24"/>
          <w:szCs w:val="24"/>
        </w:rPr>
        <w:t>Facility Requirements and Accommodations</w:t>
      </w:r>
    </w:p>
    <w:p w:rsidR="003676DB" w:rsidRPr="00A42EAD" w:rsidRDefault="0045671A" w:rsidP="003676DB">
      <w:pPr>
        <w:spacing w:line="480" w:lineRule="auto"/>
        <w:rPr>
          <w:rFonts w:cs="Arial"/>
          <w:sz w:val="24"/>
          <w:szCs w:val="24"/>
        </w:rPr>
      </w:pPr>
    </w:p>
    <w:p w:rsidR="003676DB" w:rsidRDefault="0045671A" w:rsidP="003676DB">
      <w:pPr>
        <w:rPr>
          <w:rFonts w:cs="Arial"/>
          <w:sz w:val="24"/>
          <w:szCs w:val="24"/>
        </w:rPr>
      </w:pPr>
      <w:r w:rsidRPr="004E0AE8">
        <w:rPr>
          <w:rFonts w:cs="Arial"/>
          <w:b/>
          <w:sz w:val="24"/>
          <w:szCs w:val="24"/>
        </w:rPr>
        <w:t>Purpose:</w:t>
      </w:r>
      <w:r>
        <w:rPr>
          <w:rFonts w:cs="Arial"/>
          <w:sz w:val="24"/>
          <w:szCs w:val="24"/>
        </w:rPr>
        <w:t xml:space="preserve">  To procure a lodging and a meal package in support of the Next Step Advanced Marriage Retreat program for the period 14 thru 16 February 2014 and the Basic Marriage Enrichment Retreat 6 thru 8 June 2014.</w:t>
      </w:r>
    </w:p>
    <w:p w:rsidR="003676DB" w:rsidRDefault="0045671A" w:rsidP="003676DB">
      <w:pPr>
        <w:rPr>
          <w:rFonts w:cs="Arial"/>
          <w:sz w:val="24"/>
          <w:szCs w:val="24"/>
        </w:rPr>
      </w:pPr>
    </w:p>
    <w:p w:rsidR="003676DB" w:rsidRDefault="0045671A" w:rsidP="003676DB">
      <w:pPr>
        <w:rPr>
          <w:rFonts w:cs="Arial"/>
          <w:sz w:val="24"/>
          <w:szCs w:val="24"/>
        </w:rPr>
      </w:pPr>
      <w:r w:rsidRPr="004E0AE8">
        <w:rPr>
          <w:rFonts w:cs="Arial"/>
          <w:b/>
          <w:sz w:val="24"/>
          <w:szCs w:val="24"/>
        </w:rPr>
        <w:t>Mission:</w:t>
      </w:r>
      <w:r>
        <w:rPr>
          <w:rFonts w:cs="Arial"/>
          <w:sz w:val="24"/>
          <w:szCs w:val="24"/>
        </w:rPr>
        <w:t xml:space="preserve">  To provide a safe and comfortable environment to host a two-day retreat for the Veterans and their spouses from the VISN 7 catchment areas.  </w:t>
      </w:r>
    </w:p>
    <w:p w:rsidR="003676DB" w:rsidRDefault="0045671A" w:rsidP="003676DB">
      <w:pPr>
        <w:rPr>
          <w:rFonts w:cs="Arial"/>
          <w:sz w:val="24"/>
          <w:szCs w:val="24"/>
        </w:rPr>
      </w:pPr>
    </w:p>
    <w:p w:rsidR="003676DB" w:rsidRDefault="0045671A" w:rsidP="003676DB">
      <w:pPr>
        <w:rPr>
          <w:rFonts w:cs="Arial"/>
          <w:sz w:val="24"/>
          <w:szCs w:val="24"/>
        </w:rPr>
      </w:pPr>
      <w:r w:rsidRPr="004E0AE8">
        <w:rPr>
          <w:rFonts w:cs="Arial"/>
          <w:b/>
          <w:sz w:val="24"/>
          <w:szCs w:val="24"/>
        </w:rPr>
        <w:t>Period and Place of Performance:</w:t>
      </w:r>
      <w:r>
        <w:rPr>
          <w:rFonts w:cs="Arial"/>
          <w:sz w:val="24"/>
          <w:szCs w:val="24"/>
        </w:rPr>
        <w:t xml:space="preserve">  The selected facility for this retreat must be in McCormick, South Carolina due to budget constraints and couples’ requirements.  It must be available for two consecutive nights.  The retreats are scheduled for Friday, 14 February 2014 at 1:00 p.m. when </w:t>
      </w:r>
      <w:r>
        <w:rPr>
          <w:rFonts w:cs="Arial"/>
          <w:sz w:val="24"/>
          <w:szCs w:val="24"/>
        </w:rPr>
        <w:t>the instructor team will arrive thru Sunday, 16 February 2014 at 5:00 p.m.   The other retreat will follow the same start and end time for June period of use.  Room check out on Sunday will be in accordance with the facility’s posted checkout time but sche</w:t>
      </w:r>
      <w:r>
        <w:rPr>
          <w:rFonts w:cs="Arial"/>
          <w:sz w:val="24"/>
          <w:szCs w:val="24"/>
        </w:rPr>
        <w:t xml:space="preserve">duled events will still be in session through 5:00 p.m. that afternoon.  </w:t>
      </w:r>
    </w:p>
    <w:p w:rsidR="003676DB" w:rsidRDefault="0045671A" w:rsidP="003676DB">
      <w:pPr>
        <w:rPr>
          <w:rFonts w:cs="Arial"/>
          <w:sz w:val="24"/>
          <w:szCs w:val="24"/>
        </w:rPr>
      </w:pPr>
    </w:p>
    <w:p w:rsidR="003676DB" w:rsidRPr="00B1124E" w:rsidRDefault="0045671A" w:rsidP="003676DB">
      <w:pPr>
        <w:rPr>
          <w:rFonts w:cs="Arial"/>
          <w:sz w:val="24"/>
          <w:szCs w:val="24"/>
        </w:rPr>
      </w:pPr>
      <w:r w:rsidRPr="004E0AE8">
        <w:rPr>
          <w:rFonts w:cs="Arial"/>
          <w:b/>
          <w:sz w:val="24"/>
          <w:szCs w:val="24"/>
        </w:rPr>
        <w:lastRenderedPageBreak/>
        <w:t>Background:</w:t>
      </w:r>
      <w:r>
        <w:rPr>
          <w:rFonts w:cs="Arial"/>
          <w:sz w:val="24"/>
          <w:szCs w:val="24"/>
        </w:rPr>
        <w:t xml:space="preserve">  Retreats are opened to all Veterans in VISN 7 as a whole.  The facility must be in a pleasant and calming atmosphere due to mental health issues that many of our Vetera</w:t>
      </w:r>
      <w:r>
        <w:rPr>
          <w:rFonts w:cs="Arial"/>
          <w:sz w:val="24"/>
          <w:szCs w:val="24"/>
        </w:rPr>
        <w:t>ns suffer from such as Posttraumatic Stress Disorder PTSD) and Traumatic Brain Injury (TBI) etc. that is a cause for a Veteran to panic, withdraw and even run from the facility.  Participants are pre-screened for suitability for the retreat’s intensive wor</w:t>
      </w:r>
      <w:r>
        <w:rPr>
          <w:rFonts w:cs="Arial"/>
          <w:sz w:val="24"/>
          <w:szCs w:val="24"/>
        </w:rPr>
        <w:t>k and no medical intervention is required on the part of the vendor</w:t>
      </w:r>
      <w:r w:rsidRPr="00B1124E">
        <w:rPr>
          <w:rFonts w:cs="Arial"/>
          <w:sz w:val="24"/>
          <w:szCs w:val="24"/>
        </w:rPr>
        <w:t xml:space="preserve"> </w:t>
      </w:r>
    </w:p>
    <w:p w:rsidR="003676DB" w:rsidRPr="00B1124E" w:rsidRDefault="0045671A" w:rsidP="003676DB">
      <w:pPr>
        <w:ind w:left="360"/>
        <w:rPr>
          <w:rFonts w:cs="Arial"/>
          <w:sz w:val="24"/>
          <w:szCs w:val="24"/>
        </w:rPr>
      </w:pPr>
    </w:p>
    <w:p w:rsidR="003676DB" w:rsidRDefault="0045671A" w:rsidP="003676DB">
      <w:pPr>
        <w:rPr>
          <w:rFonts w:cs="Arial"/>
          <w:sz w:val="24"/>
          <w:szCs w:val="24"/>
        </w:rPr>
      </w:pPr>
      <w:r w:rsidRPr="004E0AE8">
        <w:rPr>
          <w:rFonts w:cs="Arial"/>
          <w:b/>
          <w:sz w:val="24"/>
          <w:szCs w:val="24"/>
        </w:rPr>
        <w:t>Performance Objectives/Results:</w:t>
      </w:r>
      <w:r>
        <w:rPr>
          <w:rFonts w:cs="Arial"/>
          <w:sz w:val="24"/>
          <w:szCs w:val="24"/>
        </w:rPr>
        <w:t xml:space="preserve">  The </w:t>
      </w:r>
      <w:r w:rsidRPr="00B1124E">
        <w:rPr>
          <w:rFonts w:cs="Arial"/>
          <w:sz w:val="24"/>
          <w:szCs w:val="24"/>
        </w:rPr>
        <w:t>ve</w:t>
      </w:r>
      <w:r>
        <w:rPr>
          <w:rFonts w:cs="Arial"/>
          <w:sz w:val="24"/>
          <w:szCs w:val="24"/>
        </w:rPr>
        <w:t xml:space="preserve">ndor in the specified area must offer </w:t>
      </w:r>
      <w:r w:rsidRPr="00B1124E">
        <w:rPr>
          <w:rFonts w:cs="Arial"/>
          <w:sz w:val="24"/>
          <w:szCs w:val="24"/>
        </w:rPr>
        <w:t>a facility large enough to accommodate the quant</w:t>
      </w:r>
      <w:r>
        <w:rPr>
          <w:rFonts w:cs="Arial"/>
          <w:sz w:val="24"/>
          <w:szCs w:val="24"/>
        </w:rPr>
        <w:t>ity of couples required for these</w:t>
      </w:r>
      <w:r w:rsidRPr="00B1124E">
        <w:rPr>
          <w:rFonts w:cs="Arial"/>
          <w:sz w:val="24"/>
          <w:szCs w:val="24"/>
        </w:rPr>
        <w:t xml:space="preserve"> marriage</w:t>
      </w:r>
      <w:r>
        <w:rPr>
          <w:rFonts w:cs="Arial"/>
          <w:sz w:val="24"/>
          <w:szCs w:val="24"/>
        </w:rPr>
        <w:t xml:space="preserve"> retreats.  Offeror</w:t>
      </w:r>
      <w:r>
        <w:rPr>
          <w:rFonts w:cs="Arial"/>
          <w:sz w:val="24"/>
          <w:szCs w:val="24"/>
        </w:rPr>
        <w:t xml:space="preserve">s must </w:t>
      </w:r>
      <w:r w:rsidRPr="00B1124E">
        <w:rPr>
          <w:rFonts w:cs="Arial"/>
          <w:sz w:val="24"/>
          <w:szCs w:val="24"/>
        </w:rPr>
        <w:t>satisfy the government’s requirem</w:t>
      </w:r>
      <w:r>
        <w:rPr>
          <w:rFonts w:cs="Arial"/>
          <w:sz w:val="24"/>
          <w:szCs w:val="24"/>
        </w:rPr>
        <w:t>ent for the Marriage Enrichment Retreat for V</w:t>
      </w:r>
      <w:r w:rsidRPr="00B1124E">
        <w:rPr>
          <w:rFonts w:cs="Arial"/>
          <w:sz w:val="24"/>
          <w:szCs w:val="24"/>
        </w:rPr>
        <w:t>eterans and spouses suffering with marriage issues lar</w:t>
      </w:r>
      <w:r>
        <w:rPr>
          <w:rFonts w:cs="Arial"/>
          <w:sz w:val="24"/>
          <w:szCs w:val="24"/>
        </w:rPr>
        <w:t xml:space="preserve">gely as a result of mental health issues and stress.  It must be a facility </w:t>
      </w:r>
      <w:r w:rsidRPr="00B1124E">
        <w:rPr>
          <w:rFonts w:cs="Arial"/>
          <w:sz w:val="24"/>
          <w:szCs w:val="24"/>
        </w:rPr>
        <w:t>that will meet the government requirement</w:t>
      </w:r>
      <w:r w:rsidRPr="00B1124E">
        <w:rPr>
          <w:rFonts w:cs="Arial"/>
          <w:sz w:val="24"/>
          <w:szCs w:val="24"/>
        </w:rPr>
        <w:t>s for lodging vacancies, counseling facilities and area act</w:t>
      </w:r>
      <w:r>
        <w:rPr>
          <w:rFonts w:cs="Arial"/>
          <w:sz w:val="24"/>
          <w:szCs w:val="24"/>
        </w:rPr>
        <w:t xml:space="preserve">ivities needed to ensure complete </w:t>
      </w:r>
      <w:r w:rsidRPr="00B1124E">
        <w:rPr>
          <w:rFonts w:cs="Arial"/>
          <w:sz w:val="24"/>
          <w:szCs w:val="24"/>
        </w:rPr>
        <w:t>compliance and goals are met during the specified tim</w:t>
      </w:r>
      <w:r>
        <w:rPr>
          <w:rFonts w:cs="Arial"/>
          <w:sz w:val="24"/>
          <w:szCs w:val="24"/>
        </w:rPr>
        <w:t>es and dates scheduled as defined in operating constraints below.  It must be a one-</w:t>
      </w:r>
      <w:r w:rsidRPr="00B1124E">
        <w:rPr>
          <w:rFonts w:cs="Arial"/>
          <w:sz w:val="24"/>
          <w:szCs w:val="24"/>
        </w:rPr>
        <w:t xml:space="preserve">stop facility </w:t>
      </w:r>
      <w:r>
        <w:rPr>
          <w:rFonts w:cs="Arial"/>
          <w:sz w:val="24"/>
          <w:szCs w:val="24"/>
        </w:rPr>
        <w:t xml:space="preserve">equipped to </w:t>
      </w:r>
      <w:r>
        <w:rPr>
          <w:rFonts w:cs="Arial"/>
          <w:sz w:val="24"/>
          <w:szCs w:val="24"/>
        </w:rPr>
        <w:t>provide a venue</w:t>
      </w:r>
      <w:r w:rsidRPr="00B1124E">
        <w:rPr>
          <w:rFonts w:cs="Arial"/>
          <w:sz w:val="24"/>
          <w:szCs w:val="24"/>
        </w:rPr>
        <w:t xml:space="preserve"> for great couple interactions</w:t>
      </w:r>
      <w:r>
        <w:rPr>
          <w:rFonts w:cs="Arial"/>
          <w:sz w:val="24"/>
          <w:szCs w:val="24"/>
        </w:rPr>
        <w:t xml:space="preserve"> and team building</w:t>
      </w:r>
      <w:r w:rsidRPr="00B1124E">
        <w:rPr>
          <w:rFonts w:cs="Arial"/>
          <w:sz w:val="24"/>
          <w:szCs w:val="24"/>
        </w:rPr>
        <w:t xml:space="preserve">.  </w:t>
      </w:r>
    </w:p>
    <w:p w:rsidR="003676DB" w:rsidRPr="00B1124E" w:rsidRDefault="0045671A" w:rsidP="003676DB">
      <w:pPr>
        <w:rPr>
          <w:rFonts w:cs="Arial"/>
          <w:sz w:val="24"/>
          <w:szCs w:val="24"/>
        </w:rPr>
      </w:pPr>
    </w:p>
    <w:p w:rsidR="003676DB" w:rsidRDefault="0045671A" w:rsidP="003676DB">
      <w:pPr>
        <w:rPr>
          <w:rFonts w:cs="Arial"/>
          <w:sz w:val="24"/>
          <w:szCs w:val="24"/>
        </w:rPr>
      </w:pPr>
      <w:r w:rsidRPr="006C0AFA">
        <w:rPr>
          <w:rFonts w:cs="Arial"/>
          <w:b/>
          <w:sz w:val="24"/>
          <w:szCs w:val="24"/>
        </w:rPr>
        <w:t>Operating Constraints:</w:t>
      </w:r>
      <w:r w:rsidRPr="006C0AFA">
        <w:rPr>
          <w:rFonts w:cs="Arial"/>
          <w:sz w:val="24"/>
          <w:szCs w:val="24"/>
        </w:rPr>
        <w:t xml:space="preserve">  The facility must have: </w:t>
      </w:r>
    </w:p>
    <w:p w:rsidR="003676DB" w:rsidRPr="006C0AFA" w:rsidRDefault="0045671A" w:rsidP="003676DB">
      <w:pPr>
        <w:rPr>
          <w:rFonts w:cs="Arial"/>
          <w:sz w:val="24"/>
          <w:szCs w:val="24"/>
        </w:rPr>
      </w:pPr>
    </w:p>
    <w:p w:rsidR="003676DB" w:rsidRDefault="0045671A" w:rsidP="003676DB">
      <w:pPr>
        <w:rPr>
          <w:rFonts w:cs="Arial"/>
          <w:sz w:val="24"/>
          <w:szCs w:val="24"/>
        </w:rPr>
      </w:pPr>
      <w:r w:rsidRPr="006C0AFA">
        <w:rPr>
          <w:rFonts w:cs="Arial"/>
          <w:sz w:val="24"/>
          <w:szCs w:val="24"/>
        </w:rPr>
        <w:t>A  block of 20 rooms each having two double size beds, private bath, alarm clock, television and other routine amenities, at least one (1)</w:t>
      </w:r>
      <w:r w:rsidRPr="006C0AFA">
        <w:rPr>
          <w:rFonts w:cs="Arial"/>
          <w:sz w:val="24"/>
          <w:szCs w:val="24"/>
        </w:rPr>
        <w:t xml:space="preserve"> of the rooms m</w:t>
      </w:r>
      <w:r>
        <w:rPr>
          <w:rFonts w:cs="Arial"/>
          <w:sz w:val="24"/>
          <w:szCs w:val="24"/>
        </w:rPr>
        <w:t>ust be handicapped accessible for V</w:t>
      </w:r>
      <w:r w:rsidRPr="006C0AFA">
        <w:rPr>
          <w:rFonts w:cs="Arial"/>
          <w:sz w:val="24"/>
          <w:szCs w:val="24"/>
        </w:rPr>
        <w:t>eteran use if needed</w:t>
      </w:r>
      <w:r>
        <w:rPr>
          <w:rFonts w:cs="Arial"/>
          <w:sz w:val="24"/>
          <w:szCs w:val="24"/>
        </w:rPr>
        <w:t xml:space="preserve"> for the period 14 thru 16 February 2014.</w:t>
      </w:r>
    </w:p>
    <w:p w:rsidR="003676DB" w:rsidRDefault="0045671A" w:rsidP="003676DB">
      <w:pPr>
        <w:rPr>
          <w:rFonts w:cs="Arial"/>
          <w:sz w:val="24"/>
          <w:szCs w:val="24"/>
        </w:rPr>
      </w:pPr>
    </w:p>
    <w:p w:rsidR="003676DB" w:rsidRDefault="0045671A" w:rsidP="003676DB">
      <w:pPr>
        <w:rPr>
          <w:rFonts w:cs="Arial"/>
          <w:sz w:val="24"/>
          <w:szCs w:val="24"/>
        </w:rPr>
      </w:pPr>
      <w:r w:rsidRPr="006C0AFA">
        <w:rPr>
          <w:rFonts w:cs="Arial"/>
          <w:sz w:val="24"/>
          <w:szCs w:val="24"/>
        </w:rPr>
        <w:t>A  block of 20 rooms each having two double size beds, private bath, alarm clock, television and other routine amenities, at least one (1) of t</w:t>
      </w:r>
      <w:r w:rsidRPr="006C0AFA">
        <w:rPr>
          <w:rFonts w:cs="Arial"/>
          <w:sz w:val="24"/>
          <w:szCs w:val="24"/>
        </w:rPr>
        <w:t>he rooms m</w:t>
      </w:r>
      <w:r>
        <w:rPr>
          <w:rFonts w:cs="Arial"/>
          <w:sz w:val="24"/>
          <w:szCs w:val="24"/>
        </w:rPr>
        <w:t>ust be handicapped accessible for V</w:t>
      </w:r>
      <w:r w:rsidRPr="006C0AFA">
        <w:rPr>
          <w:rFonts w:cs="Arial"/>
          <w:sz w:val="24"/>
          <w:szCs w:val="24"/>
        </w:rPr>
        <w:t>eteran use if needed</w:t>
      </w:r>
      <w:r>
        <w:rPr>
          <w:rFonts w:cs="Arial"/>
          <w:sz w:val="24"/>
          <w:szCs w:val="24"/>
        </w:rPr>
        <w:t xml:space="preserve"> for the period 6 thru 8 June 2014.</w:t>
      </w:r>
    </w:p>
    <w:p w:rsidR="003676DB" w:rsidRDefault="0045671A" w:rsidP="003676DB">
      <w:pPr>
        <w:rPr>
          <w:rFonts w:cs="Arial"/>
          <w:sz w:val="24"/>
          <w:szCs w:val="24"/>
        </w:rPr>
      </w:pPr>
    </w:p>
    <w:p w:rsidR="003676DB" w:rsidRPr="006C0AFA" w:rsidRDefault="0045671A" w:rsidP="003676DB">
      <w:pPr>
        <w:rPr>
          <w:rFonts w:cs="Arial"/>
          <w:sz w:val="24"/>
          <w:szCs w:val="24"/>
        </w:rPr>
      </w:pPr>
      <w:r>
        <w:rPr>
          <w:rFonts w:cs="Arial"/>
          <w:sz w:val="24"/>
          <w:szCs w:val="24"/>
        </w:rPr>
        <w:t>Comple</w:t>
      </w:r>
      <w:r w:rsidRPr="006C0AFA">
        <w:rPr>
          <w:rFonts w:cs="Arial"/>
          <w:sz w:val="24"/>
          <w:szCs w:val="24"/>
        </w:rPr>
        <w:t xml:space="preserve">mentary </w:t>
      </w:r>
      <w:r>
        <w:rPr>
          <w:rFonts w:cs="Arial"/>
          <w:sz w:val="24"/>
          <w:szCs w:val="24"/>
        </w:rPr>
        <w:t>free parking for a minimum of 25</w:t>
      </w:r>
      <w:r w:rsidRPr="006C0AFA">
        <w:rPr>
          <w:rFonts w:cs="Arial"/>
          <w:sz w:val="24"/>
          <w:szCs w:val="24"/>
        </w:rPr>
        <w:t xml:space="preserve"> vehicles </w:t>
      </w:r>
      <w:r>
        <w:rPr>
          <w:rFonts w:cs="Arial"/>
          <w:sz w:val="24"/>
          <w:szCs w:val="24"/>
        </w:rPr>
        <w:t xml:space="preserve">per period of use </w:t>
      </w:r>
      <w:r w:rsidRPr="006C0AFA">
        <w:rPr>
          <w:rFonts w:cs="Arial"/>
          <w:sz w:val="24"/>
          <w:szCs w:val="24"/>
        </w:rPr>
        <w:t>for retreat guests and staff</w:t>
      </w:r>
      <w:r>
        <w:rPr>
          <w:rFonts w:cs="Arial"/>
          <w:sz w:val="24"/>
          <w:szCs w:val="24"/>
        </w:rPr>
        <w:t>.</w:t>
      </w:r>
      <w:r w:rsidRPr="006C0AFA">
        <w:rPr>
          <w:rFonts w:cs="Arial"/>
          <w:sz w:val="24"/>
          <w:szCs w:val="24"/>
        </w:rPr>
        <w:t xml:space="preserve"> </w:t>
      </w:r>
    </w:p>
    <w:p w:rsidR="003676DB" w:rsidRDefault="0045671A" w:rsidP="003676DB">
      <w:pPr>
        <w:rPr>
          <w:rFonts w:cs="Arial"/>
          <w:sz w:val="24"/>
          <w:szCs w:val="24"/>
        </w:rPr>
      </w:pPr>
    </w:p>
    <w:p w:rsidR="003676DB" w:rsidRPr="003C5313" w:rsidRDefault="0045671A" w:rsidP="003676DB">
      <w:pPr>
        <w:rPr>
          <w:rFonts w:cs="Arial"/>
          <w:sz w:val="24"/>
          <w:szCs w:val="24"/>
        </w:rPr>
      </w:pPr>
      <w:r>
        <w:rPr>
          <w:rFonts w:cs="Arial"/>
          <w:sz w:val="24"/>
          <w:szCs w:val="24"/>
        </w:rPr>
        <w:t xml:space="preserve">Complementary </w:t>
      </w:r>
      <w:r w:rsidRPr="003C5313">
        <w:rPr>
          <w:rFonts w:cs="Arial"/>
          <w:sz w:val="24"/>
          <w:szCs w:val="24"/>
        </w:rPr>
        <w:t>Wireless Internet Service</w:t>
      </w:r>
      <w:r>
        <w:rPr>
          <w:rFonts w:cs="Arial"/>
          <w:sz w:val="24"/>
          <w:szCs w:val="24"/>
        </w:rPr>
        <w:t xml:space="preserve"> in every</w:t>
      </w:r>
      <w:r>
        <w:rPr>
          <w:rFonts w:cs="Arial"/>
          <w:sz w:val="24"/>
          <w:szCs w:val="24"/>
        </w:rPr>
        <w:t xml:space="preserve"> guest room.</w:t>
      </w:r>
      <w:r w:rsidRPr="003C5313">
        <w:rPr>
          <w:rFonts w:cs="Arial"/>
          <w:sz w:val="24"/>
          <w:szCs w:val="24"/>
        </w:rPr>
        <w:t xml:space="preserve">  </w:t>
      </w:r>
    </w:p>
    <w:p w:rsidR="003676DB" w:rsidRDefault="0045671A" w:rsidP="003676DB">
      <w:pPr>
        <w:pStyle w:val="ListParagraph"/>
        <w:ind w:left="1440"/>
        <w:jc w:val="both"/>
        <w:rPr>
          <w:rFonts w:ascii="Arial" w:hAnsi="Arial" w:cs="Arial"/>
          <w:sz w:val="24"/>
          <w:szCs w:val="24"/>
        </w:rPr>
      </w:pPr>
    </w:p>
    <w:p w:rsidR="003676DB" w:rsidRDefault="0045671A" w:rsidP="003676DB">
      <w:pPr>
        <w:rPr>
          <w:rFonts w:cs="Arial"/>
          <w:sz w:val="24"/>
          <w:szCs w:val="24"/>
        </w:rPr>
      </w:pPr>
      <w:r w:rsidRPr="007174C6">
        <w:rPr>
          <w:rFonts w:cs="Arial"/>
          <w:sz w:val="24"/>
          <w:szCs w:val="24"/>
        </w:rPr>
        <w:t>The da</w:t>
      </w:r>
      <w:r>
        <w:rPr>
          <w:rFonts w:cs="Arial"/>
          <w:sz w:val="24"/>
          <w:szCs w:val="24"/>
        </w:rPr>
        <w:t>tes of need are Friday, 14 February 2014</w:t>
      </w:r>
      <w:r w:rsidRPr="007174C6">
        <w:rPr>
          <w:rFonts w:cs="Arial"/>
          <w:sz w:val="24"/>
          <w:szCs w:val="24"/>
        </w:rPr>
        <w:t xml:space="preserve"> at 1:00 p.m.</w:t>
      </w:r>
      <w:r>
        <w:rPr>
          <w:rFonts w:cs="Arial"/>
          <w:sz w:val="24"/>
          <w:szCs w:val="24"/>
        </w:rPr>
        <w:t xml:space="preserve"> through Sunday, 16 February 2014</w:t>
      </w:r>
      <w:r w:rsidRPr="007174C6">
        <w:rPr>
          <w:rFonts w:cs="Arial"/>
          <w:sz w:val="24"/>
          <w:szCs w:val="24"/>
        </w:rPr>
        <w:t xml:space="preserve"> at 5:00 p.m.</w:t>
      </w:r>
    </w:p>
    <w:p w:rsidR="003676DB" w:rsidRDefault="0045671A" w:rsidP="003676DB">
      <w:pPr>
        <w:rPr>
          <w:rFonts w:cs="Arial"/>
          <w:sz w:val="24"/>
          <w:szCs w:val="24"/>
        </w:rPr>
      </w:pPr>
    </w:p>
    <w:p w:rsidR="003676DB" w:rsidRDefault="0045671A" w:rsidP="003676DB">
      <w:pPr>
        <w:rPr>
          <w:rFonts w:cs="Arial"/>
          <w:sz w:val="24"/>
          <w:szCs w:val="24"/>
        </w:rPr>
      </w:pPr>
      <w:r>
        <w:rPr>
          <w:rFonts w:cs="Arial"/>
          <w:sz w:val="24"/>
          <w:szCs w:val="24"/>
        </w:rPr>
        <w:t>And</w:t>
      </w:r>
    </w:p>
    <w:p w:rsidR="003676DB" w:rsidRDefault="0045671A" w:rsidP="003676DB">
      <w:pPr>
        <w:rPr>
          <w:rFonts w:cs="Arial"/>
          <w:sz w:val="24"/>
          <w:szCs w:val="24"/>
        </w:rPr>
      </w:pPr>
    </w:p>
    <w:p w:rsidR="003676DB" w:rsidRDefault="0045671A" w:rsidP="003676DB">
      <w:pPr>
        <w:rPr>
          <w:rFonts w:cs="Arial"/>
          <w:sz w:val="24"/>
          <w:szCs w:val="24"/>
        </w:rPr>
      </w:pPr>
      <w:r>
        <w:rPr>
          <w:rFonts w:cs="Arial"/>
          <w:sz w:val="24"/>
          <w:szCs w:val="24"/>
        </w:rPr>
        <w:t>Friday, 6 June 2014 at 1:00 p.m. through Sunday 8 June 2014 at 5:00pm.</w:t>
      </w:r>
    </w:p>
    <w:p w:rsidR="003676DB" w:rsidRPr="00A42EAD" w:rsidRDefault="0045671A" w:rsidP="003676DB">
      <w:pPr>
        <w:rPr>
          <w:rFonts w:cs="Arial"/>
          <w:sz w:val="24"/>
          <w:szCs w:val="24"/>
        </w:rPr>
      </w:pPr>
    </w:p>
    <w:p w:rsidR="003676DB" w:rsidRPr="003C5313" w:rsidRDefault="0045671A" w:rsidP="003676DB">
      <w:pPr>
        <w:rPr>
          <w:rFonts w:cs="Arial"/>
          <w:sz w:val="24"/>
          <w:szCs w:val="24"/>
        </w:rPr>
      </w:pPr>
      <w:r w:rsidRPr="003C5313">
        <w:rPr>
          <w:rFonts w:cs="Arial"/>
          <w:sz w:val="24"/>
          <w:szCs w:val="24"/>
        </w:rPr>
        <w:t xml:space="preserve">Buffet meals (all) must be furnished by the location </w:t>
      </w:r>
      <w:r w:rsidRPr="003C5313">
        <w:rPr>
          <w:rFonts w:cs="Arial"/>
          <w:sz w:val="24"/>
          <w:szCs w:val="24"/>
        </w:rPr>
        <w:t>which would include dinner on Friday, breakfast, lunch and dinner on Saturday, and breakfast and lunch on Sunday for 40 participants at each meal/service</w:t>
      </w:r>
      <w:r>
        <w:rPr>
          <w:rFonts w:cs="Arial"/>
          <w:sz w:val="24"/>
          <w:szCs w:val="24"/>
        </w:rPr>
        <w:t xml:space="preserve"> during the period of use specified above</w:t>
      </w:r>
      <w:r w:rsidRPr="003C5313">
        <w:rPr>
          <w:rFonts w:cs="Arial"/>
          <w:sz w:val="24"/>
          <w:szCs w:val="24"/>
        </w:rPr>
        <w:t xml:space="preserve">.  </w:t>
      </w:r>
    </w:p>
    <w:p w:rsidR="003676DB" w:rsidRDefault="0045671A" w:rsidP="003676DB">
      <w:pPr>
        <w:pStyle w:val="ListParagraph"/>
        <w:jc w:val="both"/>
        <w:rPr>
          <w:rFonts w:ascii="Arial" w:hAnsi="Arial" w:cs="Arial"/>
          <w:sz w:val="24"/>
          <w:szCs w:val="24"/>
        </w:rPr>
      </w:pPr>
    </w:p>
    <w:p w:rsidR="003676DB" w:rsidRPr="003C5313" w:rsidRDefault="0045671A" w:rsidP="003676DB">
      <w:pPr>
        <w:rPr>
          <w:rFonts w:cs="Arial"/>
          <w:sz w:val="24"/>
          <w:szCs w:val="24"/>
        </w:rPr>
      </w:pPr>
      <w:r w:rsidRPr="003C5313">
        <w:rPr>
          <w:rFonts w:cs="Arial"/>
          <w:sz w:val="24"/>
          <w:szCs w:val="24"/>
        </w:rPr>
        <w:t>A special reserved area of the dining room is requested f</w:t>
      </w:r>
      <w:r w:rsidRPr="003C5313">
        <w:rPr>
          <w:rFonts w:cs="Arial"/>
          <w:sz w:val="24"/>
          <w:szCs w:val="24"/>
        </w:rPr>
        <w:t>or all meals to allow separation of the Veterans from crowds due to mental health and stress related issues.  The Government will provide any medical/mental health assistance necessary for the Veteran during the event and the facility will not be responsib</w:t>
      </w:r>
      <w:r w:rsidRPr="003C5313">
        <w:rPr>
          <w:rFonts w:cs="Arial"/>
          <w:sz w:val="24"/>
          <w:szCs w:val="24"/>
        </w:rPr>
        <w:t xml:space="preserve">le for such assistance. </w:t>
      </w:r>
    </w:p>
    <w:p w:rsidR="003676DB" w:rsidRPr="00A42EAD" w:rsidRDefault="0045671A" w:rsidP="003676DB">
      <w:pPr>
        <w:rPr>
          <w:rFonts w:cs="Arial"/>
          <w:sz w:val="24"/>
          <w:szCs w:val="24"/>
        </w:rPr>
      </w:pPr>
    </w:p>
    <w:p w:rsidR="003676DB" w:rsidRPr="003C5313" w:rsidRDefault="0045671A" w:rsidP="003676DB">
      <w:pPr>
        <w:rPr>
          <w:rFonts w:cs="Arial"/>
          <w:sz w:val="24"/>
          <w:szCs w:val="24"/>
        </w:rPr>
      </w:pPr>
      <w:r w:rsidRPr="003C5313">
        <w:rPr>
          <w:rFonts w:cs="Arial"/>
          <w:sz w:val="24"/>
          <w:szCs w:val="24"/>
        </w:rPr>
        <w:t>Exclusive use of the Convention Center</w:t>
      </w:r>
      <w:r>
        <w:rPr>
          <w:rFonts w:cs="Arial"/>
          <w:sz w:val="24"/>
          <w:szCs w:val="24"/>
        </w:rPr>
        <w:t xml:space="preserve"> for the February retreat</w:t>
      </w:r>
      <w:r w:rsidRPr="003C5313">
        <w:rPr>
          <w:rFonts w:cs="Arial"/>
          <w:sz w:val="24"/>
          <w:szCs w:val="24"/>
        </w:rPr>
        <w:t>, which would consist of an area measuring 32 feet by 48 feet to provide ample space for the couples to spread out and move about freely.  It will be furnished with co</w:t>
      </w:r>
      <w:r w:rsidRPr="003C5313">
        <w:rPr>
          <w:rFonts w:cs="Arial"/>
          <w:sz w:val="24"/>
          <w:szCs w:val="24"/>
        </w:rPr>
        <w:t xml:space="preserve">mfortable chairs, two conference style tables for the instructors to sit, easy restroom access, aesthetically pleasing and quiet environment which </w:t>
      </w:r>
      <w:r>
        <w:rPr>
          <w:rFonts w:cs="Arial"/>
          <w:sz w:val="24"/>
          <w:szCs w:val="24"/>
        </w:rPr>
        <w:t>is</w:t>
      </w:r>
      <w:r w:rsidRPr="003C5313">
        <w:rPr>
          <w:rFonts w:cs="Arial"/>
          <w:sz w:val="24"/>
          <w:szCs w:val="24"/>
        </w:rPr>
        <w:t xml:space="preserve"> obstacle free and having appropriate natural and substantial indoor lighting for evening sessions.  The fa</w:t>
      </w:r>
      <w:r w:rsidRPr="003C5313">
        <w:rPr>
          <w:rFonts w:cs="Arial"/>
          <w:sz w:val="24"/>
          <w:szCs w:val="24"/>
        </w:rPr>
        <w:t xml:space="preserve">cility should provide privacy where couples may be separated from the rest of the facility guests.  </w:t>
      </w:r>
    </w:p>
    <w:p w:rsidR="003676DB" w:rsidRPr="00FC060D" w:rsidRDefault="0045671A" w:rsidP="003676DB">
      <w:pPr>
        <w:pStyle w:val="ListParagraph"/>
        <w:rPr>
          <w:rFonts w:ascii="Arial" w:hAnsi="Arial" w:cs="Arial"/>
          <w:sz w:val="24"/>
          <w:szCs w:val="24"/>
        </w:rPr>
      </w:pPr>
    </w:p>
    <w:p w:rsidR="003676DB" w:rsidRPr="003C5313" w:rsidRDefault="0045671A" w:rsidP="003676DB">
      <w:pPr>
        <w:rPr>
          <w:rFonts w:cs="Arial"/>
          <w:sz w:val="24"/>
          <w:szCs w:val="24"/>
        </w:rPr>
      </w:pPr>
      <w:r w:rsidRPr="003C5313">
        <w:rPr>
          <w:rFonts w:cs="Arial"/>
          <w:sz w:val="24"/>
          <w:szCs w:val="24"/>
        </w:rPr>
        <w:t>The Convention Center must have Audio Visual equipment accessibility with proper and multiple electrical outlets within the room for AV equipment provided</w:t>
      </w:r>
      <w:r w:rsidRPr="003C5313">
        <w:rPr>
          <w:rFonts w:cs="Arial"/>
          <w:sz w:val="24"/>
          <w:szCs w:val="24"/>
        </w:rPr>
        <w:t xml:space="preserve"> by the government.  </w:t>
      </w:r>
    </w:p>
    <w:p w:rsidR="003676DB" w:rsidRPr="00F253CD" w:rsidRDefault="0045671A" w:rsidP="003676DB">
      <w:pPr>
        <w:rPr>
          <w:rFonts w:cs="Arial"/>
          <w:sz w:val="24"/>
          <w:szCs w:val="24"/>
        </w:rPr>
      </w:pPr>
    </w:p>
    <w:p w:rsidR="003676DB" w:rsidRPr="003C5313" w:rsidRDefault="0045671A" w:rsidP="003676DB">
      <w:pPr>
        <w:rPr>
          <w:rFonts w:cs="Arial"/>
          <w:sz w:val="24"/>
          <w:szCs w:val="24"/>
        </w:rPr>
      </w:pPr>
      <w:r w:rsidRPr="003C5313">
        <w:rPr>
          <w:rFonts w:cs="Arial"/>
          <w:sz w:val="24"/>
          <w:szCs w:val="24"/>
        </w:rPr>
        <w:t>Activities for the couples to participate in during “couple time” and for recreational team building include options such as swimming, golf, hiking trails, bicycling, tennis courts, spacious fields for team recreation and other diver</w:t>
      </w:r>
      <w:r w:rsidRPr="003C5313">
        <w:rPr>
          <w:rFonts w:cs="Arial"/>
          <w:sz w:val="24"/>
          <w:szCs w:val="24"/>
        </w:rPr>
        <w:t xml:space="preserve">se outdoor activities. </w:t>
      </w:r>
    </w:p>
    <w:p w:rsidR="003676DB" w:rsidRPr="00A42EAD" w:rsidRDefault="0045671A" w:rsidP="003676DB">
      <w:pPr>
        <w:rPr>
          <w:rFonts w:cs="Arial"/>
          <w:sz w:val="24"/>
          <w:szCs w:val="24"/>
        </w:rPr>
      </w:pPr>
    </w:p>
    <w:p w:rsidR="003676DB" w:rsidRPr="003C5313" w:rsidRDefault="0045671A" w:rsidP="003676DB">
      <w:pPr>
        <w:autoSpaceDE w:val="0"/>
        <w:autoSpaceDN w:val="0"/>
        <w:rPr>
          <w:rFonts w:cs="Arial"/>
          <w:sz w:val="24"/>
          <w:szCs w:val="24"/>
        </w:rPr>
      </w:pPr>
      <w:r w:rsidRPr="003C5313">
        <w:rPr>
          <w:rFonts w:cs="Arial"/>
          <w:sz w:val="24"/>
          <w:szCs w:val="24"/>
        </w:rPr>
        <w:t>To be eligible for award, the offeror must propose for use a facility that is compliant with the requirements of the Hotel and Motel Fire Safety Act of 1990 (Public Law 101-391) (15 U.S.C. 2201 et. seq.) and is listed on the U.S. F</w:t>
      </w:r>
      <w:r w:rsidRPr="003C5313">
        <w:rPr>
          <w:rFonts w:cs="Arial"/>
          <w:sz w:val="24"/>
          <w:szCs w:val="24"/>
        </w:rPr>
        <w:t xml:space="preserve">ire Administration Hotel and Motel National Master List found at </w:t>
      </w:r>
      <w:hyperlink r:id="rId7" w:history="1">
        <w:r w:rsidRPr="003C5313">
          <w:rPr>
            <w:rStyle w:val="Hyperlink"/>
            <w:rFonts w:cs="Arial"/>
            <w:sz w:val="24"/>
            <w:szCs w:val="24"/>
          </w:rPr>
          <w:t>http://www.usfa.fema.gov/hotel/search.cfm</w:t>
        </w:r>
      </w:hyperlink>
      <w:r w:rsidRPr="003C5313">
        <w:rPr>
          <w:rFonts w:cs="Arial"/>
          <w:sz w:val="24"/>
          <w:szCs w:val="24"/>
        </w:rPr>
        <w:t>.  Offers proposing facilities that are not listed will be rejected as non-responsive.  In a</w:t>
      </w:r>
      <w:r w:rsidRPr="003C5313">
        <w:rPr>
          <w:rFonts w:cs="Arial"/>
          <w:sz w:val="24"/>
          <w:szCs w:val="24"/>
        </w:rPr>
        <w:t>ddition, the offeror's facility must be compliant with the requirements of the Americans with Disabilities Act (Public Law 101-336) (42 U.S.C. 12101 et. seq.).</w:t>
      </w:r>
    </w:p>
    <w:p w:rsidR="003676DB" w:rsidRPr="00801965" w:rsidRDefault="0045671A" w:rsidP="003676DB">
      <w:pPr>
        <w:autoSpaceDE w:val="0"/>
        <w:autoSpaceDN w:val="0"/>
        <w:rPr>
          <w:rFonts w:cs="Arial"/>
          <w:color w:val="000000"/>
          <w:sz w:val="24"/>
          <w:szCs w:val="24"/>
        </w:rPr>
      </w:pPr>
    </w:p>
    <w:p w:rsidR="003676DB" w:rsidRPr="00801965" w:rsidRDefault="0045671A" w:rsidP="003676DB">
      <w:pPr>
        <w:autoSpaceDE w:val="0"/>
        <w:autoSpaceDN w:val="0"/>
        <w:rPr>
          <w:rFonts w:cs="Arial"/>
          <w:color w:val="000000"/>
          <w:sz w:val="24"/>
          <w:szCs w:val="24"/>
        </w:rPr>
      </w:pPr>
      <w:r w:rsidRPr="00801965">
        <w:rPr>
          <w:rFonts w:cs="Arial"/>
          <w:color w:val="000000"/>
          <w:sz w:val="24"/>
          <w:szCs w:val="24"/>
        </w:rPr>
        <w:lastRenderedPageBreak/>
        <w:t xml:space="preserve">Certification that </w:t>
      </w:r>
      <w:r>
        <w:rPr>
          <w:rFonts w:cs="Arial"/>
          <w:color w:val="000000"/>
          <w:sz w:val="24"/>
          <w:szCs w:val="24"/>
        </w:rPr>
        <w:t xml:space="preserve">the </w:t>
      </w:r>
      <w:r w:rsidRPr="00801965">
        <w:rPr>
          <w:rFonts w:cs="Arial"/>
          <w:color w:val="000000"/>
          <w:sz w:val="24"/>
          <w:szCs w:val="24"/>
        </w:rPr>
        <w:t>hotel has been checked and the establishment is approved under the Hotel</w:t>
      </w:r>
      <w:r w:rsidRPr="00801965">
        <w:rPr>
          <w:rFonts w:cs="Arial"/>
          <w:color w:val="000000"/>
          <w:sz w:val="24"/>
          <w:szCs w:val="24"/>
        </w:rPr>
        <w:t xml:space="preserve"> and Motel Fire Safety Act of 1990.</w:t>
      </w:r>
    </w:p>
    <w:p w:rsidR="003676DB" w:rsidRPr="00801965" w:rsidRDefault="0045671A" w:rsidP="003676DB">
      <w:pPr>
        <w:autoSpaceDE w:val="0"/>
        <w:autoSpaceDN w:val="0"/>
        <w:ind w:left="720"/>
        <w:rPr>
          <w:rFonts w:cs="Arial"/>
          <w:color w:val="000000"/>
          <w:sz w:val="24"/>
          <w:szCs w:val="24"/>
        </w:rPr>
      </w:pPr>
    </w:p>
    <w:p w:rsidR="003676DB" w:rsidRPr="00801965" w:rsidRDefault="0045671A" w:rsidP="003676DB">
      <w:pPr>
        <w:autoSpaceDE w:val="0"/>
        <w:autoSpaceDN w:val="0"/>
        <w:rPr>
          <w:rFonts w:cs="Arial"/>
          <w:color w:val="000000"/>
          <w:sz w:val="24"/>
          <w:szCs w:val="24"/>
        </w:rPr>
      </w:pPr>
      <w:r w:rsidRPr="00801965">
        <w:rPr>
          <w:rFonts w:cs="Arial"/>
          <w:color w:val="000000"/>
          <w:sz w:val="24"/>
          <w:szCs w:val="24"/>
        </w:rPr>
        <w:t>Certification that the accommodations meet the minimum standards for accessibility as required by the Americans with Disabilities Act (Public Law 101-336).</w:t>
      </w:r>
    </w:p>
    <w:p w:rsidR="003676DB" w:rsidRDefault="0045671A" w:rsidP="003676DB">
      <w:pPr>
        <w:rPr>
          <w:rFonts w:cs="Arial"/>
          <w:sz w:val="24"/>
          <w:szCs w:val="24"/>
        </w:rPr>
      </w:pPr>
    </w:p>
    <w:p w:rsidR="003676DB" w:rsidRDefault="0045671A" w:rsidP="00840A78">
      <w:pPr>
        <w:rPr>
          <w:rFonts w:ascii="Times New Roman" w:hAnsi="Times New Roman"/>
          <w:sz w:val="24"/>
          <w:szCs w:val="24"/>
        </w:rPr>
      </w:pPr>
    </w:p>
    <w:p w:rsidR="003676DB" w:rsidRPr="00840A78" w:rsidRDefault="0045671A" w:rsidP="00840A78">
      <w:pPr>
        <w:rPr>
          <w:rFonts w:ascii="Times New Roman" w:hAnsi="Times New Roman"/>
          <w:sz w:val="24"/>
          <w:szCs w:val="24"/>
        </w:rPr>
      </w:pPr>
    </w:p>
    <w:p w:rsidR="00523F3E" w:rsidRDefault="0045671A" w:rsidP="00523F3E">
      <w:pPr>
        <w:rPr>
          <w:rStyle w:val="Strong"/>
          <w:rFonts w:ascii="Times New Roman" w:hAnsi="Times New Roman"/>
          <w:b w:val="0"/>
          <w:sz w:val="24"/>
        </w:rPr>
      </w:pPr>
    </w:p>
    <w:p w:rsidR="00840A78" w:rsidRDefault="0045671A" w:rsidP="00523F3E">
      <w:pPr>
        <w:rPr>
          <w:rFonts w:ascii="Times New Roman" w:hAnsi="Times New Roman"/>
          <w:b/>
          <w:sz w:val="24"/>
          <w:szCs w:val="24"/>
        </w:rPr>
      </w:pPr>
      <w:r w:rsidRPr="00840A78">
        <w:rPr>
          <w:rFonts w:ascii="Times New Roman" w:hAnsi="Times New Roman"/>
          <w:b/>
          <w:sz w:val="24"/>
          <w:szCs w:val="24"/>
        </w:rPr>
        <w:t xml:space="preserve">POTENTIAL SOURCES SHALL PROVIDE THE FOLLOWING INFORMATION </w:t>
      </w:r>
      <w:r w:rsidRPr="00840A78">
        <w:rPr>
          <w:rFonts w:ascii="Times New Roman" w:hAnsi="Times New Roman"/>
          <w:b/>
          <w:sz w:val="24"/>
          <w:szCs w:val="24"/>
        </w:rPr>
        <w:t>IN THEIR RESPONSE:</w:t>
      </w:r>
    </w:p>
    <w:p w:rsidR="00523F3E" w:rsidRPr="00523F3E" w:rsidRDefault="0045671A" w:rsidP="00523F3E">
      <w:pPr>
        <w:rPr>
          <w:rFonts w:ascii="Times New Roman" w:hAnsi="Times New Roman"/>
          <w:bCs/>
          <w:sz w:val="24"/>
        </w:rPr>
      </w:pPr>
    </w:p>
    <w:p w:rsidR="00D05E17" w:rsidRPr="00840A78" w:rsidRDefault="0045671A" w:rsidP="00840A78">
      <w:pPr>
        <w:spacing w:after="300"/>
        <w:rPr>
          <w:rFonts w:ascii="Times New Roman" w:hAnsi="Times New Roman"/>
          <w:sz w:val="24"/>
          <w:szCs w:val="24"/>
        </w:rPr>
      </w:pPr>
      <w:r w:rsidRPr="00840A78">
        <w:rPr>
          <w:rFonts w:ascii="Times New Roman" w:hAnsi="Times New Roman"/>
          <w:sz w:val="24"/>
          <w:szCs w:val="24"/>
        </w:rPr>
        <w:t>1) Company name, address, phone number, primary contact(s), e-mail address, NAICS code(s), business size (i.e., small/large) and DUNS Number.</w:t>
      </w:r>
    </w:p>
    <w:p w:rsidR="00D05E17" w:rsidRPr="00840A78" w:rsidRDefault="0045671A" w:rsidP="00840A78">
      <w:pPr>
        <w:spacing w:after="300"/>
        <w:rPr>
          <w:rFonts w:ascii="Times New Roman" w:hAnsi="Times New Roman"/>
          <w:sz w:val="24"/>
          <w:szCs w:val="24"/>
        </w:rPr>
      </w:pPr>
      <w:r w:rsidRPr="00840A78">
        <w:rPr>
          <w:rFonts w:ascii="Times New Roman" w:hAnsi="Times New Roman"/>
          <w:sz w:val="24"/>
          <w:szCs w:val="24"/>
        </w:rPr>
        <w:t>2) Provide a Statement of Capability that demonstrates the offeror's past performance in provi</w:t>
      </w:r>
      <w:r w:rsidRPr="00840A78">
        <w:rPr>
          <w:rFonts w:ascii="Times New Roman" w:hAnsi="Times New Roman"/>
          <w:sz w:val="24"/>
          <w:szCs w:val="24"/>
        </w:rPr>
        <w:t xml:space="preserve">ding </w:t>
      </w:r>
      <w:r>
        <w:rPr>
          <w:rFonts w:ascii="Times New Roman" w:hAnsi="Times New Roman"/>
          <w:sz w:val="24"/>
          <w:szCs w:val="24"/>
        </w:rPr>
        <w:t>this type of service</w:t>
      </w:r>
      <w:r w:rsidRPr="00840A78">
        <w:rPr>
          <w:rFonts w:ascii="Times New Roman" w:hAnsi="Times New Roman"/>
          <w:sz w:val="24"/>
          <w:szCs w:val="24"/>
        </w:rPr>
        <w:t xml:space="preserve">. Please include the following: (a) staff expertise including their availability, experience, and formal and other training; (b) current in-house capability and capacity to perform the work; (c) prior completed projects of similar </w:t>
      </w:r>
      <w:r w:rsidRPr="00840A78">
        <w:rPr>
          <w:rFonts w:ascii="Times New Roman" w:hAnsi="Times New Roman"/>
          <w:sz w:val="24"/>
          <w:szCs w:val="24"/>
        </w:rPr>
        <w:t>nature; (d) corporate experience and management capability; and (e) examples of prior completed Government contracts, references, and other related information.</w:t>
      </w:r>
    </w:p>
    <w:p w:rsidR="005B6550" w:rsidRPr="00840A78" w:rsidRDefault="0045671A" w:rsidP="00840A78">
      <w:pPr>
        <w:spacing w:after="300"/>
        <w:rPr>
          <w:rFonts w:ascii="Times New Roman" w:hAnsi="Times New Roman"/>
          <w:sz w:val="24"/>
          <w:szCs w:val="24"/>
        </w:rPr>
      </w:pPr>
      <w:r w:rsidRPr="00840A78">
        <w:rPr>
          <w:rFonts w:ascii="Times New Roman" w:hAnsi="Times New Roman"/>
          <w:sz w:val="24"/>
          <w:szCs w:val="24"/>
        </w:rPr>
        <w:t>3)</w:t>
      </w:r>
      <w:r w:rsidRPr="00840A78">
        <w:rPr>
          <w:rFonts w:ascii="Times New Roman" w:hAnsi="Times New Roman"/>
          <w:sz w:val="24"/>
          <w:szCs w:val="24"/>
        </w:rPr>
        <w:t xml:space="preserve"> </w:t>
      </w:r>
      <w:r w:rsidRPr="00840A78">
        <w:rPr>
          <w:rFonts w:ascii="Times New Roman" w:hAnsi="Times New Roman"/>
          <w:sz w:val="24"/>
          <w:szCs w:val="24"/>
        </w:rPr>
        <w:t xml:space="preserve">Submit Capability Statements by </w:t>
      </w:r>
      <w:r>
        <w:rPr>
          <w:rFonts w:ascii="Times New Roman" w:hAnsi="Times New Roman"/>
          <w:sz w:val="24"/>
          <w:szCs w:val="24"/>
        </w:rPr>
        <w:t>January 9, 2014</w:t>
      </w:r>
      <w:r w:rsidRPr="00840A78">
        <w:rPr>
          <w:rFonts w:ascii="Times New Roman" w:hAnsi="Times New Roman"/>
          <w:sz w:val="24"/>
          <w:szCs w:val="24"/>
        </w:rPr>
        <w:t xml:space="preserve"> to: </w:t>
      </w:r>
      <w:r w:rsidRPr="00840A78">
        <w:rPr>
          <w:rFonts w:ascii="Times New Roman" w:hAnsi="Times New Roman"/>
          <w:sz w:val="24"/>
          <w:szCs w:val="24"/>
        </w:rPr>
        <w:t>Department of Veterans Affairs</w:t>
      </w:r>
      <w:r w:rsidRPr="00840A78">
        <w:rPr>
          <w:rFonts w:ascii="Times New Roman" w:hAnsi="Times New Roman"/>
          <w:sz w:val="24"/>
          <w:szCs w:val="24"/>
        </w:rPr>
        <w:t>,</w:t>
      </w:r>
      <w:r>
        <w:rPr>
          <w:rFonts w:ascii="Times New Roman" w:hAnsi="Times New Roman"/>
          <w:sz w:val="24"/>
          <w:szCs w:val="24"/>
        </w:rPr>
        <w:t xml:space="preserve"> VA South</w:t>
      </w:r>
      <w:r>
        <w:rPr>
          <w:rFonts w:ascii="Times New Roman" w:hAnsi="Times New Roman"/>
          <w:sz w:val="24"/>
          <w:szCs w:val="24"/>
        </w:rPr>
        <w:t>east Network -</w:t>
      </w:r>
      <w:r w:rsidRPr="00840A78">
        <w:rPr>
          <w:rFonts w:ascii="Times New Roman" w:hAnsi="Times New Roman"/>
          <w:sz w:val="24"/>
          <w:szCs w:val="24"/>
        </w:rPr>
        <w:t xml:space="preserve"> VISN </w:t>
      </w:r>
      <w:r w:rsidRPr="00840A78">
        <w:rPr>
          <w:rFonts w:ascii="Times New Roman" w:hAnsi="Times New Roman"/>
          <w:sz w:val="24"/>
          <w:szCs w:val="24"/>
        </w:rPr>
        <w:t>7 ATTN</w:t>
      </w:r>
      <w:r w:rsidRPr="00840A78">
        <w:rPr>
          <w:rFonts w:ascii="Times New Roman" w:hAnsi="Times New Roman"/>
          <w:sz w:val="24"/>
          <w:szCs w:val="24"/>
        </w:rPr>
        <w:t xml:space="preserve">: </w:t>
      </w:r>
      <w:r>
        <w:rPr>
          <w:rFonts w:ascii="Times New Roman" w:hAnsi="Times New Roman"/>
          <w:sz w:val="24"/>
          <w:szCs w:val="24"/>
        </w:rPr>
        <w:t>Pamela H. Lewallen</w:t>
      </w:r>
      <w:r w:rsidRPr="00840A78">
        <w:rPr>
          <w:rFonts w:ascii="Times New Roman" w:hAnsi="Times New Roman"/>
          <w:sz w:val="24"/>
          <w:szCs w:val="24"/>
        </w:rPr>
        <w:t xml:space="preserve">, </w:t>
      </w:r>
      <w:r w:rsidRPr="00840A78">
        <w:rPr>
          <w:rFonts w:ascii="Times New Roman" w:hAnsi="Times New Roman"/>
          <w:sz w:val="24"/>
          <w:szCs w:val="24"/>
        </w:rPr>
        <w:t>Augusta</w:t>
      </w:r>
      <w:r w:rsidRPr="00840A78">
        <w:rPr>
          <w:rFonts w:ascii="Times New Roman" w:hAnsi="Times New Roman"/>
          <w:sz w:val="24"/>
          <w:szCs w:val="24"/>
        </w:rPr>
        <w:t xml:space="preserve">, </w:t>
      </w:r>
      <w:r w:rsidRPr="00840A78">
        <w:rPr>
          <w:rFonts w:ascii="Times New Roman" w:hAnsi="Times New Roman"/>
          <w:sz w:val="24"/>
          <w:szCs w:val="24"/>
        </w:rPr>
        <w:t>GA</w:t>
      </w:r>
      <w:r w:rsidRPr="00840A78">
        <w:rPr>
          <w:rFonts w:ascii="Times New Roman" w:hAnsi="Times New Roman"/>
          <w:sz w:val="24"/>
          <w:szCs w:val="24"/>
        </w:rPr>
        <w:t xml:space="preserve"> </w:t>
      </w:r>
      <w:r>
        <w:rPr>
          <w:rFonts w:ascii="Times New Roman" w:hAnsi="Times New Roman"/>
          <w:sz w:val="24"/>
          <w:szCs w:val="24"/>
        </w:rPr>
        <w:t>30901</w:t>
      </w:r>
      <w:r w:rsidRPr="00840A78">
        <w:rPr>
          <w:rFonts w:ascii="Times New Roman" w:hAnsi="Times New Roman"/>
          <w:sz w:val="24"/>
          <w:szCs w:val="24"/>
        </w:rPr>
        <w:t>. Responses sh</w:t>
      </w:r>
      <w:r>
        <w:rPr>
          <w:rFonts w:ascii="Times New Roman" w:hAnsi="Times New Roman"/>
          <w:sz w:val="24"/>
          <w:szCs w:val="24"/>
        </w:rPr>
        <w:t>ould be received no later than 11</w:t>
      </w:r>
      <w:r>
        <w:rPr>
          <w:rFonts w:ascii="Times New Roman" w:hAnsi="Times New Roman"/>
          <w:sz w:val="24"/>
          <w:szCs w:val="24"/>
        </w:rPr>
        <w:t xml:space="preserve">:00 </w:t>
      </w:r>
      <w:r>
        <w:rPr>
          <w:rFonts w:ascii="Times New Roman" w:hAnsi="Times New Roman"/>
          <w:sz w:val="24"/>
          <w:szCs w:val="24"/>
        </w:rPr>
        <w:t>A</w:t>
      </w:r>
      <w:r w:rsidRPr="00840A78">
        <w:rPr>
          <w:rFonts w:ascii="Times New Roman" w:hAnsi="Times New Roman"/>
          <w:sz w:val="24"/>
          <w:szCs w:val="24"/>
        </w:rPr>
        <w:t>M E</w:t>
      </w:r>
      <w:r>
        <w:rPr>
          <w:rFonts w:ascii="Times New Roman" w:hAnsi="Times New Roman"/>
          <w:sz w:val="24"/>
          <w:szCs w:val="24"/>
        </w:rPr>
        <w:t>D</w:t>
      </w:r>
      <w:r w:rsidRPr="00840A78">
        <w:rPr>
          <w:rFonts w:ascii="Times New Roman" w:hAnsi="Times New Roman"/>
          <w:sz w:val="24"/>
          <w:szCs w:val="24"/>
        </w:rPr>
        <w:t>T. Submissions m</w:t>
      </w:r>
      <w:r>
        <w:rPr>
          <w:rFonts w:ascii="Times New Roman" w:hAnsi="Times New Roman"/>
          <w:sz w:val="24"/>
          <w:szCs w:val="24"/>
        </w:rPr>
        <w:t>ust</w:t>
      </w:r>
      <w:r w:rsidRPr="00840A78">
        <w:rPr>
          <w:rFonts w:ascii="Times New Roman" w:hAnsi="Times New Roman"/>
          <w:sz w:val="24"/>
          <w:szCs w:val="24"/>
        </w:rPr>
        <w:t xml:space="preserve"> be made via email to: </w:t>
      </w:r>
      <w:r>
        <w:rPr>
          <w:rFonts w:ascii="Times New Roman" w:hAnsi="Times New Roman"/>
          <w:sz w:val="24"/>
          <w:szCs w:val="24"/>
        </w:rPr>
        <w:t>pamela.lewallen</w:t>
      </w:r>
      <w:r>
        <w:rPr>
          <w:rFonts w:ascii="Times New Roman" w:hAnsi="Times New Roman"/>
          <w:sz w:val="24"/>
          <w:szCs w:val="24"/>
        </w:rPr>
        <w:t>@va.gov.</w:t>
      </w:r>
    </w:p>
    <w:p w:rsidR="002E3AFF" w:rsidRPr="002E3AFF" w:rsidRDefault="0045671A" w:rsidP="002E3AFF">
      <w:pPr>
        <w:pStyle w:val="NoSpacing"/>
        <w:rPr>
          <w:rFonts w:ascii="Times New Roman" w:hAnsi="Times New Roman"/>
          <w:b/>
          <w:sz w:val="24"/>
          <w:szCs w:val="24"/>
        </w:rPr>
      </w:pPr>
      <w:r w:rsidRPr="002E3AFF">
        <w:rPr>
          <w:rFonts w:ascii="Times New Roman" w:hAnsi="Times New Roman"/>
          <w:b/>
          <w:sz w:val="24"/>
          <w:szCs w:val="24"/>
        </w:rPr>
        <w:t xml:space="preserve">NO CAPABILITY STATEMENTS MAY BE SUBMITTED AFTER </w:t>
      </w:r>
    </w:p>
    <w:p w:rsidR="00D05E17" w:rsidRDefault="0045671A" w:rsidP="002E3AFF">
      <w:pPr>
        <w:pStyle w:val="NoSpacing"/>
        <w:rPr>
          <w:rFonts w:ascii="Times New Roman" w:hAnsi="Times New Roman"/>
          <w:b/>
          <w:sz w:val="24"/>
          <w:szCs w:val="24"/>
        </w:rPr>
      </w:pPr>
      <w:r>
        <w:rPr>
          <w:rFonts w:ascii="Times New Roman" w:hAnsi="Times New Roman"/>
          <w:b/>
          <w:sz w:val="24"/>
          <w:szCs w:val="24"/>
        </w:rPr>
        <w:t>January 9, 2014</w:t>
      </w:r>
      <w:r w:rsidRPr="002E3AFF">
        <w:rPr>
          <w:rFonts w:ascii="Times New Roman" w:hAnsi="Times New Roman"/>
          <w:b/>
          <w:sz w:val="24"/>
          <w:szCs w:val="24"/>
        </w:rPr>
        <w:t>.</w:t>
      </w:r>
    </w:p>
    <w:p w:rsidR="00E9462D" w:rsidRPr="002E3AFF" w:rsidRDefault="0045671A" w:rsidP="002E3AFF">
      <w:pPr>
        <w:pStyle w:val="NoSpacing"/>
        <w:rPr>
          <w:rFonts w:ascii="Times New Roman" w:hAnsi="Times New Roman"/>
          <w:b/>
          <w:sz w:val="24"/>
          <w:szCs w:val="24"/>
        </w:rPr>
      </w:pPr>
    </w:p>
    <w:p w:rsidR="00D05E17" w:rsidRPr="00840A78" w:rsidRDefault="0045671A" w:rsidP="00840A78">
      <w:pPr>
        <w:spacing w:after="300"/>
        <w:rPr>
          <w:rFonts w:ascii="Times New Roman" w:hAnsi="Times New Roman"/>
          <w:sz w:val="24"/>
          <w:szCs w:val="24"/>
        </w:rPr>
      </w:pPr>
      <w:r w:rsidRPr="002E3AFF">
        <w:rPr>
          <w:rFonts w:ascii="Times New Roman" w:hAnsi="Times New Roman"/>
          <w:b/>
          <w:sz w:val="24"/>
          <w:szCs w:val="24"/>
        </w:rPr>
        <w:t>AT</w:t>
      </w:r>
      <w:r w:rsidRPr="002E3AFF">
        <w:rPr>
          <w:rFonts w:ascii="Times New Roman" w:hAnsi="Times New Roman"/>
          <w:b/>
          <w:sz w:val="24"/>
          <w:szCs w:val="24"/>
        </w:rPr>
        <w:t xml:space="preserve"> THIS TIME NO SOLICITATION EXISTS.  (DO NOT REQUEST A COPY OF THE SOLICITATION).  A FUTURE NOTICE WILL BE POSTED WHEN THE SOLICITATION WILL BE RELEASED</w:t>
      </w:r>
      <w:r w:rsidRPr="00840A78">
        <w:rPr>
          <w:rFonts w:ascii="Times New Roman" w:hAnsi="Times New Roman"/>
          <w:sz w:val="24"/>
          <w:szCs w:val="24"/>
        </w:rPr>
        <w:t>.</w:t>
      </w:r>
      <w:r w:rsidRPr="00840A78">
        <w:rPr>
          <w:rFonts w:ascii="Times New Roman" w:hAnsi="Times New Roman"/>
          <w:sz w:val="24"/>
          <w:szCs w:val="24"/>
        </w:rPr>
        <w:br/>
      </w:r>
      <w:r w:rsidRPr="00840A78">
        <w:rPr>
          <w:rFonts w:ascii="Times New Roman" w:hAnsi="Times New Roman"/>
          <w:sz w:val="24"/>
          <w:szCs w:val="24"/>
        </w:rPr>
        <w:br/>
      </w:r>
      <w:r w:rsidRPr="00840A78">
        <w:rPr>
          <w:rFonts w:ascii="Times New Roman" w:hAnsi="Times New Roman"/>
          <w:sz w:val="24"/>
          <w:szCs w:val="24"/>
        </w:rPr>
        <w:t xml:space="preserve">4) </w:t>
      </w:r>
      <w:r w:rsidRPr="00840A78">
        <w:rPr>
          <w:rFonts w:ascii="Times New Roman" w:hAnsi="Times New Roman"/>
          <w:sz w:val="24"/>
          <w:szCs w:val="24"/>
        </w:rPr>
        <w:t>Disclaimer and Important Notes: This notice does not obligate the Government to award a contract or</w:t>
      </w:r>
      <w:r w:rsidRPr="00840A78">
        <w:rPr>
          <w:rFonts w:ascii="Times New Roman" w:hAnsi="Times New Roman"/>
          <w:sz w:val="24"/>
          <w:szCs w:val="24"/>
        </w:rPr>
        <w:t xml:space="preserve"> otherwise pay for the information provided in response. The Government reserves the right to use information provided by respondents for any purpose deemed necessary and legally appropriate. Any organization responding to this notice should ensure that it</w:t>
      </w:r>
      <w:r w:rsidRPr="00840A78">
        <w:rPr>
          <w:rFonts w:ascii="Times New Roman" w:hAnsi="Times New Roman"/>
          <w:sz w:val="24"/>
          <w:szCs w:val="24"/>
        </w:rPr>
        <w:t>s response is complete and sufficiently detailed to allow the Government to determine the organization's qualifications to perform the work. Respondents are advised that the Government is under no obligation to acknowledge receipt of the information receiv</w:t>
      </w:r>
      <w:r w:rsidRPr="00840A78">
        <w:rPr>
          <w:rFonts w:ascii="Times New Roman" w:hAnsi="Times New Roman"/>
          <w:sz w:val="24"/>
          <w:szCs w:val="24"/>
        </w:rPr>
        <w:t xml:space="preserve">ed or provide feedback </w:t>
      </w:r>
      <w:r w:rsidRPr="00840A78">
        <w:rPr>
          <w:rFonts w:ascii="Times New Roman" w:hAnsi="Times New Roman"/>
          <w:sz w:val="24"/>
          <w:szCs w:val="24"/>
        </w:rPr>
        <w:lastRenderedPageBreak/>
        <w:t>to respondents with respect to any information submitted. After a review of the responses received, a pre-solicitation synopsis and solicitation may be published in Federal Business Opportunities. However, responses to this notice wi</w:t>
      </w:r>
      <w:r w:rsidRPr="00840A78">
        <w:rPr>
          <w:rFonts w:ascii="Times New Roman" w:hAnsi="Times New Roman"/>
          <w:sz w:val="24"/>
          <w:szCs w:val="24"/>
        </w:rPr>
        <w:t>ll not be considered adequate responses to a solicitation.</w:t>
      </w:r>
    </w:p>
    <w:p w:rsidR="00CF64FE" w:rsidRPr="00840A78" w:rsidRDefault="0045671A" w:rsidP="00840A78">
      <w:pPr>
        <w:spacing w:after="300"/>
        <w:rPr>
          <w:rFonts w:ascii="Times New Roman" w:hAnsi="Times New Roman"/>
          <w:spacing w:val="-2"/>
          <w:sz w:val="24"/>
          <w:szCs w:val="24"/>
        </w:rPr>
      </w:pPr>
      <w:r w:rsidRPr="00840A78">
        <w:rPr>
          <w:rFonts w:ascii="Times New Roman" w:hAnsi="Times New Roman"/>
          <w:sz w:val="24"/>
          <w:szCs w:val="24"/>
        </w:rPr>
        <w:t>(5) No Proprietary, classified, confidential, or sensitive information should be included in your response. The Government reserves the right to use any non-proprietary technical information in any</w:t>
      </w:r>
      <w:r w:rsidRPr="00840A78">
        <w:rPr>
          <w:rFonts w:ascii="Times New Roman" w:hAnsi="Times New Roman"/>
          <w:sz w:val="24"/>
          <w:szCs w:val="24"/>
        </w:rPr>
        <w:t xml:space="preserve"> resultant solicitation(s.)</w:t>
      </w:r>
    </w:p>
    <w:sectPr w:rsidR="00CF64FE" w:rsidRPr="00840A78">
      <w:footerReference w:type="default" r:id="rId8"/>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71A">
      <w:pPr>
        <w:spacing w:after="0" w:line="240" w:lineRule="auto"/>
      </w:pPr>
      <w:r>
        <w:separator/>
      </w:r>
    </w:p>
  </w:endnote>
  <w:endnote w:type="continuationSeparator" w:id="0">
    <w:p w:rsidR="00000000" w:rsidRDefault="0045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DD" w:rsidRDefault="0045671A">
    <w:pPr>
      <w:pStyle w:val="Header"/>
      <w:jc w:val="right"/>
    </w:pPr>
    <w:r>
      <w:t xml:space="preserve">Page </w:t>
    </w:r>
    <w:r>
      <w:fldChar w:fldCharType="begin"/>
    </w:r>
    <w:r>
      <w:instrText xml:space="preserve"> PAGE   \* MERGEFORMAT </w:instrText>
    </w:r>
    <w:r>
      <w:fldChar w:fldCharType="separate"/>
    </w:r>
    <w:r>
      <w:rPr>
        <w:noProof/>
      </w:rPr>
      <w:t>6</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671A">
      <w:pPr>
        <w:spacing w:after="0" w:line="240" w:lineRule="auto"/>
      </w:pPr>
      <w:r>
        <w:separator/>
      </w:r>
    </w:p>
  </w:footnote>
  <w:footnote w:type="continuationSeparator" w:id="0">
    <w:p w:rsidR="00000000" w:rsidRDefault="00456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5671A"/>
    <w:rsid w:val="00497B33"/>
    <w:rsid w:val="007F6E67"/>
    <w:rsid w:val="00940089"/>
    <w:rsid w:val="00990007"/>
    <w:rsid w:val="00A04B07"/>
    <w:rsid w:val="00A13EA5"/>
    <w:rsid w:val="00A1720F"/>
    <w:rsid w:val="00AA3EBA"/>
    <w:rsid w:val="00BC7270"/>
    <w:rsid w:val="00BD2FDD"/>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onnector" idref="#_x0000_s1112"/>
        <o:r id="V:Rule2" type="connector" idref="#_x0000_s1111"/>
        <o:r id="V:Rule3" type="connector" idref="#_x0000_s1110"/>
        <o:r id="V:Rule4" type="connector" idref="#_x0000_s1109"/>
        <o:r id="V:Rule5" type="connector" idref="#_x0000_s1108"/>
        <o:r id="V:Rule6" type="connector" idref="#_x0000_s1107"/>
        <o:r id="V:Rule7" type="connector" idref="#_x0000_s1106"/>
        <o:r id="V:Rule8" type="connector" idref="#_x0000_s1105"/>
        <o:r id="V:Rule9" type="connector" idref="#_x0000_s1104"/>
        <o:r id="V:Rule10" type="connector" idref="#_x0000_s1103"/>
        <o:r id="V:Rule11" type="connector" idref="#_x0000_s1102"/>
        <o:r id="V:Rule12" type="connector" idref="#_x0000_s1101"/>
        <o:r id="V:Rule13" type="connector" idref="#_x0000_s1100"/>
        <o:r id="V:Rule14" type="connector" idref="#_x0000_s1099"/>
        <o:r id="V:Rule15" type="connector" idref="#_x0000_s1098"/>
        <o:r id="V:Rule16" type="connector" idref="#_x0000_s1097"/>
        <o:r id="V:Rule17" type="connector" idref="#_x0000_s1096"/>
        <o:r id="V:Rule18" type="connector" idref="#_x0000_s1095"/>
        <o:r id="V:Rule19" type="connector" idref="#_x0000_s1094"/>
        <o:r id="V:Rule20" type="connector" idref="#_x0000_s1093"/>
        <o:r id="V:Rule21" type="connector" idref="#_x0000_s1092"/>
        <o:r id="V:Rule22" type="connector" idref="#_x0000_s1091"/>
        <o:r id="V:Rule23" type="connector" idref="#_x0000_s1090"/>
        <o:r id="V:Rule24" type="connector" idref="#_x0000_s1089"/>
        <o:r id="V:Rule25" type="connector" idref="#_x0000_s1088"/>
        <o:r id="V:Rule26" type="connector" idref="#_x0000_s1087"/>
        <o:r id="V:Rule27" type="connector" idref="#_x0000_s1086"/>
        <o:r id="V:Rule28" type="connector" idref="#_x0000_s1085"/>
        <o:r id="V:Rule29" type="connector" idref="#_x0000_s1084"/>
        <o:r id="V:Rule30" type="connector" idref="#_x0000_s1083"/>
        <o:r id="V:Rule31"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PlainText">
    <w:name w:val="Plain Text"/>
    <w:basedOn w:val="Normal"/>
    <w:rsid w:val="00CF64FE"/>
    <w:rPr>
      <w:rFonts w:ascii="Courier New" w:hAnsi="Courier New"/>
    </w:rPr>
  </w:style>
  <w:style w:type="paragraph" w:styleId="BodyText2">
    <w:name w:val="Body Text 2"/>
    <w:basedOn w:val="Normal"/>
    <w:rsid w:val="00CF64FE"/>
    <w:pPr>
      <w:spacing w:after="120" w:line="480" w:lineRule="auto"/>
    </w:pPr>
  </w:style>
  <w:style w:type="paragraph" w:styleId="BodyText">
    <w:name w:val="Body Text"/>
    <w:basedOn w:val="Normal"/>
    <w:rsid w:val="00CF64FE"/>
    <w:pPr>
      <w:spacing w:after="120"/>
    </w:pPr>
  </w:style>
  <w:style w:type="paragraph" w:styleId="NormalWeb">
    <w:name w:val="Normal (Web)"/>
    <w:basedOn w:val="Normal"/>
    <w:uiPriority w:val="99"/>
    <w:unhideWhenUsed/>
    <w:rsid w:val="00D05E17"/>
    <w:pPr>
      <w:spacing w:after="300"/>
    </w:pPr>
    <w:rPr>
      <w:rFonts w:ascii="Times New Roman" w:hAnsi="Times New Roman"/>
      <w:sz w:val="24"/>
      <w:szCs w:val="24"/>
    </w:rPr>
  </w:style>
  <w:style w:type="character" w:styleId="Hyperlink">
    <w:name w:val="Hyperlink"/>
    <w:rsid w:val="009B78C9"/>
    <w:rPr>
      <w:color w:val="0000FF"/>
      <w:u w:val="single"/>
    </w:rPr>
  </w:style>
  <w:style w:type="paragraph" w:styleId="BodyTextIndent2">
    <w:name w:val="Body Text Indent 2"/>
    <w:basedOn w:val="Normal"/>
    <w:link w:val="BodyTextIndent2Char"/>
    <w:rsid w:val="00E9462D"/>
    <w:pPr>
      <w:spacing w:after="120" w:line="480" w:lineRule="auto"/>
      <w:ind w:left="360"/>
    </w:pPr>
  </w:style>
  <w:style w:type="character" w:customStyle="1" w:styleId="BodyTextIndent2Char">
    <w:name w:val="Body Text Indent 2 Char"/>
    <w:link w:val="BodyTextIndent2"/>
    <w:rsid w:val="00E9462D"/>
    <w:rPr>
      <w:rFonts w:ascii="Arial" w:hAnsi="Arial"/>
      <w:spacing w:val="-5"/>
    </w:rPr>
  </w:style>
  <w:style w:type="character" w:customStyle="1" w:styleId="body1">
    <w:name w:val="body1"/>
    <w:rsid w:val="00E9462D"/>
    <w:rPr>
      <w:rFonts w:ascii="Arial" w:hAnsi="Arial" w:cs="Arial" w:hint="default"/>
      <w:color w:val="000000"/>
      <w:sz w:val="18"/>
      <w:szCs w:val="18"/>
    </w:rPr>
  </w:style>
  <w:style w:type="character" w:customStyle="1" w:styleId="answerbagvibrant">
    <w:name w:val="answerbag_vibrant"/>
    <w:basedOn w:val="DefaultParagraphFont"/>
    <w:rsid w:val="00E9462D"/>
  </w:style>
  <w:style w:type="character" w:styleId="Strong">
    <w:name w:val="Strong"/>
    <w:qFormat/>
    <w:rsid w:val="00C41A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fa.fema.gov/hotel/search.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7956</Characters>
  <Application>Microsoft Office Word</Application>
  <DocSecurity>8</DocSecurity>
  <Lines>66</Lines>
  <Paragraphs>18</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Lewallen, Pamela H.</dc:creator>
  <cp:lastModifiedBy>Lewallen, Pamela H.</cp:lastModifiedBy>
  <cp:revision>2</cp:revision>
  <dcterms:created xsi:type="dcterms:W3CDTF">2014-01-02T20:21:00Z</dcterms:created>
  <dcterms:modified xsi:type="dcterms:W3CDTF">2014-01-02T20:21:00Z</dcterms:modified>
</cp:coreProperties>
</file>