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ED" w:rsidRDefault="00A342B0">
      <w:pPr>
        <w:pageBreakBefore/>
        <w:rPr>
          <w:color w:val="FFFFFF"/>
        </w:rPr>
        <w:sectPr w:rsidR="00670CED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22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1" type="#_x0000_t32" style="position:absolute;left:624;top:1248;width:10939;height:0;mso-position-horizontal-relative:page;mso-position-vertical-relative:page" o:connectortype="straight" strokeweight="2.4pt"/>
            <v:shape id="_x0000_s1120" type="#_x0000_t32" style="position:absolute;left:624;top:2112;width:10939;height:0;mso-position-horizontal-relative:page;mso-position-vertical-relative:page" o:connectortype="straight" strokeweight="1.92pt"/>
            <v:shape id="_x0000_s1119" type="#_x0000_t32" style="position:absolute;left:624;top:2208;width:10939;height:0;mso-position-horizontal-relative:page;mso-position-vertical-relative:page" o:connectortype="straight" strokeweight="1.92pt"/>
            <v:shape id="_x0000_s1118" type="#_x0000_t32" style="position:absolute;left:624;top:2688;width:10939;height:0;mso-position-horizontal-relative:page;mso-position-vertical-relative:page" o:connectortype="straight" strokeweight=".96pt"/>
            <v:shape id="_x0000_s1117" type="#_x0000_t32" style="position:absolute;left:624;top:3840;width:10939;height:0;mso-position-horizontal-relative:page;mso-position-vertical-relative:page" o:connectortype="straight" strokeweight="1.92pt"/>
            <v:shape id="_x0000_s1116" type="#_x0000_t32" style="position:absolute;left:624;top:4152;width:10939;height:0;mso-position-horizontal-relative:page;mso-position-vertical-relative:page" o:connectortype="straight" strokeweight="1.92pt"/>
            <v:shape id="_x0000_s1115" type="#_x0000_t32" style="position:absolute;left:624;top:4632;width:10939;height:0;mso-position-horizontal-relative:page;mso-position-vertical-relative:page" o:connectortype="straight" strokeweight=".96pt"/>
            <v:shape id="_x0000_s1114" type="#_x0000_t32" style="position:absolute;left:624;top:5112;width:10939;height:0;mso-position-horizontal-relative:page;mso-position-vertical-relative:page" o:connectortype="straight" strokeweight=".96pt"/>
            <v:shape id="_x0000_s1113" type="#_x0000_t32" style="position:absolute;left:624;top:5592;width:10939;height:0;mso-position-horizontal-relative:page;mso-position-vertical-relative:page" o:connectortype="straight" strokeweight=".96pt"/>
            <v:shape id="_x0000_s1112" type="#_x0000_t32" style="position:absolute;left:624;top:6072;width:10939;height:0;mso-position-horizontal-relative:page;mso-position-vertical-relative:page" o:connectortype="straight" strokeweight=".96pt"/>
            <v:shape id="_x0000_s1111" type="#_x0000_t32" style="position:absolute;left:624;top:6552;width:10939;height:0;mso-position-horizontal-relative:page;mso-position-vertical-relative:page" o:connectortype="straight" strokeweight=".96pt"/>
            <v:shape id="_x0000_s1110" type="#_x0000_t32" style="position:absolute;left:624;top:7032;width:10939;height:0;mso-position-horizontal-relative:page;mso-position-vertical-relative:page" o:connectortype="straight" strokeweight=".96pt"/>
            <v:shape id="_x0000_s1109" type="#_x0000_t32" style="position:absolute;left:624;top:7512;width:10939;height:0;mso-position-horizontal-relative:page;mso-position-vertical-relative:page" o:connectortype="straight" strokeweight=".96pt"/>
            <v:shape id="_x0000_s1108" type="#_x0000_t32" style="position:absolute;left:624;top:8568;width:10939;height:0;mso-position-horizontal-relative:page;mso-position-vertical-relative:page" o:connectortype="straight" strokeweight=".96pt"/>
            <v:shape id="_x0000_s1107" type="#_x0000_t32" style="position:absolute;left:624;top:9048;width:10939;height:0;mso-position-horizontal-relative:page;mso-position-vertical-relative:page" o:connectortype="straight" strokeweight=".96pt"/>
            <v:shape id="_x0000_s1106" type="#_x0000_t32" style="position:absolute;left:624;top:10272;width:10939;height:0;mso-position-horizontal-relative:page;mso-position-vertical-relative:page" o:connectortype="straight" strokeweight="1.92pt"/>
            <v:shape id="_x0000_s1105" type="#_x0000_t32" style="position:absolute;left:624;top:10584;width:10939;height:0;mso-position-horizontal-relative:page;mso-position-vertical-relative:page" o:connectortype="straight" strokeweight="1.92pt"/>
            <v:shape id="_x0000_s1104" type="#_x0000_t32" style="position:absolute;left:624;top:11664;width:10939;height:0;mso-position-horizontal-relative:page;mso-position-vertical-relative:page" o:connectortype="straight" strokeweight=".96pt"/>
            <v:shape id="_x0000_s1103" type="#_x0000_t32" style="position:absolute;left:624;top:12144;width:10939;height:0;mso-position-horizontal-relative:page;mso-position-vertical-relative:page" o:connectortype="straight" strokeweight=".96pt"/>
            <v:shape id="_x0000_s1102" type="#_x0000_t32" style="position:absolute;left:624;top:12600;width:10939;height:0;mso-position-horizontal-relative:page;mso-position-vertical-relative:page" o:connectortype="straight" strokeweight="1.92pt"/>
            <v:shape id="_x0000_s1101" type="#_x0000_t32" style="position:absolute;left:624;top:12912;width:10939;height:0;mso-position-horizontal-relative:page;mso-position-vertical-relative:page" o:connectortype="straight" strokeweight="1.92pt"/>
            <v:shape id="_x0000_s1100" type="#_x0000_t32" style="position:absolute;left:624;top:13392;width:10939;height:0;mso-position-horizontal-relative:page;mso-position-vertical-relative:page" o:connectortype="straight" strokeweight=".96pt"/>
            <v:shape id="_x0000_s1099" type="#_x0000_t32" style="position:absolute;left:624;top:13872;width:10939;height:0;mso-position-horizontal-relative:page;mso-position-vertical-relative:page" o:connectortype="straight" strokeweight="1.92pt"/>
            <v:shape id="_x0000_s1098" type="#_x0000_t32" style="position:absolute;left:624;top:14352;width:10939;height:0;mso-position-horizontal-relative:page;mso-position-vertical-relative:page" o:connectortype="straight" strokeweight=".96pt"/>
            <v:shape id="_x0000_s1097" type="#_x0000_t32" style="position:absolute;left:624;top:14832;width:10939;height:0;mso-position-horizontal-relative:page;mso-position-vertical-relative:page" o:connectortype="straight" strokeweight="2.4pt"/>
            <v:shape id="_x0000_s1096" type="#_x0000_t32" style="position:absolute;left:624;top:1248;width:0;height:13584;mso-position-horizontal-relative:page;mso-position-vertical-relative:page" o:connectortype="straight" strokeweight="2.16pt"/>
            <v:shape id="_x0000_s1095" type="#_x0000_t32" style="position:absolute;left:3840;top:2208;width:0;height:1632;mso-position-horizontal-relative:page;mso-position-vertical-relative:page" o:connectortype="straight" strokeweight=".72pt"/>
            <v:shape id="_x0000_s1094" type="#_x0000_t32" style="position:absolute;left:3840;top:4152;width:0;height:6120;mso-position-horizontal-relative:page;mso-position-vertical-relative:page" o:connectortype="straight" strokeweight=".72pt"/>
            <v:shape id="_x0000_s1093" type="#_x0000_t32" style="position:absolute;left:3840;top:10584;width:0;height:2016;mso-position-horizontal-relative:page;mso-position-vertical-relative:page" o:connectortype="straight" strokeweight=".72pt"/>
            <v:shape id="_x0000_s1092" type="#_x0000_t32" style="position:absolute;left:3840;top:12912;width:0;height:1920;mso-position-horizontal-relative:page;mso-position-vertical-relative:page" o:connectortype="straight" strokeweight=".72pt"/>
            <v:shape id="_x0000_s1091" type="#_x0000_t32" style="position:absolute;left:11544;top:1248;width:0;height:13584;mso-position-horizontal-relative:page;mso-position-vertical-relative:page" o:connectortype="straight" strokeweight="2.16pt"/>
            <v:shape id="_x0000_s1090" type="#_x0000_m1122" style="position:absolute;left:4800;top:1352;width:7440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9" type="#_x0000_m1122" style="position:absolute;left:3696;top:1684;width:8544;height:4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88" type="#_x0000_m1122" style="position:absolute;left:3072;top:2264;width:9168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7" type="#_x0000_m1122" style="position:absolute;left:1584;top:3080;width:10656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22" style="position:absolute;left:3120;top:4208;width:9120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m1122" style="position:absolute;left:3072;top:4712;width:9168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22" style="position:absolute;left:1944;top:7112;width:10296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22" style="position:absolute;left:2424;top:8696;width:9816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22" style="position:absolute;left:2760;top:9128;width:9480;height:3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22" style="position:absolute;left:672;top:2340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80" type="#_x0000_m1122" style="position:absolute;left:672;top:310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9" type="#_x0000_m1122" style="position:absolute;left:672;top:4236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8" type="#_x0000_m1122" style="position:absolute;left:672;top:442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m1122" style="position:absolute;left:672;top:476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6" type="#_x0000_m1122" style="position:absolute;left:672;top:524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5" type="#_x0000_m1122" style="position:absolute;left:672;top:572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74" type="#_x0000_m1122" style="position:absolute;left:4608;top:5724;width:7632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m1122" style="position:absolute;left:672;top:620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2" type="#_x0000_m1122" style="position:absolute;left:672;top:668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1" type="#_x0000_m1122" style="position:absolute;left:672;top:716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0" type="#_x0000_m1122" style="position:absolute;left:672;top:778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9" type="#_x0000_m1122" style="position:absolute;left:672;top:7980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8" type="#_x0000_m1122" style="position:absolute;left:672;top:9276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7" type="#_x0000_m1122" style="position:absolute;left:672;top:9748;width:11568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66" type="#_x0000_m1122" style="position:absolute;left:672;top:9940;width:11568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65" type="#_x0000_m1122" style="position:absolute;left:672;top:874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64" type="#_x0000_m1122" style="position:absolute;left:3888;top:8748;width:8352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63" type="#_x0000_m1122" style="position:absolute;left:672;top:1306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2" type="#_x0000_m1122" style="position:absolute;left:672;top:1354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1" type="#_x0000_m1122" style="position:absolute;left:672;top:13932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60" type="#_x0000_m1122" style="position:absolute;left:672;top:1412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9" type="#_x0000_m1122" style="position:absolute;left:672;top:14508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8" type="#_x0000_m1122" style="position:absolute;left:672;top:10860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7" type="#_x0000_m1122" style="position:absolute;left:672;top:1172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56" type="#_x0000_m1122" style="position:absolute;left:672;top:12204;width:11568;height:21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55" type="#_x0000_m1122" style="position:absolute;left:4224;top:12620;width:8016;height:25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4" type="#_x0000_m1122" style="position:absolute;left:4128;top:3860;width:8112;height:25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3" type="#_x0000_m1122" style="position:absolute;left:4128;top:10292;width:8112;height:25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52" type="#_x0000_m1122" style="position:absolute;left:624;top:14948;width:11616;height:25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1" type="#_x0000_m1122" style="position:absolute;left:9312;top:14884;width:2928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50" type="#_x0000_m1122" style="position:absolute;left:9312;top:15076;width:2928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9" type="#_x0000_m1122" style="position:absolute;left:3888;top:235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</v:shape>
            <v:shape id="_x0000_s1048" type="#_x0000_m1122" style="position:absolute;left:3888;top:2788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Clean Cafeteria Air Ducts - 537</w:t>
                    </w:r>
                  </w:p>
                </w:txbxContent>
              </v:textbox>
            </v:shape>
            <v:shape id="_x0000_s1047" type="#_x0000_m1122" style="position:absolute;left:3888;top:427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046" type="#_x0000_m1122" style="position:absolute;left:3888;top:475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VA69D-14-Q-0474</w:t>
                    </w:r>
                  </w:p>
                </w:txbxContent>
              </v:textbox>
            </v:shape>
            <v:shape id="_x0000_s1045" type="#_x0000_m1122" style="position:absolute;left:3888;top:523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03-12-2014</w:t>
                    </w:r>
                  </w:p>
                </w:txbxContent>
              </v:textbox>
            </v:shape>
            <v:shape id="_x0000_s1044" type="#_x0000_m1122" style="position:absolute;left:3888;top:571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3" type="#_x0000_m1122" style="position:absolute;left:3888;top:619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22" style="position:absolute;left:3888;top:667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</v:shape>
            <v:shape id="_x0000_s1041" type="#_x0000_m1122" style="position:absolute;left:3888;top:715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561790</w:t>
                    </w:r>
                  </w:p>
                </w:txbxContent>
              </v:textbox>
            </v:shape>
            <v:shape id="_x0000_s1040" type="#_x0000_m1122" style="position:absolute;left:3888;top:7564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CAPT James A. Lovell Federal Health</w:t>
                    </w:r>
                  </w:p>
                </w:txbxContent>
              </v:textbox>
            </v:shape>
            <v:shape id="_x0000_s1039" type="#_x0000_m1122" style="position:absolute;left:3888;top:775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Care Center (FHCC) ATTN: (GLAC)</w:t>
                    </w:r>
                  </w:p>
                </w:txbxContent>
              </v:textbox>
            </v:shape>
            <v:shape id="_x0000_s1038" type="#_x0000_m1122" style="position:absolute;left:3888;top:7948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3001 Green Bay Road</w:t>
                    </w:r>
                  </w:p>
                </w:txbxContent>
              </v:textbox>
            </v:shape>
            <v:shape id="_x0000_s1037" type="#_x0000_m1122" style="position:absolute;left:3888;top:8140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Building 1, Room 326</w:t>
                    </w:r>
                  </w:p>
                </w:txbxContent>
              </v:textbox>
            </v:shape>
            <v:shape id="_x0000_s1036" type="#_x0000_m1122" style="position:absolute;left:3888;top:8332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North Chicago, IL 60064-3048</w:t>
                    </w:r>
                  </w:p>
                </w:txbxContent>
              </v:textbox>
            </v:shape>
            <v:shape id="_x0000_s1035" type="#_x0000_m1122" style="position:absolute;left:3888;top:907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Donald St. Onge</w:t>
                    </w:r>
                  </w:p>
                </w:txbxContent>
              </v:textbox>
            </v:shape>
            <v:shape id="_x0000_s1034" type="#_x0000_m1122" style="position:absolute;left:3888;top:9268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033" type="#_x0000_m1122" style="position:absolute;left:3888;top:9844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donald.st.onge@va.gov</w:t>
                    </w:r>
                  </w:p>
                </w:txbxContent>
              </v:textbox>
            </v:shape>
            <v:shape id="_x0000_s1032" type="#_x0000_m1122" style="position:absolute;left:3888;top:10660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Jesse Brown VA Medical Center</w:t>
                    </w:r>
                  </w:p>
                </w:txbxContent>
              </v:textbox>
            </v:shape>
            <v:shape id="_x0000_s1031" type="#_x0000_m1122" style="position:absolute;left:3888;top:10852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0" type="#_x0000_m1122" style="position:absolute;left:3888;top:11236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820 S/ Damen Ave.</w:t>
                    </w:r>
                  </w:p>
                </w:txbxContent>
              </v:textbox>
            </v:shape>
            <v:shape id="_x0000_s1029" type="#_x0000_m1122" style="position:absolute;left:3888;top:11428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Chicago, IL</w:t>
                    </w:r>
                  </w:p>
                </w:txbxContent>
              </v:textbox>
            </v:shape>
            <v:shape id="_x0000_s1028" type="#_x0000_m1122" style="position:absolute;left:3888;top:11764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60612-3728</w:t>
                    </w:r>
                  </w:p>
                </w:txbxContent>
              </v:textbox>
            </v:shape>
            <v:shape id="_x0000_s1027" type="#_x0000_m1122" style="position:absolute;left:3888;top:12244;width:8352;height:172;mso-position-horizontal-relative:page;mso-position-vertical-relative:page" filled="f" stroked="f">
              <v:textbox inset="0,0,0,0">
                <w:txbxContent>
                  <w:p w:rsidR="00670CED" w:rsidRDefault="00A342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09BE" w:rsidRDefault="00A342B0" w:rsidP="006C249A">
      <w:pPr>
        <w:pageBreakBefore/>
        <w:spacing w:after="0" w:line="336" w:lineRule="atLeast"/>
        <w:rPr>
          <w:rFonts w:eastAsia="Times New Roman" w:cs="Arial"/>
        </w:rPr>
      </w:pPr>
      <w:r w:rsidRPr="00E47CC4">
        <w:rPr>
          <w:rFonts w:eastAsia="Times New Roman" w:cs="Arial"/>
        </w:rPr>
        <w:lastRenderedPageBreak/>
        <w:t xml:space="preserve">The </w:t>
      </w:r>
      <w:r w:rsidRPr="00E47CC4">
        <w:rPr>
          <w:rFonts w:eastAsia="Times New Roman" w:cs="Arial"/>
        </w:rPr>
        <w:t xml:space="preserve">Great Lakes Acquisition Center (GLAC) in Milwaukee, WI </w:t>
      </w:r>
      <w:r w:rsidRPr="00E47CC4">
        <w:rPr>
          <w:rFonts w:eastAsia="Times New Roman" w:cs="Arial"/>
        </w:rPr>
        <w:t xml:space="preserve">is </w:t>
      </w:r>
      <w:r>
        <w:rPr>
          <w:rFonts w:eastAsia="Times New Roman" w:cs="Arial"/>
        </w:rPr>
        <w:t xml:space="preserve">soliciting </w:t>
      </w:r>
      <w:r w:rsidRPr="00E47CC4">
        <w:rPr>
          <w:rFonts w:eastAsia="Times New Roman"/>
        </w:rPr>
        <w:t>businesses</w:t>
      </w:r>
      <w:r w:rsidRPr="00E47CC4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to clean and de-grease exhaust hoods and ductwork in the cafeteria and kitchen </w:t>
      </w:r>
      <w:r w:rsidRPr="006C249A">
        <w:rPr>
          <w:rFonts w:eastAsia="Times New Roman" w:cs="Arial"/>
        </w:rPr>
        <w:t xml:space="preserve">at </w:t>
      </w:r>
      <w:r>
        <w:rPr>
          <w:rFonts w:eastAsia="Times New Roman" w:cs="Arial"/>
        </w:rPr>
        <w:t xml:space="preserve">the </w:t>
      </w:r>
      <w:r>
        <w:rPr>
          <w:rFonts w:eastAsia="Times New Roman" w:cs="Arial"/>
        </w:rPr>
        <w:t>Jesse Brown VA Medical</w:t>
      </w:r>
      <w:r>
        <w:rPr>
          <w:rFonts w:eastAsia="Times New Roman" w:cs="Arial"/>
        </w:rPr>
        <w:t xml:space="preserve"> Center (</w:t>
      </w:r>
      <w:r>
        <w:rPr>
          <w:rFonts w:eastAsia="Times New Roman" w:cs="Arial"/>
        </w:rPr>
        <w:t xml:space="preserve">JBVAMC) in </w:t>
      </w:r>
      <w:r>
        <w:rPr>
          <w:rFonts w:eastAsia="Times New Roman" w:cs="Arial"/>
        </w:rPr>
        <w:t>Chicago, IL</w:t>
      </w:r>
      <w:r w:rsidRPr="006C249A">
        <w:rPr>
          <w:rFonts w:eastAsia="Times New Roman" w:cs="Arial"/>
        </w:rPr>
        <w:t>.</w:t>
      </w:r>
      <w:r>
        <w:rPr>
          <w:rFonts w:eastAsia="Times New Roman" w:cs="Arial"/>
        </w:rPr>
        <w:t xml:space="preserve">  </w:t>
      </w:r>
      <w:r w:rsidRPr="006C249A">
        <w:rPr>
          <w:rFonts w:eastAsia="Times New Roman" w:cs="Arial"/>
        </w:rPr>
        <w:t xml:space="preserve">The contractor shall provide </w:t>
      </w:r>
      <w:r w:rsidRPr="00E47CC4">
        <w:rPr>
          <w:rFonts w:eastAsia="Times New Roman"/>
        </w:rPr>
        <w:t xml:space="preserve">all personnel, equipment, tools, labor, vehicles, materials, supervision, transportation and services necessary to effectively, economically, and satisfactorily perform all operations for the </w:t>
      </w:r>
      <w:r>
        <w:rPr>
          <w:rFonts w:eastAsia="Times New Roman"/>
        </w:rPr>
        <w:t>cleaning and de-greasing of exhaust</w:t>
      </w:r>
      <w:r>
        <w:rPr>
          <w:rFonts w:eastAsia="Times New Roman"/>
        </w:rPr>
        <w:t xml:space="preserve"> hoods and ductwork </w:t>
      </w:r>
      <w:r w:rsidRPr="006C249A">
        <w:rPr>
          <w:rFonts w:eastAsia="Times New Roman" w:cs="Arial"/>
        </w:rPr>
        <w:t xml:space="preserve">in accordance with the Performance Work Statement </w:t>
      </w:r>
      <w:r>
        <w:rPr>
          <w:rFonts w:eastAsia="Times New Roman" w:cs="Arial"/>
        </w:rPr>
        <w:t>(PW</w:t>
      </w:r>
      <w:r>
        <w:rPr>
          <w:rFonts w:eastAsia="Times New Roman" w:cs="Arial"/>
        </w:rPr>
        <w:t>S) found on RFQ: VA69D-14-Q-0474</w:t>
      </w:r>
      <w:r>
        <w:rPr>
          <w:rFonts w:eastAsia="Times New Roman" w:cs="Arial"/>
        </w:rPr>
        <w:t xml:space="preserve">. </w:t>
      </w:r>
      <w:r w:rsidRPr="006C249A">
        <w:rPr>
          <w:rFonts w:eastAsia="Times New Roman" w:cs="Arial"/>
        </w:rPr>
        <w:t>The NAICS Code is 561</w:t>
      </w:r>
      <w:r>
        <w:rPr>
          <w:rFonts w:eastAsia="Times New Roman" w:cs="Arial"/>
        </w:rPr>
        <w:t>790</w:t>
      </w:r>
      <w:r w:rsidRPr="006C249A">
        <w:rPr>
          <w:rFonts w:eastAsia="Times New Roman" w:cs="Arial"/>
        </w:rPr>
        <w:t xml:space="preserve"> with a Size Standard of $</w:t>
      </w:r>
      <w:r>
        <w:rPr>
          <w:rFonts w:eastAsia="Times New Roman" w:cs="Arial"/>
        </w:rPr>
        <w:t>7</w:t>
      </w:r>
      <w:r w:rsidRPr="006C249A">
        <w:rPr>
          <w:rFonts w:eastAsia="Times New Roman" w:cs="Arial"/>
        </w:rPr>
        <w:t>,</w:t>
      </w:r>
      <w:r>
        <w:rPr>
          <w:rFonts w:eastAsia="Times New Roman" w:cs="Arial"/>
        </w:rPr>
        <w:t>0</w:t>
      </w:r>
      <w:r w:rsidRPr="006C249A">
        <w:rPr>
          <w:rFonts w:eastAsia="Times New Roman" w:cs="Arial"/>
        </w:rPr>
        <w:t>00,000.00 in revenue.</w:t>
      </w:r>
      <w:r>
        <w:rPr>
          <w:rFonts w:eastAsia="Times New Roman" w:cs="Arial"/>
        </w:rPr>
        <w:t xml:space="preserve">  This procurement is being</w:t>
      </w:r>
      <w:r>
        <w:rPr>
          <w:rFonts w:eastAsia="Times New Roman" w:cs="Arial"/>
        </w:rPr>
        <w:t xml:space="preserve"> set-aside for </w:t>
      </w:r>
      <w:r>
        <w:rPr>
          <w:rFonts w:eastAsia="Times New Roman" w:cs="Arial"/>
        </w:rPr>
        <w:t>Veteran-Owned Small Businesses.</w:t>
      </w:r>
      <w:r w:rsidRPr="006C249A">
        <w:rPr>
          <w:rFonts w:eastAsia="Times New Roman" w:cs="Arial"/>
        </w:rPr>
        <w:br/>
      </w:r>
    </w:p>
    <w:p w:rsidR="000D09BE" w:rsidRDefault="00A342B0" w:rsidP="006C249A">
      <w:pPr>
        <w:spacing w:after="0" w:line="336" w:lineRule="atLeast"/>
        <w:rPr>
          <w:rFonts w:eastAsia="Times New Roman" w:cs="Arial"/>
        </w:rPr>
      </w:pPr>
      <w:r w:rsidRPr="006C249A">
        <w:rPr>
          <w:rFonts w:eastAsia="Times New Roman" w:cs="Arial"/>
        </w:rPr>
        <w:t xml:space="preserve">The period of performance shall be for one (1) Base Year of approximately 12 months and </w:t>
      </w:r>
      <w:r>
        <w:rPr>
          <w:rFonts w:eastAsia="Times New Roman" w:cs="Arial"/>
        </w:rPr>
        <w:t>four</w:t>
      </w:r>
      <w:r w:rsidRPr="006C249A">
        <w:rPr>
          <w:rFonts w:eastAsia="Times New Roman" w:cs="Arial"/>
        </w:rPr>
        <w:t xml:space="preserve"> (</w:t>
      </w:r>
      <w:r>
        <w:rPr>
          <w:rFonts w:eastAsia="Times New Roman" w:cs="Arial"/>
        </w:rPr>
        <w:t>4</w:t>
      </w:r>
      <w:r w:rsidRPr="006C249A">
        <w:rPr>
          <w:rFonts w:eastAsia="Times New Roman" w:cs="Arial"/>
        </w:rPr>
        <w:t>) 12-month option year</w:t>
      </w:r>
      <w:r>
        <w:rPr>
          <w:rFonts w:eastAsia="Times New Roman" w:cs="Arial"/>
        </w:rPr>
        <w:t>s</w:t>
      </w:r>
      <w:r w:rsidRPr="006C249A">
        <w:rPr>
          <w:rFonts w:eastAsia="Times New Roman" w:cs="Arial"/>
        </w:rPr>
        <w:t xml:space="preserve">. </w:t>
      </w:r>
      <w:r w:rsidRPr="006C249A">
        <w:rPr>
          <w:rFonts w:eastAsia="Times New Roman" w:cs="Arial"/>
        </w:rPr>
        <w:br/>
      </w:r>
    </w:p>
    <w:p w:rsidR="008B0879" w:rsidRDefault="00A342B0" w:rsidP="006C249A">
      <w:pPr>
        <w:spacing w:after="0" w:line="336" w:lineRule="atLeast"/>
        <w:rPr>
          <w:rFonts w:eastAsia="Times New Roman" w:cs="Arial"/>
        </w:rPr>
      </w:pPr>
      <w:r w:rsidRPr="006C249A">
        <w:rPr>
          <w:rFonts w:eastAsia="Times New Roman" w:cs="Arial"/>
          <w:b/>
        </w:rPr>
        <w:t>POINT OF CONTACT:</w:t>
      </w:r>
      <w:r w:rsidRPr="006C249A">
        <w:rPr>
          <w:rFonts w:eastAsia="Times New Roman" w:cs="Arial"/>
        </w:rPr>
        <w:t xml:space="preserve"> </w:t>
      </w:r>
      <w:r>
        <w:rPr>
          <w:rFonts w:eastAsia="Times New Roman" w:cs="Arial"/>
        </w:rPr>
        <w:t>Donald St. Onge</w:t>
      </w:r>
      <w:r w:rsidRPr="006C249A">
        <w:rPr>
          <w:rFonts w:eastAsia="Times New Roman" w:cs="Arial"/>
        </w:rPr>
        <w:t xml:space="preserve">, </w:t>
      </w:r>
      <w:hyperlink r:id="rId7" w:history="1">
        <w:r w:rsidRPr="0026160B">
          <w:rPr>
            <w:rStyle w:val="Hyperlink"/>
            <w:rFonts w:eastAsia="Times New Roman" w:cs="Arial"/>
          </w:rPr>
          <w:t>donald.st.onge@va.gov</w:t>
        </w:r>
      </w:hyperlink>
      <w:r w:rsidRPr="006C249A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Pr="006C249A">
        <w:rPr>
          <w:rFonts w:eastAsia="Times New Roman" w:cs="Arial"/>
        </w:rPr>
        <w:t>fax (</w:t>
      </w:r>
      <w:r>
        <w:rPr>
          <w:rFonts w:eastAsia="Times New Roman" w:cs="Arial"/>
        </w:rPr>
        <w:t>224</w:t>
      </w:r>
      <w:r w:rsidRPr="006C249A">
        <w:rPr>
          <w:rFonts w:eastAsia="Times New Roman" w:cs="Arial"/>
        </w:rPr>
        <w:t xml:space="preserve">) </w:t>
      </w:r>
      <w:r>
        <w:rPr>
          <w:rFonts w:eastAsia="Times New Roman" w:cs="Arial"/>
        </w:rPr>
        <w:t>610</w:t>
      </w:r>
      <w:r w:rsidRPr="006C249A">
        <w:rPr>
          <w:rFonts w:eastAsia="Times New Roman" w:cs="Arial"/>
        </w:rPr>
        <w:t>-</w:t>
      </w:r>
      <w:r>
        <w:rPr>
          <w:rFonts w:eastAsia="Times New Roman" w:cs="Arial"/>
        </w:rPr>
        <w:t>3269</w:t>
      </w:r>
      <w:r w:rsidRPr="006C249A">
        <w:rPr>
          <w:rFonts w:eastAsia="Times New Roman" w:cs="Arial"/>
        </w:rPr>
        <w:t xml:space="preserve">. </w:t>
      </w:r>
    </w:p>
    <w:p w:rsidR="008B0879" w:rsidRDefault="00A342B0" w:rsidP="006C249A">
      <w:pPr>
        <w:spacing w:after="0" w:line="336" w:lineRule="atLeast"/>
        <w:rPr>
          <w:rFonts w:eastAsia="Times New Roman" w:cs="Arial"/>
        </w:rPr>
      </w:pPr>
    </w:p>
    <w:p w:rsidR="006C249A" w:rsidRPr="006C249A" w:rsidRDefault="00A342B0" w:rsidP="006C249A">
      <w:pPr>
        <w:spacing w:after="0" w:line="336" w:lineRule="atLeast"/>
        <w:rPr>
          <w:rFonts w:eastAsia="Times New Roman" w:cs="Arial"/>
          <w:b/>
        </w:rPr>
      </w:pPr>
      <w:r w:rsidRPr="006C249A">
        <w:rPr>
          <w:rFonts w:eastAsia="Times New Roman" w:cs="Arial"/>
          <w:b/>
          <w:bCs/>
          <w:color w:val="333333"/>
        </w:rPr>
        <w:t xml:space="preserve">Contracting Office Address: </w:t>
      </w:r>
    </w:p>
    <w:p w:rsidR="000D09BE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CAPT James A. Lovell</w:t>
      </w:r>
    </w:p>
    <w:p w:rsidR="000D09BE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Federal Health Care Center (FHCC)</w:t>
      </w:r>
    </w:p>
    <w:p w:rsidR="000D09BE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Attn.:</w:t>
      </w:r>
      <w:r w:rsidRPr="000D09BE">
        <w:rPr>
          <w:rFonts w:eastAsia="Times New Roman" w:cs="Arial"/>
        </w:rPr>
        <w:t xml:space="preserve"> </w:t>
      </w:r>
      <w:r>
        <w:rPr>
          <w:rFonts w:eastAsia="Times New Roman" w:cs="Arial"/>
        </w:rPr>
        <w:t>(GLAC)</w:t>
      </w:r>
    </w:p>
    <w:p w:rsidR="000D09BE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3001 N. Greenbay Road</w:t>
      </w:r>
    </w:p>
    <w:p w:rsidR="000D09BE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Bldg. 1, Room: 326</w:t>
      </w:r>
    </w:p>
    <w:p w:rsidR="000D09BE" w:rsidRPr="006C249A" w:rsidRDefault="00A342B0" w:rsidP="000D09BE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North Chicago, IL.  60064-3048</w:t>
      </w:r>
    </w:p>
    <w:p w:rsidR="006C249A" w:rsidRPr="006C249A" w:rsidRDefault="00A342B0" w:rsidP="006C249A">
      <w:pPr>
        <w:spacing w:after="0" w:line="336" w:lineRule="atLeast"/>
        <w:rPr>
          <w:rFonts w:eastAsia="Times New Roman" w:cs="Arial"/>
        </w:rPr>
      </w:pPr>
    </w:p>
    <w:p w:rsidR="006C249A" w:rsidRPr="006C249A" w:rsidRDefault="00A342B0" w:rsidP="006C249A">
      <w:pPr>
        <w:spacing w:after="0" w:line="336" w:lineRule="atLeast"/>
        <w:rPr>
          <w:rFonts w:eastAsia="Times New Roman" w:cs="Arial"/>
        </w:rPr>
      </w:pPr>
      <w:r w:rsidRPr="006C249A">
        <w:rPr>
          <w:rFonts w:eastAsia="Times New Roman" w:cs="Arial"/>
          <w:b/>
          <w:bCs/>
          <w:color w:val="333333"/>
        </w:rPr>
        <w:t>Place</w:t>
      </w:r>
      <w:r>
        <w:rPr>
          <w:rFonts w:eastAsia="Times New Roman" w:cs="Arial"/>
          <w:b/>
          <w:bCs/>
          <w:color w:val="333333"/>
        </w:rPr>
        <w:t>s</w:t>
      </w:r>
      <w:r w:rsidRPr="006C249A">
        <w:rPr>
          <w:rFonts w:eastAsia="Times New Roman" w:cs="Arial"/>
          <w:b/>
          <w:bCs/>
          <w:color w:val="333333"/>
        </w:rPr>
        <w:t xml:space="preserve"> of Performance: </w:t>
      </w:r>
    </w:p>
    <w:p w:rsidR="00455C55" w:rsidRDefault="00A342B0" w:rsidP="00D62798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Jesse Brown VA Medical Center </w:t>
      </w:r>
    </w:p>
    <w:p w:rsidR="00455C55" w:rsidRDefault="00A342B0" w:rsidP="00D62798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820 S. Damen Ave </w:t>
      </w:r>
    </w:p>
    <w:p w:rsidR="006E4B67" w:rsidRDefault="00A342B0" w:rsidP="00D62798">
      <w:pPr>
        <w:spacing w:after="0" w:line="336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Chicago, IL </w:t>
      </w:r>
      <w:r>
        <w:rPr>
          <w:rFonts w:eastAsia="Times New Roman" w:cs="Arial"/>
        </w:rPr>
        <w:t>60612-3728</w:t>
      </w:r>
    </w:p>
    <w:p w:rsidR="006C249A" w:rsidRPr="006C249A" w:rsidRDefault="00A342B0" w:rsidP="006C249A">
      <w:pPr>
        <w:spacing w:after="0" w:line="336" w:lineRule="atLeast"/>
        <w:rPr>
          <w:rFonts w:eastAsia="Times New Roman" w:cs="Arial"/>
        </w:rPr>
      </w:pPr>
    </w:p>
    <w:p w:rsidR="006C249A" w:rsidRPr="006C249A" w:rsidRDefault="00A342B0" w:rsidP="006C249A">
      <w:pPr>
        <w:spacing w:after="0" w:line="240" w:lineRule="auto"/>
        <w:rPr>
          <w:rFonts w:eastAsia="Times New Roman" w:cs="Arial"/>
        </w:rPr>
      </w:pPr>
      <w:r w:rsidRPr="006C249A">
        <w:rPr>
          <w:rFonts w:eastAsia="Times New Roman" w:cs="Arial"/>
          <w:b/>
          <w:bCs/>
          <w:color w:val="333333"/>
        </w:rPr>
        <w:t xml:space="preserve">Primary Point of Contact: </w:t>
      </w:r>
    </w:p>
    <w:p w:rsidR="006C249A" w:rsidRPr="006C249A" w:rsidRDefault="00A342B0" w:rsidP="00D62798">
      <w:pPr>
        <w:spacing w:after="0" w:line="240" w:lineRule="auto"/>
        <w:ind w:firstLine="720"/>
        <w:rPr>
          <w:rFonts w:eastAsia="Times New Roman" w:cs="Arial"/>
        </w:rPr>
      </w:pPr>
      <w:r>
        <w:rPr>
          <w:rFonts w:eastAsia="Times New Roman" w:cs="Arial"/>
        </w:rPr>
        <w:t>Donald St. Onge</w:t>
      </w:r>
    </w:p>
    <w:p w:rsidR="006C249A" w:rsidRPr="006C249A" w:rsidRDefault="00A342B0" w:rsidP="00D62798">
      <w:pPr>
        <w:spacing w:after="0" w:line="240" w:lineRule="auto"/>
        <w:ind w:firstLine="720"/>
        <w:rPr>
          <w:rFonts w:eastAsia="Times New Roman" w:cs="Arial"/>
        </w:rPr>
      </w:pPr>
      <w:r w:rsidRPr="006C249A">
        <w:rPr>
          <w:rFonts w:eastAsia="Times New Roman" w:cs="Arial"/>
        </w:rPr>
        <w:t>Contract Specialist</w:t>
      </w:r>
    </w:p>
    <w:p w:rsidR="006C249A" w:rsidRPr="006C249A" w:rsidRDefault="00A342B0" w:rsidP="006C249A">
      <w:pPr>
        <w:spacing w:after="0" w:line="240" w:lineRule="auto"/>
        <w:rPr>
          <w:rFonts w:eastAsia="Times New Roman" w:cs="Arial"/>
        </w:rPr>
      </w:pPr>
    </w:p>
    <w:p w:rsidR="006C249A" w:rsidRPr="006C249A" w:rsidRDefault="00A342B0" w:rsidP="00D62798">
      <w:pPr>
        <w:spacing w:after="0" w:line="240" w:lineRule="auto"/>
        <w:ind w:firstLine="720"/>
        <w:rPr>
          <w:rFonts w:eastAsia="Times New Roman" w:cs="Arial"/>
        </w:rPr>
      </w:pPr>
      <w:hyperlink r:id="rId8" w:history="1">
        <w:r w:rsidRPr="0026160B">
          <w:rPr>
            <w:rStyle w:val="Hyperlink"/>
            <w:rFonts w:eastAsia="Times New Roman" w:cs="Arial"/>
          </w:rPr>
          <w:t>Donald.St.Onge@va.gov</w:t>
        </w:r>
      </w:hyperlink>
    </w:p>
    <w:p w:rsidR="006C249A" w:rsidRPr="006C249A" w:rsidRDefault="00A342B0" w:rsidP="00D62798">
      <w:pPr>
        <w:spacing w:after="0" w:line="240" w:lineRule="auto"/>
        <w:ind w:firstLine="720"/>
        <w:rPr>
          <w:rFonts w:eastAsia="Times New Roman" w:cs="Arial"/>
        </w:rPr>
      </w:pPr>
      <w:r w:rsidRPr="006C249A">
        <w:rPr>
          <w:rFonts w:eastAsia="Times New Roman" w:cs="Arial"/>
        </w:rPr>
        <w:t>Fax:</w:t>
      </w:r>
      <w:r>
        <w:rPr>
          <w:rFonts w:eastAsia="Times New Roman" w:cs="Arial"/>
        </w:rPr>
        <w:t xml:space="preserve"> 224-610-3269</w:t>
      </w:r>
    </w:p>
    <w:sectPr w:rsidR="006C249A" w:rsidRPr="006C249A">
      <w:footerReference w:type="default" r:id="rId9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2B0">
      <w:pPr>
        <w:spacing w:after="0" w:line="240" w:lineRule="auto"/>
      </w:pPr>
      <w:r>
        <w:separator/>
      </w:r>
    </w:p>
  </w:endnote>
  <w:endnote w:type="continuationSeparator" w:id="0">
    <w:p w:rsidR="00000000" w:rsidRDefault="00A3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ED" w:rsidRDefault="00A342B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2B0">
      <w:pPr>
        <w:spacing w:after="0" w:line="240" w:lineRule="auto"/>
      </w:pPr>
      <w:r>
        <w:separator/>
      </w:r>
    </w:p>
  </w:footnote>
  <w:footnote w:type="continuationSeparator" w:id="0">
    <w:p w:rsidR="00000000" w:rsidRDefault="00A3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670CED"/>
    <w:rsid w:val="007F6E67"/>
    <w:rsid w:val="00940089"/>
    <w:rsid w:val="00990007"/>
    <w:rsid w:val="00A04B07"/>
    <w:rsid w:val="00A13EA5"/>
    <w:rsid w:val="00A1720F"/>
    <w:rsid w:val="00A342B0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121"/>
        <o:r id="V:Rule2" type="connector" idref="#_x0000_s1120"/>
        <o:r id="V:Rule3" type="connector" idref="#_x0000_s1119"/>
        <o:r id="V:Rule4" type="connector" idref="#_x0000_s1118"/>
        <o:r id="V:Rule5" type="connector" idref="#_x0000_s1117"/>
        <o:r id="V:Rule6" type="connector" idref="#_x0000_s1116"/>
        <o:r id="V:Rule7" type="connector" idref="#_x0000_s1115"/>
        <o:r id="V:Rule8" type="connector" idref="#_x0000_s1114"/>
        <o:r id="V:Rule9" type="connector" idref="#_x0000_s1113"/>
        <o:r id="V:Rule10" type="connector" idref="#_x0000_s1112"/>
        <o:r id="V:Rule11" type="connector" idref="#_x0000_s1111"/>
        <o:r id="V:Rule12" type="connector" idref="#_x0000_s1110"/>
        <o:r id="V:Rule13" type="connector" idref="#_x0000_s1109"/>
        <o:r id="V:Rule14" type="connector" idref="#_x0000_s1108"/>
        <o:r id="V:Rule15" type="connector" idref="#_x0000_s1107"/>
        <o:r id="V:Rule16" type="connector" idref="#_x0000_s1106"/>
        <o:r id="V:Rule17" type="connector" idref="#_x0000_s1105"/>
        <o:r id="V:Rule18" type="connector" idref="#_x0000_s1104"/>
        <o:r id="V:Rule19" type="connector" idref="#_x0000_s1103"/>
        <o:r id="V:Rule20" type="connector" idref="#_x0000_s1102"/>
        <o:r id="V:Rule21" type="connector" idref="#_x0000_s1101"/>
        <o:r id="V:Rule22" type="connector" idref="#_x0000_s1100"/>
        <o:r id="V:Rule23" type="connector" idref="#_x0000_s1099"/>
        <o:r id="V:Rule24" type="connector" idref="#_x0000_s1098"/>
        <o:r id="V:Rule25" type="connector" idref="#_x0000_s1097"/>
        <o:r id="V:Rule26" type="connector" idref="#_x0000_s1096"/>
        <o:r id="V:Rule27" type="connector" idref="#_x0000_s1095"/>
        <o:r id="V:Rule28" type="connector" idref="#_x0000_s1094"/>
        <o:r id="V:Rule29" type="connector" idref="#_x0000_s1093"/>
        <o:r id="V:Rule30" type="connector" idref="#_x0000_s1092"/>
        <o:r id="V:Rule31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8B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.St.Onge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.st.onge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8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Onge, Donald J.</dc:creator>
  <cp:lastModifiedBy>St Onge, Donald J.</cp:lastModifiedBy>
  <cp:revision>2</cp:revision>
  <dcterms:created xsi:type="dcterms:W3CDTF">2014-02-26T15:24:00Z</dcterms:created>
  <dcterms:modified xsi:type="dcterms:W3CDTF">2014-02-26T15:24:00Z</dcterms:modified>
</cp:coreProperties>
</file>