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8B0F2F" w:rsidP="002450BC">
      <w:pPr>
        <w:pageBreakBefore/>
        <w:rPr>
          <w:rStyle w:val="AAMSKBFill-InHighlight"/>
          <w:color w:val="FFFFFF"/>
        </w:rPr>
        <w:sectPr w:rsidR="0075407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8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6" type="#_x0000_t32" style="position:absolute;left:437;top:586;width:11722;height:0;mso-position-horizontal-relative:page;mso-position-vertical-relative:page" o:connectortype="straight" strokeweight="1.92pt"/>
            <v:shape id="_x0000_s1185" type="#_x0000_t32" style="position:absolute;left:437;top:1027;width:11731;height:0;mso-position-horizontal-relative:page;mso-position-vertical-relative:page" o:connectortype="straight" strokeweight=".48pt"/>
            <v:shape id="_x0000_s1184" type="#_x0000_t32" style="position:absolute;left:437;top:1651;width:11731;height:0;mso-position-horizontal-relative:page;mso-position-vertical-relative:page" o:connectortype="straight" strokeweight=".48pt"/>
            <v:shape id="_x0000_s1183" type="#_x0000_t32" style="position:absolute;left:437;top:2947;width:11731;height:0;mso-position-horizontal-relative:page;mso-position-vertical-relative:page" o:connectortype="straight" strokeweight=".48pt"/>
            <v:shape id="_x0000_s1182" type="#_x0000_t32" style="position:absolute;left:437;top:5059;width:11731;height:0;mso-position-horizontal-relative:page;mso-position-vertical-relative:page" o:connectortype="straight" strokeweight=".48pt"/>
            <v:shape id="_x0000_s1181" type="#_x0000_t32" style="position:absolute;left:437;top:5328;width:11736;height:0;mso-position-horizontal-relative:page;mso-position-vertical-relative:page" o:connectortype="straight" strokeweight=".48pt"/>
            <v:shape id="_x0000_s1180" type="#_x0000_t32" style="position:absolute;left:437;top:7042;width:11736;height:0;mso-position-horizontal-relative:page;mso-position-vertical-relative:page" o:connectortype="straight" strokeweight=".48pt"/>
            <v:shape id="_x0000_s1179" type="#_x0000_t32" style="position:absolute;left:437;top:7555;width:11741;height:0;mso-position-horizontal-relative:page;mso-position-vertical-relative:page" o:connectortype="straight" strokeweight=".48pt"/>
            <v:shape id="_x0000_s1178" type="#_x0000_t32" style="position:absolute;left:437;top:7987;width:11741;height:0;mso-position-horizontal-relative:page;mso-position-vertical-relative:page" o:connectortype="straight" strokeweight=".48pt"/>
            <v:shape id="_x0000_s1177" type="#_x0000_t32" style="position:absolute;left:437;top:8482;width:11741;height:0;mso-position-horizontal-relative:page;mso-position-vertical-relative:page" o:connectortype="straight" strokeweight=".48pt"/>
            <v:shape id="_x0000_s1176" type="#_x0000_t32" style="position:absolute;left:437;top:8976;width:11741;height:0;mso-position-horizontal-relative:page;mso-position-vertical-relative:page" o:connectortype="straight" strokeweight=".48pt"/>
            <v:shape id="_x0000_s1175" type="#_x0000_t32" style="position:absolute;left:437;top:9456;width:11746;height:0;mso-position-horizontal-relative:page;mso-position-vertical-relative:page" o:connectortype="straight" strokeweight=".48pt"/>
            <v:shape id="_x0000_s1174" type="#_x0000_t32" style="position:absolute;left:437;top:9950;width:11741;height:0;mso-position-horizontal-relative:page;mso-position-vertical-relative:page" o:connectortype="straight" strokeweight=".48pt"/>
            <v:shape id="_x0000_s1173" type="#_x0000_t32" style="position:absolute;left:437;top:10354;width:11741;height:0;mso-position-horizontal-relative:page;mso-position-vertical-relative:page" o:connectortype="straight" strokeweight=".48pt"/>
            <v:shape id="_x0000_s1172" type="#_x0000_t32" style="position:absolute;left:437;top:13387;width:11746;height:0;mso-position-horizontal-relative:page;mso-position-vertical-relative:page" o:connectortype="straight" strokeweight=".48pt"/>
            <v:shape id="_x0000_s1171" type="#_x0000_t32" style="position:absolute;left:437;top:14102;width:11746;height:0;mso-position-horizontal-relative:page;mso-position-vertical-relative:page" o:connectortype="straight" strokeweight=".48pt"/>
            <v:shape id="_x0000_s1170" type="#_x0000_t32" style="position:absolute;left:437;top:14803;width:11746;height:0;mso-position-horizontal-relative:page;mso-position-vertical-relative:page" o:connectortype="straight" strokeweight="1.92pt"/>
            <v:shape id="_x0000_s1169" type="#_x0000_t32" style="position:absolute;left:6576;top:586;width:0;height:446;mso-position-horizontal-relative:page;mso-position-vertical-relative:page" o:connectortype="straight" strokeweight="1.68pt"/>
            <v:shape id="_x0000_s1168" type="#_x0000_t32" style="position:absolute;left:10584;top:619;width:0;height:408;mso-position-horizontal-relative:page;mso-position-vertical-relative:page" o:connectortype="straight" strokeweight="0"/>
            <v:shape id="_x0000_s1167" type="#_x0000_t32" style="position:absolute;left:11232;top:816;width:0;height:216;mso-position-horizontal-relative:page;mso-position-vertical-relative:page" o:connectortype="straight" strokeweight="0"/>
            <v:shape id="_x0000_s1166" type="#_x0000_t32" style="position:absolute;left:4272;top:1027;width:0;height:922;mso-position-horizontal-relative:page;mso-position-vertical-relative:page" o:connectortype="straight" strokeweight="0"/>
            <v:shape id="_x0000_s1165" type="#_x0000_t32" style="position:absolute;left:6235;top:1027;width:0;height:1925;mso-position-horizontal-relative:page;mso-position-vertical-relative:page" o:connectortype="straight" strokeweight="0"/>
            <v:shape id="_x0000_s1164" type="#_x0000_t32" style="position:absolute;left:10032;top:1042;width:0;height:614;mso-position-horizontal-relative:page;mso-position-vertical-relative:page" o:connectortype="straight" strokeweight="0"/>
            <v:shape id="_x0000_s1163" type="#_x0000_t32" style="position:absolute;left:10445;top:1651;width:0;height:288;mso-position-horizontal-relative:page;mso-position-vertical-relative:page" o:connectortype="straight" strokeweight="0"/>
            <v:shape id="_x0000_s1162" type="#_x0000_t32" style="position:absolute;left:4272;top:1939;width:1968;height:0;mso-position-horizontal-relative:page;mso-position-vertical-relative:page" o:connectortype="straight" strokeweight=".48pt"/>
            <v:shape id="_x0000_s1161" type="#_x0000_t32" style="position:absolute;left:10445;top:1939;width:1723;height:0;mso-position-horizontal-relative:page;mso-position-vertical-relative:page" o:connectortype="straight" strokeweight=".48pt"/>
            <v:shape id="_x0000_s1160" type="#_x0000_t32" style="position:absolute;left:8050;top:2947;width:0;height:2122;mso-position-horizontal-relative:page;mso-position-vertical-relative:page" o:connectortype="straight" strokeweight="0"/>
            <v:shape id="_x0000_s1159" type="#_x0000_t32" style="position:absolute;left:8424;top:2947;width:0;height:2112;mso-position-horizontal-relative:page;mso-position-vertical-relative:page" o:connectortype="straight" strokeweight="0"/>
            <v:shape id="_x0000_s1158" type="#_x0000_t32" style="position:absolute;left:8050;top:3216;width:389;height:0;mso-position-horizontal-relative:page;mso-position-vertical-relative:page" o:connectortype="straight" strokeweight=".48pt"/>
            <v:shape id="_x0000_s1157" type="#_x0000_t32" style="position:absolute;left:8050;top:4008;width:4128;height:0;mso-position-horizontal-relative:page;mso-position-vertical-relative:page" o:connectortype="straight" strokeweight=".48pt"/>
            <v:shape id="_x0000_s1156" type="#_x0000_t32" style="position:absolute;left:8429;top:3528;width:3730;height:0;mso-position-horizontal-relative:page;mso-position-vertical-relative:page" o:connectortype="straight" strokeweight=".48pt"/>
            <v:shape id="_x0000_s1155" type="#_x0000_t32" style="position:absolute;left:8429;top:4594;width:3734;height:0;mso-position-horizontal-relative:page;mso-position-vertical-relative:page" o:connectortype="straight" strokeweight=".48pt"/>
            <v:shape id="_x0000_s1154" type="#_x0000_t32" style="position:absolute;left:442;top:4834;width:7598;height:0;mso-position-horizontal-relative:page;mso-position-vertical-relative:page" o:connectortype="straight" strokeweight=".48pt"/>
            <v:shape id="_x0000_s1153" type="#_x0000_t32" style="position:absolute;left:4277;top:4848;width:0;height:211;mso-position-horizontal-relative:page;mso-position-vertical-relative:page" o:connectortype="straight" strokeweight="0"/>
            <v:shape id="_x0000_s1152" type="#_x0000_t32" style="position:absolute;left:830;top:7992;width:0;height:1968;mso-position-horizontal-relative:page;mso-position-vertical-relative:page" o:connectortype="straight" strokeweight="0"/>
            <v:shape id="_x0000_s1151" type="#_x0000_t32" style="position:absolute;left:437;top:8232;width:389;height:0;mso-position-horizontal-relative:page;mso-position-vertical-relative:page" o:connectortype="straight" strokeweight=".48pt"/>
            <v:shape id="_x0000_s1150" type="#_x0000_t32" style="position:absolute;left:4728;top:14107;width:0;height:706;mso-position-horizontal-relative:page;mso-position-vertical-relative:page" o:connectortype="straight" strokeweight="0"/>
            <v:shape id="_x0000_s1149" type="#_x0000_t32" style="position:absolute;left:6168;top:13387;width:0;height:1435;mso-position-horizontal-relative:page;mso-position-vertical-relative:page" o:connectortype="straight" strokeweight="1.68pt"/>
            <v:shape id="_x0000_s1148" type="#_x0000_t32" style="position:absolute;left:10387;top:14112;width:0;height:691;mso-position-horizontal-relative:page;mso-position-vertical-relative:page" o:connectortype="straight" strokeweight="0"/>
            <v:shape id="_x0000_s1147" type="#_x0000_t32" style="position:absolute;left:437;top:5419;width:211;height:0;mso-position-horizontal-relative:page;mso-position-vertical-relative:page" o:connectortype="straight" strokeweight=".48pt"/>
            <v:shape id="_x0000_s1146" type="#_x0000_t32" style="position:absolute;left:653;top:5419;width:0;height:211;mso-position-horizontal-relative:page;mso-position-vertical-relative:page" o:connectortype="straight" strokeweight="0"/>
            <v:shape id="_x0000_s1145" type="#_x0000_t32" style="position:absolute;left:437;top:5630;width:211;height:0;mso-position-horizontal-relative:page;mso-position-vertical-relative:page" o:connectortype="straight" strokeweight=".48pt"/>
            <v:shape id="_x0000_s1144" type="#_x0000_t32" style="position:absolute;left:437;top:5419;width:0;height:211;mso-position-horizontal-relative:page;mso-position-vertical-relative:page" o:connectortype="straight" strokeweight="0"/>
            <v:shape id="_x0000_s1143" type="#_x0000_t32" style="position:absolute;left:9206;top:5419;width:206;height:0;mso-position-horizontal-relative:page;mso-position-vertical-relative:page" o:connectortype="straight" strokeweight=".48pt"/>
            <v:shape id="_x0000_s1142" type="#_x0000_t32" style="position:absolute;left:9418;top:5419;width:0;height:211;mso-position-horizontal-relative:page;mso-position-vertical-relative:page" o:connectortype="straight" strokeweight="0"/>
            <v:shape id="_x0000_s1141" type="#_x0000_t32" style="position:absolute;left:9206;top:5630;width:206;height:0;mso-position-horizontal-relative:page;mso-position-vertical-relative:page" o:connectortype="straight" strokeweight=".48pt"/>
            <v:shape id="_x0000_s1140" type="#_x0000_t32" style="position:absolute;left:9206;top:5419;width:0;height:211;mso-position-horizontal-relative:page;mso-position-vertical-relative:page" o:connectortype="straight" strokeweight="0"/>
            <v:shape id="_x0000_s1139" type="#_x0000_t32" style="position:absolute;left:10406;top:5419;width:206;height:0;mso-position-horizontal-relative:page;mso-position-vertical-relative:page" o:connectortype="straight" strokeweight=".48pt"/>
            <v:shape id="_x0000_s1138" type="#_x0000_t32" style="position:absolute;left:10618;top:5419;width:0;height:211;mso-position-horizontal-relative:page;mso-position-vertical-relative:page" o:connectortype="straight" strokeweight="0"/>
            <v:shape id="_x0000_s1137" type="#_x0000_t32" style="position:absolute;left:10406;top:5630;width:206;height:0;mso-position-horizontal-relative:page;mso-position-vertical-relative:page" o:connectortype="straight" strokeweight=".48pt"/>
            <v:shape id="_x0000_s1136" type="#_x0000_t32" style="position:absolute;left:10406;top:5419;width:0;height:211;mso-position-horizontal-relative:page;mso-position-vertical-relative:page" o:connectortype="straight" strokeweight="0"/>
            <v:shape id="_x0000_s1135" type="#_x0000_t32" style="position:absolute;left:3043;top:10080;width:221;height:0;mso-position-horizontal-relative:page;mso-position-vertical-relative:page" o:connectortype="straight" strokeweight=".48pt"/>
            <v:shape id="_x0000_s1134" type="#_x0000_t32" style="position:absolute;left:3269;top:10080;width:0;height:221;mso-position-horizontal-relative:page;mso-position-vertical-relative:page" o:connectortype="straight" strokeweight="0"/>
            <v:shape id="_x0000_s1133" type="#_x0000_t32" style="position:absolute;left:3043;top:10301;width:221;height:0;mso-position-horizontal-relative:page;mso-position-vertical-relative:page" o:connectortype="straight" strokeweight=".48pt"/>
            <v:shape id="_x0000_s1132" type="#_x0000_t32" style="position:absolute;left:3043;top:10080;width:0;height:221;mso-position-horizontal-relative:page;mso-position-vertical-relative:page" o:connectortype="straight" strokeweight="0"/>
            <v:shape id="_x0000_s1131" type="#_x0000_t32" style="position:absolute;left:3854;top:10080;width:221;height:0;mso-position-horizontal-relative:page;mso-position-vertical-relative:page" o:connectortype="straight" strokeweight=".48pt"/>
            <v:shape id="_x0000_s1130" type="#_x0000_t32" style="position:absolute;left:4080;top:10080;width:0;height:226;mso-position-horizontal-relative:page;mso-position-vertical-relative:page" o:connectortype="straight" strokeweight="0"/>
            <v:shape id="_x0000_s1129" type="#_x0000_t32" style="position:absolute;left:3854;top:10306;width:221;height:0;mso-position-horizontal-relative:page;mso-position-vertical-relative:page" o:connectortype="straight" strokeweight=".48pt"/>
            <v:shape id="_x0000_s1128" type="#_x0000_t32" style="position:absolute;left:3854;top:10080;width:0;height:226;mso-position-horizontal-relative:page;mso-position-vertical-relative:page" o:connectortype="straight" strokeweight="0"/>
            <v:shape id="_x0000_s1127" type="#_x0000_t32" style="position:absolute;left:6552;top:14568;width:3701;height:0;mso-position-horizontal-relative:page;mso-position-vertical-relative:page" o:connectortype="straight" strokeweight=".48pt"/>
            <v:shape id="_x0000_s1126" type="#_x0000_t32" style="position:absolute;left:605;top:14568;width:3998;height:0;mso-position-horizontal-relative:page;mso-position-vertical-relative:page" o:connectortype="straight" strokeweight=".48pt"/>
            <v:shape id="_x0000_s1125" type="#_x0000_m1187" style="position:absolute;left:10128;top:1104;width:211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4" type="#_x0000_m1187" style="position:absolute;left:9989;top:1704;width:2251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3" type="#_x0000_m1187" style="position:absolute;left:6278;top:1752;width:596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2" type="#_x0000_m1187" style="position:absolute;left:494;top:1104;width:1174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21" type="#_x0000_m1187" style="position:absolute;left:3811;top:1675;width:8429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0" type="#_x0000_m1187" style="position:absolute;left:494;top:1752;width:1174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9" type="#_x0000_m1187" style="position:absolute;left:494;top:3024;width:1174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8" type="#_x0000_m1187" style="position:absolute;left:6278;top:1104;width:596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7" type="#_x0000_m1187" style="position:absolute;left:4330;top:1104;width:791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6" type="#_x0000_m1187" style="position:absolute;left:8458;top:3010;width:378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5" type="#_x0000_m1187" style="position:absolute;left:8482;top:3610;width:375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4" type="#_x0000_m1187" style="position:absolute;left:10637;top:682;width:1603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13" type="#_x0000_m1187" style="position:absolute;left:11280;top:682;width:96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12" type="#_x0000_m1187" style="position:absolute;left:8482;top:4090;width:375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11" type="#_x0000_m1187" style="position:absolute;left:8482;top:4675;width:375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10" type="#_x0000_m1187" style="position:absolute;left:6720;top:682;width:552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09" type="#_x0000_m1187" style="position:absolute;left:8664;top:682;width:357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8" type="#_x0000_m1187" style="position:absolute;left:4315;top:4915;width:7925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7" type="#_x0000_m1187" style="position:absolute;left:480;top:4915;width:1176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6" type="#_x0000_m1187" style="position:absolute;left:480;top:5662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5" type="#_x0000_m1187" style="position:absolute;left:734;top:5437;width:11506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_x0000_s1104" type="#_x0000_m1187" style="position:absolute;left:480;top:10063;width:11760;height:21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3" type="#_x0000_m1187" style="position:absolute;left:9456;top:5437;width:2784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02" type="#_x0000_m1187" style="position:absolute;left:480;top:5902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1" type="#_x0000_m1187" style="position:absolute;left:480;top:6094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00" type="#_x0000_m1187" style="position:absolute;left:480;top:6286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9" type="#_x0000_m1187" style="position:absolute;left:10656;top:5437;width:1584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8" type="#_x0000_m1187" style="position:absolute;left:480;top:7109;width:1176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. ACCOUNTING AND APPROPRIATION DATA</w:t>
                    </w:r>
                  </w:p>
                </w:txbxContent>
              </v:textbox>
            </v:shape>
            <v:shape id="_x0000_s1097" type="#_x0000_m1187" style="position:absolute;left:10862;top:14904;width:137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6" type="#_x0000_m1187" style="position:absolute;left:4147;top:10098;width:8093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5" type="#_x0000_m1187" style="position:absolute;left:3331;top:10098;width:8909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4" type="#_x0000_m1187" style="position:absolute;left:883;top:8069;width:11357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3" type="#_x0000_m1187" style="position:absolute;left:4800;top:14170;width:744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92" type="#_x0000_m1187" style="position:absolute;left:883;top:8563;width:11357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GES</w:t>
                    </w:r>
                  </w:p>
                </w:txbxContent>
              </v:textbox>
            </v:shape>
            <v:shape id="_x0000_s1091" type="#_x0000_m1187" style="position:absolute;left:883;top:8712;width:11357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90" type="#_x0000_m1187" style="position:absolute;left:480;top:6488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9" type="#_x0000_m1187" style="position:absolute;left:480;top:6680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8" type="#_x0000_m1187" style="position:absolute;left:480;top:6872;width:11760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7" type="#_x0000_m1187" style="position:absolute;left:883;top:9043;width:11357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6" type="#_x0000_m1187" style="position:absolute;left:883;top:9523;width:11357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5" type="#_x0000_m1187" style="position:absolute;left:6274;top:14453;width:596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4" type="#_x0000_m1187" style="position:absolute;left:2131;top:10098;width:10109;height:16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3" type="#_x0000_m1187" style="position:absolute;left:10402;top:14170;width:183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82" type="#_x0000_m1187" style="position:absolute;left:475;top:10435;width:11765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1" type="#_x0000_m1187" style="position:absolute;left:6230;top:14170;width:601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80" type="#_x0000_m1187" style="position:absolute;left:509;top:13181;width:11731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emains unchanged and in full force and effect.</w:t>
                    </w:r>
                  </w:p>
                </w:txbxContent>
              </v:textbox>
            </v:shape>
            <v:shape id="_x0000_s1079" type="#_x0000_m1187" style="position:absolute;left:480;top:13464;width:1176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8" type="#_x0000_m1187" style="position:absolute;left:6230;top:13464;width:601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7" type="#_x0000_m1187" style="position:absolute;left:494;top:14184;width:1174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6" type="#_x0000_m1187" style="position:absolute;left:9605;top:14904;width:2635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5" type="#_x0000_m1187" style="position:absolute;left:648;top:14900;width:11592;height:13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4" type="#_x0000_m1187" style="position:absolute;left:648;top:15020;width:11592;height:13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3" type="#_x0000_m1187" style="position:absolute;left:9605;top:15020;width:2635;height:13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2" type="#_x0000_m1187" style="position:absolute;left:2578;top:13464;width:966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1" type="#_x0000_m1187" style="position:absolute;left:9216;top:13464;width:3024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0" type="#_x0000_m1187" style="position:absolute;left:3374;top:10435;width:886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69" type="#_x0000_m1187" style="position:absolute;left:2986;top:3024;width:9254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8" type="#_x0000_m1187" style="position:absolute;left:7536;top:1752;width:4704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7" type="#_x0000_m1187" style="position:absolute;left:1478;top:9523;width:10762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6" type="#_x0000_m1187" style="position:absolute;left:6917;top:8563;width:5323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5" type="#_x0000_m1187" style="position:absolute;left:3144;top:7109;width:909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4" type="#_x0000_m1187" style="position:absolute;left:10992;top:1099;width:124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3" type="#_x0000_m1187" style="position:absolute;left:9130;top:3605;width:311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2" type="#_x0000_m1187" style="position:absolute;left:9202;top:4666;width:303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1" type="#_x0000_m1187" style="position:absolute;left:8150;top:3029;width:409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0" type="#_x0000_m1187" style="position:absolute;left:552;top:8069;width:11688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9" type="#_x0000_m1187" style="position:absolute;left:2592;top:7573;width:9648;height:19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ERS,</w:t>
                    </w:r>
                  </w:p>
                </w:txbxContent>
              </v:textbox>
            </v:shape>
            <v:shape id="_x0000_s1058" type="#_x0000_m1187" style="position:absolute;left:2938;top:7789;width:9302;height:19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057" type="#_x0000_m1187" style="position:absolute;left:3048;top:5101;width:9192;height:19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6" type="#_x0000_m1187" style="position:absolute;left:494;top:727;width:11746;height:21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5" type="#_x0000_m1187" style="position:absolute;left:1464;top:14592;width:10776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4" type="#_x0000_m1187" style="position:absolute;left:7450;top:14592;width:4790;height:128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3" type="#_x0000_m1187" style="position:absolute;left:10608;top:810;width:163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2" type="#_x0000_m1187" style="position:absolute;left:11256;top:810;width:98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51" type="#_x0000_m1187" style="position:absolute;left:624;top:1290;width:1161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050" type="#_x0000_m1187" style="position:absolute;left:4344;top:1256;width:789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09-17-2014</w:t>
                    </w:r>
                  </w:p>
                </w:txbxContent>
              </v:textbox>
            </v:shape>
            <v:shape id="_x0000_s1049" type="#_x0000_m1187" style="position:absolute;left:10176;top:1290;width:206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48" type="#_x0000_m1187" style="position:absolute;left:768;top:2010;width:1147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7" type="#_x0000_m1187" style="position:absolute;left:768;top:2178;width:1147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46" type="#_x0000_m1187" style="position:absolute;left:768;top:2346;width:1147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45" type="#_x0000_m1187" style="position:absolute;left:768;top:2682;width:1147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44" type="#_x0000_m1187" style="position:absolute;left:6528;top:2010;width:571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3" type="#_x0000_m1187" style="position:absolute;left:6528;top:2178;width:571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42" type="#_x0000_m1187" style="position:absolute;left:6528;top:2346;width:571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41" type="#_x0000_m1187" style="position:absolute;left:6528;top:2514;width:571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40" type="#_x0000_m1187" style="position:absolute;left:6528;top:2682;width:571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39" type="#_x0000_m1187" style="position:absolute;left:624;top:3282;width:1161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8" type="#_x0000_m1187" style="position:absolute;left:8448;top:3258;width:379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VA263-14-R-2176</w:t>
                    </w:r>
                  </w:p>
                </w:txbxContent>
              </v:textbox>
            </v:shape>
            <v:shape id="_x0000_s1037" type="#_x0000_m1187" style="position:absolute;left:8448;top:3738;width:379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09-17-2014</w:t>
                    </w:r>
                  </w:p>
                </w:txbxContent>
              </v:textbox>
            </v:shape>
            <v:shape id="_x0000_s1036" type="#_x0000_m1187" style="position:absolute;left:8160;top:3738;width:4080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5" type="#_x0000_m1187" style="position:absolute;left:480;top:5442;width:11760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4" type="#_x0000_m1187" style="position:absolute;left:9264;top:5442;width:297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7" style="position:absolute;left:2208;top:6858;width:10032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 HOUR &amp; DATE for Receipt of Offers is EXTENDED to:</w:t>
                    </w:r>
                  </w:p>
                </w:txbxContent>
              </v:textbox>
            </v:shape>
            <v:shape id="_x0000_s1032" type="#_x0000_m1187" style="position:absolute;left:456;top:10650;width:1178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solicitation amendment is to notify Offerors of the following information:</w:t>
                    </w:r>
                  </w:p>
                </w:txbxContent>
              </v:textbox>
            </v:shape>
            <v:shape id="_x0000_s1031" type="#_x0000_m1187" style="position:absolute;left:456;top:11082;width:1178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1) The requested quantity of nine line items shall be decreased from the original solicitation document (see specific</w:t>
                    </w:r>
                  </w:p>
                </w:txbxContent>
              </v:textbox>
            </v:shape>
            <v:shape id="_x0000_s1030" type="#_x0000_m1187" style="position:absolute;left:456;top:11298;width:1178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line item details on page two of this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document).</w:t>
                    </w:r>
                  </w:p>
                </w:txbxContent>
              </v:textbox>
            </v:shape>
            <v:shape id="_x0000_s1029" type="#_x0000_m1187" style="position:absolute;left:456;top:11730;width:11784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2) The closing date of this solicitation shall be extended to Monday, September 22, 2014, at 9:00 am, central time.</w:t>
                    </w:r>
                  </w:p>
                </w:txbxContent>
              </v:textbox>
            </v:shape>
            <v:shape id="_x0000_s1028" type="#_x0000_m1187" style="position:absolute;left:6504;top:13626;width:573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Christine Gauthier</w:t>
                    </w:r>
                  </w:p>
                </w:txbxContent>
              </v:textbox>
            </v:shape>
            <v:shape id="_x0000_s1027" type="#_x0000_m1187" style="position:absolute;left:6504;top:13842;width:5736;height:182;mso-position-horizontal-relative:page;mso-position-vertical-relative:page" filled="f" stroked="f">
              <v:textbox inset="0,0,0,0">
                <w:txbxContent>
                  <w:p w:rsidR="00784E51" w:rsidRDefault="008B0F2F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4E51" w:rsidRDefault="00784E51">
      <w:pPr>
        <w:pStyle w:val="NoSpacing"/>
        <w:pageBreakBefore/>
      </w:pPr>
    </w:p>
    <w:p w:rsidR="00784E51" w:rsidRDefault="008B0F2F">
      <w:pPr>
        <w:pStyle w:val="NoSpacing"/>
      </w:pPr>
      <w:r>
        <w:t xml:space="preserve">                         CONTINUATION PAGE</w:t>
      </w:r>
    </w:p>
    <w:p w:rsidR="00784E51" w:rsidRDefault="00784E51"/>
    <w:p w:rsidR="00784E51" w:rsidRDefault="00784E51"/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008"/>
        <w:gridCol w:w="4024"/>
        <w:gridCol w:w="1196"/>
        <w:gridCol w:w="1530"/>
      </w:tblGrid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b/>
                <w:sz w:val="24"/>
                <w:szCs w:val="24"/>
              </w:rPr>
              <w:t>Original Qty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b/>
                <w:sz w:val="24"/>
                <w:szCs w:val="24"/>
              </w:rPr>
              <w:t>Amended Qty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Dry Storage Shelving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Walk-In Refrigerator/Freezer Complex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Nourishment Counter w/Sink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Hand Sink w/Foot Pedal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Prep Counter w/Sink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Spray Rinse Unit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Wall Shelf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Fill Faucet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6A3" w:rsidTr="000358D5">
        <w:trPr>
          <w:trHeight w:val="720"/>
        </w:trPr>
        <w:tc>
          <w:tcPr>
            <w:tcW w:w="1008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024" w:type="dxa"/>
          </w:tcPr>
          <w:p w:rsidR="005256A3" w:rsidRPr="005256A3" w:rsidRDefault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Detergent Shelving</w:t>
            </w:r>
          </w:p>
        </w:tc>
        <w:tc>
          <w:tcPr>
            <w:tcW w:w="1196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256A3" w:rsidRPr="005256A3" w:rsidRDefault="008B0F2F" w:rsidP="0052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D82" w:rsidRPr="00254291" w:rsidRDefault="008B0F2F">
      <w:pPr>
        <w:rPr>
          <w:rFonts w:ascii="Times New Roman" w:hAnsi="Times New Roman" w:cs="Times New Roman"/>
          <w:sz w:val="24"/>
          <w:szCs w:val="24"/>
        </w:rPr>
      </w:pPr>
    </w:p>
    <w:p w:rsidR="005256A3" w:rsidRDefault="008B0F2F">
      <w:pPr>
        <w:rPr>
          <w:rFonts w:ascii="Times New Roman" w:hAnsi="Times New Roman" w:cs="Times New Roman"/>
          <w:sz w:val="24"/>
          <w:szCs w:val="24"/>
        </w:rPr>
      </w:pPr>
      <w:r w:rsidRPr="00254291">
        <w:rPr>
          <w:rFonts w:ascii="Times New Roman" w:hAnsi="Times New Roman" w:cs="Times New Roman"/>
          <w:sz w:val="24"/>
          <w:szCs w:val="24"/>
        </w:rPr>
        <w:t>* Those items with an Amended Quan</w:t>
      </w:r>
      <w:r>
        <w:rPr>
          <w:rFonts w:ascii="Times New Roman" w:hAnsi="Times New Roman" w:cs="Times New Roman"/>
          <w:sz w:val="24"/>
          <w:szCs w:val="24"/>
        </w:rPr>
        <w:t>tity of zero (0) will no longer be required on this solicitation. This amendment shall completely remove these items from the original line items list.</w:t>
      </w:r>
    </w:p>
    <w:p w:rsidR="00254291" w:rsidRPr="00254291" w:rsidRDefault="008B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This item was already tagged by VA as </w:t>
      </w:r>
      <w:r>
        <w:rPr>
          <w:rFonts w:ascii="Times New Roman" w:hAnsi="Times New Roman" w:cs="Times New Roman"/>
          <w:sz w:val="24"/>
          <w:szCs w:val="24"/>
        </w:rPr>
        <w:t>“proposal price not required for this line item”. This amendment shall completely remove it from the original line items list.</w:t>
      </w:r>
    </w:p>
    <w:sectPr w:rsidR="00254291" w:rsidRPr="00254291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784E51"/>
    <w:rsid w:val="007F6E67"/>
    <w:rsid w:val="008B0F2F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86"/>
        <o:r id="V:Rule2" type="connector" idref="#_x0000_s1185"/>
        <o:r id="V:Rule3" type="connector" idref="#_x0000_s1184"/>
        <o:r id="V:Rule4" type="connector" idref="#_x0000_s1183"/>
        <o:r id="V:Rule5" type="connector" idref="#_x0000_s1182"/>
        <o:r id="V:Rule6" type="connector" idref="#_x0000_s1181"/>
        <o:r id="V:Rule7" type="connector" idref="#_x0000_s1180"/>
        <o:r id="V:Rule8" type="connector" idref="#_x0000_s1179"/>
        <o:r id="V:Rule9" type="connector" idref="#_x0000_s1178"/>
        <o:r id="V:Rule10" type="connector" idref="#_x0000_s1177"/>
        <o:r id="V:Rule11" type="connector" idref="#_x0000_s1176"/>
        <o:r id="V:Rule12" type="connector" idref="#_x0000_s1175"/>
        <o:r id="V:Rule13" type="connector" idref="#_x0000_s1174"/>
        <o:r id="V:Rule14" type="connector" idref="#_x0000_s1173"/>
        <o:r id="V:Rule15" type="connector" idref="#_x0000_s1172"/>
        <o:r id="V:Rule16" type="connector" idref="#_x0000_s1171"/>
        <o:r id="V:Rule17" type="connector" idref="#_x0000_s1170"/>
        <o:r id="V:Rule18" type="connector" idref="#_x0000_s1169"/>
        <o:r id="V:Rule19" type="connector" idref="#_x0000_s1168"/>
        <o:r id="V:Rule20" type="connector" idref="#_x0000_s1167"/>
        <o:r id="V:Rule21" type="connector" idref="#_x0000_s1166"/>
        <o:r id="V:Rule22" type="connector" idref="#_x0000_s1165"/>
        <o:r id="V:Rule23" type="connector" idref="#_x0000_s1164"/>
        <o:r id="V:Rule24" type="connector" idref="#_x0000_s1163"/>
        <o:r id="V:Rule25" type="connector" idref="#_x0000_s1162"/>
        <o:r id="V:Rule26" type="connector" idref="#_x0000_s1161"/>
        <o:r id="V:Rule27" type="connector" idref="#_x0000_s1160"/>
        <o:r id="V:Rule28" type="connector" idref="#_x0000_s1159"/>
        <o:r id="V:Rule29" type="connector" idref="#_x0000_s1158"/>
        <o:r id="V:Rule30" type="connector" idref="#_x0000_s1157"/>
        <o:r id="V:Rule31" type="connector" idref="#_x0000_s1156"/>
        <o:r id="V:Rule32" type="connector" idref="#_x0000_s1155"/>
        <o:r id="V:Rule33" type="connector" idref="#_x0000_s1154"/>
        <o:r id="V:Rule34" type="connector" idref="#_x0000_s1153"/>
        <o:r id="V:Rule35" type="connector" idref="#_x0000_s1152"/>
        <o:r id="V:Rule36" type="connector" idref="#_x0000_s1151"/>
        <o:r id="V:Rule37" type="connector" idref="#_x0000_s1150"/>
        <o:r id="V:Rule38" type="connector" idref="#_x0000_s1149"/>
        <o:r id="V:Rule39" type="connector" idref="#_x0000_s1148"/>
        <o:r id="V:Rule40" type="connector" idref="#_x0000_s1147"/>
        <o:r id="V:Rule41" type="connector" idref="#_x0000_s1146"/>
        <o:r id="V:Rule42" type="connector" idref="#_x0000_s1145"/>
        <o:r id="V:Rule43" type="connector" idref="#_x0000_s1144"/>
        <o:r id="V:Rule44" type="connector" idref="#_x0000_s1143"/>
        <o:r id="V:Rule45" type="connector" idref="#_x0000_s1142"/>
        <o:r id="V:Rule46" type="connector" idref="#_x0000_s1141"/>
        <o:r id="V:Rule47" type="connector" idref="#_x0000_s1140"/>
        <o:r id="V:Rule48" type="connector" idref="#_x0000_s1139"/>
        <o:r id="V:Rule49" type="connector" idref="#_x0000_s1138"/>
        <o:r id="V:Rule50" type="connector" idref="#_x0000_s1137"/>
        <o:r id="V:Rule51" type="connector" idref="#_x0000_s1136"/>
        <o:r id="V:Rule52" type="connector" idref="#_x0000_s1135"/>
        <o:r id="V:Rule53" type="connector" idref="#_x0000_s1134"/>
        <o:r id="V:Rule54" type="connector" idref="#_x0000_s1133"/>
        <o:r id="V:Rule55" type="connector" idref="#_x0000_s1132"/>
        <o:r id="V:Rule56" type="connector" idref="#_x0000_s1131"/>
        <o:r id="V:Rule57" type="connector" idref="#_x0000_s1130"/>
        <o:r id="V:Rule58" type="connector" idref="#_x0000_s1129"/>
        <o:r id="V:Rule59" type="connector" idref="#_x0000_s1128"/>
        <o:r id="V:Rule60" type="connector" idref="#_x0000_s1127"/>
        <o:r id="V:Rule61" type="connector" idref="#_x0000_s11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table" w:styleId="TableGrid">
    <w:name w:val="Table Grid"/>
    <w:basedOn w:val="TableNormal"/>
    <w:uiPriority w:val="59"/>
    <w:rsid w:val="005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8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Christine J</dc:creator>
  <cp:lastModifiedBy>Gauthier, Christine J</cp:lastModifiedBy>
  <cp:revision>2</cp:revision>
  <dcterms:created xsi:type="dcterms:W3CDTF">2014-09-17T17:45:00Z</dcterms:created>
  <dcterms:modified xsi:type="dcterms:W3CDTF">2014-09-17T17:45:00Z</dcterms:modified>
</cp:coreProperties>
</file>