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FE" w:rsidRDefault="00AF1EC8">
      <w:pPr>
        <w:pageBreakBefore/>
        <w:sectPr w:rsidR="00F874FE">
          <w:type w:val="continuous"/>
          <w:pgSz w:w="12240" w:h="15840"/>
          <w:pgMar w:top="1080" w:right="1440" w:bottom="1080" w:left="1440" w:header="360" w:footer="360" w:gutter="0"/>
          <w:cols w:space="720"/>
        </w:sectPr>
      </w:pPr>
      <w:bookmarkStart w:id="0" w:name="_GoBack"/>
      <w:bookmarkEnd w:id="0"/>
      <w:r>
        <w:rPr>
          <w:noProof/>
        </w:rPr>
        <w:pict>
          <v:shapetype id="_x0000_m1137" coordsize="21600,21600" o:spt="202" path="m,l,21600r21600,l21600,xe" filled="f">
            <v:stroke joinstyle="miter"/>
            <v:path gradientshapeok="t" fillok="f" o:connecttype="rect"/>
          </v:shapetype>
        </w:pict>
      </w:r>
      <w:r>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36" type="#_x0000_t32" style="position:absolute;left:638;top:882;width:10939;height:0;mso-position-horizontal-relative:page;mso-position-vertical-relative:page" o:connectortype="straight" strokeweight="2.4pt"/>
            <v:shape id="_x0000_s1135" type="#_x0000_t32" style="position:absolute;left:638;top:1741;width:10939;height:0;mso-position-horizontal-relative:page;mso-position-vertical-relative:page" o:connectortype="straight" strokeweight="1.9pt"/>
            <v:shape id="_x0000_s1134" type="#_x0000_t32" style="position:absolute;left:638;top:1837;width:10939;height:0;mso-position-horizontal-relative:page;mso-position-vertical-relative:page" o:connectortype="straight" strokeweight="1.9pt"/>
            <v:shape id="_x0000_s1133" type="#_x0000_t32" style="position:absolute;left:638;top:2308;width:10939;height:0;mso-position-horizontal-relative:page;mso-position-vertical-relative:page" o:connectortype="straight" strokeweight=".95pt"/>
            <v:shape id="_x0000_s1132" type="#_x0000_t32" style="position:absolute;left:638;top:3469;width:10939;height:0;mso-position-horizontal-relative:page;mso-position-vertical-relative:page" o:connectortype="straight" strokeweight="1.9pt"/>
            <v:shape id="_x0000_s1131" type="#_x0000_t32" style="position:absolute;left:638;top:3781;width:10939;height:0;mso-position-horizontal-relative:page;mso-position-vertical-relative:page" o:connectortype="straight" strokeweight="1.9pt"/>
            <v:shape id="_x0000_s1130" type="#_x0000_t32" style="position:absolute;left:638;top:4252;width:10939;height:0;mso-position-horizontal-relative:page;mso-position-vertical-relative:page" o:connectortype="straight" strokeweight=".95pt"/>
            <v:shape id="_x0000_s1129" type="#_x0000_t32" style="position:absolute;left:638;top:4636;width:10939;height:0;mso-position-horizontal-relative:page;mso-position-vertical-relative:page" o:connectortype="straight" strokeweight=".95pt"/>
            <v:shape id="_x0000_s1128" type="#_x0000_t32" style="position:absolute;left:638;top:5020;width:10939;height:0;mso-position-horizontal-relative:page;mso-position-vertical-relative:page" o:connectortype="straight" strokeweight=".95pt"/>
            <v:shape id="_x0000_s1127" type="#_x0000_t32" style="position:absolute;left:638;top:5404;width:10939;height:0;mso-position-horizontal-relative:page;mso-position-vertical-relative:page" o:connectortype="straight" strokeweight=".95pt"/>
            <v:shape id="_x0000_s1126" type="#_x0000_t32" style="position:absolute;left:638;top:5788;width:10939;height:0;mso-position-horizontal-relative:page;mso-position-vertical-relative:page" o:connectortype="straight" strokeweight=".95pt"/>
            <v:shape id="_x0000_s1125" type="#_x0000_t32" style="position:absolute;left:638;top:6172;width:10939;height:0;mso-position-horizontal-relative:page;mso-position-vertical-relative:page" o:connectortype="straight" strokeweight=".95pt"/>
            <v:shape id="_x0000_s1124" type="#_x0000_t32" style="position:absolute;left:638;top:6652;width:10939;height:0;mso-position-horizontal-relative:page;mso-position-vertical-relative:page" o:connectortype="straight" strokeweight=".95pt"/>
            <v:shape id="_x0000_s1123" type="#_x0000_t32" style="position:absolute;left:638;top:7132;width:10939;height:0;mso-position-horizontal-relative:page;mso-position-vertical-relative:page" o:connectortype="straight" strokeweight=".95pt"/>
            <v:shape id="_x0000_s1122" type="#_x0000_t32" style="position:absolute;left:638;top:8188;width:10939;height:0;mso-position-horizontal-relative:page;mso-position-vertical-relative:page" o:connectortype="straight" strokeweight=".95pt"/>
            <v:shape id="_x0000_s1121" type="#_x0000_t32" style="position:absolute;left:638;top:8668;width:10939;height:0;mso-position-horizontal-relative:page;mso-position-vertical-relative:page" o:connectortype="straight" strokeweight=".95pt"/>
            <v:shape id="_x0000_s1120" type="#_x0000_t32" style="position:absolute;left:638;top:9901;width:10939;height:0;mso-position-horizontal-relative:page;mso-position-vertical-relative:page" o:connectortype="straight" strokeweight="1.9pt"/>
            <v:shape id="_x0000_s1119" type="#_x0000_t32" style="position:absolute;left:638;top:10213;width:10939;height:0;mso-position-horizontal-relative:page;mso-position-vertical-relative:page" o:connectortype="straight" strokeweight="1.9pt"/>
            <v:shape id="_x0000_s1118" type="#_x0000_t32" style="position:absolute;left:638;top:11284;width:10939;height:0;mso-position-horizontal-relative:page;mso-position-vertical-relative:page" o:connectortype="straight" strokeweight=".95pt"/>
            <v:shape id="_x0000_s1117" type="#_x0000_t32" style="position:absolute;left:638;top:11764;width:10939;height:0;mso-position-horizontal-relative:page;mso-position-vertical-relative:page" o:connectortype="straight" strokeweight=".95pt"/>
            <v:shape id="_x0000_s1116" type="#_x0000_t32" style="position:absolute;left:638;top:12229;width:10939;height:0;mso-position-horizontal-relative:page;mso-position-vertical-relative:page" o:connectortype="straight" strokeweight="1.9pt"/>
            <v:shape id="_x0000_s1115" type="#_x0000_t32" style="position:absolute;left:638;top:12541;width:10939;height:0;mso-position-horizontal-relative:page;mso-position-vertical-relative:page" o:connectortype="straight" strokeweight="1.9pt"/>
            <v:shape id="_x0000_s1114" type="#_x0000_t32" style="position:absolute;left:638;top:13012;width:10939;height:0;mso-position-horizontal-relative:page;mso-position-vertical-relative:page" o:connectortype="straight" strokeweight=".95pt"/>
            <v:shape id="_x0000_s1113" type="#_x0000_t32" style="position:absolute;left:638;top:13501;width:10939;height:0;mso-position-horizontal-relative:page;mso-position-vertical-relative:page" o:connectortype="straight" strokeweight="1.9pt"/>
            <v:shape id="_x0000_s1112" type="#_x0000_t32" style="position:absolute;left:638;top:13972;width:10939;height:0;mso-position-horizontal-relative:page;mso-position-vertical-relative:page" o:connectortype="straight" strokeweight=".95pt"/>
            <v:shape id="_x0000_s1111" type="#_x0000_t32" style="position:absolute;left:638;top:14466;width:10939;height:0;mso-position-horizontal-relative:page;mso-position-vertical-relative:page" o:connectortype="straight" strokeweight="2.4pt"/>
            <v:shape id="_x0000_s1110" type="#_x0000_t32" style="position:absolute;left:660;top:858;width:0;height:13584;mso-position-horizontal-relative:page;mso-position-vertical-relative:page" o:connectortype="straight" strokeweight="2.15pt"/>
            <v:shape id="_x0000_s1109" type="#_x0000_t32" style="position:absolute;left:3862;top:1818;width:0;height:1632;mso-position-horizontal-relative:page;mso-position-vertical-relative:page" o:connectortype="straight" strokeweight=".7pt"/>
            <v:shape id="_x0000_s1108" type="#_x0000_t32" style="position:absolute;left:3862;top:3762;width:0;height:6120;mso-position-horizontal-relative:page;mso-position-vertical-relative:page" o:connectortype="straight" strokeweight=".7pt"/>
            <v:shape id="_x0000_s1107" type="#_x0000_t32" style="position:absolute;left:3862;top:10194;width:0;height:2016;mso-position-horizontal-relative:page;mso-position-vertical-relative:page" o:connectortype="straight" strokeweight=".7pt"/>
            <v:shape id="_x0000_s1106" type="#_x0000_t32" style="position:absolute;left:3862;top:12522;width:0;height:1920;mso-position-horizontal-relative:page;mso-position-vertical-relative:page" o:connectortype="straight" strokeweight=".7pt"/>
            <v:shape id="_x0000_s1105" type="#_x0000_t32" style="position:absolute;left:11580;top:858;width:0;height:13584;mso-position-horizontal-relative:page;mso-position-vertical-relative:page" o:connectortype="straight" strokeweight="2.15pt"/>
            <v:shape id="_x0000_s1104" type="#_x0000_m1137" style="position:absolute;left:4814;top:962;width:1755;height:375;mso-position-horizontal-relative:page;mso-position-vertical-relative:page" filled="f" stroked="f">
              <v:textbox inset="0,0,0,0">
                <w:txbxContent>
                  <w:p w:rsidR="00F874FE" w:rsidRDefault="00AF1EC8">
                    <w:pPr>
                      <w:spacing w:after="0" w:line="240" w:lineRule="auto"/>
                      <w:rPr>
                        <w:rFonts w:ascii="Arial" w:hAnsi="Arial" w:cs="Arial"/>
                        <w:sz w:val="29"/>
                        <w:szCs w:val="29"/>
                      </w:rPr>
                    </w:pPr>
                    <w:r>
                      <w:rPr>
                        <w:rFonts w:ascii="Arial" w:hAnsi="Arial" w:cs="Arial"/>
                        <w:sz w:val="29"/>
                        <w:szCs w:val="29"/>
                      </w:rPr>
                      <w:t>FedBizOpps</w:t>
                    </w:r>
                  </w:p>
                </w:txbxContent>
              </v:textbox>
            </v:shape>
            <v:shape id="_x0000_s1103" type="#_x0000_m1137" style="position:absolute;left:1454;top:1294;width:9453;height:499;mso-position-horizontal-relative:page;mso-position-vertical-relative:page" filled="f" stroked="f">
              <v:textbox inset="0,0,0,0">
                <w:txbxContent>
                  <w:p w:rsidR="00F874FE" w:rsidRDefault="00AF1EC8">
                    <w:pPr>
                      <w:spacing w:after="0" w:line="240" w:lineRule="auto"/>
                      <w:rPr>
                        <w:rFonts w:ascii="Arial" w:hAnsi="Arial" w:cs="Arial"/>
                        <w:b/>
                        <w:bCs/>
                        <w:sz w:val="39"/>
                        <w:szCs w:val="39"/>
                      </w:rPr>
                    </w:pPr>
                    <w:r>
                      <w:rPr>
                        <w:rFonts w:ascii="Arial" w:hAnsi="Arial" w:cs="Arial"/>
                        <w:b/>
                        <w:bCs/>
                        <w:sz w:val="39"/>
                        <w:szCs w:val="39"/>
                      </w:rPr>
                      <w:t>Amendment to a Previous Combined Solicitation</w:t>
                    </w:r>
                  </w:p>
                </w:txbxContent>
              </v:textbox>
            </v:shape>
            <v:shape id="_x0000_s1102" type="#_x0000_m1137" style="position:absolute;left:686;top:1950;width:2340;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101" type="#_x0000_m1137" style="position:absolute;left:3182;top:1850;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100" type="#_x0000_m1137" style="position:absolute;left:686;top:2718;width:992;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99" type="#_x0000_m1137" style="position:absolute;left:1742;top:2618;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8" type="#_x0000_m1137" style="position:absolute;left:686;top:3846;width:2473;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CONTRACTING OFFICE'S</w:t>
                    </w:r>
                  </w:p>
                </w:txbxContent>
              </v:textbox>
            </v:shape>
            <v:shape id="_x0000_s1097" type="#_x0000_m1137" style="position:absolute;left:3182;top:3842;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6" type="#_x0000_m1137" style="position:absolute;left:686;top:4038;width:1013;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95" type="#_x0000_m1137" style="position:absolute;left:686;top:4326;width:2372;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94" type="#_x0000_m1137" style="position:absolute;left:3182;top:4274;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3" type="#_x0000_m1137" style="position:absolute;left:686;top:4710;width:1981;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BASE NOTICE TYPE</w:t>
                    </w:r>
                  </w:p>
                </w:txbxContent>
              </v:textbox>
            </v:shape>
            <v:shape id="_x0000_s1092" type="#_x0000_m1137" style="position:absolute;left:686;top:5142;width:3198;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91" type="#_x0000_m1137" style="position:absolute;left:686;top:5526;width:959;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90" type="#_x0000_m1137" style="position:absolute;left:4622;top:5526;width:3503;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89" type="#_x0000_m1137" style="position:absolute;left:686;top:5910;width:2361;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88" type="#_x0000_m1137" style="position:absolute;left:686;top:6294;width:1122;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87" type="#_x0000_m1137" style="position:absolute;left:686;top:6774;width:1307;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86" type="#_x0000_m1137" style="position:absolute;left:2150;top:6674;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5" type="#_x0000_m1137" style="position:absolute;left:686;top:7398;width:2296;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4" type="#_x0000_m1137" style="position:absolute;left:686;top:7590;width:1035;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3" type="#_x0000_m1137" style="position:absolute;left:686;top:8886;width:2013;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2" type="#_x0000_m1137" style="position:absolute;left:2630;top:8786;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1" type="#_x0000_m1137" style="position:absolute;left:686;top:9358;width:2993;height:201;mso-position-horizontal-relative:page;mso-position-vertical-relative:page" filled="f" stroked="f">
              <v:textbox inset="0,0,0,0">
                <w:txbxContent>
                  <w:p w:rsidR="00F874FE" w:rsidRDefault="00AF1EC8">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0" type="#_x0000_m1137" style="position:absolute;left:686;top:9550;width:2023;height:201;mso-position-horizontal-relative:page;mso-position-vertical-relative:page" filled="f" stroked="f">
              <v:textbox inset="0,0,0,0">
                <w:txbxContent>
                  <w:p w:rsidR="00F874FE" w:rsidRDefault="00AF1EC8">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9" type="#_x0000_m1137" style="position:absolute;left:686;top:8358;width:1416;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8" type="#_x0000_m1137" style="position:absolute;left:2438;top:8306;width:228;height:375;mso-position-horizontal-relative:page;mso-position-vertical-relative:page" filled="f" stroked="f">
              <v:textbox inset="0,0,0,0">
                <w:txbxContent>
                  <w:p w:rsidR="00F874FE" w:rsidRDefault="00AF1EC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77" type="#_x0000_m1137" style="position:absolute;left:3902;top:8406;width:1557;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6" type="#_x0000_m1137" style="position:absolute;left:686;top:12678;width:1549;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5" type="#_x0000_m1137" style="position:absolute;left:686;top:13158;width:1872;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4" type="#_x0000_m1137" style="position:absolute;left:686;top:13542;width:2767;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3" type="#_x0000_m1137" style="position:absolute;left:686;top:13734;width:1035;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2" type="#_x0000_m1137" style="position:absolute;left:686;top:14118;width:2079;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71" type="#_x0000_m1137" style="position:absolute;left:686;top:10470;width:1035;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0" type="#_x0000_m1137" style="position:absolute;left:686;top:11334;width:1492;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69" type="#_x0000_m1137" style="position:absolute;left:686;top:11814;width:1046;height:251;mso-position-horizontal-relative:page;mso-position-vertical-relative:page" filled="f" stroked="f">
              <v:textbox inset="0,0,0,0">
                <w:txbxContent>
                  <w:p w:rsidR="00F874FE" w:rsidRDefault="00AF1EC8">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68" type="#_x0000_m1137" style="position:absolute;left:4238;top:12230;width:3289;height:301;mso-position-horizontal-relative:page;mso-position-vertical-relative:page" filled="f" stroked="f">
              <v:textbox inset="0,0,0,0">
                <w:txbxContent>
                  <w:p w:rsidR="00F874FE" w:rsidRDefault="00AF1EC8">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67" type="#_x0000_m1137" style="position:absolute;left:4142;top:3470;width:2987;height:301;mso-position-horizontal-relative:page;mso-position-vertical-relative:page" filled="f" stroked="f">
              <v:textbox inset="0,0,0,0">
                <w:txbxContent>
                  <w:p w:rsidR="00F874FE" w:rsidRDefault="00AF1EC8">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66" type="#_x0000_m1137" style="position:absolute;left:4142;top:9902;width:3211;height:301;mso-position-horizontal-relative:page;mso-position-vertical-relative:page" filled="f" stroked="f">
              <v:textbox inset="0,0,0,0">
                <w:txbxContent>
                  <w:p w:rsidR="00F874FE" w:rsidRDefault="00AF1EC8">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65" type="#_x0000_m1137" style="position:absolute;left:638;top:14558;width:2165;height:301;mso-position-horizontal-relative:page;mso-position-vertical-relative:page" filled="f" stroked="f">
              <v:textbox inset="0,0,0,0">
                <w:txbxContent>
                  <w:p w:rsidR="00F874FE" w:rsidRDefault="00AF1EC8">
                    <w:pPr>
                      <w:spacing w:after="0" w:line="240" w:lineRule="auto"/>
                      <w:rPr>
                        <w:rFonts w:ascii="Arial" w:hAnsi="Arial" w:cs="Arial"/>
                        <w:b/>
                        <w:bCs/>
                        <w:sz w:val="23"/>
                        <w:szCs w:val="23"/>
                      </w:rPr>
                    </w:pPr>
                    <w:r>
                      <w:rPr>
                        <w:rFonts w:ascii="Arial" w:hAnsi="Arial" w:cs="Arial"/>
                        <w:b/>
                        <w:bCs/>
                        <w:sz w:val="23"/>
                        <w:szCs w:val="23"/>
                      </w:rPr>
                      <w:t xml:space="preserve"> * = Required Field</w:t>
                    </w:r>
                  </w:p>
                </w:txbxContent>
              </v:textbox>
            </v:shape>
            <v:shape id="_x0000_s1064" type="#_x0000_m1137" style="position:absolute;left:9422;top:14494;width:2092;height:201;mso-position-horizontal-relative:page;mso-position-vertical-relative:page" filled="f" stroked="f">
              <v:textbox inset="0,0,0,0">
                <w:txbxContent>
                  <w:p w:rsidR="00F874FE" w:rsidRDefault="00AF1EC8">
                    <w:pPr>
                      <w:spacing w:after="0" w:line="240" w:lineRule="auto"/>
                      <w:rPr>
                        <w:rFonts w:ascii="Arial" w:hAnsi="Arial" w:cs="Arial"/>
                        <w:sz w:val="15"/>
                        <w:szCs w:val="15"/>
                      </w:rPr>
                    </w:pPr>
                    <w:r>
                      <w:rPr>
                        <w:rFonts w:ascii="Arial" w:hAnsi="Arial" w:cs="Arial"/>
                        <w:sz w:val="15"/>
                        <w:szCs w:val="15"/>
                      </w:rPr>
                      <w:t xml:space="preserve">FedBizOpps Amendment to a </w:t>
                    </w:r>
                  </w:p>
                </w:txbxContent>
              </v:textbox>
            </v:shape>
            <v:shape id="_x0000_s1063" type="#_x0000_m1137" style="position:absolute;left:9422;top:14638;width:2203;height:201;mso-position-horizontal-relative:page;mso-position-vertical-relative:page" filled="f" stroked="f">
              <v:textbox inset="0,0,0,0">
                <w:txbxContent>
                  <w:p w:rsidR="00F874FE" w:rsidRDefault="00AF1EC8">
                    <w:pPr>
                      <w:spacing w:after="0" w:line="240" w:lineRule="auto"/>
                      <w:rPr>
                        <w:rFonts w:ascii="Arial" w:hAnsi="Arial" w:cs="Arial"/>
                        <w:sz w:val="15"/>
                        <w:szCs w:val="15"/>
                      </w:rPr>
                    </w:pPr>
                    <w:r>
                      <w:rPr>
                        <w:rFonts w:ascii="Arial" w:hAnsi="Arial" w:cs="Arial"/>
                        <w:sz w:val="15"/>
                        <w:szCs w:val="15"/>
                      </w:rPr>
                      <w:t>Previous Combined Solicitation</w:t>
                    </w:r>
                  </w:p>
                </w:txbxContent>
              </v:textbox>
            </v:shape>
            <v:shape id="_x0000_s1062" type="#_x0000_m1137" style="position:absolute;left:9422;top:14830;width:1241;height:201;mso-position-horizontal-relative:page;mso-position-vertical-relative:page" filled="f" stroked="f">
              <v:textbox inset="0,0,0,0">
                <w:txbxContent>
                  <w:p w:rsidR="00F874FE" w:rsidRDefault="00AF1EC8">
                    <w:pPr>
                      <w:spacing w:after="0" w:line="240" w:lineRule="auto"/>
                      <w:rPr>
                        <w:rFonts w:ascii="Arial" w:hAnsi="Arial" w:cs="Arial"/>
                        <w:sz w:val="15"/>
                        <w:szCs w:val="15"/>
                      </w:rPr>
                    </w:pPr>
                    <w:r>
                      <w:rPr>
                        <w:rFonts w:ascii="Arial" w:hAnsi="Arial" w:cs="Arial"/>
                        <w:sz w:val="15"/>
                        <w:szCs w:val="15"/>
                      </w:rPr>
                      <w:t>Rev. March 2010</w:t>
                    </w:r>
                  </w:p>
                </w:txbxContent>
              </v:textbox>
            </v:shape>
            <v:shape id="_x0000_s1061" type="#_x0000_m1137" style="position:absolute;left:3902;top:1966;width:250;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060" type="#_x0000_m1137" style="position:absolute;left:3902;top:2398;width:5628;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West Haven, CT Community Care Center 45,000 NUSF Lease Space</w:t>
                    </w:r>
                  </w:p>
                </w:txbxContent>
              </v:textbox>
            </v:shape>
            <v:shape id="_x0000_s1059" type="#_x0000_m1137" style="position:absolute;left:3902;top:2590;width:5628;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58" type="#_x0000_m1137" style="position:absolute;left:3902;top:2782;width:5628;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57" type="#_x0000_m1137" style="position:absolute;left:3902;top:2974;width:5628;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56" type="#_x0000_m1137" style="position:absolute;left:3902;top:3886;width:529;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20001</w:t>
                    </w:r>
                  </w:p>
                </w:txbxContent>
              </v:textbox>
            </v:shape>
            <v:shape id="_x0000_s1055" type="#_x0000_m1137" style="position:absolute;left:3902;top:4318;width:2383;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VA101-15-R-0082</w:t>
                    </w:r>
                  </w:p>
                </w:txbxContent>
              </v:textbox>
            </v:shape>
            <v:shape id="_x0000_s1054" type="#_x0000_m1137" style="position:absolute;left:3902;top:4750;width:714;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53" type="#_x0000_m1137" style="position:absolute;left:3902;top:5134;width:992;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04-27-2016</w:t>
                    </w:r>
                  </w:p>
                </w:txbxContent>
              </v:textbox>
            </v:shape>
            <v:shape id="_x0000_s1052" type="#_x0000_m1137" style="position:absolute;left:3902;top:5542;width:343;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051" type="#_x0000_m1137" style="position:absolute;left:3902;top:5902;width:158;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50" type="#_x0000_m1137" style="position:absolute;left:3902;top:6286;width:250;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49" type="#_x0000_m1137" style="position:absolute;left:3902;top:6766;width:62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531190</w:t>
                    </w:r>
                  </w:p>
                </w:txbxContent>
              </v:textbox>
            </v:shape>
            <v:shape id="_x0000_s1048" type="#_x0000_m1137" style="position:absolute;left:3902;top:7174;width:3774;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7" type="#_x0000_m1137" style="position:absolute;left:3902;top:7366;width:3774;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Office of Construction and</w:t>
                    </w:r>
                  </w:p>
                </w:txbxContent>
              </v:textbox>
            </v:shape>
            <v:shape id="_x0000_s1046" type="#_x0000_m1137" style="position:absolute;left:3902;top:7558;width:3774;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Facilities Management (003C4A)</w:t>
                    </w:r>
                  </w:p>
                </w:txbxContent>
              </v:textbox>
            </v:shape>
            <v:shape id="_x0000_s1045" type="#_x0000_m1137" style="position:absolute;left:3902;top:7750;width:3774;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425 I Street, NW</w:t>
                    </w:r>
                  </w:p>
                </w:txbxContent>
              </v:textbox>
            </v:shape>
            <v:shape id="_x0000_s1044" type="#_x0000_m1137" style="position:absolute;left:3902;top:7942;width:3774;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Washington, DC  20001</w:t>
                    </w:r>
                  </w:p>
                </w:txbxContent>
              </v:textbox>
            </v:shape>
            <v:shape id="_x0000_s1043" type="#_x0000_m1137" style="position:absolute;left:3902;top:8686;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Daniel Marshall, Vice President</w:t>
                    </w:r>
                  </w:p>
                </w:txbxContent>
              </v:textbox>
            </v:shape>
            <v:shape id="_x0000_s1042" type="#_x0000_m1137" style="position:absolute;left:3902;top:8878;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ISI Professional Services</w:t>
                    </w:r>
                  </w:p>
                </w:txbxContent>
              </v:textbox>
            </v:shape>
            <v:shape id="_x0000_s1041" type="#_x0000_m1137" style="position:absolute;left:3902;top:9070;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 xml:space="preserve">1201 15th Street, NW, </w:t>
                    </w:r>
                    <w:r>
                      <w:rPr>
                        <w:rFonts w:ascii="Courier New" w:hAnsi="Courier New" w:cs="Courier New"/>
                        <w:sz w:val="15"/>
                        <w:szCs w:val="15"/>
                      </w:rPr>
                      <w:t>Suite 200</w:t>
                    </w:r>
                  </w:p>
                </w:txbxContent>
              </v:textbox>
            </v:shape>
            <v:shape id="_x0000_s1040" type="#_x0000_m1137" style="position:absolute;left:3902;top:9262;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Washington, DC 20005</w:t>
                    </w:r>
                  </w:p>
                </w:txbxContent>
              </v:textbox>
            </v:shape>
            <v:shape id="_x0000_s1039" type="#_x0000_m1137" style="position:absolute;left:3902;top:9454;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Phone: (202) 263-0881</w:t>
                    </w:r>
                  </w:p>
                </w:txbxContent>
              </v:textbox>
            </v:shape>
            <v:shape id="_x0000_s1038" type="#_x0000_m1137" style="position:absolute;left:3902;top:9646;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Email: dmarsh@isiwdc.com</w:t>
                    </w:r>
                  </w:p>
                </w:txbxContent>
              </v:textbox>
            </v:shape>
            <v:shape id="_x0000_s1037" type="#_x0000_m1137" style="position:absolute;left:3902;top:10270;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U.S. Department of Veterans Affairs</w:t>
                    </w:r>
                  </w:p>
                </w:txbxContent>
              </v:textbox>
            </v:shape>
            <v:shape id="_x0000_s1036" type="#_x0000_m1137" style="position:absolute;left:3902;top:10462;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Office of Construction and Facilities</w:t>
                    </w:r>
                  </w:p>
                </w:txbxContent>
              </v:textbox>
            </v:shape>
            <v:shape id="_x0000_s1035" type="#_x0000_m1137" style="position:absolute;left:3902;top:10654;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Management (003C4A)</w:t>
                    </w:r>
                  </w:p>
                </w:txbxContent>
              </v:textbox>
            </v:shape>
            <v:shape id="_x0000_s1034" type="#_x0000_m1137" style="position:absolute;left:3902;top:10846;width:4701;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425 I Street, NW</w:t>
                    </w:r>
                  </w:p>
                </w:txbxContent>
              </v:textbox>
            </v:shape>
            <v:shape id="_x0000_s1033" type="#_x0000_m1137" style="position:absolute;left:3902;top:11038;width:4238;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Washington, DC</w:t>
                    </w:r>
                  </w:p>
                </w:txbxContent>
              </v:textbox>
            </v:shape>
            <v:shape id="_x0000_s1032" type="#_x0000_m1137" style="position:absolute;left:3902;top:11374;width:992;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20001</w:t>
                    </w:r>
                  </w:p>
                </w:txbxContent>
              </v:textbox>
            </v:shape>
            <v:shape id="_x0000_s1031" type="#_x0000_m1137" style="position:absolute;left:3902;top:11854;width:2383;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030" type="#_x0000_m1137" style="position:absolute;left:3902;top:12670;width:5628;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29" type="#_x0000_m1137" style="position:absolute;left:3902;top:13150;width:5628;height:204;mso-position-horizontal-relative:page;mso-position-vertical-relative:page" filled="f" stroked="f">
              <v:textbox inset="0,0,0,0">
                <w:txbxContent>
                  <w:p w:rsidR="00F874FE" w:rsidRDefault="00F874FE">
                    <w:pPr>
                      <w:spacing w:after="0" w:line="240" w:lineRule="auto"/>
                      <w:rPr>
                        <w:rFonts w:ascii="Courier New" w:hAnsi="Courier New" w:cs="Courier New"/>
                        <w:sz w:val="15"/>
                        <w:szCs w:val="15"/>
                      </w:rPr>
                    </w:pPr>
                  </w:p>
                </w:txbxContent>
              </v:textbox>
            </v:shape>
            <v:shape id="_x0000_s1028" type="#_x0000_m1137" style="position:absolute;left:3902;top:13630;width:5628;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zebulon.fox@va.gov</w:t>
                    </w:r>
                  </w:p>
                </w:txbxContent>
              </v:textbox>
            </v:shape>
            <v:shape id="_x0000_s1027" type="#_x0000_m1137" style="position:absolute;left:3902;top:14110;width:5628;height:204;mso-position-horizontal-relative:page;mso-position-vertical-relative:page" filled="f" stroked="f">
              <v:textbox inset="0,0,0,0">
                <w:txbxContent>
                  <w:p w:rsidR="00F874FE" w:rsidRDefault="00AF1EC8">
                    <w:pPr>
                      <w:spacing w:after="0" w:line="240" w:lineRule="auto"/>
                      <w:rPr>
                        <w:rFonts w:ascii="Courier New" w:hAnsi="Courier New" w:cs="Courier New"/>
                        <w:sz w:val="15"/>
                        <w:szCs w:val="15"/>
                      </w:rPr>
                    </w:pPr>
                    <w:r>
                      <w:rPr>
                        <w:rFonts w:ascii="Courier New" w:hAnsi="Courier New" w:cs="Courier New"/>
                        <w:sz w:val="15"/>
                        <w:szCs w:val="15"/>
                      </w:rPr>
                      <w:t>Contracting Officer: Zebulon Fox</w:t>
                    </w:r>
                  </w:p>
                </w:txbxContent>
              </v:textbox>
            </v:shape>
            <w10:wrap anchorx="page" anchory="page"/>
          </v:group>
        </w:pict>
      </w:r>
    </w:p>
    <w:p w:rsidR="00171043" w:rsidRDefault="00AF1EC8">
      <w:pPr>
        <w:pageBreakBefore/>
      </w:pPr>
      <w:r>
        <w:lastRenderedPageBreak/>
        <w:t>See attached:</w:t>
      </w:r>
    </w:p>
    <w:p w:rsidR="00D03E8C" w:rsidRDefault="00AF1EC8">
      <w:pPr>
        <w:sectPr w:rsidR="00D03E8C">
          <w:footerReference w:type="default" r:id="rId8"/>
          <w:type w:val="continuous"/>
          <w:pgSz w:w="12240" w:h="15840"/>
          <w:pgMar w:top="1080" w:right="1440" w:bottom="1080" w:left="1440" w:header="360" w:footer="360" w:gutter="0"/>
          <w:cols w:space="720"/>
          <w:docGrid w:linePitch="360"/>
        </w:sectPr>
      </w:pPr>
    </w:p>
    <w:p w:rsidR="002412E3" w:rsidRPr="002412E3" w:rsidRDefault="00AF1EC8" w:rsidP="002412E3">
      <w:pPr>
        <w:spacing w:after="0" w:line="24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March 30, 2016</w:t>
      </w:r>
    </w:p>
    <w:p w:rsidR="002412E3" w:rsidRPr="002412E3" w:rsidRDefault="00AF1EC8" w:rsidP="002412E3">
      <w:pPr>
        <w:spacing w:after="0" w:line="240" w:lineRule="auto"/>
        <w:rPr>
          <w:rFonts w:ascii="Times New Roman" w:eastAsia="Times New Roman" w:hAnsi="Times New Roman" w:cs="Times New Roman"/>
          <w:bCs/>
          <w:sz w:val="24"/>
          <w:szCs w:val="24"/>
          <w:u w:val="single"/>
        </w:rPr>
      </w:pPr>
    </w:p>
    <w:p w:rsidR="002412E3" w:rsidRPr="002412E3" w:rsidRDefault="00AF1EC8" w:rsidP="002412E3">
      <w:pPr>
        <w:pBdr>
          <w:top w:val="single" w:sz="4" w:space="1" w:color="auto"/>
        </w:pBdr>
        <w:spacing w:after="0" w:line="240" w:lineRule="auto"/>
        <w:rPr>
          <w:rFonts w:ascii="Times New Roman" w:eastAsia="Times New Roman" w:hAnsi="Times New Roman" w:cs="Times New Roman"/>
          <w:bCs/>
          <w:sz w:val="24"/>
          <w:szCs w:val="24"/>
          <w:u w:val="single"/>
        </w:rPr>
      </w:pPr>
    </w:p>
    <w:p w:rsidR="002412E3" w:rsidRPr="002412E3" w:rsidRDefault="00AF1EC8" w:rsidP="002412E3">
      <w:pPr>
        <w:spacing w:after="0" w:line="240" w:lineRule="auto"/>
        <w:jc w:val="center"/>
        <w:rPr>
          <w:rFonts w:ascii="Times New Roman" w:eastAsia="Times New Roman" w:hAnsi="Times New Roman" w:cs="Times New Roman"/>
          <w:b/>
          <w:bCs/>
          <w:sz w:val="24"/>
          <w:szCs w:val="24"/>
        </w:rPr>
      </w:pPr>
      <w:r w:rsidRPr="002412E3">
        <w:rPr>
          <w:rFonts w:ascii="Times New Roman" w:eastAsia="Times New Roman" w:hAnsi="Times New Roman" w:cs="Times New Roman"/>
          <w:b/>
          <w:bCs/>
          <w:sz w:val="24"/>
          <w:szCs w:val="24"/>
        </w:rPr>
        <w:t xml:space="preserve">AMENDMENT # 1 - </w:t>
      </w:r>
      <w:r w:rsidRPr="002412E3">
        <w:rPr>
          <w:rFonts w:ascii="Times New Roman" w:eastAsia="Times New Roman" w:hAnsi="Times New Roman" w:cs="Times New Roman"/>
          <w:b/>
          <w:bCs/>
          <w:sz w:val="24"/>
          <w:szCs w:val="24"/>
        </w:rPr>
        <w:t>SFO # VA101-15-R-0082</w:t>
      </w:r>
    </w:p>
    <w:p w:rsidR="002412E3" w:rsidRPr="002412E3" w:rsidRDefault="00AF1EC8" w:rsidP="002412E3">
      <w:pPr>
        <w:spacing w:after="0" w:line="240" w:lineRule="auto"/>
        <w:jc w:val="center"/>
        <w:rPr>
          <w:rFonts w:ascii="Times New Roman" w:eastAsia="Times New Roman" w:hAnsi="Times New Roman" w:cs="Times New Roman"/>
          <w:b/>
          <w:bCs/>
          <w:sz w:val="24"/>
          <w:szCs w:val="24"/>
        </w:rPr>
      </w:pPr>
      <w:r w:rsidRPr="002412E3">
        <w:rPr>
          <w:rFonts w:ascii="Times New Roman" w:eastAsia="Times New Roman" w:hAnsi="Times New Roman" w:cs="Times New Roman"/>
          <w:b/>
          <w:bCs/>
          <w:sz w:val="24"/>
          <w:szCs w:val="24"/>
        </w:rPr>
        <w:t>West Haven, CT</w:t>
      </w:r>
    </w:p>
    <w:p w:rsidR="002412E3" w:rsidRPr="002412E3" w:rsidRDefault="00AF1EC8" w:rsidP="002412E3">
      <w:pPr>
        <w:spacing w:after="0" w:line="240" w:lineRule="auto"/>
        <w:rPr>
          <w:rFonts w:ascii="Times New Roman" w:eastAsia="Times New Roman" w:hAnsi="Times New Roman" w:cs="Times New Roman"/>
          <w:b/>
          <w:sz w:val="24"/>
          <w:szCs w:val="24"/>
          <w:u w:val="single"/>
        </w:rPr>
      </w:pPr>
      <w:r w:rsidRPr="002412E3">
        <w:rPr>
          <w:rFonts w:ascii="Times New Roman" w:eastAsia="Times New Roman" w:hAnsi="Times New Roman" w:cs="Times New Roman"/>
          <w:b/>
          <w:sz w:val="24"/>
          <w:szCs w:val="24"/>
          <w:u w:val="single"/>
        </w:rPr>
        <w:t>PART I BASIC SFO</w:t>
      </w:r>
    </w:p>
    <w:p w:rsidR="002412E3" w:rsidRPr="002412E3" w:rsidRDefault="00AF1EC8" w:rsidP="002412E3">
      <w:pPr>
        <w:spacing w:after="0" w:line="240" w:lineRule="auto"/>
        <w:rPr>
          <w:rFonts w:ascii="Times New Roman" w:eastAsia="Times New Roman" w:hAnsi="Times New Roman" w:cs="Times New Roman"/>
          <w:b/>
          <w:sz w:val="24"/>
          <w:szCs w:val="24"/>
          <w:u w:val="single"/>
        </w:rPr>
      </w:pPr>
    </w:p>
    <w:p w:rsidR="002412E3" w:rsidRPr="002412E3" w:rsidRDefault="00AF1EC8" w:rsidP="002412E3">
      <w:pPr>
        <w:spacing w:after="0" w:line="240" w:lineRule="auto"/>
        <w:rPr>
          <w:rFonts w:ascii="Times New Roman" w:eastAsia="Times New Roman" w:hAnsi="Times New Roman" w:cs="Times New Roman"/>
          <w:b/>
          <w:sz w:val="24"/>
          <w:szCs w:val="24"/>
        </w:rPr>
      </w:pPr>
      <w:r w:rsidRPr="002412E3">
        <w:rPr>
          <w:rFonts w:ascii="Times New Roman" w:eastAsia="Times New Roman" w:hAnsi="Times New Roman" w:cs="Times New Roman"/>
          <w:b/>
          <w:sz w:val="24"/>
          <w:szCs w:val="24"/>
        </w:rPr>
        <w:t>GENERAL</w:t>
      </w:r>
    </w:p>
    <w:p w:rsidR="002412E3" w:rsidRPr="002412E3" w:rsidRDefault="00AF1EC8" w:rsidP="002412E3">
      <w:pPr>
        <w:spacing w:after="0" w:line="240" w:lineRule="auto"/>
        <w:rPr>
          <w:rFonts w:ascii="Times New Roman" w:eastAsia="Times New Roman" w:hAnsi="Times New Roman" w:cs="Times New Roman"/>
          <w:sz w:val="24"/>
          <w:szCs w:val="24"/>
        </w:rPr>
      </w:pPr>
    </w:p>
    <w:p w:rsidR="002412E3" w:rsidRPr="002412E3" w:rsidRDefault="00AF1EC8" w:rsidP="002412E3">
      <w:pPr>
        <w:spacing w:after="0" w:line="24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Any reference to “Outpatient Clinic” is hereby replaced with “Community Care Center”.</w:t>
      </w:r>
    </w:p>
    <w:p w:rsidR="002412E3" w:rsidRPr="002412E3" w:rsidRDefault="00AF1EC8" w:rsidP="002412E3">
      <w:pPr>
        <w:spacing w:after="0" w:line="240" w:lineRule="auto"/>
        <w:rPr>
          <w:rFonts w:ascii="Times New Roman" w:eastAsia="Times New Roman" w:hAnsi="Times New Roman" w:cs="Times New Roman"/>
          <w:sz w:val="24"/>
          <w:szCs w:val="24"/>
        </w:rPr>
      </w:pPr>
    </w:p>
    <w:p w:rsidR="002412E3" w:rsidRPr="002412E3" w:rsidRDefault="00AF1EC8" w:rsidP="002412E3">
      <w:pPr>
        <w:pBdr>
          <w:top w:val="single" w:sz="4" w:space="1" w:color="auto"/>
        </w:pBdr>
        <w:spacing w:after="0" w:line="240" w:lineRule="auto"/>
        <w:rPr>
          <w:rFonts w:ascii="Times New Roman" w:eastAsia="Times New Roman" w:hAnsi="Times New Roman" w:cs="Times New Roman"/>
          <w:sz w:val="24"/>
          <w:szCs w:val="24"/>
        </w:rPr>
      </w:pPr>
    </w:p>
    <w:p w:rsidR="002412E3" w:rsidRPr="002412E3" w:rsidRDefault="00AF1EC8" w:rsidP="002412E3">
      <w:pPr>
        <w:spacing w:after="0" w:line="240" w:lineRule="auto"/>
        <w:rPr>
          <w:rFonts w:ascii="Times New Roman" w:eastAsia="Times New Roman" w:hAnsi="Times New Roman" w:cs="Times New Roman"/>
          <w:sz w:val="24"/>
          <w:szCs w:val="24"/>
        </w:rPr>
      </w:pPr>
      <w:r w:rsidRPr="002412E3">
        <w:rPr>
          <w:rFonts w:ascii="Times New Roman" w:eastAsia="Times New Roman" w:hAnsi="Times New Roman" w:cs="Times New Roman"/>
          <w:b/>
          <w:sz w:val="24"/>
          <w:szCs w:val="24"/>
        </w:rPr>
        <w:t xml:space="preserve">SECTION 1.1 AMOUNT AND TYPE OF SPACE </w:t>
      </w:r>
      <w:r w:rsidRPr="002412E3">
        <w:rPr>
          <w:rFonts w:ascii="Times New Roman" w:eastAsia="Times New Roman" w:hAnsi="Times New Roman" w:cs="Times New Roman"/>
          <w:sz w:val="24"/>
          <w:szCs w:val="24"/>
        </w:rPr>
        <w:t>– This section has been deleted in its entirety and replaced with t</w:t>
      </w:r>
      <w:r w:rsidRPr="002412E3">
        <w:rPr>
          <w:rFonts w:ascii="Times New Roman" w:eastAsia="Times New Roman" w:hAnsi="Times New Roman" w:cs="Times New Roman"/>
          <w:sz w:val="24"/>
          <w:szCs w:val="24"/>
        </w:rPr>
        <w:t>he following:</w:t>
      </w:r>
    </w:p>
    <w:p w:rsidR="002412E3" w:rsidRPr="002412E3" w:rsidRDefault="00AF1EC8" w:rsidP="002412E3">
      <w:pPr>
        <w:spacing w:after="0" w:line="240" w:lineRule="auto"/>
        <w:rPr>
          <w:rFonts w:ascii="Times New Roman" w:eastAsia="Times New Roman" w:hAnsi="Times New Roman" w:cs="Times New Roman"/>
          <w:sz w:val="24"/>
          <w:szCs w:val="24"/>
        </w:rPr>
      </w:pPr>
    </w:p>
    <w:p w:rsidR="002412E3" w:rsidRPr="002412E3" w:rsidRDefault="00AF1EC8" w:rsidP="002412E3">
      <w:pPr>
        <w:spacing w:after="0" w:line="240" w:lineRule="auto"/>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The Department of Veterans Affairs (VA) is proposing to lease a maximum of </w:t>
      </w:r>
      <w:r w:rsidRPr="002412E3">
        <w:rPr>
          <w:rFonts w:ascii="Times New Roman" w:eastAsia="Times New Roman" w:hAnsi="Times New Roman" w:cs="Times New Roman"/>
          <w:b/>
          <w:sz w:val="24"/>
          <w:szCs w:val="24"/>
        </w:rPr>
        <w:t>45,000</w:t>
      </w:r>
      <w:r w:rsidRPr="002412E3">
        <w:rPr>
          <w:rFonts w:ascii="Times New Roman" w:eastAsia="Times New Roman" w:hAnsi="Times New Roman" w:cs="Times New Roman"/>
          <w:b/>
          <w:bCs/>
          <w:sz w:val="24"/>
          <w:szCs w:val="24"/>
        </w:rPr>
        <w:t xml:space="preserve"> Net Usable Square Feet (NUSF)</w:t>
      </w:r>
      <w:r w:rsidRPr="002412E3">
        <w:rPr>
          <w:rFonts w:ascii="Times New Roman" w:eastAsia="Times New Roman" w:hAnsi="Times New Roman" w:cs="Times New Roman"/>
          <w:sz w:val="24"/>
          <w:szCs w:val="24"/>
        </w:rPr>
        <w:t xml:space="preserve"> of space for use by VA for personnel, furnishings, and equipment.  Space shall be located in a quality new building, constructed </w:t>
      </w:r>
      <w:r w:rsidRPr="002412E3">
        <w:rPr>
          <w:rFonts w:ascii="Times New Roman" w:eastAsia="Times New Roman" w:hAnsi="Times New Roman" w:cs="Times New Roman"/>
          <w:sz w:val="24"/>
          <w:szCs w:val="24"/>
        </w:rPr>
        <w:t xml:space="preserve">of sound and substantial construction, and shall be in compliance with all of the Government’s minimum requirements set forth in this Solicitation for Offers (Solicitation or SFO).  </w:t>
      </w:r>
      <w:r w:rsidRPr="002412E3">
        <w:rPr>
          <w:rFonts w:ascii="Times New Roman" w:eastAsia="Times New Roman" w:hAnsi="Times New Roman" w:cs="Times New Roman"/>
          <w:b/>
          <w:sz w:val="24"/>
          <w:szCs w:val="24"/>
        </w:rPr>
        <w:t>Space must be on no more than two (2) contiguous floors</w:t>
      </w:r>
      <w:r w:rsidRPr="002412E3">
        <w:rPr>
          <w:rFonts w:ascii="Times New Roman" w:eastAsia="Times New Roman" w:hAnsi="Times New Roman" w:cs="Times New Roman"/>
          <w:sz w:val="24"/>
          <w:szCs w:val="24"/>
        </w:rPr>
        <w:t>.</w:t>
      </w:r>
      <w:r w:rsidRPr="002412E3" w:rsidDel="00935794">
        <w:rPr>
          <w:rFonts w:ascii="Times New Roman" w:eastAsia="Times New Roman" w:hAnsi="Times New Roman" w:cs="Times New Roman"/>
          <w:sz w:val="24"/>
          <w:szCs w:val="24"/>
        </w:rPr>
        <w:t xml:space="preserve"> </w:t>
      </w:r>
      <w:r w:rsidRPr="002412E3">
        <w:rPr>
          <w:rFonts w:ascii="Times New Roman" w:eastAsia="Times New Roman" w:hAnsi="Times New Roman" w:cs="Times New Roman"/>
          <w:sz w:val="24"/>
          <w:szCs w:val="24"/>
        </w:rPr>
        <w:t xml:space="preserve"> Parking will be </w:t>
      </w:r>
      <w:r w:rsidRPr="002412E3">
        <w:rPr>
          <w:rFonts w:ascii="Times New Roman" w:eastAsia="Times New Roman" w:hAnsi="Times New Roman" w:cs="Times New Roman"/>
          <w:sz w:val="24"/>
          <w:szCs w:val="24"/>
        </w:rPr>
        <w:t>the greater of 360 spaces, or as required by local codes, with ten (10%) of the total provided spaces for Architectural Barriers Act Accessibility Standard (ABAAS) compliance.</w:t>
      </w:r>
    </w:p>
    <w:p w:rsidR="002412E3" w:rsidRPr="002412E3" w:rsidRDefault="00AF1EC8" w:rsidP="002412E3">
      <w:pPr>
        <w:spacing w:after="0" w:line="240" w:lineRule="auto"/>
        <w:jc w:val="both"/>
        <w:rPr>
          <w:rFonts w:ascii="Times New Roman" w:eastAsia="Times New Roman" w:hAnsi="Times New Roman" w:cs="Times New Roman"/>
          <w:sz w:val="24"/>
          <w:szCs w:val="24"/>
        </w:rPr>
      </w:pPr>
    </w:p>
    <w:p w:rsidR="002412E3" w:rsidRPr="002412E3" w:rsidRDefault="00AF1EC8" w:rsidP="002412E3">
      <w:pPr>
        <w:spacing w:after="0" w:line="240" w:lineRule="auto"/>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b/>
          <w:sz w:val="24"/>
          <w:szCs w:val="24"/>
        </w:rPr>
        <w:t>Detailed definition of Net U</w:t>
      </w:r>
      <w:r w:rsidRPr="002412E3">
        <w:rPr>
          <w:rFonts w:ascii="Times New Roman" w:eastAsia="Times New Roman" w:hAnsi="Times New Roman" w:cs="Times New Roman"/>
          <w:sz w:val="24"/>
          <w:szCs w:val="24"/>
        </w:rPr>
        <w:t>s</w:t>
      </w:r>
      <w:r w:rsidRPr="002412E3">
        <w:rPr>
          <w:rFonts w:ascii="Times New Roman" w:eastAsia="Times New Roman" w:hAnsi="Times New Roman" w:cs="Times New Roman"/>
          <w:b/>
          <w:sz w:val="24"/>
          <w:szCs w:val="24"/>
        </w:rPr>
        <w:t>able Square Feet can be found in Paragraph 3.14 of</w:t>
      </w:r>
      <w:r w:rsidRPr="002412E3">
        <w:rPr>
          <w:rFonts w:ascii="Times New Roman" w:eastAsia="Times New Roman" w:hAnsi="Times New Roman" w:cs="Times New Roman"/>
          <w:b/>
          <w:sz w:val="24"/>
          <w:szCs w:val="24"/>
        </w:rPr>
        <w:t xml:space="preserve"> this Solicitation.  Unless otherwise noted, all references in this SFO to square feet shall mean Net Usable Square Feet.</w:t>
      </w:r>
    </w:p>
    <w:p w:rsidR="002412E3" w:rsidRPr="002412E3" w:rsidRDefault="00AF1EC8" w:rsidP="002412E3">
      <w:pPr>
        <w:spacing w:after="0" w:line="240" w:lineRule="auto"/>
        <w:rPr>
          <w:rFonts w:ascii="Times New Roman" w:eastAsia="Times New Roman" w:hAnsi="Times New Roman" w:cs="Times New Roman"/>
          <w:b/>
          <w:sz w:val="24"/>
          <w:szCs w:val="24"/>
        </w:rPr>
      </w:pPr>
    </w:p>
    <w:p w:rsidR="002412E3" w:rsidRPr="002412E3" w:rsidRDefault="00AF1EC8" w:rsidP="002412E3">
      <w:pPr>
        <w:pBdr>
          <w:top w:val="single" w:sz="4" w:space="1" w:color="auto"/>
        </w:pBdr>
        <w:spacing w:after="0" w:line="240" w:lineRule="auto"/>
        <w:rPr>
          <w:rFonts w:ascii="Times New Roman" w:eastAsia="Times New Roman" w:hAnsi="Times New Roman" w:cs="Times New Roman"/>
          <w:b/>
          <w:sz w:val="24"/>
          <w:szCs w:val="24"/>
        </w:rPr>
      </w:pPr>
    </w:p>
    <w:p w:rsidR="002412E3" w:rsidRPr="002412E3" w:rsidRDefault="00AF1EC8" w:rsidP="002412E3">
      <w:pPr>
        <w:spacing w:after="0" w:line="240" w:lineRule="auto"/>
        <w:rPr>
          <w:rFonts w:ascii="Times New Roman" w:eastAsia="Times New Roman" w:hAnsi="Times New Roman" w:cs="Times New Roman"/>
          <w:sz w:val="24"/>
          <w:szCs w:val="24"/>
        </w:rPr>
      </w:pPr>
      <w:r w:rsidRPr="002412E3">
        <w:rPr>
          <w:rFonts w:ascii="Times New Roman" w:eastAsia="Times New Roman" w:hAnsi="Times New Roman" w:cs="Times New Roman"/>
          <w:b/>
          <w:sz w:val="24"/>
          <w:szCs w:val="24"/>
        </w:rPr>
        <w:t>SECTION 1.5 OFFER DUE</w:t>
      </w:r>
      <w:r w:rsidRPr="002412E3">
        <w:rPr>
          <w:rFonts w:ascii="Times New Roman" w:eastAsia="Times New Roman" w:hAnsi="Times New Roman" w:cs="Times New Roman"/>
          <w:sz w:val="24"/>
          <w:szCs w:val="24"/>
        </w:rPr>
        <w:t xml:space="preserve"> – The first paragraph has been deleted in its entirety and replaced with the following:</w:t>
      </w:r>
    </w:p>
    <w:p w:rsidR="002412E3" w:rsidRPr="002412E3" w:rsidRDefault="00AF1EC8" w:rsidP="002412E3">
      <w:pPr>
        <w:spacing w:after="0" w:line="240" w:lineRule="auto"/>
        <w:rPr>
          <w:rFonts w:ascii="Times New Roman" w:eastAsia="Times New Roman" w:hAnsi="Times New Roman" w:cs="Times New Roman"/>
          <w:sz w:val="24"/>
          <w:szCs w:val="24"/>
        </w:rPr>
      </w:pPr>
    </w:p>
    <w:p w:rsidR="002412E3" w:rsidRPr="002412E3" w:rsidRDefault="00AF1EC8" w:rsidP="002412E3">
      <w:pPr>
        <w:spacing w:after="0" w:line="240" w:lineRule="auto"/>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b/>
          <w:sz w:val="24"/>
          <w:szCs w:val="24"/>
        </w:rPr>
        <w:t xml:space="preserve">Offers are due by </w:t>
      </w:r>
      <w:r w:rsidRPr="002412E3">
        <w:rPr>
          <w:rFonts w:ascii="Times New Roman" w:eastAsia="Times New Roman" w:hAnsi="Times New Roman" w:cs="Times New Roman"/>
          <w:b/>
          <w:sz w:val="24"/>
          <w:szCs w:val="24"/>
        </w:rPr>
        <w:t>April 27, 2016, and must remain open until award.</w:t>
      </w:r>
      <w:r w:rsidRPr="002412E3">
        <w:rPr>
          <w:rFonts w:ascii="Times New Roman" w:eastAsia="Times New Roman" w:hAnsi="Times New Roman" w:cs="Times New Roman"/>
          <w:sz w:val="24"/>
          <w:szCs w:val="24"/>
        </w:rPr>
        <w:t xml:space="preserve">  VA currently anticipates award on or before Spring of 2017. Offers must remain open, and pricing must remain valid 60 calendar days from the date of award.</w:t>
      </w:r>
    </w:p>
    <w:p w:rsidR="002412E3" w:rsidRPr="002412E3" w:rsidRDefault="00AF1EC8" w:rsidP="002412E3">
      <w:pPr>
        <w:spacing w:after="0" w:line="240" w:lineRule="auto"/>
        <w:ind w:left="720"/>
        <w:rPr>
          <w:rFonts w:ascii="Times New Roman" w:eastAsia="Times New Roman" w:hAnsi="Times New Roman" w:cs="Times New Roman"/>
          <w:sz w:val="24"/>
          <w:szCs w:val="24"/>
        </w:rPr>
      </w:pPr>
    </w:p>
    <w:p w:rsidR="002412E3" w:rsidRPr="002412E3" w:rsidRDefault="00AF1EC8" w:rsidP="002412E3">
      <w:pPr>
        <w:pBdr>
          <w:top w:val="single" w:sz="4" w:space="1" w:color="auto"/>
        </w:pBdr>
        <w:spacing w:after="0" w:line="240" w:lineRule="auto"/>
        <w:rPr>
          <w:rFonts w:ascii="Times New Roman" w:eastAsia="Times New Roman" w:hAnsi="Times New Roman" w:cs="Times New Roman"/>
          <w:b/>
          <w:sz w:val="24"/>
          <w:szCs w:val="24"/>
        </w:rPr>
      </w:pPr>
    </w:p>
    <w:p w:rsidR="002412E3" w:rsidRPr="002412E3" w:rsidRDefault="00AF1EC8" w:rsidP="002412E3">
      <w:pPr>
        <w:spacing w:after="0" w:line="240" w:lineRule="auto"/>
        <w:rPr>
          <w:rFonts w:ascii="Times New Roman" w:eastAsia="Times New Roman" w:hAnsi="Times New Roman" w:cs="Times New Roman"/>
          <w:sz w:val="24"/>
          <w:szCs w:val="24"/>
        </w:rPr>
      </w:pPr>
      <w:r w:rsidRPr="002412E3">
        <w:rPr>
          <w:rFonts w:ascii="Times New Roman" w:eastAsia="Times New Roman" w:hAnsi="Times New Roman" w:cs="Times New Roman"/>
          <w:b/>
          <w:sz w:val="24"/>
          <w:szCs w:val="24"/>
        </w:rPr>
        <w:t>SECTION 1.7.1 DOCUMENTS TO SUBMIT WITH OFFER</w:t>
      </w:r>
      <w:r w:rsidRPr="002412E3">
        <w:rPr>
          <w:rFonts w:ascii="Times New Roman" w:eastAsia="Times New Roman" w:hAnsi="Times New Roman" w:cs="Times New Roman"/>
          <w:sz w:val="24"/>
          <w:szCs w:val="24"/>
        </w:rPr>
        <w:t xml:space="preserve"> – The second paragraph has been deleted in its entirety and replaced with the following:</w:t>
      </w:r>
    </w:p>
    <w:p w:rsidR="002412E3" w:rsidRPr="002412E3" w:rsidRDefault="00AF1EC8" w:rsidP="002412E3">
      <w:pPr>
        <w:spacing w:after="0" w:line="240" w:lineRule="auto"/>
        <w:rPr>
          <w:rFonts w:ascii="Times New Roman" w:eastAsia="Times New Roman" w:hAnsi="Times New Roman" w:cs="Times New Roman"/>
          <w:sz w:val="24"/>
          <w:szCs w:val="24"/>
        </w:rPr>
      </w:pPr>
    </w:p>
    <w:p w:rsidR="002412E3" w:rsidRPr="002412E3" w:rsidRDefault="00AF1EC8" w:rsidP="002412E3">
      <w:pPr>
        <w:spacing w:after="0" w:line="240" w:lineRule="auto"/>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In addition to the requested number of submission packages listed above, Offerors will submit </w:t>
      </w:r>
      <w:r w:rsidRPr="002412E3">
        <w:rPr>
          <w:rFonts w:ascii="Times New Roman" w:eastAsia="Times New Roman" w:hAnsi="Times New Roman" w:cs="Times New Roman"/>
          <w:b/>
          <w:sz w:val="24"/>
          <w:szCs w:val="24"/>
        </w:rPr>
        <w:t>eight (8)</w:t>
      </w:r>
      <w:r w:rsidRPr="002412E3">
        <w:rPr>
          <w:rFonts w:ascii="Times New Roman" w:eastAsia="Times New Roman" w:hAnsi="Times New Roman" w:cs="Times New Roman"/>
          <w:sz w:val="24"/>
          <w:szCs w:val="24"/>
        </w:rPr>
        <w:t xml:space="preserve"> compact discs of Volume 1 – Technical Proposal, one (1) compa</w:t>
      </w:r>
      <w:r w:rsidRPr="002412E3">
        <w:rPr>
          <w:rFonts w:ascii="Times New Roman" w:eastAsia="Times New Roman" w:hAnsi="Times New Roman" w:cs="Times New Roman"/>
          <w:sz w:val="24"/>
          <w:szCs w:val="24"/>
        </w:rPr>
        <w:t xml:space="preserve">ct disc of Volume 2 – Price Proposal and one original hard copy of </w:t>
      </w:r>
      <w:r w:rsidRPr="002412E3">
        <w:rPr>
          <w:rFonts w:ascii="Times New Roman" w:eastAsia="Times New Roman" w:hAnsi="Times New Roman" w:cs="Times New Roman"/>
          <w:sz w:val="24"/>
          <w:szCs w:val="24"/>
          <w:u w:val="single"/>
        </w:rPr>
        <w:t>each</w:t>
      </w:r>
      <w:r w:rsidRPr="002412E3">
        <w:rPr>
          <w:rFonts w:ascii="Times New Roman" w:eastAsia="Times New Roman" w:hAnsi="Times New Roman" w:cs="Times New Roman"/>
          <w:sz w:val="24"/>
          <w:szCs w:val="24"/>
        </w:rPr>
        <w:t xml:space="preserve"> Volume to ISI Professional Services at the above address; the original hard copy shall be </w:t>
      </w:r>
      <w:r w:rsidRPr="002412E3">
        <w:rPr>
          <w:rFonts w:ascii="Times New Roman" w:eastAsia="Times New Roman" w:hAnsi="Times New Roman" w:cs="Times New Roman"/>
          <w:sz w:val="24"/>
          <w:szCs w:val="24"/>
          <w:u w:val="single"/>
        </w:rPr>
        <w:t>properly signed, initialed</w:t>
      </w:r>
      <w:r w:rsidRPr="002412E3">
        <w:rPr>
          <w:rFonts w:ascii="Times New Roman" w:eastAsia="Times New Roman" w:hAnsi="Times New Roman" w:cs="Times New Roman"/>
          <w:sz w:val="24"/>
          <w:szCs w:val="24"/>
        </w:rPr>
        <w:t xml:space="preserve">, indexed and packaged in 3-ring binders marked, Volume 1-Technical </w:t>
      </w:r>
      <w:r w:rsidRPr="002412E3">
        <w:rPr>
          <w:rFonts w:ascii="Times New Roman" w:eastAsia="Times New Roman" w:hAnsi="Times New Roman" w:cs="Times New Roman"/>
          <w:sz w:val="24"/>
          <w:szCs w:val="24"/>
        </w:rPr>
        <w:t>Proposal and Volume 2-Price Proposal.  Additionally, one (1) hard copy of drawing and renderings shall be provided to ISI.</w:t>
      </w:r>
    </w:p>
    <w:p w:rsidR="002412E3" w:rsidRPr="002412E3" w:rsidRDefault="00AF1EC8" w:rsidP="002412E3">
      <w:pPr>
        <w:spacing w:after="0" w:line="240" w:lineRule="auto"/>
        <w:rPr>
          <w:rFonts w:ascii="Times New Roman" w:eastAsia="Times New Roman" w:hAnsi="Times New Roman" w:cs="Times New Roman"/>
          <w:b/>
          <w:sz w:val="24"/>
          <w:szCs w:val="24"/>
        </w:rPr>
      </w:pPr>
    </w:p>
    <w:p w:rsidR="002412E3" w:rsidRPr="002412E3" w:rsidRDefault="00AF1EC8" w:rsidP="002412E3">
      <w:pPr>
        <w:pBdr>
          <w:top w:val="single" w:sz="4" w:space="1" w:color="auto"/>
        </w:pBdr>
        <w:spacing w:after="0" w:line="240" w:lineRule="auto"/>
        <w:rPr>
          <w:rFonts w:ascii="Times New Roman" w:eastAsia="Times New Roman" w:hAnsi="Times New Roman" w:cs="Times New Roman"/>
          <w:b/>
          <w:sz w:val="24"/>
          <w:szCs w:val="24"/>
        </w:rPr>
      </w:pPr>
    </w:p>
    <w:p w:rsidR="002412E3" w:rsidRPr="002412E3" w:rsidRDefault="00AF1EC8" w:rsidP="002412E3">
      <w:pPr>
        <w:spacing w:after="0" w:line="240" w:lineRule="auto"/>
        <w:rPr>
          <w:rFonts w:ascii="Times New Roman" w:eastAsia="Times New Roman" w:hAnsi="Times New Roman" w:cs="Times New Roman"/>
          <w:sz w:val="24"/>
          <w:szCs w:val="24"/>
        </w:rPr>
      </w:pPr>
      <w:r w:rsidRPr="002412E3">
        <w:rPr>
          <w:rFonts w:ascii="Times New Roman" w:eastAsia="Times New Roman" w:hAnsi="Times New Roman" w:cs="Times New Roman"/>
          <w:b/>
          <w:sz w:val="24"/>
          <w:szCs w:val="24"/>
        </w:rPr>
        <w:t>SECTION 2.2 EVALUATION OF OFFERS</w:t>
      </w:r>
      <w:r w:rsidRPr="002412E3">
        <w:rPr>
          <w:rFonts w:ascii="Times New Roman" w:eastAsia="Times New Roman" w:hAnsi="Times New Roman" w:cs="Times New Roman"/>
          <w:sz w:val="24"/>
          <w:szCs w:val="24"/>
        </w:rPr>
        <w:t xml:space="preserve"> – This paragraph has been completed in its entirety and replaced with the following:</w:t>
      </w:r>
    </w:p>
    <w:p w:rsidR="002412E3" w:rsidRPr="002412E3" w:rsidRDefault="00AF1EC8" w:rsidP="002412E3">
      <w:pPr>
        <w:spacing w:after="0" w:line="240" w:lineRule="auto"/>
        <w:rPr>
          <w:rFonts w:ascii="Times New Roman" w:eastAsia="Times New Roman" w:hAnsi="Times New Roman" w:cs="Times New Roman"/>
          <w:sz w:val="24"/>
          <w:szCs w:val="24"/>
        </w:rPr>
      </w:pPr>
    </w:p>
    <w:p w:rsidR="002412E3" w:rsidRPr="002412E3" w:rsidRDefault="00AF1EC8" w:rsidP="002412E3">
      <w:pPr>
        <w:spacing w:after="0" w:line="240" w:lineRule="auto"/>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This is a co</w:t>
      </w:r>
      <w:r w:rsidRPr="002412E3">
        <w:rPr>
          <w:rFonts w:ascii="Times New Roman" w:eastAsia="Times New Roman" w:hAnsi="Times New Roman" w:cs="Times New Roman"/>
          <w:sz w:val="24"/>
          <w:szCs w:val="24"/>
        </w:rPr>
        <w:t xml:space="preserve">mpetitive negotiated with Best Value Trade Offs lease procurement following procedures in FAR 15. Evaluation of offers and subsequent award will be made on the basis of price, and the following technical factors and subfactors. Competitive negotiated best </w:t>
      </w:r>
      <w:r w:rsidRPr="002412E3">
        <w:rPr>
          <w:rFonts w:ascii="Times New Roman" w:eastAsia="Times New Roman" w:hAnsi="Times New Roman" w:cs="Times New Roman"/>
          <w:sz w:val="24"/>
          <w:szCs w:val="24"/>
        </w:rPr>
        <w:t xml:space="preserve">value trade off source selection procedures will be used to evaluate proposals and award will be made to responsible firm(s) offering the best value to the Government after evaluation of both the total evaluated </w:t>
      </w:r>
      <w:r w:rsidRPr="002412E3">
        <w:rPr>
          <w:rFonts w:ascii="Times New Roman" w:eastAsia="Times New Roman" w:hAnsi="Times New Roman" w:cs="Times New Roman"/>
          <w:b/>
          <w:sz w:val="24"/>
          <w:szCs w:val="24"/>
        </w:rPr>
        <w:t>Present Value Price</w:t>
      </w:r>
      <w:r w:rsidRPr="002412E3">
        <w:rPr>
          <w:rFonts w:ascii="Times New Roman" w:eastAsia="Times New Roman" w:hAnsi="Times New Roman" w:cs="Times New Roman"/>
          <w:sz w:val="24"/>
          <w:szCs w:val="24"/>
        </w:rPr>
        <w:t xml:space="preserve"> and non-priced technical</w:t>
      </w:r>
      <w:r w:rsidRPr="002412E3">
        <w:rPr>
          <w:rFonts w:ascii="Times New Roman" w:eastAsia="Times New Roman" w:hAnsi="Times New Roman" w:cs="Times New Roman"/>
          <w:sz w:val="24"/>
          <w:szCs w:val="24"/>
        </w:rPr>
        <w:t xml:space="preserve"> factors. </w:t>
      </w:r>
      <w:r w:rsidRPr="002412E3">
        <w:rPr>
          <w:rFonts w:ascii="Times New Roman" w:eastAsia="Times New Roman" w:hAnsi="Times New Roman" w:cs="Times New Roman"/>
          <w:sz w:val="24"/>
          <w:szCs w:val="24"/>
          <w:u w:val="single"/>
        </w:rPr>
        <w:t>Offerors must meet the mandatory minimum requirements</w:t>
      </w:r>
      <w:r w:rsidRPr="002412E3">
        <w:rPr>
          <w:rFonts w:ascii="Times New Roman" w:eastAsia="Times New Roman" w:hAnsi="Times New Roman" w:cs="Times New Roman"/>
          <w:sz w:val="24"/>
          <w:szCs w:val="24"/>
        </w:rPr>
        <w:t xml:space="preserve"> of the solicitation, including qualifications defined in this solicitation The Contracting Officer will evaluate all proposals to assess the Offeror's ability to perform the contract successfu</w:t>
      </w:r>
      <w:r w:rsidRPr="002412E3">
        <w:rPr>
          <w:rFonts w:ascii="Times New Roman" w:eastAsia="Times New Roman" w:hAnsi="Times New Roman" w:cs="Times New Roman"/>
          <w:sz w:val="24"/>
          <w:szCs w:val="24"/>
        </w:rPr>
        <w:t>lly.  The evaluation will be conducted based on the factors and sub-factors specified in this Solicitation.</w:t>
      </w:r>
    </w:p>
    <w:p w:rsidR="002412E3" w:rsidRPr="002412E3" w:rsidRDefault="00AF1EC8" w:rsidP="002412E3">
      <w:pPr>
        <w:spacing w:after="0" w:line="240" w:lineRule="auto"/>
        <w:jc w:val="both"/>
        <w:rPr>
          <w:rFonts w:ascii="Times New Roman" w:eastAsia="Times New Roman" w:hAnsi="Times New Roman" w:cs="Times New Roman"/>
          <w:sz w:val="24"/>
          <w:szCs w:val="24"/>
        </w:rPr>
      </w:pPr>
    </w:p>
    <w:p w:rsidR="002412E3" w:rsidRPr="002412E3" w:rsidRDefault="00AF1EC8" w:rsidP="002412E3">
      <w:pPr>
        <w:spacing w:after="0" w:line="240" w:lineRule="auto"/>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The technical evaluation factors and subfactors, when combined, are equal to cost or price. </w:t>
      </w:r>
      <w:r w:rsidRPr="002412E3">
        <w:rPr>
          <w:rFonts w:ascii="Times New Roman" w:eastAsia="Times New Roman" w:hAnsi="Times New Roman" w:cs="Times New Roman"/>
          <w:b/>
          <w:i/>
          <w:sz w:val="24"/>
          <w:szCs w:val="24"/>
        </w:rPr>
        <w:t>Offerors are advised that if proposals are considered t</w:t>
      </w:r>
      <w:r w:rsidRPr="002412E3">
        <w:rPr>
          <w:rFonts w:ascii="Times New Roman" w:eastAsia="Times New Roman" w:hAnsi="Times New Roman" w:cs="Times New Roman"/>
          <w:b/>
          <w:i/>
          <w:sz w:val="24"/>
          <w:szCs w:val="24"/>
        </w:rPr>
        <w:t>echnically equal, price may become the determining factor.</w:t>
      </w:r>
    </w:p>
    <w:p w:rsidR="002412E3" w:rsidRPr="002412E3" w:rsidRDefault="00AF1EC8" w:rsidP="002412E3">
      <w:pPr>
        <w:spacing w:after="0" w:line="240" w:lineRule="auto"/>
        <w:ind w:left="720"/>
        <w:rPr>
          <w:rFonts w:ascii="Times New Roman" w:eastAsia="Times New Roman" w:hAnsi="Times New Roman" w:cs="Times New Roman"/>
          <w:sz w:val="24"/>
          <w:szCs w:val="24"/>
        </w:rPr>
      </w:pPr>
    </w:p>
    <w:p w:rsidR="002412E3" w:rsidRPr="002412E3" w:rsidRDefault="00AF1EC8" w:rsidP="002412E3">
      <w:pPr>
        <w:pBdr>
          <w:top w:val="single" w:sz="4" w:space="1" w:color="auto"/>
        </w:pBd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r w:rsidRPr="002412E3">
        <w:rPr>
          <w:rFonts w:ascii="Times New Roman" w:eastAsia="Times New Roman" w:hAnsi="Times New Roman" w:cs="Times New Roman"/>
          <w:b/>
          <w:spacing w:val="-2"/>
          <w:sz w:val="24"/>
          <w:szCs w:val="24"/>
        </w:rPr>
        <w:t>PART VIII – FORMS</w:t>
      </w: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2412E3">
        <w:rPr>
          <w:rFonts w:ascii="Times New Roman" w:eastAsia="Times New Roman" w:hAnsi="Times New Roman" w:cs="Times New Roman"/>
          <w:spacing w:val="-2"/>
          <w:sz w:val="24"/>
          <w:szCs w:val="24"/>
        </w:rPr>
        <w:t>The forms listed below have been replaced with updated versions.  Please ensure your response includes the revised, updated forms below:</w:t>
      </w: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rsidR="002412E3" w:rsidRPr="002412E3" w:rsidRDefault="00AF1EC8" w:rsidP="002412E3">
      <w:pPr>
        <w:numPr>
          <w:ilvl w:val="0"/>
          <w:numId w:val="1"/>
        </w:numPr>
        <w:spacing w:after="0" w:line="240" w:lineRule="auto"/>
        <w:contextualSpacing/>
        <w:jc w:val="both"/>
        <w:rPr>
          <w:rFonts w:ascii="Times New Roman" w:eastAsia="Times New Roman" w:hAnsi="Times New Roman" w:cs="Times New Roman"/>
          <w:spacing w:val="-2"/>
          <w:sz w:val="24"/>
          <w:szCs w:val="24"/>
        </w:rPr>
      </w:pPr>
      <w:r w:rsidRPr="002412E3">
        <w:rPr>
          <w:rFonts w:ascii="Times New Roman" w:eastAsia="Times New Roman" w:hAnsi="Times New Roman" w:cs="Times New Roman"/>
          <w:spacing w:val="-2"/>
          <w:sz w:val="24"/>
          <w:szCs w:val="24"/>
        </w:rPr>
        <w:t xml:space="preserve">Solicitation Provisions (Form 3516A) </w:t>
      </w:r>
      <w:r w:rsidRPr="002412E3">
        <w:rPr>
          <w:rFonts w:ascii="Times New Roman" w:eastAsia="Times New Roman" w:hAnsi="Times New Roman" w:cs="Times New Roman"/>
          <w:spacing w:val="-2"/>
          <w:sz w:val="24"/>
          <w:szCs w:val="24"/>
        </w:rPr>
        <w:t>(04/2015)</w:t>
      </w:r>
    </w:p>
    <w:p w:rsidR="002412E3" w:rsidRPr="002412E3" w:rsidRDefault="00AF1EC8" w:rsidP="002412E3">
      <w:pPr>
        <w:numPr>
          <w:ilvl w:val="0"/>
          <w:numId w:val="1"/>
        </w:numPr>
        <w:spacing w:after="0" w:line="240" w:lineRule="auto"/>
        <w:contextualSpacing/>
        <w:jc w:val="both"/>
        <w:rPr>
          <w:rFonts w:ascii="Times New Roman" w:eastAsia="Times New Roman" w:hAnsi="Times New Roman" w:cs="Times New Roman"/>
          <w:spacing w:val="-2"/>
          <w:sz w:val="24"/>
          <w:szCs w:val="24"/>
        </w:rPr>
      </w:pPr>
      <w:r w:rsidRPr="002412E3">
        <w:rPr>
          <w:rFonts w:ascii="Times New Roman" w:eastAsia="Times New Roman" w:hAnsi="Times New Roman" w:cs="Times New Roman"/>
          <w:spacing w:val="-2"/>
          <w:sz w:val="24"/>
          <w:szCs w:val="24"/>
        </w:rPr>
        <w:t>Fire Protection &amp; Life Safety Evaluation for a Low-Rise Building (05/2015)</w:t>
      </w:r>
    </w:p>
    <w:p w:rsidR="002412E3" w:rsidRPr="002412E3" w:rsidRDefault="00AF1EC8" w:rsidP="002412E3">
      <w:pPr>
        <w:spacing w:after="0" w:line="240" w:lineRule="auto"/>
        <w:ind w:left="720"/>
        <w:jc w:val="both"/>
        <w:rPr>
          <w:rFonts w:ascii="Times New Roman" w:eastAsia="Times New Roman" w:hAnsi="Times New Roman" w:cs="Times New Roman"/>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2412E3">
        <w:rPr>
          <w:rFonts w:ascii="Times New Roman" w:eastAsia="Times New Roman" w:hAnsi="Times New Roman" w:cs="Times New Roman"/>
          <w:spacing w:val="-2"/>
          <w:sz w:val="24"/>
          <w:szCs w:val="24"/>
        </w:rPr>
        <w:t>The form listed has been added to the list of submittal requirements.  Please ensure your response includes the additional form below:</w:t>
      </w:r>
    </w:p>
    <w:p w:rsidR="002412E3" w:rsidRPr="002412E3" w:rsidRDefault="00AF1EC8" w:rsidP="002412E3">
      <w:pPr>
        <w:spacing w:after="0" w:line="240" w:lineRule="auto"/>
        <w:ind w:left="720"/>
        <w:jc w:val="both"/>
        <w:rPr>
          <w:rFonts w:ascii="Times New Roman" w:eastAsia="Times New Roman" w:hAnsi="Times New Roman" w:cs="Times New Roman"/>
          <w:spacing w:val="-2"/>
          <w:sz w:val="24"/>
          <w:szCs w:val="24"/>
        </w:rPr>
      </w:pPr>
    </w:p>
    <w:p w:rsidR="002412E3" w:rsidRPr="002412E3" w:rsidRDefault="00AF1EC8" w:rsidP="002412E3">
      <w:pPr>
        <w:numPr>
          <w:ilvl w:val="0"/>
          <w:numId w:val="2"/>
        </w:numPr>
        <w:spacing w:after="0" w:line="240" w:lineRule="auto"/>
        <w:contextualSpacing/>
        <w:jc w:val="both"/>
        <w:rPr>
          <w:rFonts w:ascii="Times New Roman" w:eastAsia="Times New Roman" w:hAnsi="Times New Roman" w:cs="Times New Roman"/>
          <w:spacing w:val="-2"/>
          <w:sz w:val="24"/>
          <w:szCs w:val="24"/>
        </w:rPr>
      </w:pPr>
      <w:r w:rsidRPr="002412E3">
        <w:rPr>
          <w:rFonts w:ascii="Times New Roman" w:eastAsia="Times New Roman" w:hAnsi="Times New Roman" w:cs="Times New Roman"/>
          <w:spacing w:val="-2"/>
          <w:sz w:val="24"/>
          <w:szCs w:val="24"/>
        </w:rPr>
        <w:t>GSA Form 3518-SAM, Addendum to Sys</w:t>
      </w:r>
      <w:r w:rsidRPr="002412E3">
        <w:rPr>
          <w:rFonts w:ascii="Times New Roman" w:eastAsia="Times New Roman" w:hAnsi="Times New Roman" w:cs="Times New Roman"/>
          <w:spacing w:val="-2"/>
          <w:sz w:val="24"/>
          <w:szCs w:val="24"/>
        </w:rPr>
        <w:t>tem for Award Management (SAM) Representations and Certifications (Acquisitions of Leasehold Interests in Real Property) (04/2015)</w:t>
      </w: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rsidR="002412E3" w:rsidRPr="002412E3" w:rsidRDefault="00AF1EC8" w:rsidP="002412E3">
      <w:pPr>
        <w:pBdr>
          <w:top w:val="single" w:sz="4" w:space="1" w:color="auto"/>
        </w:pBdr>
        <w:spacing w:after="0" w:line="240" w:lineRule="auto"/>
        <w:rPr>
          <w:rFonts w:ascii="Times New Roman" w:eastAsia="Times New Roman" w:hAnsi="Times New Roman" w:cs="Times New Roman"/>
          <w:b/>
          <w:sz w:val="24"/>
          <w:szCs w:val="24"/>
          <w:u w:val="single"/>
        </w:rPr>
      </w:pPr>
    </w:p>
    <w:p w:rsidR="002412E3" w:rsidRPr="002412E3" w:rsidRDefault="00AF1EC8" w:rsidP="002412E3">
      <w:pPr>
        <w:spacing w:after="0" w:line="240" w:lineRule="auto"/>
        <w:rPr>
          <w:rFonts w:ascii="Times New Roman" w:eastAsia="Times New Roman" w:hAnsi="Times New Roman" w:cs="Times New Roman"/>
          <w:sz w:val="24"/>
          <w:szCs w:val="24"/>
          <w:u w:val="single"/>
        </w:rPr>
      </w:pPr>
      <w:r w:rsidRPr="002412E3">
        <w:rPr>
          <w:rFonts w:ascii="Times New Roman" w:eastAsia="Times New Roman" w:hAnsi="Times New Roman" w:cs="Times New Roman"/>
          <w:b/>
          <w:sz w:val="24"/>
          <w:szCs w:val="24"/>
          <w:u w:val="single"/>
        </w:rPr>
        <w:t>PART IX – CONCEPTUAL PLANS</w:t>
      </w: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2412E3">
        <w:rPr>
          <w:rFonts w:ascii="Times New Roman" w:eastAsia="Times New Roman" w:hAnsi="Times New Roman" w:cs="Times New Roman"/>
          <w:spacing w:val="-2"/>
          <w:sz w:val="24"/>
          <w:szCs w:val="24"/>
        </w:rPr>
        <w:t xml:space="preserve">Any reference to Department Gross Square Feet (DGSF) is hereby replaced with Net Usable Square </w:t>
      </w:r>
      <w:r w:rsidRPr="002412E3">
        <w:rPr>
          <w:rFonts w:ascii="Times New Roman" w:eastAsia="Times New Roman" w:hAnsi="Times New Roman" w:cs="Times New Roman"/>
          <w:spacing w:val="-2"/>
          <w:sz w:val="24"/>
          <w:szCs w:val="24"/>
        </w:rPr>
        <w:t>Feet (NUSF).</w:t>
      </w: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rsidR="002412E3" w:rsidRPr="002412E3" w:rsidRDefault="00AF1EC8" w:rsidP="002412E3">
      <w:pPr>
        <w:pBdr>
          <w:top w:val="single" w:sz="4" w:space="1" w:color="auto"/>
        </w:pBd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r w:rsidRPr="002412E3">
        <w:rPr>
          <w:rFonts w:ascii="Times New Roman" w:eastAsia="Times New Roman" w:hAnsi="Times New Roman" w:cs="Times New Roman"/>
          <w:b/>
          <w:spacing w:val="-2"/>
          <w:sz w:val="24"/>
          <w:szCs w:val="24"/>
        </w:rPr>
        <w:t>END OF AMENDMENT</w:t>
      </w:r>
    </w:p>
    <w:p w:rsidR="002412E3" w:rsidRPr="002412E3" w:rsidRDefault="00AF1EC8" w:rsidP="002412E3">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rsidR="002412E3" w:rsidRPr="002412E3" w:rsidRDefault="00AF1EC8" w:rsidP="002412E3">
      <w:pPr>
        <w:rPr>
          <w:rFonts w:ascii="Times New Roman" w:eastAsia="Times New Roman" w:hAnsi="Times New Roman" w:cs="Times New Roman"/>
          <w:spacing w:val="-2"/>
          <w:sz w:val="24"/>
          <w:szCs w:val="24"/>
        </w:rPr>
        <w:sectPr w:rsidR="002412E3" w:rsidRPr="002412E3">
          <w:footerReference w:type="default" r:id="rId9"/>
          <w:pgSz w:w="12240" w:h="15840" w:code="1"/>
          <w:pgMar w:top="1080" w:right="1440" w:bottom="1080" w:left="1440" w:header="360" w:footer="360" w:gutter="0"/>
          <w:cols w:space="720"/>
          <w:docGrid w:linePitch="360"/>
        </w:sectPr>
      </w:pPr>
    </w:p>
    <w:p w:rsidR="002412E3" w:rsidRPr="002412E3" w:rsidRDefault="00AF1EC8" w:rsidP="002412E3">
      <w:pP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March 30, 2016</w:t>
      </w:r>
    </w:p>
    <w:p w:rsidR="002412E3" w:rsidRPr="002412E3" w:rsidRDefault="00AF1EC8" w:rsidP="002412E3">
      <w:pPr>
        <w:pBdr>
          <w:bottom w:val="single" w:sz="8" w:space="4" w:color="4F81BD"/>
        </w:pBdr>
        <w:spacing w:after="300" w:line="240" w:lineRule="auto"/>
        <w:contextualSpacing/>
        <w:rPr>
          <w:rFonts w:ascii="Times New Roman" w:eastAsia="Times New Roman" w:hAnsi="Times New Roman" w:cs="Times New Roman"/>
          <w:spacing w:val="5"/>
          <w:kern w:val="28"/>
          <w:sz w:val="24"/>
          <w:szCs w:val="24"/>
        </w:rPr>
      </w:pPr>
    </w:p>
    <w:p w:rsidR="002412E3" w:rsidRPr="002412E3" w:rsidRDefault="00AF1EC8" w:rsidP="002412E3">
      <w:pPr>
        <w:pBdr>
          <w:top w:val="single" w:sz="4" w:space="1" w:color="auto"/>
          <w:bottom w:val="single" w:sz="8" w:space="4" w:color="4F81BD"/>
        </w:pBdr>
        <w:spacing w:after="300" w:line="240" w:lineRule="auto"/>
        <w:contextualSpacing/>
        <w:rPr>
          <w:rFonts w:ascii="Times New Roman" w:eastAsia="Times New Roman" w:hAnsi="Times New Roman" w:cs="Times New Roman"/>
          <w:spacing w:val="5"/>
          <w:kern w:val="28"/>
          <w:sz w:val="24"/>
          <w:szCs w:val="24"/>
        </w:rPr>
      </w:pPr>
    </w:p>
    <w:p w:rsidR="002412E3" w:rsidRPr="002412E3" w:rsidRDefault="00AF1EC8" w:rsidP="002412E3">
      <w:pPr>
        <w:keepNext/>
        <w:keepLines/>
        <w:spacing w:before="120" w:after="120"/>
        <w:outlineLvl w:val="0"/>
        <w:rPr>
          <w:rFonts w:ascii="Times New Roman" w:eastAsia="Times New Roman" w:hAnsi="Times New Roman" w:cs="Times New Roman"/>
          <w:b/>
          <w:bCs/>
          <w:sz w:val="24"/>
          <w:szCs w:val="24"/>
        </w:rPr>
      </w:pPr>
      <w:r w:rsidRPr="002412E3">
        <w:rPr>
          <w:rFonts w:ascii="Times New Roman" w:eastAsia="Times New Roman" w:hAnsi="Times New Roman" w:cs="Times New Roman"/>
          <w:b/>
          <w:bCs/>
          <w:sz w:val="24"/>
          <w:szCs w:val="24"/>
        </w:rPr>
        <w:t>Questions and Answers # 1 - SFO # VA101-15-R-0082</w:t>
      </w:r>
    </w:p>
    <w:p w:rsidR="002412E3" w:rsidRPr="002412E3" w:rsidRDefault="00AF1EC8" w:rsidP="002412E3">
      <w:pPr>
        <w:keepNext/>
        <w:keepLines/>
        <w:spacing w:before="120" w:after="120"/>
        <w:outlineLvl w:val="0"/>
        <w:rPr>
          <w:rFonts w:ascii="Times New Roman" w:eastAsia="Times New Roman" w:hAnsi="Times New Roman" w:cs="Times New Roman"/>
          <w:b/>
          <w:bCs/>
          <w:sz w:val="24"/>
          <w:szCs w:val="24"/>
        </w:rPr>
      </w:pPr>
      <w:r w:rsidRPr="002412E3">
        <w:rPr>
          <w:rFonts w:ascii="Times New Roman" w:eastAsia="Times New Roman" w:hAnsi="Times New Roman" w:cs="Times New Roman"/>
          <w:b/>
          <w:bCs/>
          <w:sz w:val="24"/>
          <w:szCs w:val="24"/>
        </w:rPr>
        <w:t>West Haven, CT</w:t>
      </w:r>
    </w:p>
    <w:p w:rsidR="002412E3" w:rsidRPr="002412E3" w:rsidRDefault="00AF1EC8" w:rsidP="002412E3">
      <w:pPr>
        <w:pBdr>
          <w:bottom w:val="single" w:sz="4" w:space="1" w:color="auto"/>
        </w:pBdr>
        <w:spacing w:after="300" w:line="240" w:lineRule="auto"/>
        <w:contextualSpacing/>
        <w:rPr>
          <w:rFonts w:ascii="Times New Roman" w:eastAsia="Times New Roman" w:hAnsi="Times New Roman" w:cs="Times New Roman"/>
          <w:spacing w:val="5"/>
          <w:kern w:val="28"/>
          <w:sz w:val="24"/>
          <w:szCs w:val="24"/>
        </w:rPr>
      </w:pPr>
    </w:p>
    <w:p w:rsidR="002412E3" w:rsidRPr="002412E3" w:rsidRDefault="00AF1EC8" w:rsidP="002412E3">
      <w:pPr>
        <w:numPr>
          <w:ilvl w:val="0"/>
          <w:numId w:val="3"/>
        </w:numPr>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Question: </w:t>
      </w:r>
    </w:p>
    <w:p w:rsidR="002412E3" w:rsidRPr="002412E3" w:rsidRDefault="00AF1EC8" w:rsidP="002412E3">
      <w:pPr>
        <w:ind w:left="720"/>
        <w:jc w:val="both"/>
        <w:rPr>
          <w:rFonts w:ascii="Times New Roman" w:eastAsia="Times New Roman" w:hAnsi="Times New Roman" w:cs="Times New Roman"/>
          <w:sz w:val="24"/>
          <w:szCs w:val="24"/>
        </w:rPr>
      </w:pPr>
    </w:p>
    <w:p w:rsidR="002412E3" w:rsidRPr="002412E3" w:rsidRDefault="00AF1EC8" w:rsidP="002412E3">
      <w:pPr>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Mondays are always bad days to submit proposals in DC, because we have to ship the packages on Friday.  It may not sound like much, but the lost two days (Saturday &amp; Sunday) are big for the developers.  After weeks of design document creation and contracto</w:t>
      </w:r>
      <w:r w:rsidRPr="002412E3">
        <w:rPr>
          <w:rFonts w:ascii="Times New Roman" w:eastAsia="Times New Roman" w:hAnsi="Times New Roman" w:cs="Times New Roman"/>
          <w:sz w:val="24"/>
          <w:szCs w:val="24"/>
        </w:rPr>
        <w:t>r estimating, the GC’s price comes in to the developers at the last minute.  Those two extra days allow the developers to work with contractors, financers, etc… to provide the most competitive lease proposals.</w:t>
      </w:r>
    </w:p>
    <w:p w:rsidR="002412E3" w:rsidRPr="002412E3" w:rsidRDefault="00AF1EC8" w:rsidP="002412E3">
      <w:pPr>
        <w:ind w:left="720"/>
        <w:rPr>
          <w:rFonts w:ascii="Times New Roman" w:eastAsia="Times New Roman" w:hAnsi="Times New Roman" w:cs="Times New Roman"/>
          <w:sz w:val="24"/>
          <w:szCs w:val="24"/>
        </w:rPr>
      </w:pPr>
    </w:p>
    <w:p w:rsidR="002412E3" w:rsidRPr="002412E3" w:rsidRDefault="00AF1EC8" w:rsidP="002412E3">
      <w:pPr>
        <w:ind w:left="720"/>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Answer: </w:t>
      </w:r>
    </w:p>
    <w:p w:rsidR="002412E3" w:rsidRPr="002412E3" w:rsidRDefault="00AF1EC8" w:rsidP="002412E3">
      <w:pPr>
        <w:ind w:left="720"/>
        <w:rPr>
          <w:rFonts w:ascii="Times New Roman" w:eastAsia="Times New Roman" w:hAnsi="Times New Roman" w:cs="Times New Roman"/>
          <w:sz w:val="24"/>
          <w:szCs w:val="24"/>
        </w:rPr>
      </w:pPr>
    </w:p>
    <w:p w:rsidR="002412E3" w:rsidRPr="002412E3" w:rsidRDefault="00AF1EC8" w:rsidP="002412E3">
      <w:pPr>
        <w:ind w:left="720"/>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See Amendment #1.</w:t>
      </w: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numPr>
          <w:ilvl w:val="0"/>
          <w:numId w:val="3"/>
        </w:numPr>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Question: </w:t>
      </w:r>
    </w:p>
    <w:p w:rsidR="002412E3" w:rsidRPr="002412E3" w:rsidRDefault="00AF1EC8" w:rsidP="002412E3">
      <w:pPr>
        <w:ind w:left="720"/>
        <w:jc w:val="both"/>
        <w:rPr>
          <w:rFonts w:ascii="Times New Roman" w:eastAsia="Times New Roman" w:hAnsi="Times New Roman" w:cs="Times New Roman"/>
          <w:sz w:val="24"/>
          <w:szCs w:val="24"/>
        </w:rPr>
      </w:pPr>
    </w:p>
    <w:p w:rsidR="002412E3" w:rsidRPr="002412E3" w:rsidRDefault="00AF1EC8" w:rsidP="002412E3">
      <w:pPr>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A co</w:t>
      </w:r>
      <w:r w:rsidRPr="002412E3">
        <w:rPr>
          <w:rFonts w:ascii="Times New Roman" w:eastAsia="Times New Roman" w:hAnsi="Times New Roman" w:cs="Times New Roman"/>
          <w:sz w:val="24"/>
          <w:szCs w:val="24"/>
        </w:rPr>
        <w:t xml:space="preserve">nflict exists between Section 3.14 and Part IX of the conceptual plans.  The Conceptual Plans reference DGSF.  </w:t>
      </w:r>
    </w:p>
    <w:p w:rsidR="002412E3" w:rsidRPr="002412E3" w:rsidRDefault="00AF1EC8" w:rsidP="002412E3">
      <w:pPr>
        <w:ind w:left="720"/>
        <w:jc w:val="both"/>
        <w:rPr>
          <w:rFonts w:ascii="Times New Roman" w:eastAsia="Times New Roman" w:hAnsi="Times New Roman" w:cs="Times New Roman"/>
          <w:iCs/>
          <w:sz w:val="24"/>
          <w:szCs w:val="24"/>
        </w:rPr>
      </w:pPr>
    </w:p>
    <w:p w:rsidR="002412E3" w:rsidRPr="002412E3" w:rsidRDefault="00AF1EC8" w:rsidP="002412E3">
      <w:pPr>
        <w:ind w:left="720"/>
        <w:jc w:val="both"/>
        <w:rPr>
          <w:rFonts w:ascii="Times New Roman" w:eastAsia="Times New Roman" w:hAnsi="Times New Roman" w:cs="Times New Roman"/>
          <w:iCs/>
          <w:sz w:val="24"/>
          <w:szCs w:val="24"/>
        </w:rPr>
      </w:pPr>
      <w:r w:rsidRPr="002412E3">
        <w:rPr>
          <w:rFonts w:ascii="Times New Roman" w:eastAsia="Times New Roman" w:hAnsi="Times New Roman" w:cs="Times New Roman"/>
          <w:iCs/>
          <w:sz w:val="24"/>
          <w:szCs w:val="24"/>
        </w:rPr>
        <w:t>Answer:</w:t>
      </w:r>
    </w:p>
    <w:p w:rsidR="002412E3" w:rsidRPr="002412E3" w:rsidRDefault="00AF1EC8" w:rsidP="002412E3">
      <w:pPr>
        <w:ind w:left="720"/>
        <w:jc w:val="both"/>
        <w:rPr>
          <w:rFonts w:ascii="Times New Roman" w:eastAsia="Times New Roman" w:hAnsi="Times New Roman" w:cs="Times New Roman"/>
          <w:iCs/>
          <w:sz w:val="24"/>
          <w:szCs w:val="24"/>
        </w:rPr>
      </w:pPr>
    </w:p>
    <w:p w:rsidR="002412E3" w:rsidRPr="002412E3" w:rsidRDefault="00AF1EC8" w:rsidP="002412E3">
      <w:pPr>
        <w:ind w:left="720"/>
        <w:jc w:val="both"/>
        <w:rPr>
          <w:rFonts w:ascii="Times New Roman" w:eastAsia="Times New Roman" w:hAnsi="Times New Roman" w:cs="Times New Roman"/>
          <w:iCs/>
          <w:sz w:val="24"/>
          <w:szCs w:val="24"/>
        </w:rPr>
      </w:pPr>
      <w:r w:rsidRPr="002412E3">
        <w:rPr>
          <w:rFonts w:ascii="Times New Roman" w:eastAsia="Times New Roman" w:hAnsi="Times New Roman" w:cs="Times New Roman"/>
          <w:iCs/>
          <w:sz w:val="24"/>
          <w:szCs w:val="24"/>
        </w:rPr>
        <w:t xml:space="preserve">See Amendment #1.  Department Gross Square Feet (DGSF) is used for VA-owned facilities.  This reference and measurement of space is </w:t>
      </w:r>
      <w:r w:rsidRPr="002412E3">
        <w:rPr>
          <w:rFonts w:ascii="Times New Roman" w:eastAsia="Times New Roman" w:hAnsi="Times New Roman" w:cs="Times New Roman"/>
          <w:iCs/>
          <w:sz w:val="24"/>
          <w:szCs w:val="24"/>
        </w:rPr>
        <w:t>the same as and replaced with Net Usable Square Feet (NUSF) for this leased facility.</w:t>
      </w:r>
    </w:p>
    <w:p w:rsidR="002412E3" w:rsidRPr="002412E3" w:rsidRDefault="00AF1EC8" w:rsidP="002412E3">
      <w:pPr>
        <w:ind w:left="720"/>
        <w:jc w:val="both"/>
        <w:rPr>
          <w:rFonts w:ascii="Times New Roman" w:eastAsia="Times New Roman" w:hAnsi="Times New Roman" w:cs="Times New Roman"/>
          <w:iCs/>
          <w:sz w:val="24"/>
          <w:szCs w:val="24"/>
        </w:rPr>
      </w:pPr>
    </w:p>
    <w:p w:rsidR="002412E3" w:rsidRPr="002412E3" w:rsidRDefault="00AF1EC8" w:rsidP="002412E3">
      <w:pPr>
        <w:ind w:left="720"/>
        <w:jc w:val="both"/>
        <w:rPr>
          <w:rFonts w:ascii="Times New Roman" w:eastAsia="Times New Roman" w:hAnsi="Times New Roman" w:cs="Times New Roman"/>
          <w:iCs/>
          <w:sz w:val="24"/>
          <w:szCs w:val="24"/>
        </w:rPr>
      </w:pPr>
    </w:p>
    <w:p w:rsidR="002412E3" w:rsidRPr="002412E3" w:rsidRDefault="00AF1EC8" w:rsidP="002412E3">
      <w:pPr>
        <w:rPr>
          <w:rFonts w:ascii="Times New Roman" w:eastAsia="Times New Roman" w:hAnsi="Times New Roman" w:cs="Times New Roman"/>
          <w:sz w:val="24"/>
          <w:szCs w:val="24"/>
        </w:rPr>
      </w:pPr>
    </w:p>
    <w:p w:rsidR="002412E3" w:rsidRPr="002412E3" w:rsidRDefault="00AF1EC8" w:rsidP="002412E3">
      <w:pPr>
        <w:numPr>
          <w:ilvl w:val="0"/>
          <w:numId w:val="3"/>
        </w:numPr>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Question:</w:t>
      </w:r>
    </w:p>
    <w:p w:rsidR="002412E3" w:rsidRPr="002412E3" w:rsidRDefault="00AF1EC8" w:rsidP="002412E3">
      <w:pPr>
        <w:ind w:left="720"/>
        <w:jc w:val="both"/>
        <w:rPr>
          <w:rFonts w:ascii="Times New Roman" w:eastAsia="Times New Roman" w:hAnsi="Times New Roman" w:cs="Times New Roman"/>
          <w:sz w:val="24"/>
          <w:szCs w:val="24"/>
        </w:rPr>
      </w:pPr>
    </w:p>
    <w:p w:rsidR="002412E3" w:rsidRPr="002412E3" w:rsidRDefault="00AF1EC8" w:rsidP="002412E3">
      <w:pPr>
        <w:ind w:left="720"/>
        <w:jc w:val="both"/>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A conflict exists between the second paragraph in Section 1.7.1 and Volume I – Technical Proposal list regarding the compact disc submittal requirement.  </w:t>
      </w: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r w:rsidRPr="002412E3">
        <w:rPr>
          <w:rFonts w:ascii="Times New Roman" w:eastAsia="Times New Roman" w:hAnsi="Times New Roman" w:cs="Times New Roman"/>
          <w:iCs/>
          <w:sz w:val="24"/>
          <w:szCs w:val="24"/>
        </w:rPr>
        <w:t>Answer:</w:t>
      </w: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r w:rsidRPr="002412E3">
        <w:rPr>
          <w:rFonts w:ascii="Times New Roman" w:eastAsia="Times New Roman" w:hAnsi="Times New Roman" w:cs="Times New Roman"/>
          <w:iCs/>
          <w:sz w:val="24"/>
          <w:szCs w:val="24"/>
        </w:rPr>
        <w:t xml:space="preserve">See Amendment #1.  </w:t>
      </w: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r w:rsidRPr="002412E3">
        <w:rPr>
          <w:rFonts w:ascii="Times New Roman" w:eastAsia="Times New Roman" w:hAnsi="Times New Roman" w:cs="Times New Roman"/>
          <w:iCs/>
          <w:sz w:val="24"/>
          <w:szCs w:val="24"/>
        </w:rPr>
        <w:t>---END Questions and Answers # 1---</w:t>
      </w: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p>
    <w:p w:rsidR="002412E3" w:rsidRPr="002412E3" w:rsidRDefault="00AF1EC8" w:rsidP="002412E3">
      <w:pPr>
        <w:ind w:left="720"/>
        <w:rPr>
          <w:rFonts w:ascii="Times New Roman" w:eastAsia="Times New Roman" w:hAnsi="Times New Roman" w:cs="Times New Roman"/>
          <w:iCs/>
          <w:sz w:val="24"/>
          <w:szCs w:val="24"/>
        </w:rPr>
      </w:pPr>
    </w:p>
    <w:p w:rsidR="002412E3" w:rsidRDefault="00AF1EC8" w:rsidP="002412E3">
      <w:pPr>
        <w:pBdr>
          <w:bottom w:val="single" w:sz="4" w:space="1" w:color="auto"/>
        </w:pBdr>
        <w:tabs>
          <w:tab w:val="left" w:pos="-720"/>
          <w:tab w:val="left" w:pos="0"/>
        </w:tabs>
        <w:suppressAutoHyphens/>
        <w:jc w:val="both"/>
        <w:rPr>
          <w:rFonts w:ascii="Times New Roman" w:eastAsia="Times New Roman" w:hAnsi="Times New Roman" w:cs="Times New Roman"/>
          <w:spacing w:val="-2"/>
          <w:sz w:val="24"/>
          <w:szCs w:val="24"/>
        </w:rPr>
      </w:pPr>
    </w:p>
    <w:p w:rsidR="002412E3" w:rsidRPr="002412E3" w:rsidRDefault="00AF1EC8" w:rsidP="002412E3">
      <w:pPr>
        <w:pBdr>
          <w:bottom w:val="single" w:sz="4" w:space="1" w:color="auto"/>
        </w:pBdr>
        <w:tabs>
          <w:tab w:val="left" w:pos="-720"/>
          <w:tab w:val="left" w:pos="0"/>
        </w:tabs>
        <w:suppressAutoHyphens/>
        <w:jc w:val="both"/>
        <w:rPr>
          <w:rFonts w:ascii="Times New Roman" w:eastAsia="Times New Roman" w:hAnsi="Times New Roman" w:cs="Times New Roman"/>
          <w:spacing w:val="-2"/>
          <w:sz w:val="24"/>
          <w:szCs w:val="24"/>
        </w:rPr>
      </w:pPr>
    </w:p>
    <w:p w:rsidR="002412E3" w:rsidRPr="002412E3" w:rsidRDefault="00AF1EC8" w:rsidP="002412E3">
      <w:pPr>
        <w:rPr>
          <w:rFonts w:ascii="Times New Roman" w:eastAsia="Times New Roman" w:hAnsi="Times New Roman" w:cs="Times New Roman"/>
          <w:b/>
          <w:sz w:val="24"/>
          <w:szCs w:val="24"/>
        </w:rPr>
      </w:pPr>
    </w:p>
    <w:p w:rsidR="002412E3" w:rsidRPr="002412E3" w:rsidRDefault="00AF1EC8" w:rsidP="002412E3">
      <w:pPr>
        <w:jc w:val="center"/>
        <w:rPr>
          <w:rFonts w:ascii="Times New Roman" w:eastAsia="Times New Roman" w:hAnsi="Times New Roman" w:cs="Times New Roman"/>
          <w:b/>
          <w:sz w:val="24"/>
          <w:szCs w:val="24"/>
        </w:rPr>
      </w:pPr>
      <w:r w:rsidRPr="002412E3">
        <w:rPr>
          <w:rFonts w:ascii="Times New Roman" w:eastAsia="Times New Roman" w:hAnsi="Times New Roman" w:cs="Times New Roman"/>
          <w:b/>
          <w:sz w:val="24"/>
          <w:szCs w:val="24"/>
        </w:rPr>
        <w:t>Acknowledgement of Receipt</w:t>
      </w:r>
    </w:p>
    <w:p w:rsidR="002412E3" w:rsidRPr="002412E3" w:rsidRDefault="00AF1EC8" w:rsidP="002412E3">
      <w:pPr>
        <w:tabs>
          <w:tab w:val="left" w:pos="7824"/>
        </w:tabs>
        <w:jc w:val="center"/>
        <w:rPr>
          <w:rFonts w:ascii="Times New Roman" w:eastAsia="Times New Roman" w:hAnsi="Times New Roman" w:cs="Times New Roman"/>
          <w:b/>
          <w:sz w:val="24"/>
          <w:szCs w:val="24"/>
        </w:rPr>
      </w:pPr>
    </w:p>
    <w:p w:rsidR="002412E3" w:rsidRPr="002412E3" w:rsidRDefault="00AF1EC8" w:rsidP="002412E3">
      <w:pPr>
        <w:tabs>
          <w:tab w:val="left" w:pos="7824"/>
        </w:tabs>
        <w:jc w:val="center"/>
        <w:rPr>
          <w:rFonts w:ascii="Times New Roman" w:eastAsia="Times New Roman" w:hAnsi="Times New Roman" w:cs="Times New Roman"/>
          <w:b/>
          <w:sz w:val="24"/>
          <w:szCs w:val="24"/>
        </w:rPr>
      </w:pPr>
      <w:r w:rsidRPr="002412E3">
        <w:rPr>
          <w:rFonts w:ascii="Times New Roman" w:eastAsia="Times New Roman" w:hAnsi="Times New Roman" w:cs="Times New Roman"/>
          <w:b/>
          <w:sz w:val="24"/>
          <w:szCs w:val="24"/>
        </w:rPr>
        <w:t>Amendment #1 - VA101-15-R-0082; West Haven, CT</w:t>
      </w:r>
    </w:p>
    <w:p w:rsidR="002412E3" w:rsidRPr="002412E3" w:rsidRDefault="00AF1EC8" w:rsidP="002412E3">
      <w:pPr>
        <w:tabs>
          <w:tab w:val="left" w:pos="7824"/>
        </w:tabs>
        <w:jc w:val="center"/>
        <w:rPr>
          <w:rFonts w:ascii="Times New Roman" w:eastAsia="Times New Roman" w:hAnsi="Times New Roman" w:cs="Times New Roman"/>
          <w:b/>
          <w:sz w:val="24"/>
          <w:szCs w:val="24"/>
        </w:rPr>
      </w:pPr>
      <w:r w:rsidRPr="002412E3">
        <w:rPr>
          <w:rFonts w:ascii="Times New Roman" w:eastAsia="Times New Roman" w:hAnsi="Times New Roman" w:cs="Times New Roman"/>
          <w:b/>
          <w:sz w:val="24"/>
          <w:szCs w:val="24"/>
        </w:rPr>
        <w:t>And</w:t>
      </w:r>
    </w:p>
    <w:p w:rsidR="002412E3" w:rsidRPr="002412E3" w:rsidRDefault="00AF1EC8" w:rsidP="002412E3">
      <w:pPr>
        <w:tabs>
          <w:tab w:val="left" w:pos="7824"/>
        </w:tabs>
        <w:jc w:val="center"/>
        <w:rPr>
          <w:rFonts w:ascii="Times New Roman" w:eastAsia="Times New Roman" w:hAnsi="Times New Roman" w:cs="Times New Roman"/>
          <w:b/>
          <w:sz w:val="24"/>
          <w:szCs w:val="24"/>
        </w:rPr>
      </w:pPr>
      <w:r w:rsidRPr="002412E3">
        <w:rPr>
          <w:rFonts w:ascii="Times New Roman" w:eastAsia="Times New Roman" w:hAnsi="Times New Roman" w:cs="Times New Roman"/>
          <w:b/>
          <w:sz w:val="24"/>
          <w:szCs w:val="24"/>
        </w:rPr>
        <w:t>Questions and Answers # 1 - SFO # VA101-15-R-0082</w:t>
      </w:r>
    </w:p>
    <w:p w:rsidR="002412E3" w:rsidRPr="002412E3" w:rsidRDefault="00AF1EC8" w:rsidP="002412E3">
      <w:pPr>
        <w:tabs>
          <w:tab w:val="left" w:pos="7824"/>
        </w:tabs>
        <w:jc w:val="center"/>
        <w:rPr>
          <w:rFonts w:ascii="Times New Roman" w:eastAsia="Times New Roman" w:hAnsi="Times New Roman" w:cs="Times New Roman"/>
          <w:b/>
          <w:sz w:val="24"/>
          <w:szCs w:val="24"/>
        </w:rPr>
      </w:pPr>
      <w:r w:rsidRPr="002412E3">
        <w:rPr>
          <w:rFonts w:ascii="Times New Roman" w:eastAsia="Times New Roman" w:hAnsi="Times New Roman" w:cs="Times New Roman"/>
          <w:b/>
          <w:sz w:val="24"/>
          <w:szCs w:val="24"/>
        </w:rPr>
        <w:t>West Haven, CT</w:t>
      </w:r>
    </w:p>
    <w:p w:rsidR="002412E3" w:rsidRPr="002412E3" w:rsidRDefault="00AF1EC8" w:rsidP="002412E3">
      <w:pPr>
        <w:rPr>
          <w:rFonts w:ascii="Times New Roman" w:eastAsia="Times New Roman" w:hAnsi="Times New Roman" w:cs="Times New Roman"/>
          <w:sz w:val="24"/>
          <w:szCs w:val="24"/>
        </w:rPr>
      </w:pPr>
    </w:p>
    <w:p w:rsidR="002412E3" w:rsidRPr="002412E3" w:rsidRDefault="00AF1EC8" w:rsidP="002412E3">
      <w:pPr>
        <w:ind w:left="2880"/>
        <w:rPr>
          <w:rFonts w:ascii="Times New Roman" w:eastAsia="Times New Roman" w:hAnsi="Times New Roman" w:cs="Times New Roman"/>
          <w:sz w:val="24"/>
          <w:szCs w:val="24"/>
        </w:rPr>
      </w:pPr>
    </w:p>
    <w:p w:rsidR="002412E3" w:rsidRPr="002412E3" w:rsidRDefault="00AF1EC8" w:rsidP="002412E3">
      <w:pP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Company______________________________________________________________________</w:t>
      </w:r>
      <w:r w:rsidRPr="002412E3">
        <w:rPr>
          <w:rFonts w:ascii="Times New Roman" w:eastAsia="Times New Roman" w:hAnsi="Times New Roman" w:cs="Times New Roman"/>
          <w:sz w:val="24"/>
          <w:szCs w:val="24"/>
        </w:rPr>
        <w:br/>
      </w:r>
    </w:p>
    <w:p w:rsidR="002412E3" w:rsidRPr="002412E3" w:rsidRDefault="00AF1EC8" w:rsidP="002412E3">
      <w:pPr>
        <w:rPr>
          <w:rFonts w:ascii="Times New Roman" w:eastAsia="Times New Roman" w:hAnsi="Times New Roman" w:cs="Times New Roman"/>
          <w:sz w:val="24"/>
          <w:szCs w:val="24"/>
        </w:rPr>
      </w:pPr>
    </w:p>
    <w:p w:rsidR="002412E3" w:rsidRPr="002412E3" w:rsidRDefault="00AF1EC8" w:rsidP="002412E3">
      <w:pP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Name_________________________________________________________________________</w:t>
      </w:r>
    </w:p>
    <w:p w:rsidR="002412E3" w:rsidRPr="002412E3" w:rsidRDefault="00AF1EC8" w:rsidP="002412E3">
      <w:pPr>
        <w:rPr>
          <w:rFonts w:ascii="Times New Roman" w:eastAsia="Times New Roman" w:hAnsi="Times New Roman" w:cs="Times New Roman"/>
          <w:sz w:val="24"/>
          <w:szCs w:val="24"/>
        </w:rPr>
      </w:pPr>
    </w:p>
    <w:p w:rsidR="002412E3" w:rsidRPr="002412E3" w:rsidRDefault="00AF1EC8" w:rsidP="002412E3">
      <w:pPr>
        <w:rPr>
          <w:rFonts w:ascii="Times New Roman" w:eastAsia="Times New Roman" w:hAnsi="Times New Roman" w:cs="Times New Roman"/>
          <w:sz w:val="24"/>
          <w:szCs w:val="24"/>
        </w:rPr>
      </w:pPr>
    </w:p>
    <w:p w:rsidR="002412E3" w:rsidRPr="002412E3" w:rsidRDefault="00AF1EC8" w:rsidP="002412E3">
      <w:pP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Title__________________________________________________________________________</w:t>
      </w:r>
    </w:p>
    <w:p w:rsidR="002412E3" w:rsidRPr="002412E3" w:rsidRDefault="00AF1EC8" w:rsidP="002412E3">
      <w:pPr>
        <w:rPr>
          <w:rFonts w:ascii="Times New Roman" w:eastAsia="Times New Roman" w:hAnsi="Times New Roman" w:cs="Times New Roman"/>
          <w:sz w:val="24"/>
          <w:szCs w:val="24"/>
        </w:rPr>
      </w:pPr>
    </w:p>
    <w:p w:rsidR="002412E3" w:rsidRPr="002412E3" w:rsidRDefault="00AF1EC8" w:rsidP="002412E3">
      <w:pPr>
        <w:rPr>
          <w:rFonts w:ascii="Times New Roman" w:eastAsia="Times New Roman" w:hAnsi="Times New Roman" w:cs="Times New Roman"/>
          <w:b/>
          <w:bCs/>
          <w:sz w:val="24"/>
          <w:szCs w:val="24"/>
          <w:lang w:val="en-GB"/>
        </w:rPr>
      </w:pPr>
      <w:r w:rsidRPr="002412E3">
        <w:rPr>
          <w:rFonts w:ascii="Times New Roman" w:eastAsia="Times New Roman" w:hAnsi="Times New Roman" w:cs="Times New Roman"/>
          <w:sz w:val="24"/>
          <w:szCs w:val="24"/>
        </w:rPr>
        <w:t>Signature of Of</w:t>
      </w:r>
      <w:r w:rsidRPr="002412E3">
        <w:rPr>
          <w:rFonts w:ascii="Times New Roman" w:eastAsia="Times New Roman" w:hAnsi="Times New Roman" w:cs="Times New Roman"/>
          <w:sz w:val="24"/>
          <w:szCs w:val="24"/>
        </w:rPr>
        <w:t>feror______________________________________________________Date______________</w:t>
      </w:r>
    </w:p>
    <w:p w:rsidR="00EC226B" w:rsidRPr="002412E3" w:rsidRDefault="00AF1EC8" w:rsidP="002412E3">
      <w:pPr>
        <w:jc w:val="center"/>
        <w:rPr>
          <w:rFonts w:ascii="Times New Roman" w:hAnsi="Times New Roman" w:cs="Times New Roman"/>
          <w:sz w:val="24"/>
          <w:szCs w:val="24"/>
        </w:rPr>
      </w:pPr>
      <w:r w:rsidRPr="002412E3">
        <w:rPr>
          <w:rFonts w:ascii="Times New Roman" w:eastAsia="Times New Roman" w:hAnsi="Times New Roman" w:cs="Times New Roman"/>
          <w:b/>
          <w:bCs/>
          <w:sz w:val="24"/>
          <w:szCs w:val="24"/>
          <w:lang w:val="en-GB"/>
        </w:rPr>
        <w:t xml:space="preserve">Return and initial/sign this amendment with your Proposal. </w:t>
      </w:r>
    </w:p>
    <w:sectPr w:rsidR="00EC226B" w:rsidRPr="002412E3">
      <w:footerReference w:type="default" r:id="rId1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EC8">
      <w:pPr>
        <w:spacing w:after="0" w:line="240" w:lineRule="auto"/>
      </w:pPr>
      <w:r>
        <w:separator/>
      </w:r>
    </w:p>
  </w:endnote>
  <w:endnote w:type="continuationSeparator" w:id="0">
    <w:p w:rsidR="00000000" w:rsidRDefault="00AF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FE" w:rsidRDefault="00AF1EC8">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40885"/>
      <w:docPartObj>
        <w:docPartGallery w:val="Page Numbers (Bottom of Page)"/>
        <w:docPartUnique/>
      </w:docPartObj>
    </w:sdtPr>
    <w:sdtEndPr/>
    <w:sdtContent>
      <w:sdt>
        <w:sdtPr>
          <w:id w:val="-1669238322"/>
          <w:docPartObj>
            <w:docPartGallery w:val="Page Numbers (Top of Page)"/>
            <w:docPartUnique/>
          </w:docPartObj>
        </w:sdtPr>
        <w:sdtEndPr/>
        <w:sdtContent>
          <w:p w:rsidR="002412E3" w:rsidRDefault="00AF1EC8" w:rsidP="00C4134C">
            <w:pPr>
              <w:pStyle w:val="Footer"/>
              <w:tabs>
                <w:tab w:val="clear" w:pos="4680"/>
                <w:tab w:val="clear" w:pos="9360"/>
                <w:tab w:val="center" w:pos="5130"/>
                <w:tab w:val="right" w:pos="10260"/>
              </w:tabs>
            </w:pPr>
            <w:r>
              <w:rPr>
                <w:rFonts w:ascii="Arial" w:hAnsi="Arial" w:cs="Arial"/>
                <w:sz w:val="20"/>
                <w:szCs w:val="20"/>
              </w:rPr>
              <w:t>Lessor _______ Gov’t. ________</w:t>
            </w:r>
            <w:r>
              <w:rPr>
                <w:rFonts w:ascii="Arial" w:hAnsi="Arial" w:cs="Arial"/>
                <w:sz w:val="20"/>
                <w:szCs w:val="20"/>
              </w:rPr>
              <w:tab/>
            </w: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fldChar w:fldCharType="begin"/>
            </w:r>
            <w:r>
              <w:instrText xml:space="preserve"> NUMPAGES  </w:instrText>
            </w:r>
            <w:r>
              <w:fldChar w:fldCharType="separate"/>
            </w:r>
            <w:r>
              <w:rPr>
                <w:noProof/>
              </w:rPr>
              <w:t>5</w:t>
            </w:r>
            <w:r>
              <w:rPr>
                <w:noProof/>
              </w:rPr>
              <w:fldChar w:fldCharType="end"/>
            </w:r>
            <w:r>
              <w:rPr>
                <w:rFonts w:ascii="Arial" w:hAnsi="Arial" w:cs="Arial"/>
                <w:sz w:val="20"/>
                <w:szCs w:val="20"/>
              </w:rPr>
              <w:tab/>
            </w:r>
            <w:r>
              <w:rPr>
                <w:rStyle w:val="PageNumber"/>
                <w:rFonts w:ascii="Arial" w:hAnsi="Arial" w:cs="Arial"/>
                <w:szCs w:val="20"/>
              </w:rPr>
              <w:t>Page _____ of _____</w:t>
            </w:r>
            <w:r>
              <w:t xml:space="preserve"> </w:t>
            </w:r>
          </w:p>
        </w:sdtContent>
      </w:sdt>
    </w:sdtContent>
  </w:sdt>
  <w:p w:rsidR="002412E3" w:rsidRDefault="00AF1EC8">
    <w:pPr>
      <w:pStyle w:val="Footer"/>
    </w:pPr>
  </w:p>
  <w:p w:rsidR="002412E3" w:rsidRDefault="00AF1EC8">
    <w:pPr>
      <w:pStyle w:val="Head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5</w:t>
    </w:r>
    <w:r>
      <w:rPr>
        <w:noProof/>
      </w:rPr>
      <w:fldChar w:fldCharType="end"/>
    </w:r>
  </w:p>
  <w:p w:rsidR="00F874FE" w:rsidRDefault="00AF1EC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00" w:rsidRDefault="00AF1EC8">
    <w:pPr>
      <w:tabs>
        <w:tab w:val="left" w:pos="0"/>
        <w:tab w:val="left" w:pos="4050"/>
        <w:tab w:val="right" w:pos="8640"/>
        <w:tab w:val="left" w:pos="10080"/>
      </w:tabs>
      <w:suppressAutoHyphens/>
      <w:rPr>
        <w:rFonts w:ascii="Arial" w:hAnsi="Arial" w:cs="Arial"/>
        <w:b/>
        <w:bCs/>
        <w:sz w:val="20"/>
        <w:szCs w:val="20"/>
      </w:rPr>
    </w:pPr>
    <w:r>
      <w:rPr>
        <w:rFonts w:ascii="Arial" w:hAnsi="Arial" w:cs="Arial"/>
        <w:sz w:val="20"/>
        <w:szCs w:val="20"/>
      </w:rPr>
      <w:t>Lessor _______ Gov’t. ________</w:t>
    </w:r>
    <w:r>
      <w:rPr>
        <w:rFonts w:ascii="Arial" w:hAnsi="Arial" w:cs="Arial"/>
        <w:sz w:val="20"/>
        <w:szCs w:val="20"/>
      </w:rPr>
      <w:tab/>
    </w:r>
    <w:r>
      <w:rPr>
        <w:rStyle w:val="PageNumber"/>
        <w:rFonts w:ascii="Arial" w:hAnsi="Arial" w:cs="Arial"/>
        <w:bCs/>
        <w:szCs w:val="20"/>
      </w:rPr>
      <w:t>Page _____ of _____</w:t>
    </w:r>
    <w:r>
      <w:rPr>
        <w:rFonts w:ascii="Arial" w:hAnsi="Arial" w:cs="Arial"/>
        <w:bCs/>
        <w:sz w:val="20"/>
        <w:szCs w:val="20"/>
      </w:rPr>
      <w:tab/>
    </w:r>
  </w:p>
  <w:p w:rsidR="00A04300" w:rsidRDefault="00AF1EC8">
    <w:pPr>
      <w:pStyle w:val="Footer"/>
      <w:rPr>
        <w:rFonts w:ascii="Arial" w:hAnsi="Arial" w:cs="Arial"/>
        <w:sz w:val="20"/>
        <w:szCs w:val="20"/>
      </w:rPr>
    </w:pPr>
  </w:p>
  <w:p w:rsidR="001811D3" w:rsidRDefault="00AF1EC8">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5</w:t>
    </w:r>
    <w:r>
      <w:rPr>
        <w:noProof/>
      </w:rPr>
      <w:fldChar w:fldCharType="end"/>
    </w:r>
  </w:p>
  <w:p w:rsidR="00F874FE" w:rsidRDefault="00AF1EC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EC8">
      <w:pPr>
        <w:spacing w:after="0" w:line="240" w:lineRule="auto"/>
      </w:pPr>
      <w:r>
        <w:separator/>
      </w:r>
    </w:p>
  </w:footnote>
  <w:footnote w:type="continuationSeparator" w:id="0">
    <w:p w:rsidR="00000000" w:rsidRDefault="00AF1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02C"/>
    <w:multiLevelType w:val="hybridMultilevel"/>
    <w:tmpl w:val="CD887D20"/>
    <w:lvl w:ilvl="0" w:tplc="D40A2B5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C3A2C"/>
    <w:multiLevelType w:val="hybridMultilevel"/>
    <w:tmpl w:val="EBC20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B41719"/>
    <w:multiLevelType w:val="hybridMultilevel"/>
    <w:tmpl w:val="B46C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940089"/>
    <w:rsid w:val="00990007"/>
    <w:rsid w:val="00A04B07"/>
    <w:rsid w:val="00A13EA5"/>
    <w:rsid w:val="00A1720F"/>
    <w:rsid w:val="00AA3EBA"/>
    <w:rsid w:val="00AF1EC8"/>
    <w:rsid w:val="00BC7270"/>
    <w:rsid w:val="00C01D90"/>
    <w:rsid w:val="00C03E2F"/>
    <w:rsid w:val="00CB2D71"/>
    <w:rsid w:val="00D17E43"/>
    <w:rsid w:val="00D27C66"/>
    <w:rsid w:val="00D604B4"/>
    <w:rsid w:val="00F00343"/>
    <w:rsid w:val="00F175B5"/>
    <w:rsid w:val="00F439AB"/>
    <w:rsid w:val="00F874FE"/>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 type="connector" idref="#_x0000_s1136"/>
        <o:r id="V:Rule2" type="connector" idref="#_x0000_s1135"/>
        <o:r id="V:Rule3" type="connector" idref="#_x0000_s1134"/>
        <o:r id="V:Rule4" type="connector" idref="#_x0000_s1133"/>
        <o:r id="V:Rule5" type="connector" idref="#_x0000_s1132"/>
        <o:r id="V:Rule6" type="connector" idref="#_x0000_s1131"/>
        <o:r id="V:Rule7" type="connector" idref="#_x0000_s1130"/>
        <o:r id="V:Rule8" type="connector" idref="#_x0000_s1129"/>
        <o:r id="V:Rule9" type="connector" idref="#_x0000_s1128"/>
        <o:r id="V:Rule10" type="connector" idref="#_x0000_s1127"/>
        <o:r id="V:Rule11" type="connector" idref="#_x0000_s1126"/>
        <o:r id="V:Rule12" type="connector" idref="#_x0000_s1125"/>
        <o:r id="V:Rule13" type="connector" idref="#_x0000_s1124"/>
        <o:r id="V:Rule14" type="connector" idref="#_x0000_s1123"/>
        <o:r id="V:Rule15" type="connector" idref="#_x0000_s1122"/>
        <o:r id="V:Rule16" type="connector" idref="#_x0000_s1121"/>
        <o:r id="V:Rule17" type="connector" idref="#_x0000_s1120"/>
        <o:r id="V:Rule18" type="connector" idref="#_x0000_s1119"/>
        <o:r id="V:Rule19" type="connector" idref="#_x0000_s1118"/>
        <o:r id="V:Rule20" type="connector" idref="#_x0000_s1117"/>
        <o:r id="V:Rule21" type="connector" idref="#_x0000_s1116"/>
        <o:r id="V:Rule22" type="connector" idref="#_x0000_s1115"/>
        <o:r id="V:Rule23" type="connector" idref="#_x0000_s1114"/>
        <o:r id="V:Rule24" type="connector" idref="#_x0000_s1113"/>
        <o:r id="V:Rule25" type="connector" idref="#_x0000_s1112"/>
        <o:r id="V:Rule26" type="connector" idref="#_x0000_s1111"/>
        <o:r id="V:Rule27" type="connector" idref="#_x0000_s1110"/>
        <o:r id="V:Rule28" type="connector" idref="#_x0000_s1109"/>
        <o:r id="V:Rule29" type="connector" idref="#_x0000_s1108"/>
        <o:r id="V:Rule30" type="connector" idref="#_x0000_s1107"/>
        <o:r id="V:Rule31" type="connector" idref="#_x0000_s1106"/>
        <o:r id="V:Rule32" type="connector" idref="#_x0000_s1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PageNumber">
    <w:name w:val="page number"/>
    <w:rsid w:val="002412E3"/>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8</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Zebulon</dc:creator>
  <cp:lastModifiedBy>Fox, Zebulon</cp:lastModifiedBy>
  <cp:revision>2</cp:revision>
  <dcterms:created xsi:type="dcterms:W3CDTF">2016-03-30T14:31:00Z</dcterms:created>
  <dcterms:modified xsi:type="dcterms:W3CDTF">2016-03-30T14:31:00Z</dcterms:modified>
</cp:coreProperties>
</file>