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C1" w:rsidRDefault="00C870C1">
      <w:pPr>
        <w:pageBreakBefore/>
      </w:pPr>
      <w:r>
        <w:rPr>
          <w:noProof/>
        </w:rPr>
        <w:pict>
          <v:line id="_x0000_s1026" style="position:absolute;z-index:251658240;mso-position-horizontal-relative:page;mso-position-vertical-relative:page" from="31.2pt,62.4pt" to="578.15pt,62.4pt" o:allowincell="f" strokeweight="1.02mm">
            <w10:wrap anchorx="page" anchory="page"/>
            <w10:anchorlock/>
          </v:line>
        </w:pict>
      </w:r>
      <w:r>
        <w:rPr>
          <w:noProof/>
        </w:rPr>
        <w:pict>
          <v:line id="_x0000_s1027" style="position:absolute;z-index:251659264;mso-position-horizontal-relative:page;mso-position-vertical-relative:page" from="31.2pt,105.6pt" to="578.15pt,105.6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28" style="position:absolute;z-index:251660288;mso-position-horizontal-relative:page;mso-position-vertical-relative:page" from="31.2pt,110.4pt" to="578.15pt,110.4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29" style="position:absolute;z-index:251661312;mso-position-horizontal-relative:page;mso-position-vertical-relative:page" from="31.2pt,134.4pt" to="578.15pt,134.4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30" style="position:absolute;z-index:251662336;mso-position-horizontal-relative:page;mso-position-vertical-relative:page" from="31.2pt,192pt" to="578.15pt,192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31" style="position:absolute;z-index:251663360;mso-position-horizontal-relative:page;mso-position-vertical-relative:page" from="31.2pt,207.6pt" to="578.15pt,207.6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32" style="position:absolute;z-index:251664384;mso-position-horizontal-relative:page;mso-position-vertical-relative:page" from="31.2pt,231.6pt" to="578.15pt,231.6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33" style="position:absolute;z-index:251665408;mso-position-horizontal-relative:page;mso-position-vertical-relative:page" from="31.2pt,255.6pt" to="578.15pt,255.6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34" style="position:absolute;z-index:251666432;mso-position-horizontal-relative:page;mso-position-vertical-relative:page" from="31.2pt,279.6pt" to="578.15pt,279.6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35" style="position:absolute;z-index:251667456;mso-position-horizontal-relative:page;mso-position-vertical-relative:page" from="31.2pt,303.6pt" to="578.15pt,303.6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36" style="position:absolute;z-index:251668480;mso-position-horizontal-relative:page;mso-position-vertical-relative:page" from="31.2pt,327.6pt" to="578.15pt,327.6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37" style="position:absolute;z-index:251669504;mso-position-horizontal-relative:page;mso-position-vertical-relative:page" from="31.2pt,351.6pt" to="578.15pt,351.6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38" style="position:absolute;z-index:251670528;mso-position-horizontal-relative:page;mso-position-vertical-relative:page" from="31.2pt,375.6pt" to="578.15pt,375.6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39" style="position:absolute;z-index:251671552;mso-position-horizontal-relative:page;mso-position-vertical-relative:page" from="31.2pt,428.4pt" to="578.15pt,428.4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40" style="position:absolute;z-index:251672576;mso-position-horizontal-relative:page;mso-position-vertical-relative:page" from="31.2pt,452.4pt" to="578.15pt,452.4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41" style="position:absolute;z-index:251673600;mso-position-horizontal-relative:page;mso-position-vertical-relative:page" from="31.2pt,513.6pt" to="578.15pt,513.6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42" style="position:absolute;z-index:251674624;mso-position-horizontal-relative:page;mso-position-vertical-relative:page" from="31.2pt,529.2pt" to="578.15pt,529.2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43" style="position:absolute;z-index:251675648;mso-position-horizontal-relative:page;mso-position-vertical-relative:page" from="31.2pt,583.2pt" to="578.15pt,583.2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44" style="position:absolute;z-index:251676672;mso-position-horizontal-relative:page;mso-position-vertical-relative:page" from="31.2pt,607.2pt" to="578.15pt,607.2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45" style="position:absolute;z-index:251677696;mso-position-horizontal-relative:page;mso-position-vertical-relative:page" from="31.2pt,630pt" to="578.15pt,630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46" style="position:absolute;z-index:251678720;mso-position-horizontal-relative:page;mso-position-vertical-relative:page" from="31.2pt,645.6pt" to="578.15pt,645.6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47" style="position:absolute;z-index:251679744;mso-position-horizontal-relative:page;mso-position-vertical-relative:page" from="31.2pt,669.6pt" to="578.15pt,669.6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48" style="position:absolute;z-index:251680768;mso-position-horizontal-relative:page;mso-position-vertical-relative:page" from="31.2pt,693.6pt" to="578.15pt,693.6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49" style="position:absolute;z-index:251681792;mso-position-horizontal-relative:page;mso-position-vertical-relative:page" from="31.2pt,717.6pt" to="578.15pt,717.6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50" style="position:absolute;z-index:251682816;mso-position-horizontal-relative:page;mso-position-vertical-relative:page" from="31.2pt,741.6pt" to="578.15pt,741.6pt" o:allowincell="f" strokeweight="1.02mm">
            <w10:wrap anchorx="page" anchory="page"/>
            <w10:anchorlock/>
          </v:line>
        </w:pict>
      </w:r>
      <w:r>
        <w:rPr>
          <w:noProof/>
        </w:rPr>
        <w:pict>
          <v:line id="_x0000_s1051" style="position:absolute;z-index:251683840;mso-position-horizontal-relative:page;mso-position-vertical-relative:page" from="31.2pt,62.4pt" to="31.2pt,741.6pt" o:allowincell="f" strokeweight=".918mm">
            <w10:wrap anchorx="page" anchory="page"/>
            <w10:anchorlock/>
          </v:line>
        </w:pict>
      </w:r>
      <w:r>
        <w:rPr>
          <w:noProof/>
        </w:rPr>
        <w:pict>
          <v:line id="_x0000_s1052" style="position:absolute;z-index:251684864;mso-position-horizontal-relative:page;mso-position-vertical-relative:page" from="192pt,110.4pt" to="192pt,192pt" o:allowincell="f" strokeweight=".306mm">
            <w10:wrap anchorx="page" anchory="page"/>
            <w10:anchorlock/>
          </v:line>
        </w:pict>
      </w:r>
      <w:r>
        <w:rPr>
          <w:noProof/>
        </w:rPr>
        <w:pict>
          <v:line id="_x0000_s1053" style="position:absolute;z-index:251685888;mso-position-horizontal-relative:page;mso-position-vertical-relative:page" from="192pt,207.6pt" to="192pt,513.6pt" o:allowincell="f" strokeweight=".306mm">
            <w10:wrap anchorx="page" anchory="page"/>
            <w10:anchorlock/>
          </v:line>
        </w:pict>
      </w:r>
      <w:r>
        <w:rPr>
          <w:noProof/>
        </w:rPr>
        <w:pict>
          <v:line id="_x0000_s1054" style="position:absolute;z-index:251686912;mso-position-horizontal-relative:page;mso-position-vertical-relative:page" from="192pt,529.2pt" to="192pt,630pt" o:allowincell="f" strokeweight=".306mm">
            <w10:wrap anchorx="page" anchory="page"/>
            <w10:anchorlock/>
          </v:line>
        </w:pict>
      </w:r>
      <w:r>
        <w:rPr>
          <w:noProof/>
        </w:rPr>
        <w:pict>
          <v:line id="_x0000_s1055" style="position:absolute;z-index:251687936;mso-position-horizontal-relative:page;mso-position-vertical-relative:page" from="192pt,645.6pt" to="192pt,741.6pt" o:allowincell="f" strokeweight=".306mm">
            <w10:wrap anchorx="page" anchory="page"/>
            <w10:anchorlock/>
          </v:line>
        </w:pict>
      </w:r>
      <w:r>
        <w:rPr>
          <w:noProof/>
        </w:rPr>
        <w:pict>
          <v:line id="_x0000_s1056" style="position:absolute;z-index:251688960;mso-position-horizontal-relative:page;mso-position-vertical-relative:page" from="577.2pt,62.4pt" to="577.2pt,741.6pt" o:allowincell="f" strokeweight=".918mm">
            <w10:wrap anchorx="page" anchory="page"/>
            <w10:anchorlock/>
          </v:line>
        </w:pict>
      </w:r>
      <w:bookmarkStart w:id="0" w:name="SOURCES"/>
      <w:bookmarkStart w:id="1" w:name="PARA_1"/>
      <w:bookmarkEnd w:id="0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49.6pt;margin-top:67.6pt;width:362.4pt;height:15.6pt;z-index:251689984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29"/>
                      <w:szCs w:val="29"/>
                    </w:rPr>
                  </w:pPr>
                  <w:proofErr w:type="spellStart"/>
                  <w:r>
                    <w:rPr>
                      <w:rFonts w:ascii="Arial" w:hAnsi="Arial" w:cs="Arial"/>
                      <w:sz w:val="29"/>
                      <w:szCs w:val="29"/>
                    </w:rPr>
                    <w:t>FedBizOpps</w:t>
                  </w:r>
                  <w:proofErr w:type="spellEnd"/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58" type="#_x0000_t202" style="position:absolute;margin-left:184.75pt;margin-top:84.2pt;width:427.25pt;height:20.6pt;z-index:251691008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39"/>
                      <w:szCs w:val="3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9"/>
                      <w:szCs w:val="39"/>
                    </w:rPr>
                    <w:t>Sources Sought Notice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59" type="#_x0000_t202" style="position:absolute;margin-left:153.6pt;margin-top:113.2pt;width:458.4pt;height:15.6pt;z-index:251692032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9"/>
                      <w:szCs w:val="29"/>
                    </w:rPr>
                    <w:t>*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0" type="#_x0000_t202" style="position:absolute;margin-left:79.2pt;margin-top:154pt;width:532.8pt;height:15.6pt;z-index:251693056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9"/>
                      <w:szCs w:val="29"/>
                    </w:rPr>
                    <w:t>*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1" type="#_x0000_t202" style="position:absolute;margin-left:156pt;margin-top:210.4pt;width:456pt;height:15.6pt;z-index:251694080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9"/>
                      <w:szCs w:val="29"/>
                    </w:rPr>
                    <w:t>*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2" type="#_x0000_t202" style="position:absolute;margin-left:153.6pt;margin-top:235.6pt;width:458.4pt;height:15.6pt;z-index:251695104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9"/>
                      <w:szCs w:val="29"/>
                    </w:rPr>
                    <w:t>*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3" type="#_x0000_t202" style="position:absolute;margin-left:97.2pt;margin-top:355.6pt;width:514.8pt;height:15.6pt;z-index:251696128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9"/>
                      <w:szCs w:val="29"/>
                    </w:rPr>
                    <w:t>*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4" type="#_x0000_t202" style="position:absolute;margin-left:121.2pt;margin-top:434.8pt;width:490.8pt;height:15.6pt;z-index:251697152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9"/>
                      <w:szCs w:val="29"/>
                    </w:rPr>
                    <w:t>*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5" type="#_x0000_t202" style="position:absolute;margin-left:138pt;margin-top:456.4pt;width:474pt;height:15.6pt;z-index:251698176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9"/>
                      <w:szCs w:val="29"/>
                    </w:rPr>
                    <w:t>*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6" type="#_x0000_t202" style="position:absolute;margin-left:33.6pt;margin-top:117pt;width:578.4pt;height:10.6pt;z-index:251699200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CLASSIFICATION CODE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7" type="#_x0000_t202" style="position:absolute;margin-left:33.6pt;margin-top:155.4pt;width:578.4pt;height:10.6pt;z-index:251700224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SUBJECT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8" type="#_x0000_t202" style="position:absolute;margin-left:33.6pt;margin-top:211.8pt;width:578.4pt;height:10.6pt;z-index:251701248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CONTRACTING OFFICE'S 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9" type="#_x0000_t202" style="position:absolute;margin-left:33.6pt;margin-top:221.4pt;width:578.4pt;height:10.6pt;z-index:251702272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ZIP-CODE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0" type="#_x0000_t202" style="position:absolute;margin-left:33.6pt;margin-top:238.2pt;width:578.4pt;height:10.6pt;z-index:251703296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SOLICITATION NUMBER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1" type="#_x0000_t202" style="position:absolute;margin-left:33.6pt;margin-top:262.2pt;width:578.4pt;height:10.6pt;z-index:251704320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RESPONSE DATE (MM-DD-YYYY)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2" type="#_x0000_t202" style="position:absolute;margin-left:33.6pt;margin-top:286.2pt;width:578.4pt;height:10.6pt;z-index:251705344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ARCHIVE  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3" type="#_x0000_t202" style="position:absolute;margin-left:230.4pt;margin-top:286.2pt;width:381.6pt;height:10.6pt;z-index:251706368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DAYS AFTER THE RESPONSE DATE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4" type="#_x0000_t202" style="position:absolute;margin-left:33.6pt;margin-top:310.15pt;width:578.4pt;height:10.6pt;z-index:251707392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RECOVERY ACT FUNDS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5" type="#_x0000_t202" style="position:absolute;margin-left:33.6pt;margin-top:334.2pt;width:578.4pt;height:10.6pt;z-index:251708416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SET-ASIDE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6" type="#_x0000_t202" style="position:absolute;margin-left:33.6pt;margin-top:358.2pt;width:578.4pt;height:10.6pt;z-index:251709440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NAICS CODE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7" type="#_x0000_t202" style="position:absolute;margin-left:33.6pt;margin-top:389.4pt;width:578.4pt;height:10.6pt;z-index:251710464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CONTRACTING OFFICE 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8" type="#_x0000_t202" style="position:absolute;margin-left:33.6pt;margin-top:399pt;width:578.4pt;height:10.6pt;z-index:251711488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ADDRESS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9" type="#_x0000_t202" style="position:absolute;margin-left:33.6pt;margin-top:463.8pt;width:578.4pt;height:10.6pt;z-index:251712512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POINT OF CONTACT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0" type="#_x0000_t202" style="position:absolute;margin-left:33.6pt;margin-top:487.4pt;width:578.4pt;height:8.6pt;z-index:251713536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(POC Information Automatically Filled from 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1" type="#_x0000_t202" style="position:absolute;margin-left:33.6pt;margin-top:497pt;width:578.4pt;height:8.6pt;z-index:251714560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User Profile Unless Entered)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2" type="#_x0000_t202" style="position:absolute;margin-left:33.6pt;margin-top:437.4pt;width:578.4pt;height:10.6pt;z-index:251715584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DESCRIPTION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3" type="#_x0000_t202" style="position:absolute;margin-left:194.4pt;margin-top:437.4pt;width:417.6pt;height:10.6pt;z-index:251716608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See Attachment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4" type="#_x0000_t202" style="position:absolute;margin-left:33.6pt;margin-top:653.4pt;width:578.4pt;height:10.6pt;z-index:251717632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AGENCY'S URL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5" type="#_x0000_t202" style="position:absolute;margin-left:33.6pt;margin-top:677.4pt;width:578.4pt;height:10.6pt;z-index:251718656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URL DESCRIPTION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6" type="#_x0000_t202" style="position:absolute;margin-left:33.6pt;margin-top:696.6pt;width:578.4pt;height:10.6pt;z-index:251719680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AGENCY CONTACT'S EMAIL 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7" type="#_x0000_t202" style="position:absolute;margin-left:33.6pt;margin-top:706.2pt;width:578.4pt;height:10.6pt;z-index:251720704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ADDRESS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8" type="#_x0000_t202" style="position:absolute;margin-left:33.6pt;margin-top:725.4pt;width:578.4pt;height:10.6pt;z-index:251721728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EMAIL DESCRIPTION 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9" type="#_x0000_t202" style="position:absolute;margin-left:33.6pt;margin-top:543pt;width:578.4pt;height:10.6pt;z-index:251722752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ADDRESS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0" type="#_x0000_t202" style="position:absolute;margin-left:33.6pt;margin-top:586.2pt;width:578.4pt;height:10.6pt;z-index:251723776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POSTAL CODE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1" type="#_x0000_t202" style="position:absolute;margin-left:33.6pt;margin-top:610.15pt;width:578.4pt;height:10.6pt;z-index:251724800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COUNTRY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2" type="#_x0000_t202" style="position:absolute;margin-left:211.2pt;margin-top:630.95pt;width:400.8pt;height:12.6pt;z-index:251725824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ADDITIONAL INFORMATION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3" type="#_x0000_t202" style="position:absolute;margin-left:206.4pt;margin-top:193pt;width:405.6pt;height:12.6pt;z-index:251726848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GENERAL INFORMATION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4" type="#_x0000_t202" style="position:absolute;margin-left:206.4pt;margin-top:514.6pt;width:405.6pt;height:12.6pt;z-index:251727872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PLACE OF PERFORMANCE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5" type="#_x0000_t202" style="position:absolute;margin-left:31.2pt;margin-top:747.4pt;width:580.8pt;height:12.6pt;z-index:251728896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* = Required Field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6" type="#_x0000_t202" style="position:absolute;margin-left:465.6pt;margin-top:744.2pt;width:146.4pt;height:8.6pt;z-index:251729920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FedBizOpps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Sources Sought Notice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7" type="#_x0000_t202" style="position:absolute;margin-left:465.6pt;margin-top:753.8pt;width:146.4pt;height:8.6pt;z-index:251730944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Rev. March 2010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8" type="#_x0000_t202" style="position:absolute;margin-left:194.4pt;margin-top:117.8pt;width:417.6pt;height:8.6pt;z-index:251731968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D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9" type="#_x0000_t202" style="position:absolute;margin-left:194.4pt;margin-top:139.4pt;width:417.6pt;height:8.6pt;z-index:251732992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TAC-12-03300 - National Device Management (MDM) Solution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0" type="#_x0000_t202" style="position:absolute;margin-left:194.4pt;margin-top:213.8pt;width:417.6pt;height:8.6pt;z-index:251734016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07724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1" type="#_x0000_t202" style="position:absolute;margin-left:194.4pt;margin-top:237.8pt;width:417.6pt;height:8.6pt;z-index:251735040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VA118-12-Q-0025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2" type="#_x0000_t202" style="position:absolute;margin-left:194.4pt;margin-top:261.8pt;width:417.6pt;height:8.6pt;z-index:251736064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10-28-2011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3" type="#_x0000_t202" style="position:absolute;margin-left:194.4pt;margin-top:285.8pt;width:417.6pt;height:8.6pt;z-index:251737088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60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4" type="#_x0000_t202" style="position:absolute;margin-left:194.4pt;margin-top:309.75pt;width:417.6pt;height:8.6pt;z-index:251738112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N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5" type="#_x0000_t202" style="position:absolute;margin-left:194.4pt;margin-top:357.8pt;width:417.6pt;height:8.6pt;z-index:251739136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541519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6" type="#_x0000_t202" style="position:absolute;margin-left:194.4pt;margin-top:378.2pt;width:417.6pt;height:8.6pt;z-index:251740160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Department of Veterans Affairs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7" type="#_x0000_t202" style="position:absolute;margin-left:194.4pt;margin-top:387.8pt;width:417.6pt;height:8.6pt;z-index:251741184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Technology Acquisition Center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8" type="#_x0000_t202" style="position:absolute;margin-left:194.4pt;margin-top:397.4pt;width:417.6pt;height:8.6pt;z-index:251742208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260 Industrial Way West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9" type="#_x0000_t202" style="position:absolute;margin-left:194.4pt;margin-top:416.6pt;width:417.6pt;height:8.6pt;z-index:251743232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Eatontown NJ  07724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10" type="#_x0000_t202" style="position:absolute;margin-left:194.4pt;margin-top:453.8pt;width:417.6pt;height:8.6pt;z-index:251744256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Brandon </w:t>
                  </w:r>
                  <w:proofErr w:type="spellStart"/>
                  <w:r>
                    <w:rPr>
                      <w:sz w:val="15"/>
                      <w:szCs w:val="15"/>
                    </w:rPr>
                    <w:t>Utt</w:t>
                  </w:r>
                  <w:proofErr w:type="spellEnd"/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11" type="#_x0000_t202" style="position:absolute;margin-left:194.4pt;margin-top:463.4pt;width:417.6pt;height:8.6pt;z-index:251745280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Contract Specialist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12" type="#_x0000_t202" style="position:absolute;margin-left:194.4pt;margin-top:473pt;width:417.6pt;height:8.6pt;z-index:251746304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732-440-9678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13" type="#_x0000_t202" style="position:absolute;margin-left:194.4pt;margin-top:701pt;width:417.6pt;height:8.6pt;z-index:251747328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brandon.utt@va.gov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14" type="#_x0000_t202" style="position:absolute;margin-left:194.4pt;margin-top:724.95pt;width:417.6pt;height:8.6pt;z-index:251748352;mso-wrap-style:tight;mso-position-horizontal-relative:page;mso-position-vertical-relative:page" o:allowincell="f" filled="f" stroked="f" strokeweight="0">
            <v:textbox inset="0,0,0,0">
              <w:txbxContent>
                <w:p w:rsidR="00C870C1" w:rsidRDefault="005C3357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Contract Specialist</w:t>
                  </w:r>
                </w:p>
              </w:txbxContent>
            </v:textbox>
            <w10:wrap anchorx="page" anchory="page"/>
            <w10:anchorlock/>
          </v:shape>
        </w:pict>
      </w:r>
      <w:r w:rsidR="005C3357">
        <w:t xml:space="preserve"> </w:t>
      </w:r>
    </w:p>
    <w:p w:rsidR="005C3357" w:rsidRDefault="005C3357" w:rsidP="00BF471E">
      <w:r>
        <w:br w:type="page"/>
      </w:r>
      <w:bookmarkStart w:id="2" w:name="FBO_2D_DESCRIPTION"/>
      <w:bookmarkEnd w:id="2"/>
      <w:r w:rsidRPr="00887317">
        <w:lastRenderedPageBreak/>
        <w:t xml:space="preserve">The purpose of this Request for Information is to search for qualified vendors capable of meeting the Department of Veterans Affairs requirement to </w:t>
      </w:r>
      <w:r>
        <w:t>provide a National Mobile Device Management (MDM) Solution</w:t>
      </w:r>
      <w:r w:rsidRPr="00887317">
        <w:t>.</w:t>
      </w:r>
      <w:r>
        <w:t xml:space="preserve">  Please reference the following attached documents for further information; Draft Performance Work Statement, MDM Requirements Matrix, and Chapter 1 Cloud Computing Security Requirements Baseline.</w:t>
      </w:r>
      <w:r w:rsidRPr="00887317">
        <w:t xml:space="preserve">  </w:t>
      </w:r>
    </w:p>
    <w:p w:rsidR="005C3357" w:rsidRDefault="005C3357" w:rsidP="00BF471E"/>
    <w:p w:rsidR="005C3357" w:rsidRDefault="005C3357" w:rsidP="001A5C1B">
      <w:pPr>
        <w:rPr>
          <w:rStyle w:val="apple-style-span"/>
          <w:color w:val="000000"/>
        </w:rPr>
      </w:pPr>
      <w:r w:rsidRPr="00887317">
        <w:rPr>
          <w:rStyle w:val="apple-style-span"/>
          <w:color w:val="000000"/>
        </w:rPr>
        <w:t>The NAICS code for this effort is 54151</w:t>
      </w:r>
      <w:r>
        <w:rPr>
          <w:rStyle w:val="apple-style-span"/>
          <w:color w:val="000000"/>
        </w:rPr>
        <w:t>9</w:t>
      </w:r>
      <w:r w:rsidRPr="00887317">
        <w:rPr>
          <w:rStyle w:val="apple-style-span"/>
          <w:color w:val="000000"/>
        </w:rPr>
        <w:t xml:space="preserve">.  The period of performance is expected to be </w:t>
      </w:r>
      <w:r>
        <w:rPr>
          <w:rStyle w:val="apple-style-span"/>
          <w:color w:val="000000"/>
        </w:rPr>
        <w:t>comprised of a one-year</w:t>
      </w:r>
      <w:r w:rsidRPr="00887317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b</w:t>
      </w:r>
      <w:r w:rsidRPr="00887317">
        <w:rPr>
          <w:rStyle w:val="apple-style-span"/>
          <w:color w:val="000000"/>
        </w:rPr>
        <w:t>ase</w:t>
      </w:r>
      <w:r>
        <w:rPr>
          <w:rStyle w:val="apple-style-span"/>
          <w:color w:val="000000"/>
        </w:rPr>
        <w:t xml:space="preserve"> p</w:t>
      </w:r>
      <w:r w:rsidRPr="00887317">
        <w:rPr>
          <w:rStyle w:val="apple-style-span"/>
          <w:color w:val="000000"/>
        </w:rPr>
        <w:t>eriod</w:t>
      </w:r>
      <w:r>
        <w:rPr>
          <w:rStyle w:val="apple-style-span"/>
          <w:color w:val="000000"/>
        </w:rPr>
        <w:t xml:space="preserve"> and four one-year option periods</w:t>
      </w:r>
      <w:r w:rsidRPr="00887317">
        <w:rPr>
          <w:rStyle w:val="apple-style-span"/>
          <w:color w:val="000000"/>
        </w:rPr>
        <w:t>.</w:t>
      </w:r>
      <w:r>
        <w:rPr>
          <w:rStyle w:val="apple-style-span"/>
          <w:color w:val="000000"/>
        </w:rPr>
        <w:t xml:space="preserve">  </w:t>
      </w:r>
    </w:p>
    <w:p w:rsidR="005C3357" w:rsidRDefault="005C3357" w:rsidP="001A5C1B"/>
    <w:p w:rsidR="005C3357" w:rsidRDefault="005C3357" w:rsidP="001A5C1B">
      <w:pPr>
        <w:rPr>
          <w:rStyle w:val="apple-style-span"/>
          <w:color w:val="000000"/>
        </w:rPr>
      </w:pPr>
      <w:r w:rsidRPr="00887317">
        <w:t>This is a request for information only.  This is not a solicitation announcement.</w:t>
      </w:r>
      <w:r w:rsidRPr="00887317">
        <w:rPr>
          <w:rStyle w:val="apple-style-span"/>
          <w:color w:val="000000"/>
        </w:rPr>
        <w:t xml:space="preserve">  </w:t>
      </w:r>
      <w:r>
        <w:rPr>
          <w:rStyle w:val="apple-style-span"/>
          <w:color w:val="000000"/>
        </w:rPr>
        <w:t xml:space="preserve">If interested, please submit a brief technical capabilities statement demonstrating experience and expertise in related areas to </w:t>
      </w:r>
      <w:hyperlink r:id="rId4" w:history="1">
        <w:r w:rsidRPr="00EF7963">
          <w:rPr>
            <w:rStyle w:val="Hyperlink"/>
          </w:rPr>
          <w:t>Brandon.utt@va.gov</w:t>
        </w:r>
      </w:hyperlink>
      <w:r>
        <w:rPr>
          <w:rStyle w:val="apple-style-span"/>
          <w:color w:val="000000"/>
        </w:rPr>
        <w:t xml:space="preserve"> and </w:t>
      </w:r>
      <w:hyperlink r:id="rId5" w:history="1">
        <w:r w:rsidRPr="00EF7963">
          <w:rPr>
            <w:rStyle w:val="Hyperlink"/>
          </w:rPr>
          <w:t>Timothy.Flynn2@va.gov</w:t>
        </w:r>
      </w:hyperlink>
      <w:r w:rsidR="00436BDE">
        <w:t xml:space="preserve"> by Friday, October 28</w:t>
      </w:r>
      <w:r w:rsidR="00436BDE" w:rsidRPr="00662EC0">
        <w:rPr>
          <w:vertAlign w:val="superscript"/>
        </w:rPr>
        <w:t>th</w:t>
      </w:r>
      <w:r w:rsidR="00436BDE">
        <w:t>, 2011 at 12:00pm EST</w:t>
      </w:r>
      <w:r>
        <w:rPr>
          <w:rStyle w:val="apple-style-span"/>
          <w:color w:val="000000"/>
        </w:rPr>
        <w:t>.  Questions may be submitted until Monday, October 24</w:t>
      </w:r>
      <w:r w:rsidRPr="001A5C1B">
        <w:rPr>
          <w:rStyle w:val="apple-style-span"/>
          <w:color w:val="000000"/>
          <w:vertAlign w:val="superscript"/>
        </w:rPr>
        <w:t>th</w:t>
      </w:r>
      <w:r>
        <w:rPr>
          <w:rStyle w:val="apple-style-span"/>
          <w:color w:val="000000"/>
        </w:rPr>
        <w:t>, 2011 at 5:00pm EST</w:t>
      </w:r>
      <w:r w:rsidRPr="001A6034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 xml:space="preserve">to the email addresses above. </w:t>
      </w:r>
    </w:p>
    <w:p w:rsidR="005C3357" w:rsidRPr="00887317" w:rsidRDefault="005C3357" w:rsidP="00BF471E"/>
    <w:p w:rsidR="005C3357" w:rsidRPr="00887317" w:rsidRDefault="005C3357" w:rsidP="00BF471E"/>
    <w:p w:rsidR="005C3357" w:rsidRPr="00887317" w:rsidRDefault="005C3357" w:rsidP="00887317">
      <w:bookmarkStart w:id="3" w:name="_Toc294703463"/>
      <w:bookmarkEnd w:id="3"/>
    </w:p>
    <w:sectPr w:rsidR="005C3357" w:rsidRPr="00887317" w:rsidSect="00C870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3357"/>
    <w:rsid w:val="00436BDE"/>
    <w:rsid w:val="005C3357"/>
    <w:rsid w:val="007336BC"/>
    <w:rsid w:val="00C870C1"/>
    <w:rsid w:val="00C8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C870C1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0C1"/>
    <w:pPr>
      <w:ind w:left="72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870C1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C870C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C870C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Wrap">
    <w:name w:val="No Wrap"/>
    <w:uiPriority w:val="99"/>
    <w:rsid w:val="00C870C1"/>
    <w:pPr>
      <w:spacing w:after="0" w:line="240" w:lineRule="auto"/>
    </w:pPr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C870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0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0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0C1"/>
    <w:rPr>
      <w:b/>
      <w:bCs/>
      <w:sz w:val="28"/>
      <w:szCs w:val="28"/>
    </w:rPr>
  </w:style>
  <w:style w:type="paragraph" w:customStyle="1" w:styleId="ByReference">
    <w:name w:val="By Reference"/>
    <w:basedOn w:val="Normal"/>
    <w:uiPriority w:val="99"/>
    <w:rsid w:val="00C870C1"/>
    <w:pPr>
      <w:tabs>
        <w:tab w:val="left" w:pos="547"/>
        <w:tab w:val="left" w:pos="2664"/>
        <w:tab w:val="left" w:pos="8194"/>
      </w:tabs>
    </w:pPr>
  </w:style>
  <w:style w:type="paragraph" w:styleId="TOCHeading">
    <w:name w:val="TOC Heading"/>
    <w:basedOn w:val="Normal"/>
    <w:next w:val="Normal"/>
    <w:uiPriority w:val="99"/>
    <w:qFormat/>
    <w:rsid w:val="00C870C1"/>
    <w:pPr>
      <w:tabs>
        <w:tab w:val="center" w:pos="5040"/>
        <w:tab w:val="right" w:pos="10080"/>
      </w:tabs>
    </w:pPr>
    <w:rPr>
      <w:b/>
      <w:bCs/>
      <w:sz w:val="24"/>
      <w:szCs w:val="24"/>
    </w:rPr>
  </w:style>
  <w:style w:type="paragraph" w:styleId="TOC1">
    <w:name w:val="toc 1"/>
    <w:basedOn w:val="Normal"/>
    <w:next w:val="Normal"/>
    <w:uiPriority w:val="99"/>
    <w:rsid w:val="00C870C1"/>
    <w:pPr>
      <w:tabs>
        <w:tab w:val="left" w:pos="216"/>
        <w:tab w:val="right" w:leader="dot" w:pos="10080"/>
      </w:tabs>
      <w:spacing w:before="120" w:after="120"/>
      <w:ind w:left="756" w:hanging="540"/>
    </w:pPr>
    <w:rPr>
      <w:b/>
      <w:bCs/>
    </w:rPr>
  </w:style>
  <w:style w:type="paragraph" w:styleId="TOC2">
    <w:name w:val="toc 2"/>
    <w:basedOn w:val="Normal"/>
    <w:next w:val="Normal"/>
    <w:uiPriority w:val="99"/>
    <w:rsid w:val="00C870C1"/>
    <w:pPr>
      <w:tabs>
        <w:tab w:val="left" w:pos="720"/>
        <w:tab w:val="right" w:leader="dot" w:pos="10080"/>
      </w:tabs>
      <w:ind w:left="1260" w:hanging="540"/>
    </w:pPr>
  </w:style>
  <w:style w:type="paragraph" w:styleId="TOC3">
    <w:name w:val="toc 3"/>
    <w:basedOn w:val="Normal"/>
    <w:next w:val="Normal"/>
    <w:uiPriority w:val="99"/>
    <w:rsid w:val="00C870C1"/>
    <w:pPr>
      <w:tabs>
        <w:tab w:val="left" w:pos="720"/>
        <w:tab w:val="right" w:leader="dot" w:pos="10080"/>
      </w:tabs>
      <w:ind w:left="1620" w:hanging="540"/>
    </w:pPr>
  </w:style>
  <w:style w:type="paragraph" w:styleId="TOC4">
    <w:name w:val="toc 4"/>
    <w:basedOn w:val="Normal"/>
    <w:next w:val="Normal"/>
    <w:uiPriority w:val="99"/>
    <w:rsid w:val="00C870C1"/>
    <w:pPr>
      <w:tabs>
        <w:tab w:val="left" w:pos="720"/>
        <w:tab w:val="right" w:leader="dot" w:pos="10080"/>
      </w:tabs>
      <w:ind w:left="1620" w:hanging="540"/>
    </w:pPr>
  </w:style>
  <w:style w:type="paragraph" w:styleId="Header">
    <w:name w:val="header"/>
    <w:basedOn w:val="Normal"/>
    <w:link w:val="HeaderChar"/>
    <w:uiPriority w:val="99"/>
    <w:rsid w:val="00C870C1"/>
    <w:pPr>
      <w:tabs>
        <w:tab w:val="center" w:pos="5040"/>
        <w:tab w:val="right" w:pos="10080"/>
      </w:tabs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70C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870C1"/>
    <w:pPr>
      <w:tabs>
        <w:tab w:val="center" w:pos="5040"/>
        <w:tab w:val="right" w:pos="1008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0C1"/>
    <w:rPr>
      <w:rFonts w:ascii="Times New Roman" w:hAnsi="Times New Roman" w:cs="Times New Roman"/>
    </w:rPr>
  </w:style>
  <w:style w:type="paragraph" w:customStyle="1" w:styleId="DraftInformationText">
    <w:name w:val="Draft Information Text"/>
    <w:basedOn w:val="Normal"/>
    <w:uiPriority w:val="99"/>
    <w:rsid w:val="00C870C1"/>
    <w:rPr>
      <w:b/>
      <w:bCs/>
      <w:i/>
      <w:iCs/>
    </w:rPr>
  </w:style>
  <w:style w:type="character" w:customStyle="1" w:styleId="apple-style-span">
    <w:name w:val="apple-style-span"/>
    <w:basedOn w:val="DefaultParagraphFont"/>
    <w:rsid w:val="005C3357"/>
  </w:style>
  <w:style w:type="character" w:styleId="Hyperlink">
    <w:name w:val="Hyperlink"/>
    <w:basedOn w:val="DefaultParagraphFont"/>
    <w:rsid w:val="005C3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othy.Flynn2@va.gov" TargetMode="External"/><Relationship Id="rId4" Type="http://schemas.openxmlformats.org/officeDocument/2006/relationships/hyperlink" Target="mailto:Brandon.utt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vhaeasuttbr</dc:creator>
  <cp:keywords/>
  <dc:description/>
  <cp:lastModifiedBy>vhaeasuttbr</cp:lastModifiedBy>
  <cp:revision>3</cp:revision>
  <dcterms:created xsi:type="dcterms:W3CDTF">2011-10-20T20:33:00Z</dcterms:created>
  <dcterms:modified xsi:type="dcterms:W3CDTF">2011-10-20T20:34:00Z</dcterms:modified>
</cp:coreProperties>
</file>