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05" w:rsidRDefault="00F24D05">
      <w:pPr>
        <w:pageBreakBefore/>
      </w:pPr>
      <w:r>
        <w:rPr>
          <w:noProof/>
        </w:rPr>
        <w:pict>
          <v:line id="_x0000_s1026" style="position:absolute;z-index:251658240;mso-position-horizontal-relative:page;mso-position-vertical-relative:page" from="31.2pt,62.4pt" to="578.15pt,62.4pt" o:allowincell="f" strokeweight="1.02mm">
            <w10:wrap anchorx="page" anchory="page"/>
            <w10:anchorlock/>
          </v:line>
        </w:pict>
      </w:r>
      <w:r>
        <w:rPr>
          <w:noProof/>
        </w:rPr>
        <w:pict>
          <v:line id="_x0000_s1027" style="position:absolute;z-index:251659264;mso-position-horizontal-relative:page;mso-position-vertical-relative:page" from="31.2pt,105.6pt" to="578.15pt,105.6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28" style="position:absolute;z-index:251660288;mso-position-horizontal-relative:page;mso-position-vertical-relative:page" from="31.2pt,110.4pt" to="578.15pt,110.4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29" style="position:absolute;z-index:251661312;mso-position-horizontal-relative:page;mso-position-vertical-relative:page" from="31.2pt,134.4pt" to="578.15pt,134.4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0" style="position:absolute;z-index:251662336;mso-position-horizontal-relative:page;mso-position-vertical-relative:page" from="31.2pt,192pt" to="578.15pt,192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31" style="position:absolute;z-index:251663360;mso-position-horizontal-relative:page;mso-position-vertical-relative:page" from="31.2pt,207.6pt" to="578.15pt,207.6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32" style="position:absolute;z-index:251664384;mso-position-horizontal-relative:page;mso-position-vertical-relative:page" from="31.2pt,231.6pt" to="578.15pt,231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3" style="position:absolute;z-index:251665408;mso-position-horizontal-relative:page;mso-position-vertical-relative:page" from="31.2pt,250.8pt" to="578.15pt,250.8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4" style="position:absolute;z-index:251666432;mso-position-horizontal-relative:page;mso-position-vertical-relative:page" from="31.2pt,270pt" to="578.15pt,270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5" style="position:absolute;z-index:251667456;mso-position-horizontal-relative:page;mso-position-vertical-relative:page" from="31.2pt,289.2pt" to="578.15pt,289.2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6" style="position:absolute;z-index:251668480;mso-position-horizontal-relative:page;mso-position-vertical-relative:page" from="31.2pt,308.4pt" to="578.15pt,308.4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7" style="position:absolute;z-index:251669504;mso-position-horizontal-relative:page;mso-position-vertical-relative:page" from="31.2pt,327.6pt" to="578.15pt,327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8" style="position:absolute;z-index:251670528;mso-position-horizontal-relative:page;mso-position-vertical-relative:page" from="31.2pt,351.6pt" to="578.15pt,351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39" style="position:absolute;z-index:251671552;mso-position-horizontal-relative:page;mso-position-vertical-relative:page" from="31.2pt,375.6pt" to="578.15pt,375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0" style="position:absolute;z-index:251672576;mso-position-horizontal-relative:page;mso-position-vertical-relative:page" from="31.2pt,428.4pt" to="578.15pt,428.4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1" style="position:absolute;z-index:251673600;mso-position-horizontal-relative:page;mso-position-vertical-relative:page" from="31.2pt,452.4pt" to="578.15pt,452.4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2" style="position:absolute;z-index:251674624;mso-position-horizontal-relative:page;mso-position-vertical-relative:page" from="31.2pt,513.6pt" to="578.15pt,513.6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43" style="position:absolute;z-index:251675648;mso-position-horizontal-relative:page;mso-position-vertical-relative:page" from="31.2pt,529.2pt" to="578.15pt,529.2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44" style="position:absolute;z-index:251676672;mso-position-horizontal-relative:page;mso-position-vertical-relative:page" from="31.2pt,583.2pt" to="578.15pt,583.2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5" style="position:absolute;z-index:251677696;mso-position-horizontal-relative:page;mso-position-vertical-relative:page" from="31.2pt,607.2pt" to="578.15pt,607.2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6" style="position:absolute;z-index:251678720;mso-position-horizontal-relative:page;mso-position-vertical-relative:page" from="31.2pt,630pt" to="578.15pt,630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47" style="position:absolute;z-index:251679744;mso-position-horizontal-relative:page;mso-position-vertical-relative:page" from="31.2pt,645.6pt" to="578.15pt,645.6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48" style="position:absolute;z-index:251680768;mso-position-horizontal-relative:page;mso-position-vertical-relative:page" from="31.2pt,669.6pt" to="578.15pt,669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49" style="position:absolute;z-index:251681792;mso-position-horizontal-relative:page;mso-position-vertical-relative:page" from="31.2pt,693.6pt" to="578.15pt,693.6pt" o:allowincell="f" strokeweight=".816mm">
            <w10:wrap anchorx="page" anchory="page"/>
            <w10:anchorlock/>
          </v:line>
        </w:pict>
      </w:r>
      <w:r>
        <w:rPr>
          <w:noProof/>
        </w:rPr>
        <w:pict>
          <v:line id="_x0000_s1050" style="position:absolute;z-index:251682816;mso-position-horizontal-relative:page;mso-position-vertical-relative:page" from="31.2pt,717.6pt" to="578.15pt,717.6pt" o:allowincell="f" strokeweight=".408mm">
            <w10:wrap anchorx="page" anchory="page"/>
            <w10:anchorlock/>
          </v:line>
        </w:pict>
      </w:r>
      <w:r>
        <w:rPr>
          <w:noProof/>
        </w:rPr>
        <w:pict>
          <v:line id="_x0000_s1051" style="position:absolute;z-index:251683840;mso-position-horizontal-relative:page;mso-position-vertical-relative:page" from="31.2pt,741.6pt" to="578.15pt,741.6pt" o:allowincell="f" strokeweight="1.02mm">
            <w10:wrap anchorx="page" anchory="page"/>
            <w10:anchorlock/>
          </v:line>
        </w:pict>
      </w:r>
      <w:r>
        <w:rPr>
          <w:noProof/>
        </w:rPr>
        <w:pict>
          <v:line id="_x0000_s1052" style="position:absolute;z-index:251684864;mso-position-horizontal-relative:page;mso-position-vertical-relative:page" from="31.2pt,62.4pt" to="31.2pt,741.6pt" o:allowincell="f" strokeweight=".918mm">
            <w10:wrap anchorx="page" anchory="page"/>
            <w10:anchorlock/>
          </v:line>
        </w:pict>
      </w:r>
      <w:r>
        <w:rPr>
          <w:noProof/>
        </w:rPr>
        <w:pict>
          <v:line id="_x0000_s1053" style="position:absolute;z-index:251685888;mso-position-horizontal-relative:page;mso-position-vertical-relative:page" from="192pt,110.4pt" to="192pt,192pt" o:allowincell="f" strokeweight=".306mm">
            <w10:wrap anchorx="page" anchory="page"/>
            <w10:anchorlock/>
          </v:line>
        </w:pict>
      </w:r>
      <w:r>
        <w:rPr>
          <w:noProof/>
        </w:rPr>
        <w:pict>
          <v:line id="_x0000_s1054" style="position:absolute;z-index:251686912;mso-position-horizontal-relative:page;mso-position-vertical-relative:page" from="192pt,207.6pt" to="192pt,513.6pt" o:allowincell="f" strokeweight=".306mm">
            <w10:wrap anchorx="page" anchory="page"/>
            <w10:anchorlock/>
          </v:line>
        </w:pict>
      </w:r>
      <w:r>
        <w:rPr>
          <w:noProof/>
        </w:rPr>
        <w:pict>
          <v:line id="_x0000_s1055" style="position:absolute;z-index:251687936;mso-position-horizontal-relative:page;mso-position-vertical-relative:page" from="192pt,529.2pt" to="192pt,630pt" o:allowincell="f" strokeweight=".306mm">
            <w10:wrap anchorx="page" anchory="page"/>
            <w10:anchorlock/>
          </v:line>
        </w:pict>
      </w:r>
      <w:r>
        <w:rPr>
          <w:noProof/>
        </w:rPr>
        <w:pict>
          <v:line id="_x0000_s1056" style="position:absolute;z-index:251688960;mso-position-horizontal-relative:page;mso-position-vertical-relative:page" from="192pt,645.6pt" to="192pt,741.6pt" o:allowincell="f" strokeweight=".306mm">
            <w10:wrap anchorx="page" anchory="page"/>
            <w10:anchorlock/>
          </v:line>
        </w:pict>
      </w:r>
      <w:r>
        <w:rPr>
          <w:noProof/>
        </w:rPr>
        <w:pict>
          <v:line id="_x0000_s1057" style="position:absolute;z-index:251689984;mso-position-horizontal-relative:page;mso-position-vertical-relative:page" from="577.2pt,62.4pt" to="577.2pt,741.6pt" o:allowincell="f" strokeweight=".918mm">
            <w10:wrap anchorx="page" anchory="page"/>
            <w10:anchorlock/>
          </v:line>
        </w:pict>
      </w:r>
      <w:bookmarkStart w:id="0" w:name="MOD"/>
      <w:bookmarkStart w:id="1" w:name="PARA_1"/>
      <w:bookmarkEnd w:id="0"/>
      <w:bookmarkEnd w:id="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54.4pt;margin-top:67.6pt;width:357.6pt;height:15.6pt;z-index:25169100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proofErr w:type="spellStart"/>
                  <w:r>
                    <w:rPr>
                      <w:rFonts w:ascii="Arial" w:hAnsi="Arial" w:cs="Arial"/>
                      <w:sz w:val="29"/>
                      <w:szCs w:val="29"/>
                    </w:rPr>
                    <w:t>FedBizOpps</w:t>
                  </w:r>
                  <w:proofErr w:type="spellEnd"/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59" type="#_x0000_t202" style="position:absolute;margin-left:153.6pt;margin-top:84.2pt;width:458.4pt;height:20.6pt;z-index:25169203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39"/>
                      <w:szCs w:val="3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9"/>
                      <w:szCs w:val="39"/>
                    </w:rPr>
                    <w:t>Modification to a Previous Notice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0" type="#_x0000_t202" style="position:absolute;margin-left:153.6pt;margin-top:113.2pt;width:458.4pt;height:15.6pt;z-index:25169305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1" type="#_x0000_t202" style="position:absolute;margin-left:79.2pt;margin-top:154pt;width:532.8pt;height:15.6pt;z-index:25169408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2" type="#_x0000_t202" style="position:absolute;margin-left:156pt;margin-top:210.4pt;width:456pt;height:15.6pt;z-index:25169510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3" type="#_x0000_t202" style="position:absolute;margin-left:153.6pt;margin-top:235.6pt;width:458.4pt;height:15.6pt;z-index:25169612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4" type="#_x0000_t202" style="position:absolute;margin-left:97.2pt;margin-top:355.6pt;width:514.8pt;height:15.6pt;z-index:25169715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5" type="#_x0000_t202" style="position:absolute;margin-left:121.2pt;margin-top:434.8pt;width:490.8pt;height:15.6pt;z-index:25169817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6" type="#_x0000_t202" style="position:absolute;margin-left:138pt;margin-top:456.4pt;width:474pt;height:15.6pt;z-index:25169920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7" type="#_x0000_t202" style="position:absolute;margin-left:33.6pt;margin-top:117pt;width:578.4pt;height:10.6pt;z-index:25170022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CLASSIFICATION CODE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8" type="#_x0000_t202" style="position:absolute;margin-left:33.6pt;margin-top:155.4pt;width:578.4pt;height:10.6pt;z-index:25170124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SUBJECT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69" type="#_x0000_t202" style="position:absolute;margin-left:33.6pt;margin-top:211.8pt;width:578.4pt;height:10.6pt;z-index:25170227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CONTRACTING OFFICE'S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0" type="#_x0000_t202" style="position:absolute;margin-left:33.6pt;margin-top:221.4pt;width:578.4pt;height:10.6pt;z-index:25170329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ZIP-CODE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1" type="#_x0000_t202" style="position:absolute;margin-left:33.6pt;margin-top:235.8pt;width:578.4pt;height:10.6pt;z-index:25170432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SOLICITATION NUMBER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2" type="#_x0000_t202" style="position:absolute;margin-left:33.6pt;margin-top:255pt;width:578.4pt;height:10.6pt;z-index:25170534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BASE NOTICE TYPE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3" type="#_x0000_t202" style="position:absolute;margin-left:33.6pt;margin-top:276.6pt;width:578.4pt;height:10.6pt;z-index:25170636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RESPONSE DATE (MM-DD-YYYY)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4" type="#_x0000_t202" style="position:absolute;margin-left:33.6pt;margin-top:295.8pt;width:578.4pt;height:10.6pt;z-index:25170739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ARCHIVE 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5" type="#_x0000_t202" style="position:absolute;margin-left:230.4pt;margin-top:295.8pt;width:381.6pt;height:10.6pt;z-index:25170841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DAYS AFTER THE RESPONSE DATE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6" type="#_x0000_t202" style="position:absolute;margin-left:33.6pt;margin-top:315pt;width:578.4pt;height:10.6pt;z-index:25170944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RECOVERY ACT FUNDS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7" type="#_x0000_t202" style="position:absolute;margin-left:33.6pt;margin-top:334.2pt;width:578.4pt;height:10.6pt;z-index:25171046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SET-ASIDE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8" type="#_x0000_t202" style="position:absolute;margin-left:33.6pt;margin-top:358.2pt;width:578.4pt;height:10.6pt;z-index:25171148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NAICS CODE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79" type="#_x0000_t202" style="position:absolute;margin-left:33.6pt;margin-top:389.4pt;width:578.4pt;height:10.6pt;z-index:25171251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CONTRACTING OFFICE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0" type="#_x0000_t202" style="position:absolute;margin-left:33.6pt;margin-top:399pt;width:578.4pt;height:10.6pt;z-index:25171353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ADDRESS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1" type="#_x0000_t202" style="position:absolute;margin-left:33.6pt;margin-top:463.8pt;width:578.4pt;height:10.6pt;z-index:25171456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POINT OF CONTACT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2" type="#_x0000_t202" style="position:absolute;margin-left:33.6pt;margin-top:487.4pt;width:578.4pt;height:8.6pt;z-index:25171558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(POC Information Automatically Filled from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3" type="#_x0000_t202" style="position:absolute;margin-left:33.6pt;margin-top:497pt;width:578.4pt;height:8.6pt;z-index:25171660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User Profile Unless Entered)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4" type="#_x0000_t202" style="position:absolute;margin-left:33.6pt;margin-top:437.4pt;width:578.4pt;height:10.6pt;z-index:25171763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DESCRIPTION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5" type="#_x0000_t202" style="position:absolute;margin-left:121.2pt;margin-top:434.8pt;width:490.8pt;height:15.6pt;z-index:25171865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9"/>
                      <w:szCs w:val="29"/>
                    </w:rPr>
                    <w:t>*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6" type="#_x0000_t202" style="position:absolute;margin-left:194.4pt;margin-top:439.8pt;width:417.6pt;height:10.6pt;z-index:25171968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See Attachment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7" type="#_x0000_t202" style="position:absolute;margin-left:33.6pt;margin-top:653.4pt;width:578.4pt;height:10.6pt;z-index:25172070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AGENCY'S URL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8" type="#_x0000_t202" style="position:absolute;margin-left:33.6pt;margin-top:677.4pt;width:578.4pt;height:10.6pt;z-index:25172172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URL DESCRIPTION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89" type="#_x0000_t202" style="position:absolute;margin-left:33.6pt;margin-top:696.6pt;width:578.4pt;height:10.6pt;z-index:25172275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AGENCY CONTACT'S EMAIL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0" type="#_x0000_t202" style="position:absolute;margin-left:33.6pt;margin-top:706.2pt;width:578.4pt;height:10.6pt;z-index:25172377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ADDRESS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1" type="#_x0000_t202" style="position:absolute;margin-left:33.6pt;margin-top:725.4pt;width:578.4pt;height:10.6pt;z-index:25172480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EMAIL DESCRIPTION 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2" type="#_x0000_t202" style="position:absolute;margin-left:33.6pt;margin-top:543pt;width:578.4pt;height:10.6pt;z-index:25172582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ADDRESS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3" type="#_x0000_t202" style="position:absolute;margin-left:33.6pt;margin-top:586.2pt;width:578.4pt;height:10.6pt;z-index:25172684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POSTAL CODE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4" type="#_x0000_t202" style="position:absolute;margin-left:33.6pt;margin-top:610.15pt;width:578.4pt;height:10.6pt;z-index:25172787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COUNTRY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5" type="#_x0000_t202" style="position:absolute;margin-left:211.2pt;margin-top:630.95pt;width:400.8pt;height:12.6pt;z-index:25172889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ADDITIONAL INFORMATION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6" type="#_x0000_t202" style="position:absolute;margin-left:206.4pt;margin-top:193pt;width:405.6pt;height:12.6pt;z-index:25172992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GENERAL INFORMATION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7" type="#_x0000_t202" style="position:absolute;margin-left:206.4pt;margin-top:514.6pt;width:405.6pt;height:12.6pt;z-index:25173094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PLACE OF PERFORMANCE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8" type="#_x0000_t202" style="position:absolute;margin-left:31.2pt;margin-top:747.4pt;width:580.8pt;height:12.6pt;z-index:25173196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* = Required Field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99" type="#_x0000_t202" style="position:absolute;margin-left:427.2pt;margin-top:744.2pt;width:184.8pt;height:8.6pt;z-index:25173299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FedBizOpps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Modification to a Previous Notice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0" type="#_x0000_t202" style="position:absolute;margin-left:427.2pt;margin-top:753.8pt;width:184.8pt;height:8.6pt;z-index:25173401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Rev. March 2010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1" type="#_x0000_t202" style="position:absolute;margin-left:194.4pt;margin-top:117.8pt;width:417.6pt;height:8.6pt;z-index:25173504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2" type="#_x0000_t202" style="position:absolute;margin-left:194.4pt;margin-top:139.4pt;width:417.6pt;height:8.6pt;z-index:25173606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Jefferson Barracks FY12 Millennium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3" type="#_x0000_t202" style="position:absolute;margin-left:194.4pt;margin-top:213.8pt;width:417.6pt;height:8.6pt;z-index:25173708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22556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4" type="#_x0000_t202" style="position:absolute;margin-left:194.4pt;margin-top:235.4pt;width:417.6pt;height:8.6pt;z-index:25173811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VA786-12-R-0098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5" type="#_x0000_t202" style="position:absolute;margin-left:194.4pt;margin-top:276.2pt;width:417.6pt;height:8.6pt;z-index:25173913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05-25-2012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6" type="#_x0000_t202" style="position:absolute;margin-left:194.4pt;margin-top:296.6pt;width:417.6pt;height:8.6pt;z-index:25174016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60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7" type="#_x0000_t202" style="position:absolute;margin-left:194.4pt;margin-top:314.6pt;width:417.6pt;height:8.6pt;z-index:25174118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8" type="#_x0000_t202" style="position:absolute;margin-left:194.4pt;margin-top:333.8pt;width:417.6pt;height:8.6pt;z-index:25174220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14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09" type="#_x0000_t202" style="position:absolute;margin-left:194.4pt;margin-top:357.8pt;width:417.6pt;height:8.6pt;z-index:25174323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812220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0" type="#_x0000_t202" style="position:absolute;margin-left:194.4pt;margin-top:378.2pt;width:417.6pt;height:8.6pt;z-index:25174425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Department of Veterans Affairs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1" type="#_x0000_t202" style="position:absolute;margin-left:194.4pt;margin-top:387.8pt;width:417.6pt;height:8.6pt;z-index:25174528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National Cemetery Administration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2" type="#_x0000_t202" style="position:absolute;margin-left:194.4pt;margin-top:397.4pt;width:417.6pt;height:8.6pt;z-index:25174630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75 Barrett Heights Rd. Suite 309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3" type="#_x0000_t202" style="position:absolute;margin-left:194.4pt;margin-top:416.6pt;width:417.6pt;height:8.6pt;z-index:25174732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Stafford VA  22556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4" type="#_x0000_t202" style="position:absolute;margin-left:194.4pt;margin-top:533pt;width:417.6pt;height:8.6pt;z-index:251748352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Jefferson Barracks National Cemetery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5" type="#_x0000_t202" style="position:absolute;margin-left:194.4pt;margin-top:561.8pt;width:417.6pt;height:8.6pt;z-index:251749376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2900 Sheridan Road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6" type="#_x0000_t202" style="position:absolute;margin-left:194.4pt;margin-top:571.4pt;width:417.6pt;height:8.6pt;z-index:251750400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St Louis, MO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7" type="#_x0000_t202" style="position:absolute;margin-left:194.4pt;margin-top:588.2pt;width:417.6pt;height:8.6pt;z-index:251751424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63125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118" type="#_x0000_t202" style="position:absolute;margin-left:194.4pt;margin-top:612.15pt;width:417.6pt;height:8.6pt;z-index:251752448;mso-wrap-style:tight;mso-position-horizontal-relative:page;mso-position-vertical-relative:page" o:allowincell="f" filled="f" stroked="f" strokeweight="0">
            <v:textbox inset="0,0,0,0">
              <w:txbxContent>
                <w:p w:rsidR="00F24D05" w:rsidRDefault="00904983">
                  <w:pPr>
                    <w:pStyle w:val="NoWrap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US</w:t>
                  </w:r>
                </w:p>
              </w:txbxContent>
            </v:textbox>
            <w10:wrap anchorx="page" anchory="page"/>
            <w10:anchorlock/>
          </v:shape>
        </w:pict>
      </w:r>
      <w:r w:rsidR="00904983">
        <w:t xml:space="preserve"> </w:t>
      </w:r>
    </w:p>
    <w:p w:rsidR="00F24D05" w:rsidRDefault="00904983">
      <w:r>
        <w:br w:type="page"/>
      </w:r>
      <w:bookmarkStart w:id="2" w:name="FBO_2D_DESCRIPTION"/>
      <w:bookmarkEnd w:id="2"/>
      <w:r>
        <w:rPr>
          <w:rFonts w:eastAsia="Times New Roman"/>
        </w:rPr>
        <w:lastRenderedPageBreak/>
        <w:t>S</w:t>
      </w:r>
      <w:r w:rsidRPr="00905E55">
        <w:rPr>
          <w:rFonts w:eastAsia="Times New Roman"/>
        </w:rPr>
        <w:t>olicitation VA786-</w:t>
      </w:r>
      <w:r>
        <w:rPr>
          <w:rFonts w:eastAsia="Times New Roman"/>
        </w:rPr>
        <w:t>12</w:t>
      </w:r>
      <w:r w:rsidRPr="00905E55">
        <w:rPr>
          <w:rFonts w:eastAsia="Times New Roman"/>
        </w:rPr>
        <w:t>-R-</w:t>
      </w:r>
      <w:r>
        <w:rPr>
          <w:rFonts w:eastAsia="Times New Roman"/>
        </w:rPr>
        <w:t>0098</w:t>
      </w:r>
      <w:r w:rsidRPr="00905E55">
        <w:rPr>
          <w:rFonts w:eastAsia="Times New Roman"/>
        </w:rPr>
        <w:t xml:space="preserve"> </w:t>
      </w:r>
      <w:r>
        <w:rPr>
          <w:rFonts w:eastAsia="Times New Roman"/>
        </w:rPr>
        <w:t xml:space="preserve">is hereby modified to change the NAICS code from 561730 with a Size Standard of $7.0 million to 812220 with Size Standard $19.0 million. The estimated issue on or about date is changed from 5/1/2012 to 5/4/2012, and the closing date is hereby changed to 5/25/2012, 2:00 p.m. Eastern. All other terms and conditions remain unchanged. </w:t>
      </w:r>
    </w:p>
    <w:sectPr w:rsidR="00F24D05" w:rsidSect="00F24D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4983"/>
    <w:rsid w:val="002761C9"/>
    <w:rsid w:val="00504230"/>
    <w:rsid w:val="00511172"/>
    <w:rsid w:val="00904983"/>
    <w:rsid w:val="00F2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24D05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D05"/>
    <w:pPr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24D05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F24D05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24D0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Wrap">
    <w:name w:val="No Wrap"/>
    <w:uiPriority w:val="99"/>
    <w:rsid w:val="00F24D05"/>
    <w:pPr>
      <w:spacing w:after="0" w:line="240" w:lineRule="auto"/>
    </w:pPr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F24D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D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D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D05"/>
    <w:rPr>
      <w:b/>
      <w:bCs/>
      <w:sz w:val="28"/>
      <w:szCs w:val="28"/>
    </w:rPr>
  </w:style>
  <w:style w:type="paragraph" w:customStyle="1" w:styleId="ByReference">
    <w:name w:val="By Reference"/>
    <w:basedOn w:val="Normal"/>
    <w:uiPriority w:val="99"/>
    <w:rsid w:val="00F24D05"/>
    <w:pPr>
      <w:tabs>
        <w:tab w:val="left" w:pos="547"/>
        <w:tab w:val="left" w:pos="2664"/>
        <w:tab w:val="left" w:pos="8194"/>
      </w:tabs>
    </w:pPr>
  </w:style>
  <w:style w:type="paragraph" w:styleId="TOCHeading">
    <w:name w:val="TOC Heading"/>
    <w:basedOn w:val="Normal"/>
    <w:next w:val="Normal"/>
    <w:uiPriority w:val="99"/>
    <w:qFormat/>
    <w:rsid w:val="00F24D05"/>
    <w:pPr>
      <w:tabs>
        <w:tab w:val="center" w:pos="5040"/>
        <w:tab w:val="right" w:pos="10080"/>
      </w:tabs>
    </w:pPr>
    <w:rPr>
      <w:b/>
      <w:bCs/>
      <w:sz w:val="24"/>
      <w:szCs w:val="24"/>
    </w:rPr>
  </w:style>
  <w:style w:type="paragraph" w:styleId="TOC1">
    <w:name w:val="toc 1"/>
    <w:basedOn w:val="Normal"/>
    <w:next w:val="Normal"/>
    <w:uiPriority w:val="99"/>
    <w:rsid w:val="00F24D05"/>
    <w:pPr>
      <w:tabs>
        <w:tab w:val="left" w:pos="216"/>
        <w:tab w:val="right" w:leader="dot" w:pos="10080"/>
      </w:tabs>
      <w:spacing w:before="120" w:after="120"/>
      <w:ind w:left="756" w:hanging="540"/>
    </w:pPr>
    <w:rPr>
      <w:b/>
      <w:bCs/>
    </w:rPr>
  </w:style>
  <w:style w:type="paragraph" w:styleId="TOC2">
    <w:name w:val="toc 2"/>
    <w:basedOn w:val="Normal"/>
    <w:next w:val="Normal"/>
    <w:uiPriority w:val="99"/>
    <w:rsid w:val="00F24D05"/>
    <w:pPr>
      <w:tabs>
        <w:tab w:val="left" w:pos="720"/>
        <w:tab w:val="right" w:leader="dot" w:pos="10080"/>
      </w:tabs>
      <w:ind w:left="1260" w:hanging="540"/>
    </w:pPr>
  </w:style>
  <w:style w:type="paragraph" w:styleId="TOC3">
    <w:name w:val="toc 3"/>
    <w:basedOn w:val="Normal"/>
    <w:next w:val="Normal"/>
    <w:uiPriority w:val="99"/>
    <w:rsid w:val="00F24D05"/>
    <w:pPr>
      <w:tabs>
        <w:tab w:val="left" w:pos="720"/>
        <w:tab w:val="right" w:leader="dot" w:pos="10080"/>
      </w:tabs>
      <w:ind w:left="1620" w:hanging="540"/>
    </w:pPr>
  </w:style>
  <w:style w:type="paragraph" w:styleId="TOC4">
    <w:name w:val="toc 4"/>
    <w:basedOn w:val="Normal"/>
    <w:next w:val="Normal"/>
    <w:uiPriority w:val="99"/>
    <w:rsid w:val="00F24D05"/>
    <w:pPr>
      <w:tabs>
        <w:tab w:val="left" w:pos="720"/>
        <w:tab w:val="right" w:leader="dot" w:pos="10080"/>
      </w:tabs>
      <w:ind w:left="1620" w:hanging="540"/>
    </w:pPr>
  </w:style>
  <w:style w:type="paragraph" w:styleId="Header">
    <w:name w:val="header"/>
    <w:basedOn w:val="Normal"/>
    <w:link w:val="HeaderChar"/>
    <w:uiPriority w:val="99"/>
    <w:rsid w:val="00F24D05"/>
    <w:pPr>
      <w:tabs>
        <w:tab w:val="center" w:pos="5040"/>
        <w:tab w:val="right" w:pos="10080"/>
      </w:tabs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4D0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24D05"/>
    <w:pPr>
      <w:tabs>
        <w:tab w:val="center" w:pos="5040"/>
        <w:tab w:val="right" w:pos="1008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D05"/>
    <w:rPr>
      <w:rFonts w:ascii="Times New Roman" w:hAnsi="Times New Roman" w:cs="Times New Roman"/>
    </w:rPr>
  </w:style>
  <w:style w:type="paragraph" w:customStyle="1" w:styleId="DraftInformationText">
    <w:name w:val="Draft Information Text"/>
    <w:basedOn w:val="Normal"/>
    <w:uiPriority w:val="99"/>
    <w:rsid w:val="00F24D05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dc:description/>
  <cp:lastModifiedBy>EIE Desktop Technologies</cp:lastModifiedBy>
  <cp:revision>4</cp:revision>
  <cp:lastPrinted>2012-04-27T16:05:00Z</cp:lastPrinted>
  <dcterms:created xsi:type="dcterms:W3CDTF">2012-04-27T16:04:00Z</dcterms:created>
  <dcterms:modified xsi:type="dcterms:W3CDTF">2012-04-27T16:05:00Z</dcterms:modified>
</cp:coreProperties>
</file>