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A6EC" w14:textId="77777777" w:rsidR="007F49A7" w:rsidRDefault="00F3701E">
      <w:pPr>
        <w:pageBreakBefore/>
        <w:sectPr w:rsidR="007F49A7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pict w14:anchorId="7830A6F7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30;width:10939;height:0;mso-position-horizontal-relative:page;mso-position-vertical-relative:page" o:connectortype="straight" strokeweight="2.4pt"/>
            <v:shape id="_x0000_s1027" type="#_x0000_t32" style="position:absolute;left:638;top:1794;width:10939;height:0;mso-position-horizontal-relative:page;mso-position-vertical-relative:page" o:connectortype="straight" strokeweight="1.9pt"/>
            <v:shape id="_x0000_s1028" type="#_x0000_t32" style="position:absolute;left:638;top:1890;width:10939;height:0;mso-position-horizontal-relative:page;mso-position-vertical-relative:page" o:connectortype="straight" strokeweight="1.9pt"/>
            <v:shape id="_x0000_s1029" type="#_x0000_t32" style="position:absolute;left:638;top:2370;width:10939;height:0;mso-position-horizontal-relative:page;mso-position-vertical-relative:page" o:connectortype="straight" strokeweight=".95pt"/>
            <v:shape id="_x0000_s1030" type="#_x0000_t32" style="position:absolute;left:638;top:3522;width:10939;height:0;mso-position-horizontal-relative:page;mso-position-vertical-relative:page" o:connectortype="straight" strokeweight="1.9pt"/>
            <v:shape id="_x0000_s1031" type="#_x0000_t32" style="position:absolute;left:638;top:3834;width:10939;height:0;mso-position-horizontal-relative:page;mso-position-vertical-relative:page" o:connectortype="straight" strokeweight="1.9pt"/>
            <v:shape id="_x0000_s1032" type="#_x0000_t32" style="position:absolute;left:638;top:4314;width:10939;height:0;mso-position-horizontal-relative:page;mso-position-vertical-relative:page" o:connectortype="straight" strokeweight=".95pt"/>
            <v:shape id="_x0000_s1033" type="#_x0000_t32" style="position:absolute;left:638;top:4794;width:10939;height:0;mso-position-horizontal-relative:page;mso-position-vertical-relative:page" o:connectortype="straight" strokeweight=".95pt"/>
            <v:shape id="_x0000_s1034" type="#_x0000_t32" style="position:absolute;left:638;top:5274;width:10939;height:0;mso-position-horizontal-relative:page;mso-position-vertical-relative:page" o:connectortype="straight" strokeweight=".95pt"/>
            <v:shape id="_x0000_s1035" type="#_x0000_t32" style="position:absolute;left:638;top:5754;width:10939;height:0;mso-position-horizontal-relative:page;mso-position-vertical-relative:page" o:connectortype="straight" strokeweight=".95pt"/>
            <v:shape id="_x0000_s1036" type="#_x0000_t32" style="position:absolute;left:638;top:6234;width:10939;height:0;mso-position-horizontal-relative:page;mso-position-vertical-relative:page" o:connectortype="straight" strokeweight=".95pt"/>
            <v:shape id="_x0000_s1037" type="#_x0000_t32" style="position:absolute;left:638;top:6714;width:10939;height:0;mso-position-horizontal-relative:page;mso-position-vertical-relative:page" o:connectortype="straight" strokeweight=".95pt"/>
            <v:shape id="_x0000_s1038" type="#_x0000_t32" style="position:absolute;left:638;top:7194;width:10939;height:0;mso-position-horizontal-relative:page;mso-position-vertical-relative:page" o:connectortype="straight" strokeweight=".95pt"/>
            <v:shape id="_x0000_s1039" type="#_x0000_t32" style="position:absolute;left:638;top:8250;width:10939;height:0;mso-position-horizontal-relative:page;mso-position-vertical-relative:page" o:connectortype="straight" strokeweight=".95pt"/>
            <v:shape id="_x0000_s1040" type="#_x0000_t32" style="position:absolute;left:638;top:8730;width:10939;height:0;mso-position-horizontal-relative:page;mso-position-vertical-relative:page" o:connectortype="straight" strokeweight=".95pt"/>
            <v:shape id="_x0000_s1041" type="#_x0000_t32" style="position:absolute;left:638;top:9954;width:10939;height:0;mso-position-horizontal-relative:page;mso-position-vertical-relative:page" o:connectortype="straight" strokeweight="1.9pt"/>
            <v:shape id="_x0000_s1042" type="#_x0000_t32" style="position:absolute;left:638;top:10266;width:10939;height:0;mso-position-horizontal-relative:page;mso-position-vertical-relative:page" o:connectortype="straight" strokeweight="1.9pt"/>
            <v:shape id="_x0000_s1043" type="#_x0000_t32" style="position:absolute;left:638;top:11346;width:10939;height:0;mso-position-horizontal-relative:page;mso-position-vertical-relative:page" o:connectortype="straight" strokeweight=".95pt"/>
            <v:shape id="_x0000_s1044" type="#_x0000_t32" style="position:absolute;left:638;top:11826;width:10939;height:0;mso-position-horizontal-relative:page;mso-position-vertical-relative:page" o:connectortype="straight" strokeweight=".95pt"/>
            <v:shape id="_x0000_s1045" type="#_x0000_t32" style="position:absolute;left:638;top:12282;width:10939;height:0;mso-position-horizontal-relative:page;mso-position-vertical-relative:page" o:connectortype="straight" strokeweight="1.9pt"/>
            <v:shape id="_x0000_s1046" type="#_x0000_t32" style="position:absolute;left:638;top:12594;width:10939;height:0;mso-position-horizontal-relative:page;mso-position-vertical-relative:page" o:connectortype="straight" strokeweight="1.9pt"/>
            <v:shape id="_x0000_s1047" type="#_x0000_t32" style="position:absolute;left:638;top:13074;width:10939;height:0;mso-position-horizontal-relative:page;mso-position-vertical-relative:page" o:connectortype="straight" strokeweight=".95pt"/>
            <v:shape id="_x0000_s1048" type="#_x0000_t32" style="position:absolute;left:638;top:13554;width:10939;height:0;mso-position-horizontal-relative:page;mso-position-vertical-relative:page" o:connectortype="straight" strokeweight="1.9pt"/>
            <v:shape id="_x0000_s1049" type="#_x0000_t32" style="position:absolute;left:638;top:14034;width:10939;height:0;mso-position-horizontal-relative:page;mso-position-vertical-relative:page" o:connectortype="straight" strokeweight=".95pt"/>
            <v:shape id="_x0000_s1050" type="#_x0000_t32" style="position:absolute;left:638;top:14514;width:10939;height:0;mso-position-horizontal-relative:page;mso-position-vertical-relative:page" o:connectortype="straight" strokeweight="2.4pt"/>
            <v:shape id="_x0000_s1051" type="#_x0000_t32" style="position:absolute;left:638;top:930;width:0;height:13584;mso-position-horizontal-relative:page;mso-position-vertical-relative:page" o:connectortype="straight" strokeweight="2.15pt"/>
            <v:shape id="_x0000_s1052" type="#_x0000_t32" style="position:absolute;left:3854;top:1890;width:0;height:1632;mso-position-horizontal-relative:page;mso-position-vertical-relative:page" o:connectortype="straight" strokeweight=".7pt"/>
            <v:shape id="_x0000_s1053" type="#_x0000_t32" style="position:absolute;left:3854;top:3834;width:0;height:6120;mso-position-horizontal-relative:page;mso-position-vertical-relative:page" o:connectortype="straight" strokeweight=".7pt"/>
            <v:shape id="_x0000_s1054" type="#_x0000_t32" style="position:absolute;left:3854;top:10266;width:0;height:2016;mso-position-horizontal-relative:page;mso-position-vertical-relative:page" o:connectortype="straight" strokeweight=".7pt"/>
            <v:shape id="_x0000_s1055" type="#_x0000_t32" style="position:absolute;left:3854;top:12594;width:0;height:1920;mso-position-horizontal-relative:page;mso-position-vertical-relative:page" o:connectortype="straight" strokeweight=".7pt"/>
            <v:shape id="_x0000_s1056" type="#_x0000_t32" style="position:absolute;left:11558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style="mso-next-textbox:#_x0000_s1057" inset="0,0,0,0">
                <w:txbxContent>
                  <w:p w14:paraId="7830A6F9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style="mso-next-textbox:#_x0000_s1058" inset="0,0,0,0">
                <w:txbxContent>
                  <w:p w14:paraId="7830A6FA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style="mso-next-textbox:#_x0000_s1059" inset="0,0,0,0">
                <w:txbxContent>
                  <w:p w14:paraId="7830A6FB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style="mso-next-textbox:#_x0000_s1060" inset="0,0,0,0">
                <w:txbxContent>
                  <w:p w14:paraId="7830A6FC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style="mso-next-textbox:#_x0000_s1061" inset="0,0,0,0">
                <w:txbxContent>
                  <w:p w14:paraId="7830A6FD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style="mso-next-textbox:#_x0000_s1062" inset="0,0,0,0">
                <w:txbxContent>
                  <w:p w14:paraId="7830A6FE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style="mso-next-textbox:#_x0000_s1063" inset="0,0,0,0">
                <w:txbxContent>
                  <w:p w14:paraId="7830A6FF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style="mso-next-textbox:#_x0000_s1064" inset="0,0,0,0">
                <w:txbxContent>
                  <w:p w14:paraId="7830A700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style="mso-next-textbox:#_x0000_s1065" inset="0,0,0,0">
                <w:txbxContent>
                  <w:p w14:paraId="7830A701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style="mso-next-textbox:#_x0000_s1066" inset="0,0,0,0">
                <w:txbxContent>
                  <w:p w14:paraId="7830A702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style="mso-next-textbox:#_x0000_s1067" inset="0,0,0,0">
                <w:txbxContent>
                  <w:p w14:paraId="7830A703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style="mso-next-textbox:#_x0000_s1068" inset="0,0,0,0">
                <w:txbxContent>
                  <w:p w14:paraId="7830A704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style="mso-next-textbox:#_x0000_s1069" inset="0,0,0,0">
                <w:txbxContent>
                  <w:p w14:paraId="7830A705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style="mso-next-textbox:#_x0000_s1070" inset="0,0,0,0">
                <w:txbxContent>
                  <w:p w14:paraId="7830A706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style="mso-next-textbox:#_x0000_s1071" inset="0,0,0,0">
                <w:txbxContent>
                  <w:p w14:paraId="7830A707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style="mso-next-textbox:#_x0000_s1072" inset="0,0,0,0">
                <w:txbxContent>
                  <w:p w14:paraId="7830A708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style="mso-next-textbox:#_x0000_s1073" inset="0,0,0,0">
                <w:txbxContent>
                  <w:p w14:paraId="7830A709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style="mso-next-textbox:#_x0000_s1074" inset="0,0,0,0">
                <w:txbxContent>
                  <w:p w14:paraId="7830A70A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style="mso-next-textbox:#_x0000_s1075" inset="0,0,0,0">
                <w:txbxContent>
                  <w:p w14:paraId="7830A70B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style="mso-next-textbox:#_x0000_s1076" inset="0,0,0,0">
                <w:txbxContent>
                  <w:p w14:paraId="7830A70C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style="mso-next-textbox:#_x0000_s1077" inset="0,0,0,0">
                <w:txbxContent>
                  <w:p w14:paraId="7830A70D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style="mso-next-textbox:#_x0000_s1078" inset="0,0,0,0">
                <w:txbxContent>
                  <w:p w14:paraId="7830A70E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style="mso-next-textbox:#_x0000_s1079" inset="0,0,0,0">
                <w:txbxContent>
                  <w:p w14:paraId="7830A70F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style="mso-next-textbox:#_x0000_s1080" inset="0,0,0,0">
                <w:txbxContent>
                  <w:p w14:paraId="7830A710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style="mso-next-textbox:#_x0000_s1081" inset="0,0,0,0">
                <w:txbxContent>
                  <w:p w14:paraId="7830A711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style="mso-next-textbox:#_x0000_s1082" inset="0,0,0,0">
                <w:txbxContent>
                  <w:p w14:paraId="7830A712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style="mso-next-textbox:#_x0000_s1083" inset="0,0,0,0">
                <w:txbxContent>
                  <w:p w14:paraId="7830A713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style="mso-next-textbox:#_x0000_s1084" inset="0,0,0,0">
                <w:txbxContent>
                  <w:p w14:paraId="7830A714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style="mso-next-textbox:#_x0000_s1085" inset="0,0,0,0">
                <w:txbxContent>
                  <w:p w14:paraId="7830A715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style="mso-next-textbox:#_x0000_s1086" inset="0,0,0,0">
                <w:txbxContent>
                  <w:p w14:paraId="7830A716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style="mso-next-textbox:#_x0000_s1087" inset="0,0,0,0">
                <w:txbxContent>
                  <w:p w14:paraId="7830A717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style="mso-next-textbox:#_x0000_s1088" inset="0,0,0,0">
                <w:txbxContent>
                  <w:p w14:paraId="7830A718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style="mso-next-textbox:#_x0000_s1089" inset="0,0,0,0">
                <w:txbxContent>
                  <w:p w14:paraId="7830A719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style="mso-next-textbox:#_x0000_s1090" inset="0,0,0,0">
                <w:txbxContent>
                  <w:p w14:paraId="7830A71A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style="mso-next-textbox:#_x0000_s1091" inset="0,0,0,0">
                <w:txbxContent>
                  <w:p w14:paraId="7830A71B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style="mso-next-textbox:#_x0000_s1092" inset="0,0,0,0">
                <w:txbxContent>
                  <w:p w14:paraId="7830A71C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style="mso-next-textbox:#_x0000_s1093" inset="0,0,0,0">
                <w:txbxContent>
                  <w:p w14:paraId="7830A71D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style="mso-next-textbox:#_x0000_s1094" inset="0,0,0,0">
                <w:txbxContent>
                  <w:p w14:paraId="7830A71E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style="mso-next-textbox:#_x0000_s1095" inset="0,0,0,0">
                <w:txbxContent>
                  <w:p w14:paraId="7830A71F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style="mso-next-textbox:#_x0000_s1096" inset="0,0,0,0">
                <w:txbxContent>
                  <w:p w14:paraId="7830A720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style="mso-next-textbox:#_x0000_s1097" inset="0,0,0,0">
                <w:txbxContent>
                  <w:p w14:paraId="7830A721" w14:textId="77777777" w:rsidR="007F49A7" w:rsidRDefault="00F3701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style="mso-next-textbox:#_x0000_s1098" inset="0,0,0,0">
                <w:txbxContent>
                  <w:p w14:paraId="7830A722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style="mso-next-textbox:#_x0000_s1099" inset="0,0,0,0">
                <w:txbxContent>
                  <w:p w14:paraId="7830A723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Ambulance Services, STL VAHCS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style="mso-next-textbox:#_x0000_s1100" inset="0,0,0,0">
                <w:txbxContent>
                  <w:p w14:paraId="7830A724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style="mso-next-textbox:#_x0000_s1101" inset="0,0,0,0">
                <w:txbxContent>
                  <w:p w14:paraId="7830A725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style="mso-next-textbox:#_x0000_s1102" inset="0,0,0,0">
                <w:txbxContent>
                  <w:p w14:paraId="7830A726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style="mso-next-textbox:#_x0000_s1103" inset="0,0,0,0">
                <w:txbxContent>
                  <w:p w14:paraId="7830A727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style="mso-next-textbox:#_x0000_s1104" inset="0,0,0,0">
                <w:txbxContent>
                  <w:p w14:paraId="7830A728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VA255-17-R-0458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style="mso-next-textbox:#_x0000_s1105" inset="0,0,0,0">
                <w:txbxContent>
                  <w:p w14:paraId="7830A729" w14:textId="4E1BCB1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08-11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-2017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style="mso-next-textbox:#_x0000_s1106" inset="0,0,0,0">
                <w:txbxContent>
                  <w:p w14:paraId="7830A72A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style="mso-next-textbox:#_x0000_s1107" inset="0,0,0,0">
                <w:txbxContent>
                  <w:p w14:paraId="7830A72B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style="mso-next-textbox:#_x0000_s1108" inset="0,0,0,0">
                <w:txbxContent>
                  <w:p w14:paraId="7830A72C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style="mso-next-textbox:#_x0000_s1109" inset="0,0,0,0">
                <w:txbxContent>
                  <w:p w14:paraId="7830A72D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621910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style="mso-next-textbox:#_x0000_s1110" inset="0,0,0,0">
                <w:txbxContent>
                  <w:p w14:paraId="7830A72E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style="mso-next-textbox:#_x0000_s1111" inset="0,0,0,0">
                <w:txbxContent>
                  <w:p w14:paraId="7830A72F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(NCO) 15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style="mso-next-textbox:#_x0000_s1112" inset="0,0,0,0">
                <w:txbxContent>
                  <w:p w14:paraId="7830A730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3450 S 4th Street Trafficway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style="mso-next-textbox:#_x0000_s1113" inset="0,0,0,0">
                <w:txbxContent>
                  <w:p w14:paraId="7830A731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style="mso-next-textbox:#_x0000_s1114" inset="0,0,0,0">
                <w:txbxContent>
                  <w:p w14:paraId="7830A732" w14:textId="77777777" w:rsidR="007F49A7" w:rsidRDefault="00F3701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style="mso-next-textbox:#_x0000_s1115" inset="0,0,0,0">
                <w:txbxContent>
                  <w:p w14:paraId="7830A733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style="mso-next-textbox:#_x0000_s1116" inset="0,0,0,0">
                <w:txbxContent>
                  <w:p w14:paraId="7830A734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style="mso-next-textbox:#_x0000_s1117" inset="0,0,0,0">
                <w:txbxContent>
                  <w:p w14:paraId="7830A735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style="mso-next-textbox:#_x0000_s1118" inset="0,0,0,0">
                <w:txbxContent>
                  <w:p w14:paraId="7830A736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style="mso-next-textbox:#_x0000_s1119" inset="0,0,0,0">
                <w:txbxContent>
                  <w:p w14:paraId="7830A737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style="mso-next-textbox:#_x0000_s1120" inset="0,0,0,0">
                <w:txbxContent>
                  <w:p w14:paraId="7830A738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style="mso-next-textbox:#_x0000_s1121" inset="0,0,0,0">
                <w:txbxContent>
                  <w:p w14:paraId="7830A739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style="mso-next-textbox:#_x0000_s1122" inset="0,0,0,0">
                <w:txbxContent>
                  <w:p w14:paraId="7830A73A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style="mso-next-textbox:#_x0000_s1123" inset="0,0,0,0">
                <w:txbxContent>
                  <w:p w14:paraId="7830A73B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style="mso-next-textbox:#_x0000_s1124" inset="0,0,0,0">
                <w:txbxContent>
                  <w:p w14:paraId="7830A73C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style="mso-next-textbox:#_x0000_s1125" inset="0,0,0,0">
                <w:txbxContent>
                  <w:p w14:paraId="7830A73D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style="mso-next-textbox:#_x0000_s1126" inset="0,0,0,0">
                <w:txbxContent>
                  <w:p w14:paraId="7830A73E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style="mso-next-textbox:#_x0000_s1127" inset="0,0,0,0">
                <w:txbxContent>
                  <w:p w14:paraId="7830A73F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style="mso-next-textbox:#_x0000_s1128" inset="0,0,0,0">
                <w:txbxContent>
                  <w:p w14:paraId="7830A740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style="mso-next-textbox:#_x0000_s1129" inset="0,0,0,0">
                <w:txbxContent>
                  <w:p w14:paraId="7830A741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style="mso-next-textbox:#_x0000_s1130" inset="0,0,0,0">
                <w:txbxContent>
                  <w:p w14:paraId="7830A742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style="mso-next-textbox:#_x0000_s1131" inset="0,0,0,0">
                <w:txbxContent>
                  <w:p w14:paraId="7830A743" w14:textId="77777777" w:rsidR="007F49A7" w:rsidRDefault="007F49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830A6ED" w14:textId="77777777" w:rsidR="007A04B1" w:rsidRDefault="00F3701E" w:rsidP="007A04B1">
      <w:pPr>
        <w:pageBreakBefore/>
        <w:autoSpaceDE w:val="0"/>
        <w:autoSpaceDN w:val="0"/>
        <w:adjustRightInd w:val="0"/>
      </w:pPr>
      <w:r w:rsidRPr="007A04B1">
        <w:lastRenderedPageBreak/>
        <w:t xml:space="preserve">The Department </w:t>
      </w:r>
      <w:r w:rsidRPr="007A04B1">
        <w:t>of</w:t>
      </w:r>
      <w:r w:rsidRPr="007A04B1">
        <w:t xml:space="preserve"> Veterans Affairs, NCO 15 Contracting Office intends to </w:t>
      </w:r>
      <w:r w:rsidRPr="00D820B2">
        <w:t>release a commercial solicitation</w:t>
      </w:r>
      <w:r w:rsidRPr="007A04B1">
        <w:t xml:space="preserve">, </w:t>
      </w:r>
      <w:r w:rsidRPr="00CD1247">
        <w:t xml:space="preserve">for </w:t>
      </w:r>
      <w:r w:rsidRPr="00A330CB">
        <w:t>Ambulance services for beneficiaries of the Veterans</w:t>
      </w:r>
      <w:r w:rsidRPr="00A330CB">
        <w:t xml:space="preserve"> Administration, Department of Veterans Affairs, St. Louis Health Care System.</w:t>
      </w:r>
      <w:r w:rsidRPr="00FC2E38">
        <w:t xml:space="preserve"> The </w:t>
      </w:r>
      <w:r w:rsidRPr="00A330CB">
        <w:t>St. Louis Health Care System</w:t>
      </w:r>
      <w:r w:rsidRPr="00FC2E38">
        <w:t xml:space="preserve"> is located at </w:t>
      </w:r>
      <w:r w:rsidRPr="00A330CB">
        <w:t>915 North Grand Blvd., Saint Louis, MO  63106.</w:t>
      </w:r>
    </w:p>
    <w:p w14:paraId="7830A6EE" w14:textId="77777777" w:rsidR="00FC2E38" w:rsidRDefault="00F3701E" w:rsidP="007A04B1">
      <w:pPr>
        <w:autoSpaceDE w:val="0"/>
        <w:autoSpaceDN w:val="0"/>
        <w:adjustRightInd w:val="0"/>
      </w:pPr>
    </w:p>
    <w:p w14:paraId="7830A6EF" w14:textId="77777777" w:rsidR="007A04B1" w:rsidRDefault="00F3701E" w:rsidP="007A04B1">
      <w:pPr>
        <w:autoSpaceDE w:val="0"/>
        <w:autoSpaceDN w:val="0"/>
        <w:adjustRightInd w:val="0"/>
      </w:pPr>
      <w:r>
        <w:t>This contract shall include a base year and four one-year options. The North Ameri</w:t>
      </w:r>
      <w:r>
        <w:t xml:space="preserve">can Industry Classification System (NAICS) is </w:t>
      </w:r>
      <w:r w:rsidRPr="00FC2E38">
        <w:t>621910 (Ambulance Service)</w:t>
      </w:r>
      <w:r w:rsidRPr="007A04B1">
        <w:t>, with a size standard of $1</w:t>
      </w:r>
      <w:r>
        <w:t>5</w:t>
      </w:r>
      <w:r w:rsidRPr="007A04B1">
        <w:t>.0 million.</w:t>
      </w:r>
    </w:p>
    <w:p w14:paraId="7830A6F0" w14:textId="77777777" w:rsidR="007A04B1" w:rsidRDefault="00F3701E" w:rsidP="007A04B1">
      <w:pPr>
        <w:autoSpaceDE w:val="0"/>
        <w:autoSpaceDN w:val="0"/>
        <w:adjustRightInd w:val="0"/>
      </w:pPr>
    </w:p>
    <w:p w14:paraId="7830A6F1" w14:textId="77777777" w:rsidR="00CD1247" w:rsidRDefault="00F3701E" w:rsidP="007A04B1">
      <w:pPr>
        <w:autoSpaceDE w:val="0"/>
        <w:autoSpaceDN w:val="0"/>
        <w:adjustRightInd w:val="0"/>
      </w:pPr>
      <w:r>
        <w:t xml:space="preserve">The details including full specifications will be included in the </w:t>
      </w:r>
      <w:r>
        <w:t>solicitation</w:t>
      </w:r>
      <w:r>
        <w:t xml:space="preserve">, which will be released on or about </w:t>
      </w:r>
      <w:r>
        <w:t>J</w:t>
      </w:r>
      <w:r>
        <w:t>u</w:t>
      </w:r>
      <w:r>
        <w:t>ly</w:t>
      </w:r>
      <w:r>
        <w:t xml:space="preserve"> 1</w:t>
      </w:r>
      <w:r>
        <w:t>7</w:t>
      </w:r>
      <w:r>
        <w:t>, 201</w:t>
      </w:r>
      <w:r>
        <w:t>7</w:t>
      </w:r>
      <w:r>
        <w:t>.The close dat</w:t>
      </w:r>
      <w:r>
        <w:t xml:space="preserve">e will be on or about </w:t>
      </w:r>
      <w:r>
        <w:t>August 11, 2017</w:t>
      </w:r>
      <w:r>
        <w:t>. Any contractor who wishes to receive a copy of this RF</w:t>
      </w:r>
      <w:r>
        <w:t>P</w:t>
      </w:r>
      <w:r>
        <w:t xml:space="preserve"> may subm</w:t>
      </w:r>
      <w:r>
        <w:t>it a request in writing (e-mail</w:t>
      </w:r>
      <w:r>
        <w:t xml:space="preserve">).  </w:t>
      </w:r>
      <w:r w:rsidRPr="00CD1247">
        <w:t>The solicitation number is VA255-1</w:t>
      </w:r>
      <w:r>
        <w:t>7</w:t>
      </w:r>
      <w:r w:rsidRPr="00CD1247">
        <w:t>-</w:t>
      </w:r>
      <w:r>
        <w:t>R</w:t>
      </w:r>
      <w:r w:rsidRPr="00CD1247">
        <w:t>-</w:t>
      </w:r>
      <w:r>
        <w:t>0</w:t>
      </w:r>
      <w:r>
        <w:t>458</w:t>
      </w:r>
      <w:r>
        <w:t>.</w:t>
      </w:r>
      <w:r w:rsidRPr="00CD1247">
        <w:t xml:space="preserve"> </w:t>
      </w:r>
    </w:p>
    <w:p w14:paraId="7830A6F2" w14:textId="77777777" w:rsidR="00A95383" w:rsidRDefault="00F3701E" w:rsidP="008F4DA1">
      <w:pPr>
        <w:autoSpaceDE w:val="0"/>
        <w:autoSpaceDN w:val="0"/>
        <w:adjustRightInd w:val="0"/>
      </w:pPr>
    </w:p>
    <w:p w14:paraId="7830A6F3" w14:textId="77777777" w:rsidR="008F4DA1" w:rsidRPr="005F4D13" w:rsidRDefault="00F3701E" w:rsidP="008F4DA1">
      <w:pPr>
        <w:autoSpaceDE w:val="0"/>
        <w:autoSpaceDN w:val="0"/>
        <w:adjustRightInd w:val="0"/>
        <w:rPr>
          <w:rFonts w:ascii="Cambria" w:hAnsi="Cambria" w:cs="Cambria"/>
          <w:color w:val="4F81BD" w:themeColor="accent1"/>
          <w:u w:val="single"/>
        </w:rPr>
      </w:pPr>
      <w:r w:rsidRPr="00CD1247">
        <w:t xml:space="preserve"> </w:t>
      </w:r>
      <w:r w:rsidRPr="00752997">
        <w:rPr>
          <w:rFonts w:ascii="Cambria" w:hAnsi="Cambria" w:cs="Cambria"/>
        </w:rPr>
        <w:t xml:space="preserve">Attention: </w:t>
      </w:r>
      <w:r>
        <w:rPr>
          <w:rFonts w:ascii="Cambria" w:hAnsi="Cambria" w:cs="Cambria"/>
        </w:rPr>
        <w:t>Frank Novello</w:t>
      </w:r>
      <w:r>
        <w:rPr>
          <w:rFonts w:ascii="Cambria" w:hAnsi="Cambria" w:cs="Cambria"/>
        </w:rPr>
        <w:t xml:space="preserve"> Contract Specialist</w:t>
      </w:r>
      <w:r w:rsidRPr="00752997">
        <w:rPr>
          <w:rFonts w:ascii="Cambria" w:hAnsi="Cambria" w:cs="Cambria"/>
        </w:rPr>
        <w:t xml:space="preserve">. The email address is </w:t>
      </w:r>
      <w:r w:rsidRPr="005F4D13">
        <w:rPr>
          <w:rFonts w:ascii="Cambria" w:hAnsi="Cambria" w:cs="Cambria"/>
          <w:color w:val="4F81BD" w:themeColor="accent1"/>
          <w:u w:val="single"/>
        </w:rPr>
        <w:t>frank.novello</w:t>
      </w:r>
      <w:r w:rsidRPr="005F4D13">
        <w:rPr>
          <w:rFonts w:ascii="Cambria" w:hAnsi="Cambria" w:cs="Cambria"/>
          <w:color w:val="4F81BD" w:themeColor="accent1"/>
          <w:u w:val="single"/>
        </w:rPr>
        <w:t>@va.gov.</w:t>
      </w:r>
    </w:p>
    <w:p w14:paraId="7830A6F4" w14:textId="77777777" w:rsidR="008F4DA1" w:rsidRPr="00752997" w:rsidRDefault="00F3701E" w:rsidP="008F4DA1">
      <w:pPr>
        <w:rPr>
          <w:rFonts w:ascii="Cambria" w:hAnsi="Cambria" w:cs="Cambria"/>
        </w:rPr>
      </w:pPr>
      <w:r w:rsidRPr="00752997">
        <w:rPr>
          <w:rFonts w:ascii="Cambria" w:hAnsi="Cambria" w:cs="Cambria"/>
        </w:rPr>
        <w:t>The phone number is 913-946-19</w:t>
      </w:r>
      <w:r>
        <w:rPr>
          <w:rFonts w:ascii="Cambria" w:hAnsi="Cambria" w:cs="Cambria"/>
        </w:rPr>
        <w:t>62</w:t>
      </w:r>
      <w:r w:rsidRPr="00752997">
        <w:rPr>
          <w:rFonts w:ascii="Cambria" w:hAnsi="Cambria" w:cs="Cambria"/>
        </w:rPr>
        <w:t xml:space="preserve">.  </w:t>
      </w:r>
    </w:p>
    <w:p w14:paraId="7830A6F5" w14:textId="77777777" w:rsidR="00D416A4" w:rsidRDefault="00F3701E" w:rsidP="008F4DA1">
      <w:pPr>
        <w:autoSpaceDE w:val="0"/>
        <w:autoSpaceDN w:val="0"/>
        <w:adjustRightInd w:val="0"/>
      </w:pPr>
    </w:p>
    <w:sectPr w:rsidR="00D416A4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A6FD" w14:textId="77777777" w:rsidR="00000000" w:rsidRDefault="00F3701E">
      <w:pPr>
        <w:spacing w:after="0" w:line="240" w:lineRule="auto"/>
      </w:pPr>
      <w:r>
        <w:separator/>
      </w:r>
    </w:p>
  </w:endnote>
  <w:endnote w:type="continuationSeparator" w:id="0">
    <w:p w14:paraId="7830A6FF" w14:textId="77777777" w:rsidR="00000000" w:rsidRDefault="00F3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A6F8" w14:textId="08724FD5" w:rsidR="007F49A7" w:rsidRDefault="00F3701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0A6F9" w14:textId="77777777" w:rsidR="00000000" w:rsidRDefault="00F3701E">
      <w:pPr>
        <w:spacing w:after="0" w:line="240" w:lineRule="auto"/>
      </w:pPr>
      <w:r>
        <w:separator/>
      </w:r>
    </w:p>
  </w:footnote>
  <w:footnote w:type="continuationSeparator" w:id="0">
    <w:p w14:paraId="7830A6FB" w14:textId="77777777" w:rsidR="00000000" w:rsidRDefault="00F3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9A7"/>
    <w:rsid w:val="007F49A7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7830A6EC"/>
  <w15:docId w15:val="{E5184E8E-89C7-4BD9-98A2-E0EF68B1DA6C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semiHidden/>
    <w:unhideWhenUsed/>
    <w:rsid w:val="00CD1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Novello, Frank</cp:lastModifiedBy>
  <cp:revision>2</cp:revision>
  <dcterms:created xsi:type="dcterms:W3CDTF">2017-07-11T15:11:00Z</dcterms:created>
  <dcterms:modified xsi:type="dcterms:W3CDTF">2017-07-11T15:12:00Z</dcterms:modified>
</cp:coreProperties>
</file>