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29" w:rsidRPr="00E65680" w:rsidRDefault="00DB0629">
      <w:pPr>
        <w:pStyle w:val="BodyText"/>
        <w:spacing w:line="360" w:lineRule="auto"/>
        <w:jc w:val="center"/>
        <w:rPr>
          <w:rFonts w:ascii="Times New Roman" w:hAnsi="Times New Roman"/>
          <w:b/>
          <w:bCs/>
          <w:szCs w:val="24"/>
        </w:rPr>
      </w:pPr>
      <w:r w:rsidRPr="00E65680">
        <w:rPr>
          <w:rFonts w:ascii="Times New Roman" w:hAnsi="Times New Roman"/>
          <w:b/>
          <w:bCs/>
          <w:szCs w:val="24"/>
        </w:rPr>
        <w:t>Upgrade Emergency Power System</w:t>
      </w:r>
    </w:p>
    <w:p w:rsidR="00B401E2" w:rsidRPr="00E65680" w:rsidRDefault="00CA3D44">
      <w:pPr>
        <w:pStyle w:val="BodyText"/>
        <w:spacing w:line="360" w:lineRule="auto"/>
        <w:jc w:val="center"/>
        <w:rPr>
          <w:rFonts w:ascii="Times New Roman" w:hAnsi="Times New Roman"/>
          <w:bCs/>
          <w:szCs w:val="24"/>
        </w:rPr>
      </w:pPr>
      <w:r w:rsidRPr="00E65680">
        <w:rPr>
          <w:rFonts w:ascii="Times New Roman" w:hAnsi="Times New Roman"/>
          <w:bCs/>
          <w:szCs w:val="24"/>
        </w:rPr>
        <w:t>Project No</w:t>
      </w:r>
      <w:r w:rsidR="001552DD" w:rsidRPr="00E65680">
        <w:rPr>
          <w:rFonts w:ascii="Times New Roman" w:hAnsi="Times New Roman"/>
          <w:bCs/>
          <w:szCs w:val="24"/>
        </w:rPr>
        <w:t xml:space="preserve">: </w:t>
      </w:r>
      <w:r w:rsidR="00533380" w:rsidRPr="00E65680">
        <w:rPr>
          <w:rFonts w:ascii="Times New Roman" w:hAnsi="Times New Roman"/>
          <w:bCs/>
          <w:szCs w:val="24"/>
        </w:rPr>
        <w:t>580-</w:t>
      </w:r>
      <w:r w:rsidR="00DB0629" w:rsidRPr="00E65680">
        <w:rPr>
          <w:rFonts w:ascii="Times New Roman" w:hAnsi="Times New Roman"/>
          <w:bCs/>
          <w:szCs w:val="24"/>
        </w:rPr>
        <w:t>16-101</w:t>
      </w:r>
    </w:p>
    <w:p w:rsidR="00857531" w:rsidRPr="00E65680" w:rsidRDefault="00857531" w:rsidP="00EC77EA">
      <w:pPr>
        <w:pStyle w:val="BodyText"/>
        <w:spacing w:line="360" w:lineRule="auto"/>
        <w:jc w:val="center"/>
        <w:rPr>
          <w:rFonts w:ascii="Times New Roman" w:hAnsi="Times New Roman"/>
          <w:bCs/>
          <w:szCs w:val="24"/>
          <w:u w:val="single"/>
        </w:rPr>
      </w:pPr>
      <w:r w:rsidRPr="00E65680">
        <w:rPr>
          <w:rFonts w:ascii="Times New Roman" w:hAnsi="Times New Roman"/>
          <w:bCs/>
          <w:szCs w:val="24"/>
          <w:u w:val="single"/>
        </w:rPr>
        <w:t>S</w:t>
      </w:r>
      <w:r w:rsidR="00E65680">
        <w:rPr>
          <w:rFonts w:ascii="Times New Roman" w:hAnsi="Times New Roman"/>
          <w:bCs/>
          <w:szCs w:val="24"/>
          <w:u w:val="single"/>
        </w:rPr>
        <w:t>tatement</w:t>
      </w:r>
      <w:r w:rsidRPr="00E65680">
        <w:rPr>
          <w:rFonts w:ascii="Times New Roman" w:hAnsi="Times New Roman"/>
          <w:bCs/>
          <w:szCs w:val="24"/>
          <w:u w:val="single"/>
        </w:rPr>
        <w:t xml:space="preserve"> of Work</w:t>
      </w:r>
    </w:p>
    <w:p w:rsidR="00857531" w:rsidRPr="00E65680" w:rsidRDefault="00857531">
      <w:pPr>
        <w:pStyle w:val="BodyText"/>
        <w:numPr>
          <w:ilvl w:val="0"/>
          <w:numId w:val="1"/>
        </w:numPr>
        <w:spacing w:line="360" w:lineRule="auto"/>
        <w:jc w:val="both"/>
        <w:rPr>
          <w:rFonts w:ascii="Times New Roman" w:hAnsi="Times New Roman"/>
          <w:b/>
          <w:bCs/>
          <w:sz w:val="22"/>
          <w:szCs w:val="22"/>
        </w:rPr>
      </w:pPr>
      <w:r w:rsidRPr="00E65680">
        <w:rPr>
          <w:rFonts w:ascii="Times New Roman" w:hAnsi="Times New Roman"/>
          <w:b/>
          <w:bCs/>
          <w:sz w:val="22"/>
          <w:szCs w:val="22"/>
        </w:rPr>
        <w:t>Foreword</w:t>
      </w:r>
    </w:p>
    <w:p w:rsidR="00C63447" w:rsidRPr="00E65680" w:rsidRDefault="00C63447" w:rsidP="00C63447">
      <w:pPr>
        <w:pStyle w:val="BodyText"/>
        <w:numPr>
          <w:ilvl w:val="1"/>
          <w:numId w:val="1"/>
        </w:numPr>
        <w:spacing w:line="240" w:lineRule="auto"/>
        <w:jc w:val="both"/>
        <w:rPr>
          <w:rFonts w:ascii="Times New Roman" w:hAnsi="Times New Roman"/>
          <w:bCs/>
          <w:sz w:val="22"/>
          <w:szCs w:val="22"/>
        </w:rPr>
      </w:pPr>
      <w:r w:rsidRPr="00E65680">
        <w:rPr>
          <w:rFonts w:ascii="Times New Roman" w:hAnsi="Times New Roman"/>
          <w:bCs/>
          <w:sz w:val="22"/>
          <w:szCs w:val="22"/>
        </w:rPr>
        <w:t>Contractor shall provide all labor, materials, tools, equipment, expertise,</w:t>
      </w:r>
    </w:p>
    <w:p w:rsidR="00C63447" w:rsidRPr="00E65680" w:rsidRDefault="00C63447" w:rsidP="00C63447">
      <w:pPr>
        <w:pStyle w:val="BodyText"/>
        <w:spacing w:line="240" w:lineRule="auto"/>
        <w:ind w:left="1080"/>
        <w:jc w:val="both"/>
        <w:rPr>
          <w:rFonts w:ascii="Times New Roman" w:hAnsi="Times New Roman"/>
          <w:bCs/>
          <w:sz w:val="22"/>
          <w:szCs w:val="22"/>
        </w:rPr>
      </w:pPr>
      <w:r w:rsidRPr="00E65680">
        <w:rPr>
          <w:rFonts w:ascii="Times New Roman" w:hAnsi="Times New Roman"/>
          <w:bCs/>
          <w:sz w:val="22"/>
          <w:szCs w:val="22"/>
        </w:rPr>
        <w:t>administration, supervision and transportation as necessary to perform all work in accordance with provided construction specifications, drawin</w:t>
      </w:r>
      <w:bookmarkStart w:id="0" w:name="_GoBack"/>
      <w:bookmarkEnd w:id="0"/>
      <w:r w:rsidRPr="00E65680">
        <w:rPr>
          <w:rFonts w:ascii="Times New Roman" w:hAnsi="Times New Roman"/>
          <w:bCs/>
          <w:sz w:val="22"/>
          <w:szCs w:val="22"/>
        </w:rPr>
        <w:t>gs, all documents attached to this contract, all terms and conditions of this contract, and this statement of work.</w:t>
      </w:r>
    </w:p>
    <w:p w:rsidR="00C63447" w:rsidRPr="00E65680" w:rsidRDefault="00C63447" w:rsidP="00C06E33">
      <w:pPr>
        <w:pStyle w:val="BodyText"/>
        <w:spacing w:line="240" w:lineRule="auto"/>
        <w:ind w:left="1080"/>
        <w:jc w:val="both"/>
        <w:rPr>
          <w:rFonts w:ascii="Times New Roman" w:hAnsi="Times New Roman"/>
          <w:bCs/>
          <w:sz w:val="22"/>
          <w:szCs w:val="22"/>
        </w:rPr>
      </w:pPr>
    </w:p>
    <w:p w:rsidR="00857531" w:rsidRPr="00E65680" w:rsidRDefault="00857531" w:rsidP="00160B14">
      <w:pPr>
        <w:pStyle w:val="BodyText"/>
        <w:numPr>
          <w:ilvl w:val="1"/>
          <w:numId w:val="1"/>
        </w:numPr>
        <w:spacing w:line="240" w:lineRule="auto"/>
        <w:jc w:val="both"/>
        <w:rPr>
          <w:rFonts w:ascii="Times New Roman" w:hAnsi="Times New Roman"/>
          <w:bCs/>
          <w:sz w:val="22"/>
          <w:szCs w:val="22"/>
        </w:rPr>
      </w:pPr>
      <w:r w:rsidRPr="00E65680">
        <w:rPr>
          <w:rFonts w:ascii="Times New Roman" w:hAnsi="Times New Roman"/>
          <w:bCs/>
          <w:sz w:val="22"/>
          <w:szCs w:val="22"/>
        </w:rPr>
        <w:t xml:space="preserve">This document does not relieve the contractor of </w:t>
      </w:r>
      <w:r w:rsidR="00C63447" w:rsidRPr="00E65680">
        <w:rPr>
          <w:rFonts w:ascii="Times New Roman" w:hAnsi="Times New Roman"/>
          <w:bCs/>
          <w:sz w:val="22"/>
          <w:szCs w:val="22"/>
        </w:rPr>
        <w:t>their</w:t>
      </w:r>
      <w:r w:rsidRPr="00E65680">
        <w:rPr>
          <w:rFonts w:ascii="Times New Roman" w:hAnsi="Times New Roman"/>
          <w:bCs/>
          <w:sz w:val="22"/>
          <w:szCs w:val="22"/>
        </w:rPr>
        <w:t xml:space="preserve"> professional responsibility to</w:t>
      </w:r>
      <w:r w:rsidR="00C63447" w:rsidRPr="00E65680">
        <w:rPr>
          <w:rFonts w:ascii="Times New Roman" w:hAnsi="Times New Roman"/>
          <w:bCs/>
          <w:sz w:val="22"/>
          <w:szCs w:val="22"/>
        </w:rPr>
        <w:t xml:space="preserve"> comply with all local and federal construction and environmental codes and to perform and complete a fully coordinated job.</w:t>
      </w:r>
    </w:p>
    <w:p w:rsidR="001552DD" w:rsidRPr="00E65680" w:rsidRDefault="001552DD" w:rsidP="00C06E33">
      <w:pPr>
        <w:pStyle w:val="BodyText"/>
        <w:spacing w:line="240" w:lineRule="auto"/>
        <w:jc w:val="both"/>
        <w:rPr>
          <w:rFonts w:ascii="Times New Roman" w:hAnsi="Times New Roman"/>
          <w:bCs/>
          <w:sz w:val="22"/>
          <w:szCs w:val="22"/>
        </w:rPr>
      </w:pPr>
    </w:p>
    <w:p w:rsidR="00857531" w:rsidRPr="00E65680" w:rsidRDefault="00857531" w:rsidP="00160B14">
      <w:pPr>
        <w:pStyle w:val="BodyText"/>
        <w:numPr>
          <w:ilvl w:val="0"/>
          <w:numId w:val="1"/>
        </w:numPr>
        <w:spacing w:line="360" w:lineRule="auto"/>
        <w:jc w:val="both"/>
        <w:rPr>
          <w:rFonts w:ascii="Times New Roman" w:hAnsi="Times New Roman"/>
          <w:b/>
          <w:bCs/>
          <w:sz w:val="22"/>
          <w:szCs w:val="22"/>
        </w:rPr>
      </w:pPr>
      <w:r w:rsidRPr="00E65680">
        <w:rPr>
          <w:rFonts w:ascii="Times New Roman" w:hAnsi="Times New Roman"/>
          <w:b/>
          <w:bCs/>
          <w:sz w:val="22"/>
          <w:szCs w:val="22"/>
        </w:rPr>
        <w:t>General Project Description</w:t>
      </w:r>
    </w:p>
    <w:p w:rsidR="00C06E33" w:rsidRPr="00E65680" w:rsidRDefault="00690376" w:rsidP="00690376">
      <w:pPr>
        <w:pStyle w:val="BodyText"/>
        <w:numPr>
          <w:ilvl w:val="1"/>
          <w:numId w:val="1"/>
        </w:numPr>
        <w:spacing w:line="240" w:lineRule="auto"/>
        <w:jc w:val="both"/>
        <w:rPr>
          <w:rFonts w:ascii="Times New Roman" w:hAnsi="Times New Roman"/>
          <w:bCs/>
          <w:sz w:val="22"/>
          <w:szCs w:val="22"/>
        </w:rPr>
      </w:pPr>
      <w:r w:rsidRPr="00E65680">
        <w:rPr>
          <w:rFonts w:ascii="Times New Roman" w:hAnsi="Times New Roman"/>
          <w:bCs/>
          <w:sz w:val="22"/>
          <w:szCs w:val="22"/>
        </w:rPr>
        <w:t>This project will replace the existing 480Y/277V, generator Paralleling Switch Gear (PSG), named ‘EGSG’, which controls six (6) 700 kW diesel engine driven generators, and which distributes the combined output of the generators to approximately fifty (50) automatic transfer switches (ATS’s) that support Critical, Life Safety and Equipment Branches of the facility Essential Electrical System (EES) throughout Building 100. In addition to replacing PSG switchboard, the project will also include the replacement of the six (6) existing 700 kW diesel engine driven generators, and the replacement of sixteen (16) of the existing ATS’s.</w:t>
      </w:r>
      <w:r w:rsidR="00B9038C" w:rsidRPr="00E65680">
        <w:rPr>
          <w:rFonts w:ascii="Times New Roman" w:hAnsi="Times New Roman"/>
          <w:bCs/>
          <w:sz w:val="22"/>
          <w:szCs w:val="22"/>
        </w:rPr>
        <w:t xml:space="preserve"> </w:t>
      </w:r>
      <w:r w:rsidR="00C63447" w:rsidRPr="00E65680">
        <w:rPr>
          <w:rFonts w:ascii="Times New Roman" w:hAnsi="Times New Roman"/>
          <w:bCs/>
          <w:sz w:val="22"/>
          <w:szCs w:val="22"/>
        </w:rPr>
        <w:t>All c</w:t>
      </w:r>
      <w:r w:rsidR="00186B0A" w:rsidRPr="00E65680">
        <w:rPr>
          <w:rFonts w:ascii="Times New Roman" w:hAnsi="Times New Roman"/>
          <w:bCs/>
          <w:sz w:val="22"/>
          <w:szCs w:val="22"/>
        </w:rPr>
        <w:t xml:space="preserve">onstruction work must adhere to the latest </w:t>
      </w:r>
      <w:r w:rsidR="00C63447" w:rsidRPr="00E65680">
        <w:rPr>
          <w:rFonts w:ascii="Times New Roman" w:hAnsi="Times New Roman"/>
          <w:bCs/>
          <w:sz w:val="22"/>
          <w:szCs w:val="22"/>
        </w:rPr>
        <w:t>J</w:t>
      </w:r>
      <w:r w:rsidRPr="00E65680">
        <w:rPr>
          <w:rFonts w:ascii="Times New Roman" w:hAnsi="Times New Roman"/>
          <w:bCs/>
          <w:sz w:val="22"/>
          <w:szCs w:val="22"/>
        </w:rPr>
        <w:t>oint Commission</w:t>
      </w:r>
      <w:r w:rsidR="00C63447" w:rsidRPr="00E65680">
        <w:rPr>
          <w:rFonts w:ascii="Times New Roman" w:hAnsi="Times New Roman"/>
          <w:bCs/>
          <w:sz w:val="22"/>
          <w:szCs w:val="22"/>
        </w:rPr>
        <w:t xml:space="preserve">, NFPA, and life safety requirements. </w:t>
      </w:r>
      <w:r w:rsidR="00FA20C7" w:rsidRPr="00E65680">
        <w:rPr>
          <w:rFonts w:ascii="Times New Roman" w:hAnsi="Times New Roman"/>
          <w:bCs/>
          <w:sz w:val="22"/>
          <w:szCs w:val="22"/>
        </w:rPr>
        <w:t xml:space="preserve">All </w:t>
      </w:r>
      <w:r w:rsidR="00C63447" w:rsidRPr="00E65680">
        <w:rPr>
          <w:rFonts w:ascii="Times New Roman" w:hAnsi="Times New Roman"/>
          <w:bCs/>
          <w:sz w:val="22"/>
          <w:szCs w:val="22"/>
        </w:rPr>
        <w:t>construction</w:t>
      </w:r>
      <w:r w:rsidR="00FA20C7" w:rsidRPr="00E65680">
        <w:rPr>
          <w:rFonts w:ascii="Times New Roman" w:hAnsi="Times New Roman"/>
          <w:bCs/>
          <w:sz w:val="22"/>
          <w:szCs w:val="22"/>
        </w:rPr>
        <w:t xml:space="preserve"> work must be performed </w:t>
      </w:r>
      <w:r w:rsidRPr="00E65680">
        <w:rPr>
          <w:rFonts w:ascii="Times New Roman" w:hAnsi="Times New Roman"/>
          <w:bCs/>
          <w:sz w:val="22"/>
          <w:szCs w:val="22"/>
        </w:rPr>
        <w:t xml:space="preserve">minimizing any effect on </w:t>
      </w:r>
      <w:r w:rsidR="00FA20C7" w:rsidRPr="00E65680">
        <w:rPr>
          <w:rFonts w:ascii="Times New Roman" w:hAnsi="Times New Roman"/>
          <w:bCs/>
          <w:sz w:val="22"/>
          <w:szCs w:val="22"/>
        </w:rPr>
        <w:t>medical center</w:t>
      </w:r>
      <w:r w:rsidR="00D53789" w:rsidRPr="00E65680">
        <w:rPr>
          <w:rFonts w:ascii="Times New Roman" w:hAnsi="Times New Roman"/>
          <w:bCs/>
          <w:sz w:val="22"/>
          <w:szCs w:val="22"/>
        </w:rPr>
        <w:t>’s</w:t>
      </w:r>
      <w:r w:rsidR="00FA20C7" w:rsidRPr="00E65680">
        <w:rPr>
          <w:rFonts w:ascii="Times New Roman" w:hAnsi="Times New Roman"/>
          <w:bCs/>
          <w:sz w:val="22"/>
          <w:szCs w:val="22"/>
        </w:rPr>
        <w:t xml:space="preserve"> operations.</w:t>
      </w:r>
      <w:r w:rsidR="00C06E33" w:rsidRPr="00E65680">
        <w:rPr>
          <w:rFonts w:ascii="Times New Roman" w:hAnsi="Times New Roman"/>
          <w:bCs/>
          <w:sz w:val="22"/>
          <w:szCs w:val="22"/>
        </w:rPr>
        <w:t xml:space="preserve"> </w:t>
      </w:r>
    </w:p>
    <w:p w:rsidR="00C06E33" w:rsidRPr="00E65680" w:rsidRDefault="00C06E33" w:rsidP="00C06E33">
      <w:pPr>
        <w:pStyle w:val="BodyText"/>
        <w:spacing w:line="240" w:lineRule="auto"/>
        <w:ind w:left="1080"/>
        <w:jc w:val="both"/>
        <w:rPr>
          <w:rFonts w:ascii="Times New Roman" w:hAnsi="Times New Roman"/>
          <w:bCs/>
          <w:sz w:val="22"/>
          <w:szCs w:val="22"/>
        </w:rPr>
      </w:pPr>
    </w:p>
    <w:p w:rsidR="002854E9" w:rsidRPr="00E65680" w:rsidRDefault="00C06E33" w:rsidP="00EC77EA">
      <w:pPr>
        <w:pStyle w:val="BodyText"/>
        <w:numPr>
          <w:ilvl w:val="1"/>
          <w:numId w:val="1"/>
        </w:numPr>
        <w:spacing w:line="240" w:lineRule="auto"/>
        <w:jc w:val="both"/>
        <w:rPr>
          <w:rFonts w:ascii="Times New Roman" w:hAnsi="Times New Roman"/>
          <w:b/>
          <w:bCs/>
          <w:sz w:val="22"/>
          <w:szCs w:val="22"/>
          <w:u w:val="single"/>
        </w:rPr>
      </w:pPr>
      <w:r w:rsidRPr="00E65680">
        <w:rPr>
          <w:rFonts w:ascii="Times New Roman" w:hAnsi="Times New Roman"/>
          <w:bCs/>
          <w:sz w:val="22"/>
          <w:szCs w:val="22"/>
        </w:rPr>
        <w:t>Work includes specialized construction labor &amp; supervision for architectural, mechanical, structural, electrical, plumbing, fire protection and demolition work as required by provided construction documents.</w:t>
      </w:r>
      <w:r w:rsidR="00EC77EA" w:rsidRPr="00E65680">
        <w:rPr>
          <w:rFonts w:ascii="Times New Roman" w:hAnsi="Times New Roman"/>
          <w:sz w:val="22"/>
          <w:szCs w:val="22"/>
        </w:rPr>
        <w:t xml:space="preserve"> </w:t>
      </w:r>
      <w:r w:rsidR="00EC77EA" w:rsidRPr="00E65680">
        <w:rPr>
          <w:rFonts w:ascii="Times New Roman" w:hAnsi="Times New Roman"/>
          <w:b/>
          <w:bCs/>
          <w:sz w:val="22"/>
          <w:szCs w:val="22"/>
          <w:u w:val="single"/>
        </w:rPr>
        <w:t>This Scope of Work is not considered to be a comprehensive description of work details for this project. All work shall be completed per the plans/drawings and specifications.</w:t>
      </w:r>
    </w:p>
    <w:p w:rsidR="00C06E33" w:rsidRPr="00E65680" w:rsidRDefault="00C06E33" w:rsidP="00C06E33">
      <w:pPr>
        <w:pStyle w:val="BodyText"/>
        <w:spacing w:line="240" w:lineRule="auto"/>
        <w:jc w:val="both"/>
        <w:rPr>
          <w:rFonts w:ascii="Times New Roman" w:hAnsi="Times New Roman"/>
          <w:bCs/>
          <w:sz w:val="22"/>
          <w:szCs w:val="22"/>
        </w:rPr>
      </w:pPr>
    </w:p>
    <w:p w:rsidR="00C63447" w:rsidRPr="00E65680" w:rsidRDefault="00C63447" w:rsidP="00C63447">
      <w:pPr>
        <w:pStyle w:val="ListParagraph"/>
        <w:rPr>
          <w:b/>
          <w:sz w:val="22"/>
          <w:szCs w:val="22"/>
        </w:rPr>
      </w:pPr>
    </w:p>
    <w:p w:rsidR="00C63447" w:rsidRPr="00E65680" w:rsidRDefault="00C63447" w:rsidP="00C63447">
      <w:pPr>
        <w:pStyle w:val="Level2"/>
        <w:numPr>
          <w:ilvl w:val="0"/>
          <w:numId w:val="1"/>
        </w:numPr>
        <w:tabs>
          <w:tab w:val="clear" w:pos="1080"/>
        </w:tabs>
        <w:spacing w:line="240" w:lineRule="auto"/>
        <w:jc w:val="both"/>
        <w:rPr>
          <w:rFonts w:ascii="Times New Roman" w:hAnsi="Times New Roman"/>
          <w:b/>
          <w:sz w:val="22"/>
          <w:szCs w:val="22"/>
        </w:rPr>
      </w:pPr>
      <w:r w:rsidRPr="00E65680">
        <w:rPr>
          <w:rFonts w:ascii="Times New Roman" w:hAnsi="Times New Roman"/>
          <w:b/>
          <w:bCs/>
          <w:sz w:val="22"/>
          <w:szCs w:val="22"/>
        </w:rPr>
        <w:t>General Construction Requirements</w:t>
      </w:r>
    </w:p>
    <w:p w:rsidR="00C63447" w:rsidRPr="00E65680" w:rsidRDefault="00C63447" w:rsidP="00C63447">
      <w:pPr>
        <w:pStyle w:val="Level2"/>
        <w:tabs>
          <w:tab w:val="clear" w:pos="1080"/>
        </w:tabs>
        <w:spacing w:line="240" w:lineRule="auto"/>
        <w:ind w:left="360" w:firstLine="0"/>
        <w:jc w:val="both"/>
        <w:rPr>
          <w:rFonts w:ascii="Times New Roman" w:hAnsi="Times New Roman"/>
          <w:b/>
          <w:sz w:val="22"/>
          <w:szCs w:val="22"/>
        </w:rPr>
      </w:pPr>
    </w:p>
    <w:p w:rsidR="00C63447" w:rsidRPr="00E65680" w:rsidRDefault="00C63447" w:rsidP="00C63447">
      <w:pPr>
        <w:pStyle w:val="Level2"/>
        <w:numPr>
          <w:ilvl w:val="1"/>
          <w:numId w:val="1"/>
        </w:numPr>
        <w:spacing w:line="240" w:lineRule="auto"/>
        <w:jc w:val="both"/>
        <w:rPr>
          <w:rFonts w:ascii="Times New Roman" w:hAnsi="Times New Roman"/>
          <w:bCs/>
          <w:sz w:val="22"/>
          <w:szCs w:val="22"/>
        </w:rPr>
      </w:pPr>
      <w:r w:rsidRPr="00E65680">
        <w:rPr>
          <w:rFonts w:ascii="Times New Roman" w:hAnsi="Times New Roman"/>
          <w:bCs/>
          <w:sz w:val="22"/>
          <w:szCs w:val="22"/>
        </w:rPr>
        <w:t xml:space="preserve">Prior to any mobilization and construction, the contractor shall request and have </w:t>
      </w:r>
      <w:r w:rsidR="00035BCF" w:rsidRPr="00E65680">
        <w:rPr>
          <w:rFonts w:ascii="Times New Roman" w:hAnsi="Times New Roman"/>
          <w:bCs/>
          <w:sz w:val="22"/>
          <w:szCs w:val="22"/>
        </w:rPr>
        <w:t>an approved</w:t>
      </w:r>
      <w:r w:rsidRPr="00E65680">
        <w:rPr>
          <w:rFonts w:ascii="Times New Roman" w:hAnsi="Times New Roman"/>
          <w:bCs/>
          <w:sz w:val="22"/>
          <w:szCs w:val="22"/>
        </w:rPr>
        <w:t xml:space="preserve"> Infection Control Construction Permit, Construction Safety Plan, and an Interim Life Safety Measures Certification from the VAMC. </w:t>
      </w:r>
      <w:proofErr w:type="gramStart"/>
      <w:r w:rsidRPr="00E65680">
        <w:rPr>
          <w:rFonts w:ascii="Times New Roman" w:hAnsi="Times New Roman"/>
          <w:bCs/>
          <w:sz w:val="22"/>
          <w:szCs w:val="22"/>
        </w:rPr>
        <w:t>Also</w:t>
      </w:r>
      <w:proofErr w:type="gramEnd"/>
      <w:r w:rsidRPr="00E65680">
        <w:rPr>
          <w:rFonts w:ascii="Times New Roman" w:hAnsi="Times New Roman"/>
          <w:bCs/>
          <w:sz w:val="22"/>
          <w:szCs w:val="22"/>
        </w:rPr>
        <w:t xml:space="preserve"> project</w:t>
      </w:r>
      <w:r w:rsidR="00035BCF" w:rsidRPr="00E65680">
        <w:rPr>
          <w:rFonts w:ascii="Times New Roman" w:hAnsi="Times New Roman"/>
          <w:bCs/>
          <w:sz w:val="22"/>
          <w:szCs w:val="22"/>
        </w:rPr>
        <w:t>/construction</w:t>
      </w:r>
      <w:r w:rsidRPr="00E65680">
        <w:rPr>
          <w:rFonts w:ascii="Times New Roman" w:hAnsi="Times New Roman"/>
          <w:bCs/>
          <w:sz w:val="22"/>
          <w:szCs w:val="22"/>
        </w:rPr>
        <w:t xml:space="preserve"> schedule</w:t>
      </w:r>
      <w:r w:rsidR="00C06E33" w:rsidRPr="00E65680">
        <w:rPr>
          <w:rFonts w:ascii="Times New Roman" w:hAnsi="Times New Roman"/>
          <w:bCs/>
          <w:sz w:val="22"/>
          <w:szCs w:val="22"/>
        </w:rPr>
        <w:t>, schedule of values/prices</w:t>
      </w:r>
      <w:r w:rsidRPr="00E65680">
        <w:rPr>
          <w:rFonts w:ascii="Times New Roman" w:hAnsi="Times New Roman"/>
          <w:bCs/>
          <w:sz w:val="22"/>
          <w:szCs w:val="22"/>
        </w:rPr>
        <w:t xml:space="preserve"> and construction phases have to be </w:t>
      </w:r>
      <w:r w:rsidR="00035BCF" w:rsidRPr="00E65680">
        <w:rPr>
          <w:rFonts w:ascii="Times New Roman" w:hAnsi="Times New Roman"/>
          <w:bCs/>
          <w:sz w:val="22"/>
          <w:szCs w:val="22"/>
        </w:rPr>
        <w:t xml:space="preserve">provided and </w:t>
      </w:r>
      <w:r w:rsidRPr="00E65680">
        <w:rPr>
          <w:rFonts w:ascii="Times New Roman" w:hAnsi="Times New Roman"/>
          <w:bCs/>
          <w:sz w:val="22"/>
          <w:szCs w:val="22"/>
        </w:rPr>
        <w:t xml:space="preserve">approved by VA’s </w:t>
      </w:r>
      <w:r w:rsidR="00035BCF" w:rsidRPr="00E65680">
        <w:rPr>
          <w:rFonts w:ascii="Times New Roman" w:hAnsi="Times New Roman"/>
          <w:bCs/>
          <w:sz w:val="22"/>
          <w:szCs w:val="22"/>
        </w:rPr>
        <w:t>COR/</w:t>
      </w:r>
      <w:r w:rsidRPr="00E65680">
        <w:rPr>
          <w:rFonts w:ascii="Times New Roman" w:hAnsi="Times New Roman"/>
          <w:bCs/>
          <w:sz w:val="22"/>
          <w:szCs w:val="22"/>
        </w:rPr>
        <w:t>Project Engineer</w:t>
      </w:r>
      <w:r w:rsidR="00035BCF" w:rsidRPr="00E65680">
        <w:rPr>
          <w:rFonts w:ascii="Times New Roman" w:hAnsi="Times New Roman"/>
          <w:bCs/>
          <w:sz w:val="22"/>
          <w:szCs w:val="22"/>
        </w:rPr>
        <w:t xml:space="preserve"> and/or Contracting Officer.</w:t>
      </w:r>
    </w:p>
    <w:p w:rsidR="00C63447" w:rsidRPr="00E65680" w:rsidRDefault="00C63447" w:rsidP="00C63447">
      <w:pPr>
        <w:pStyle w:val="Level2"/>
        <w:tabs>
          <w:tab w:val="clear" w:pos="1080"/>
        </w:tabs>
        <w:spacing w:line="240" w:lineRule="auto"/>
        <w:ind w:firstLine="0"/>
        <w:jc w:val="both"/>
        <w:rPr>
          <w:rFonts w:ascii="Times New Roman" w:hAnsi="Times New Roman"/>
          <w:bCs/>
          <w:sz w:val="22"/>
          <w:szCs w:val="22"/>
        </w:rPr>
      </w:pPr>
    </w:p>
    <w:p w:rsidR="00C63447" w:rsidRPr="00E65680" w:rsidRDefault="00C63447" w:rsidP="00C63447">
      <w:pPr>
        <w:pStyle w:val="Level2"/>
        <w:numPr>
          <w:ilvl w:val="1"/>
          <w:numId w:val="1"/>
        </w:numPr>
        <w:spacing w:line="240" w:lineRule="auto"/>
        <w:jc w:val="both"/>
        <w:rPr>
          <w:rFonts w:ascii="Times New Roman" w:hAnsi="Times New Roman"/>
          <w:bCs/>
          <w:sz w:val="22"/>
          <w:szCs w:val="22"/>
        </w:rPr>
      </w:pPr>
      <w:r w:rsidRPr="00E65680">
        <w:rPr>
          <w:rFonts w:ascii="Times New Roman" w:hAnsi="Times New Roman"/>
          <w:bCs/>
          <w:sz w:val="22"/>
          <w:szCs w:val="22"/>
        </w:rPr>
        <w:t xml:space="preserve">Contractor shall completely prepare site, prior to the installation of the equipment, and furnish labor, equipment and materials to perform work for this specific project as required by construction </w:t>
      </w:r>
      <w:r w:rsidR="00C06E33" w:rsidRPr="00E65680">
        <w:rPr>
          <w:rFonts w:ascii="Times New Roman" w:hAnsi="Times New Roman"/>
          <w:bCs/>
          <w:sz w:val="22"/>
          <w:szCs w:val="22"/>
        </w:rPr>
        <w:t>documents.</w:t>
      </w:r>
    </w:p>
    <w:p w:rsidR="00C63447" w:rsidRPr="00E65680" w:rsidRDefault="00C63447" w:rsidP="00C63447">
      <w:pPr>
        <w:pStyle w:val="ListParagraph"/>
        <w:rPr>
          <w:bCs/>
          <w:sz w:val="22"/>
          <w:szCs w:val="22"/>
        </w:rPr>
      </w:pPr>
    </w:p>
    <w:p w:rsidR="00C63447" w:rsidRPr="00E65680" w:rsidRDefault="00C06E33" w:rsidP="00C06E33">
      <w:pPr>
        <w:pStyle w:val="Level2"/>
        <w:numPr>
          <w:ilvl w:val="1"/>
          <w:numId w:val="1"/>
        </w:numPr>
        <w:spacing w:line="240" w:lineRule="auto"/>
        <w:jc w:val="both"/>
        <w:rPr>
          <w:rFonts w:ascii="Times New Roman" w:hAnsi="Times New Roman"/>
          <w:bCs/>
          <w:sz w:val="22"/>
          <w:szCs w:val="22"/>
        </w:rPr>
      </w:pPr>
      <w:r w:rsidRPr="00E65680">
        <w:rPr>
          <w:rFonts w:ascii="Times New Roman" w:hAnsi="Times New Roman"/>
          <w:bCs/>
          <w:sz w:val="22"/>
          <w:szCs w:val="22"/>
        </w:rPr>
        <w:t>The entire</w:t>
      </w:r>
      <w:r w:rsidR="00C63447" w:rsidRPr="00E65680">
        <w:rPr>
          <w:rFonts w:ascii="Times New Roman" w:hAnsi="Times New Roman"/>
          <w:bCs/>
          <w:sz w:val="22"/>
          <w:szCs w:val="22"/>
        </w:rPr>
        <w:t xml:space="preserve"> project’s associated construction and temporary works shall conform to the latest VA specifications, VA Standards, energy conservation methods, EPA, OSHA, NFPA, NEC, ASHRAE, LIFE SAFETY CODE, UBC, local, Federal and industry requirements and regulations.</w:t>
      </w:r>
    </w:p>
    <w:p w:rsidR="00C63447" w:rsidRPr="00E65680" w:rsidRDefault="00C63447" w:rsidP="00C63447">
      <w:pPr>
        <w:pStyle w:val="ListParagraph"/>
        <w:rPr>
          <w:bCs/>
          <w:sz w:val="22"/>
          <w:szCs w:val="22"/>
        </w:rPr>
      </w:pPr>
    </w:p>
    <w:p w:rsidR="00C63447" w:rsidRPr="00E65680" w:rsidRDefault="00C63447" w:rsidP="00C63447">
      <w:pPr>
        <w:pStyle w:val="ListParagraph"/>
        <w:numPr>
          <w:ilvl w:val="1"/>
          <w:numId w:val="1"/>
        </w:numPr>
        <w:rPr>
          <w:bCs/>
          <w:sz w:val="22"/>
          <w:szCs w:val="22"/>
        </w:rPr>
      </w:pPr>
      <w:r w:rsidRPr="00E65680">
        <w:rPr>
          <w:bCs/>
          <w:sz w:val="22"/>
          <w:szCs w:val="22"/>
        </w:rPr>
        <w:lastRenderedPageBreak/>
        <w:t xml:space="preserve">Project Record Drawings:  The Contractor will maintain a set of Record Drawings.  The Contractor will maintain a set of construction documents (field as-built drawings) to record actual construction changes during the construction process.  The project record drawings will be available for review by the VA Project Manager </w:t>
      </w:r>
      <w:proofErr w:type="gramStart"/>
      <w:r w:rsidRPr="00E65680">
        <w:rPr>
          <w:bCs/>
          <w:sz w:val="22"/>
          <w:szCs w:val="22"/>
        </w:rPr>
        <w:t>at all times</w:t>
      </w:r>
      <w:proofErr w:type="gramEnd"/>
      <w:r w:rsidRPr="00E65680">
        <w:rPr>
          <w:bCs/>
          <w:sz w:val="22"/>
          <w:szCs w:val="22"/>
        </w:rPr>
        <w:t>.</w:t>
      </w:r>
    </w:p>
    <w:p w:rsidR="00C63447" w:rsidRPr="00E65680" w:rsidRDefault="00C63447" w:rsidP="00C63447">
      <w:pPr>
        <w:pStyle w:val="ListParagraph"/>
        <w:ind w:left="1080"/>
        <w:rPr>
          <w:bCs/>
          <w:sz w:val="22"/>
          <w:szCs w:val="22"/>
        </w:rPr>
      </w:pPr>
    </w:p>
    <w:p w:rsidR="00C63447" w:rsidRPr="00E65680" w:rsidRDefault="00C63447" w:rsidP="00C06E33">
      <w:pPr>
        <w:pStyle w:val="ListParagraph"/>
        <w:numPr>
          <w:ilvl w:val="1"/>
          <w:numId w:val="1"/>
        </w:numPr>
        <w:rPr>
          <w:bCs/>
          <w:sz w:val="22"/>
          <w:szCs w:val="22"/>
        </w:rPr>
      </w:pPr>
      <w:r w:rsidRPr="00E65680">
        <w:rPr>
          <w:bCs/>
          <w:sz w:val="22"/>
          <w:szCs w:val="22"/>
        </w:rPr>
        <w:t>The following milestone dates shall be incorporated into the contractor’s schedule.</w:t>
      </w:r>
    </w:p>
    <w:p w:rsidR="00C63447" w:rsidRPr="00E65680" w:rsidRDefault="00C63447" w:rsidP="00C63447">
      <w:pPr>
        <w:pStyle w:val="ListParagraph"/>
        <w:ind w:left="1080"/>
        <w:rPr>
          <w:bCs/>
          <w:sz w:val="22"/>
          <w:szCs w:val="22"/>
        </w:rPr>
      </w:pPr>
    </w:p>
    <w:p w:rsidR="00C63447" w:rsidRPr="00E65680" w:rsidRDefault="00C63447" w:rsidP="00C63447">
      <w:pPr>
        <w:pStyle w:val="ListParagraph"/>
        <w:numPr>
          <w:ilvl w:val="2"/>
          <w:numId w:val="1"/>
        </w:numPr>
        <w:jc w:val="both"/>
        <w:rPr>
          <w:bCs/>
          <w:sz w:val="22"/>
          <w:szCs w:val="22"/>
        </w:rPr>
      </w:pPr>
      <w:r w:rsidRPr="00E65680">
        <w:rPr>
          <w:bCs/>
          <w:sz w:val="22"/>
          <w:szCs w:val="22"/>
        </w:rPr>
        <w:t>Submittal Schedule</w:t>
      </w:r>
      <w:r w:rsidR="00C06E33" w:rsidRPr="00E65680">
        <w:rPr>
          <w:bCs/>
          <w:sz w:val="22"/>
          <w:szCs w:val="22"/>
        </w:rPr>
        <w:t xml:space="preserve"> and log</w:t>
      </w:r>
      <w:r w:rsidRPr="00E65680">
        <w:rPr>
          <w:bCs/>
          <w:sz w:val="22"/>
          <w:szCs w:val="22"/>
        </w:rPr>
        <w:t xml:space="preserve"> shall be provided </w:t>
      </w:r>
      <w:r w:rsidR="00DD4625" w:rsidRPr="00E65680">
        <w:rPr>
          <w:bCs/>
          <w:sz w:val="22"/>
          <w:szCs w:val="22"/>
        </w:rPr>
        <w:t>at the pre-construction meeting after contract award</w:t>
      </w:r>
      <w:r w:rsidRPr="00E65680">
        <w:rPr>
          <w:bCs/>
          <w:sz w:val="22"/>
          <w:szCs w:val="22"/>
        </w:rPr>
        <w:t>. The contractor shall provide it to the Contracting Officer’s Representative (COR) for approval, and shall include the dates for submission</w:t>
      </w:r>
      <w:r w:rsidR="00C06E33" w:rsidRPr="00E65680">
        <w:rPr>
          <w:bCs/>
          <w:sz w:val="22"/>
          <w:szCs w:val="22"/>
        </w:rPr>
        <w:t xml:space="preserve"> </w:t>
      </w:r>
      <w:r w:rsidRPr="00E65680">
        <w:rPr>
          <w:bCs/>
          <w:sz w:val="22"/>
          <w:szCs w:val="22"/>
        </w:rPr>
        <w:t>of Shop Drawings, Product Data, and Samples.</w:t>
      </w:r>
    </w:p>
    <w:p w:rsidR="00C63447" w:rsidRPr="00E65680" w:rsidRDefault="00C63447" w:rsidP="00C63447">
      <w:pPr>
        <w:pStyle w:val="ListParagraph"/>
        <w:numPr>
          <w:ilvl w:val="2"/>
          <w:numId w:val="1"/>
        </w:numPr>
        <w:jc w:val="both"/>
        <w:rPr>
          <w:bCs/>
          <w:sz w:val="22"/>
          <w:szCs w:val="22"/>
        </w:rPr>
      </w:pPr>
      <w:r w:rsidRPr="00E65680">
        <w:rPr>
          <w:bCs/>
          <w:sz w:val="22"/>
          <w:szCs w:val="22"/>
        </w:rPr>
        <w:t xml:space="preserve">All Shop Drawings, Product Data and Samples shall be submitted and approved by the VA </w:t>
      </w:r>
      <w:r w:rsidR="00DD4625" w:rsidRPr="00E65680">
        <w:rPr>
          <w:bCs/>
          <w:sz w:val="22"/>
          <w:szCs w:val="22"/>
        </w:rPr>
        <w:t>utilizing the AE’s submittal SharePoint</w:t>
      </w:r>
      <w:r w:rsidRPr="00E65680">
        <w:rPr>
          <w:bCs/>
          <w:sz w:val="22"/>
          <w:szCs w:val="22"/>
        </w:rPr>
        <w:t xml:space="preserve">. The VA will provide the Contractor with written comments within 15 </w:t>
      </w:r>
      <w:r w:rsidR="00C06E33" w:rsidRPr="00E65680">
        <w:rPr>
          <w:bCs/>
          <w:sz w:val="22"/>
          <w:szCs w:val="22"/>
        </w:rPr>
        <w:t>business</w:t>
      </w:r>
      <w:r w:rsidRPr="00E65680">
        <w:rPr>
          <w:bCs/>
          <w:sz w:val="22"/>
          <w:szCs w:val="22"/>
        </w:rPr>
        <w:t xml:space="preserve"> days after receiving each submittal</w:t>
      </w:r>
      <w:r w:rsidR="00DD4625" w:rsidRPr="00E65680">
        <w:rPr>
          <w:bCs/>
          <w:sz w:val="22"/>
          <w:szCs w:val="22"/>
        </w:rPr>
        <w:t xml:space="preserve"> and any requests for information</w:t>
      </w:r>
      <w:r w:rsidRPr="00E65680">
        <w:rPr>
          <w:bCs/>
          <w:sz w:val="22"/>
          <w:szCs w:val="22"/>
        </w:rPr>
        <w:t>.</w:t>
      </w:r>
    </w:p>
    <w:p w:rsidR="00C63447" w:rsidRPr="00E65680" w:rsidRDefault="00C63447" w:rsidP="00C63447">
      <w:pPr>
        <w:pStyle w:val="ListParagraph"/>
        <w:numPr>
          <w:ilvl w:val="2"/>
          <w:numId w:val="1"/>
        </w:numPr>
        <w:jc w:val="both"/>
        <w:rPr>
          <w:bCs/>
          <w:sz w:val="22"/>
          <w:szCs w:val="22"/>
        </w:rPr>
      </w:pPr>
      <w:r w:rsidRPr="00E65680">
        <w:rPr>
          <w:bCs/>
          <w:sz w:val="22"/>
          <w:szCs w:val="22"/>
        </w:rPr>
        <w:t xml:space="preserve">The Contractor shall submit a construction schedule </w:t>
      </w:r>
      <w:r w:rsidR="00DD4625" w:rsidRPr="00E65680">
        <w:rPr>
          <w:bCs/>
          <w:sz w:val="22"/>
          <w:szCs w:val="22"/>
        </w:rPr>
        <w:t>at the pre-construction meeting after contract award</w:t>
      </w:r>
      <w:r w:rsidRPr="00E65680">
        <w:rPr>
          <w:bCs/>
          <w:sz w:val="22"/>
          <w:szCs w:val="22"/>
        </w:rPr>
        <w:t>. The construction schedule shall be prepared in terms of calendar days (not working days). Once the construction schedule is submitted by the Contractor and approved by the CO, no lateness in the schedule shall be tolerated without the CO’s approval.</w:t>
      </w:r>
    </w:p>
    <w:p w:rsidR="00C63447" w:rsidRPr="00E65680" w:rsidRDefault="00C63447" w:rsidP="00C63447">
      <w:pPr>
        <w:pStyle w:val="ListParagraph"/>
        <w:numPr>
          <w:ilvl w:val="2"/>
          <w:numId w:val="1"/>
        </w:numPr>
        <w:jc w:val="both"/>
        <w:rPr>
          <w:bCs/>
          <w:sz w:val="22"/>
          <w:szCs w:val="22"/>
        </w:rPr>
      </w:pPr>
      <w:r w:rsidRPr="00E65680">
        <w:rPr>
          <w:bCs/>
          <w:sz w:val="22"/>
          <w:szCs w:val="22"/>
        </w:rPr>
        <w:t>A pre-construction meeting shall be held within ten (10) calendar days after award of Contract. During the construction, the Contractor shall attend all weekly construction progress meetings. The meeting schedule and place will be discussed in the pre-construction meeting.</w:t>
      </w:r>
    </w:p>
    <w:p w:rsidR="00C63447" w:rsidRPr="00E65680" w:rsidRDefault="00C63447" w:rsidP="00C63447">
      <w:pPr>
        <w:pStyle w:val="ListParagraph"/>
        <w:ind w:left="1872"/>
        <w:jc w:val="both"/>
        <w:rPr>
          <w:bCs/>
          <w:sz w:val="22"/>
          <w:szCs w:val="22"/>
        </w:rPr>
      </w:pPr>
    </w:p>
    <w:p w:rsidR="00C63447" w:rsidRPr="00E65680" w:rsidRDefault="0073106E" w:rsidP="00C63447">
      <w:pPr>
        <w:pStyle w:val="ListParagraph"/>
        <w:numPr>
          <w:ilvl w:val="0"/>
          <w:numId w:val="1"/>
        </w:numPr>
        <w:jc w:val="both"/>
        <w:rPr>
          <w:b/>
          <w:bCs/>
          <w:sz w:val="22"/>
          <w:szCs w:val="22"/>
        </w:rPr>
      </w:pPr>
      <w:r w:rsidRPr="00E65680">
        <w:rPr>
          <w:b/>
          <w:bCs/>
          <w:sz w:val="22"/>
          <w:szCs w:val="22"/>
        </w:rPr>
        <w:t xml:space="preserve">General Contract Requirement </w:t>
      </w:r>
    </w:p>
    <w:p w:rsidR="00C63447" w:rsidRPr="00E65680" w:rsidRDefault="00C63447" w:rsidP="00C63447">
      <w:pPr>
        <w:pStyle w:val="ListParagraph"/>
        <w:ind w:left="360"/>
        <w:jc w:val="both"/>
        <w:rPr>
          <w:b/>
          <w:bCs/>
          <w:sz w:val="22"/>
          <w:szCs w:val="22"/>
        </w:rPr>
      </w:pPr>
    </w:p>
    <w:p w:rsidR="00E65680" w:rsidRPr="00E65680" w:rsidRDefault="00E65680" w:rsidP="00E65680">
      <w:pPr>
        <w:pStyle w:val="ListParagraph"/>
        <w:numPr>
          <w:ilvl w:val="1"/>
          <w:numId w:val="1"/>
        </w:numPr>
        <w:jc w:val="both"/>
        <w:rPr>
          <w:bCs/>
          <w:sz w:val="22"/>
          <w:szCs w:val="22"/>
        </w:rPr>
      </w:pPr>
      <w:r w:rsidRPr="00E65680">
        <w:rPr>
          <w:color w:val="000000"/>
          <w:sz w:val="22"/>
          <w:szCs w:val="22"/>
        </w:rPr>
        <w:t xml:space="preserve">VA’s Normal Working Hours are 7:00 am to 4:30 p.m., Monday through Friday. Contractor may work earlier or later in the day and on weekends or federal holidays with the COR’s approval at no additional cost to the VA. Noise disturbances and utility shutdowns/tie-ins shall be coordinated with the COR and not interfere with VA daily operations. </w:t>
      </w:r>
    </w:p>
    <w:p w:rsidR="00C63447" w:rsidRPr="00E65680" w:rsidRDefault="00C63447" w:rsidP="00870C3F">
      <w:pPr>
        <w:jc w:val="both"/>
        <w:rPr>
          <w:bCs/>
          <w:sz w:val="22"/>
          <w:szCs w:val="22"/>
        </w:rPr>
      </w:pPr>
    </w:p>
    <w:p w:rsidR="00870C3F" w:rsidRPr="00E65680" w:rsidRDefault="00C63447" w:rsidP="00870C3F">
      <w:pPr>
        <w:pStyle w:val="ListParagraph"/>
        <w:numPr>
          <w:ilvl w:val="1"/>
          <w:numId w:val="1"/>
        </w:numPr>
        <w:jc w:val="both"/>
        <w:rPr>
          <w:bCs/>
          <w:sz w:val="22"/>
          <w:szCs w:val="22"/>
        </w:rPr>
      </w:pPr>
      <w:r w:rsidRPr="00E65680">
        <w:rPr>
          <w:bCs/>
          <w:sz w:val="22"/>
          <w:szCs w:val="22"/>
        </w:rPr>
        <w:t>Pursuant to clause 52.236-8 Other Contracts incorporated by reference under</w:t>
      </w:r>
      <w:r w:rsidR="00870C3F" w:rsidRPr="00E65680">
        <w:rPr>
          <w:bCs/>
          <w:sz w:val="22"/>
          <w:szCs w:val="22"/>
        </w:rPr>
        <w:t xml:space="preserve"> </w:t>
      </w:r>
      <w:r w:rsidRPr="00E65680">
        <w:rPr>
          <w:bCs/>
          <w:sz w:val="22"/>
          <w:szCs w:val="22"/>
        </w:rPr>
        <w:t>section 4.33 52.252-2 Clauses Incorporated by Reference, Contractor</w:t>
      </w:r>
      <w:r w:rsidR="00870C3F" w:rsidRPr="00E65680">
        <w:rPr>
          <w:bCs/>
          <w:sz w:val="22"/>
          <w:szCs w:val="22"/>
        </w:rPr>
        <w:t xml:space="preserve"> shall </w:t>
      </w:r>
      <w:r w:rsidRPr="00E65680">
        <w:rPr>
          <w:bCs/>
          <w:sz w:val="22"/>
          <w:szCs w:val="22"/>
        </w:rPr>
        <w:t>fully</w:t>
      </w:r>
      <w:r w:rsidR="00870C3F" w:rsidRPr="00E65680">
        <w:rPr>
          <w:bCs/>
          <w:sz w:val="22"/>
          <w:szCs w:val="22"/>
        </w:rPr>
        <w:t xml:space="preserve"> cooperate</w:t>
      </w:r>
      <w:r w:rsidRPr="00E65680">
        <w:rPr>
          <w:bCs/>
          <w:sz w:val="22"/>
          <w:szCs w:val="22"/>
        </w:rPr>
        <w:t xml:space="preserve"> with the other contractor</w:t>
      </w:r>
      <w:r w:rsidR="00870C3F" w:rsidRPr="00E65680">
        <w:rPr>
          <w:bCs/>
          <w:sz w:val="22"/>
          <w:szCs w:val="22"/>
        </w:rPr>
        <w:t xml:space="preserve">s and with Government employees </w:t>
      </w:r>
      <w:r w:rsidRPr="00E65680">
        <w:rPr>
          <w:bCs/>
          <w:sz w:val="22"/>
          <w:szCs w:val="22"/>
        </w:rPr>
        <w:t>and shall carefully adapt scheduling and performing the work under this</w:t>
      </w:r>
      <w:r w:rsidR="00870C3F" w:rsidRPr="00E65680">
        <w:rPr>
          <w:bCs/>
          <w:sz w:val="22"/>
          <w:szCs w:val="22"/>
        </w:rPr>
        <w:t xml:space="preserve"> </w:t>
      </w:r>
      <w:r w:rsidRPr="00E65680">
        <w:rPr>
          <w:bCs/>
          <w:sz w:val="22"/>
          <w:szCs w:val="22"/>
        </w:rPr>
        <w:t>contract to</w:t>
      </w:r>
      <w:r w:rsidR="00870C3F" w:rsidRPr="00E65680">
        <w:rPr>
          <w:bCs/>
          <w:sz w:val="22"/>
          <w:szCs w:val="22"/>
        </w:rPr>
        <w:t xml:space="preserve"> </w:t>
      </w:r>
      <w:r w:rsidRPr="00E65680">
        <w:rPr>
          <w:bCs/>
          <w:sz w:val="22"/>
          <w:szCs w:val="22"/>
        </w:rPr>
        <w:t>accommodate the additional work,</w:t>
      </w:r>
      <w:r w:rsidR="00870C3F" w:rsidRPr="00E65680">
        <w:rPr>
          <w:bCs/>
          <w:sz w:val="22"/>
          <w:szCs w:val="22"/>
        </w:rPr>
        <w:t xml:space="preserve"> heeding any direction that may </w:t>
      </w:r>
      <w:r w:rsidRPr="00E65680">
        <w:rPr>
          <w:bCs/>
          <w:sz w:val="22"/>
          <w:szCs w:val="22"/>
        </w:rPr>
        <w:t>be provided by the Contracting Officer. If requi</w:t>
      </w:r>
      <w:r w:rsidR="00870C3F" w:rsidRPr="00E65680">
        <w:rPr>
          <w:bCs/>
          <w:sz w:val="22"/>
          <w:szCs w:val="22"/>
        </w:rPr>
        <w:t xml:space="preserve">red by the Contracting Officer, </w:t>
      </w:r>
      <w:r w:rsidRPr="00E65680">
        <w:rPr>
          <w:bCs/>
          <w:sz w:val="22"/>
          <w:szCs w:val="22"/>
        </w:rPr>
        <w:t xml:space="preserve">Contractor </w:t>
      </w:r>
      <w:r w:rsidR="00870C3F" w:rsidRPr="00E65680">
        <w:rPr>
          <w:bCs/>
          <w:sz w:val="22"/>
          <w:szCs w:val="22"/>
        </w:rPr>
        <w:t>shall, at</w:t>
      </w:r>
      <w:r w:rsidRPr="00E65680">
        <w:rPr>
          <w:bCs/>
          <w:sz w:val="22"/>
          <w:szCs w:val="22"/>
        </w:rPr>
        <w:t xml:space="preserve"> no additional cost to the</w:t>
      </w:r>
      <w:r w:rsidR="00870C3F" w:rsidRPr="00E65680">
        <w:rPr>
          <w:bCs/>
          <w:sz w:val="22"/>
          <w:szCs w:val="22"/>
        </w:rPr>
        <w:t xml:space="preserve"> VA, coordinate with other VA’s </w:t>
      </w:r>
      <w:r w:rsidRPr="00E65680">
        <w:rPr>
          <w:bCs/>
          <w:sz w:val="22"/>
          <w:szCs w:val="22"/>
        </w:rPr>
        <w:t xml:space="preserve">activities including but not limited to construction </w:t>
      </w:r>
      <w:r w:rsidR="00870C3F" w:rsidRPr="00E65680">
        <w:rPr>
          <w:bCs/>
          <w:sz w:val="22"/>
          <w:szCs w:val="22"/>
        </w:rPr>
        <w:t xml:space="preserve">activities near the job site to </w:t>
      </w:r>
      <w:r w:rsidRPr="00E65680">
        <w:rPr>
          <w:bCs/>
          <w:sz w:val="22"/>
          <w:szCs w:val="22"/>
        </w:rPr>
        <w:t xml:space="preserve">ensure the construction work under this project will be in </w:t>
      </w:r>
      <w:r w:rsidR="00870C3F" w:rsidRPr="00E65680">
        <w:rPr>
          <w:bCs/>
          <w:sz w:val="22"/>
          <w:szCs w:val="22"/>
        </w:rPr>
        <w:t xml:space="preserve">harmony with those </w:t>
      </w:r>
      <w:r w:rsidRPr="00E65680">
        <w:rPr>
          <w:bCs/>
          <w:sz w:val="22"/>
          <w:szCs w:val="22"/>
        </w:rPr>
        <w:t>activities. This coordination shall include</w:t>
      </w:r>
      <w:r w:rsidR="00870C3F" w:rsidRPr="00E65680">
        <w:rPr>
          <w:bCs/>
          <w:sz w:val="22"/>
          <w:szCs w:val="22"/>
        </w:rPr>
        <w:t xml:space="preserve"> but not limited to the careful </w:t>
      </w:r>
      <w:r w:rsidRPr="00E65680">
        <w:rPr>
          <w:bCs/>
          <w:sz w:val="22"/>
          <w:szCs w:val="22"/>
        </w:rPr>
        <w:t xml:space="preserve">scheduling of work </w:t>
      </w:r>
      <w:r w:rsidR="00870C3F" w:rsidRPr="00E65680">
        <w:rPr>
          <w:bCs/>
          <w:sz w:val="22"/>
          <w:szCs w:val="22"/>
        </w:rPr>
        <w:t>commencement, equipment</w:t>
      </w:r>
      <w:r w:rsidRPr="00E65680">
        <w:rPr>
          <w:bCs/>
          <w:sz w:val="22"/>
          <w:szCs w:val="22"/>
        </w:rPr>
        <w:t xml:space="preserve"> mobilization etc. </w:t>
      </w:r>
    </w:p>
    <w:p w:rsidR="00870C3F" w:rsidRPr="00E65680" w:rsidRDefault="00870C3F" w:rsidP="00870C3F">
      <w:pPr>
        <w:pStyle w:val="ListParagraph"/>
        <w:rPr>
          <w:bCs/>
          <w:sz w:val="22"/>
          <w:szCs w:val="22"/>
        </w:rPr>
      </w:pPr>
    </w:p>
    <w:p w:rsidR="00870C3F" w:rsidRPr="00E65680" w:rsidRDefault="00870C3F" w:rsidP="00870C3F">
      <w:pPr>
        <w:pStyle w:val="ListParagraph"/>
        <w:numPr>
          <w:ilvl w:val="1"/>
          <w:numId w:val="1"/>
        </w:numPr>
        <w:jc w:val="both"/>
        <w:rPr>
          <w:bCs/>
          <w:sz w:val="22"/>
          <w:szCs w:val="22"/>
        </w:rPr>
      </w:pPr>
      <w:r w:rsidRPr="00E65680">
        <w:rPr>
          <w:bCs/>
          <w:sz w:val="22"/>
          <w:szCs w:val="22"/>
        </w:rPr>
        <w:t>The following legal holidays are observed by this Government Agency:</w:t>
      </w:r>
    </w:p>
    <w:p w:rsidR="00870C3F" w:rsidRPr="00E65680" w:rsidRDefault="00870C3F" w:rsidP="00870C3F">
      <w:pPr>
        <w:pStyle w:val="ListParagraph"/>
        <w:rPr>
          <w:bCs/>
          <w:sz w:val="22"/>
          <w:szCs w:val="22"/>
        </w:rPr>
      </w:pPr>
    </w:p>
    <w:p w:rsidR="00870C3F" w:rsidRPr="00E65680" w:rsidRDefault="00870C3F" w:rsidP="00870C3F">
      <w:pPr>
        <w:pStyle w:val="ListParagraph"/>
        <w:ind w:left="1080"/>
        <w:jc w:val="both"/>
        <w:rPr>
          <w:bCs/>
          <w:sz w:val="22"/>
          <w:szCs w:val="22"/>
        </w:rPr>
      </w:pPr>
    </w:p>
    <w:p w:rsidR="00870C3F" w:rsidRPr="00E65680" w:rsidRDefault="00870C3F" w:rsidP="00870C3F">
      <w:pPr>
        <w:pStyle w:val="ListParagraph"/>
        <w:rPr>
          <w:bCs/>
          <w:sz w:val="22"/>
          <w:szCs w:val="22"/>
        </w:rPr>
      </w:pPr>
      <w:r w:rsidRPr="00E65680">
        <w:rPr>
          <w:bCs/>
          <w:sz w:val="22"/>
          <w:szCs w:val="22"/>
        </w:rPr>
        <w:t>New Year's Day                             January 1st</w:t>
      </w:r>
    </w:p>
    <w:p w:rsidR="00870C3F" w:rsidRPr="00E65680" w:rsidRDefault="00870C3F" w:rsidP="00870C3F">
      <w:pPr>
        <w:pStyle w:val="ListParagraph"/>
        <w:rPr>
          <w:bCs/>
          <w:sz w:val="22"/>
          <w:szCs w:val="22"/>
        </w:rPr>
      </w:pPr>
      <w:r w:rsidRPr="00E65680">
        <w:rPr>
          <w:bCs/>
          <w:sz w:val="22"/>
          <w:szCs w:val="22"/>
        </w:rPr>
        <w:t>Martin Luther King's Birthday        Third Monday in January</w:t>
      </w:r>
    </w:p>
    <w:p w:rsidR="00870C3F" w:rsidRPr="00E65680" w:rsidRDefault="00870C3F" w:rsidP="00870C3F">
      <w:pPr>
        <w:pStyle w:val="ListParagraph"/>
        <w:rPr>
          <w:bCs/>
          <w:sz w:val="22"/>
          <w:szCs w:val="22"/>
        </w:rPr>
      </w:pPr>
      <w:r w:rsidRPr="00E65680">
        <w:rPr>
          <w:bCs/>
          <w:sz w:val="22"/>
          <w:szCs w:val="22"/>
        </w:rPr>
        <w:t>Presidents Day                              Third Monday in February</w:t>
      </w:r>
    </w:p>
    <w:p w:rsidR="00870C3F" w:rsidRPr="00E65680" w:rsidRDefault="00870C3F" w:rsidP="00870C3F">
      <w:pPr>
        <w:pStyle w:val="ListParagraph"/>
        <w:rPr>
          <w:bCs/>
          <w:sz w:val="22"/>
          <w:szCs w:val="22"/>
        </w:rPr>
      </w:pPr>
      <w:r w:rsidRPr="00E65680">
        <w:rPr>
          <w:bCs/>
          <w:sz w:val="22"/>
          <w:szCs w:val="22"/>
        </w:rPr>
        <w:t>Memorial Day                                 Last Monday in May</w:t>
      </w:r>
    </w:p>
    <w:p w:rsidR="00870C3F" w:rsidRPr="00E65680" w:rsidRDefault="00870C3F" w:rsidP="00870C3F">
      <w:pPr>
        <w:pStyle w:val="ListParagraph"/>
        <w:rPr>
          <w:bCs/>
          <w:sz w:val="22"/>
          <w:szCs w:val="22"/>
        </w:rPr>
      </w:pPr>
      <w:r w:rsidRPr="00E65680">
        <w:rPr>
          <w:bCs/>
          <w:sz w:val="22"/>
          <w:szCs w:val="22"/>
        </w:rPr>
        <w:t>Independence Day                         July 4th</w:t>
      </w:r>
    </w:p>
    <w:p w:rsidR="00870C3F" w:rsidRPr="00E65680" w:rsidRDefault="00870C3F" w:rsidP="00870C3F">
      <w:pPr>
        <w:pStyle w:val="ListParagraph"/>
        <w:rPr>
          <w:bCs/>
          <w:sz w:val="22"/>
          <w:szCs w:val="22"/>
        </w:rPr>
      </w:pPr>
      <w:r w:rsidRPr="00E65680">
        <w:rPr>
          <w:bCs/>
          <w:sz w:val="22"/>
          <w:szCs w:val="22"/>
        </w:rPr>
        <w:t>Labor Day                                      First Monday in September</w:t>
      </w:r>
    </w:p>
    <w:p w:rsidR="00870C3F" w:rsidRPr="00E65680" w:rsidRDefault="00870C3F" w:rsidP="00870C3F">
      <w:pPr>
        <w:pStyle w:val="ListParagraph"/>
        <w:rPr>
          <w:bCs/>
          <w:sz w:val="22"/>
          <w:szCs w:val="22"/>
        </w:rPr>
      </w:pPr>
      <w:r w:rsidRPr="00E65680">
        <w:rPr>
          <w:bCs/>
          <w:sz w:val="22"/>
          <w:szCs w:val="22"/>
        </w:rPr>
        <w:lastRenderedPageBreak/>
        <w:t>Columbus Day                               Second Monday in October</w:t>
      </w:r>
    </w:p>
    <w:p w:rsidR="00870C3F" w:rsidRPr="00E65680" w:rsidRDefault="00870C3F" w:rsidP="00870C3F">
      <w:pPr>
        <w:pStyle w:val="ListParagraph"/>
        <w:rPr>
          <w:bCs/>
          <w:sz w:val="22"/>
          <w:szCs w:val="22"/>
        </w:rPr>
      </w:pPr>
      <w:r w:rsidRPr="00E65680">
        <w:rPr>
          <w:bCs/>
          <w:sz w:val="22"/>
          <w:szCs w:val="22"/>
        </w:rPr>
        <w:t>Veterans Day                                 November 11th</w:t>
      </w:r>
    </w:p>
    <w:p w:rsidR="00870C3F" w:rsidRPr="00E65680" w:rsidRDefault="00870C3F" w:rsidP="00870C3F">
      <w:pPr>
        <w:pStyle w:val="ListParagraph"/>
        <w:rPr>
          <w:bCs/>
          <w:sz w:val="22"/>
          <w:szCs w:val="22"/>
        </w:rPr>
      </w:pPr>
      <w:r w:rsidRPr="00E65680">
        <w:rPr>
          <w:bCs/>
          <w:sz w:val="22"/>
          <w:szCs w:val="22"/>
        </w:rPr>
        <w:t>Thanksgiving Day                          4th Thursday in November</w:t>
      </w:r>
    </w:p>
    <w:p w:rsidR="0073106E" w:rsidRPr="00E65680" w:rsidRDefault="00870C3F" w:rsidP="0073106E">
      <w:pPr>
        <w:pStyle w:val="ListParagraph"/>
        <w:rPr>
          <w:bCs/>
          <w:sz w:val="22"/>
          <w:szCs w:val="22"/>
          <w:vertAlign w:val="superscript"/>
        </w:rPr>
      </w:pPr>
      <w:r w:rsidRPr="00E65680">
        <w:rPr>
          <w:bCs/>
          <w:sz w:val="22"/>
          <w:szCs w:val="22"/>
        </w:rPr>
        <w:t>Christmas Day                               December 25</w:t>
      </w:r>
      <w:r w:rsidRPr="00E65680">
        <w:rPr>
          <w:bCs/>
          <w:sz w:val="22"/>
          <w:szCs w:val="22"/>
          <w:vertAlign w:val="superscript"/>
        </w:rPr>
        <w:t>th</w:t>
      </w:r>
    </w:p>
    <w:p w:rsidR="0073106E" w:rsidRPr="00E65680" w:rsidRDefault="0073106E" w:rsidP="0073106E">
      <w:pPr>
        <w:pStyle w:val="ListParagraph"/>
        <w:rPr>
          <w:bCs/>
          <w:sz w:val="22"/>
          <w:szCs w:val="22"/>
        </w:rPr>
      </w:pPr>
    </w:p>
    <w:p w:rsidR="00870C3F" w:rsidRPr="00E65680" w:rsidRDefault="00870C3F" w:rsidP="0073106E">
      <w:pPr>
        <w:pStyle w:val="ListParagraph"/>
        <w:rPr>
          <w:bCs/>
          <w:sz w:val="22"/>
          <w:szCs w:val="22"/>
        </w:rPr>
      </w:pPr>
      <w:r w:rsidRPr="00E65680">
        <w:rPr>
          <w:bCs/>
          <w:sz w:val="22"/>
          <w:szCs w:val="22"/>
        </w:rPr>
        <w:t>and any day declared by the federal government as holiday.</w:t>
      </w:r>
    </w:p>
    <w:p w:rsidR="00870C3F" w:rsidRPr="00E65680" w:rsidRDefault="00870C3F" w:rsidP="00C06E33">
      <w:pPr>
        <w:rPr>
          <w:bCs/>
          <w:sz w:val="22"/>
          <w:szCs w:val="22"/>
        </w:rPr>
      </w:pPr>
    </w:p>
    <w:p w:rsidR="00870C3F" w:rsidRPr="00E65680" w:rsidRDefault="0073106E" w:rsidP="00870C3F">
      <w:pPr>
        <w:pStyle w:val="ListParagraph"/>
        <w:numPr>
          <w:ilvl w:val="0"/>
          <w:numId w:val="1"/>
        </w:numPr>
        <w:jc w:val="both"/>
        <w:rPr>
          <w:b/>
          <w:bCs/>
          <w:sz w:val="22"/>
          <w:szCs w:val="22"/>
        </w:rPr>
      </w:pPr>
      <w:r w:rsidRPr="00E65680">
        <w:rPr>
          <w:b/>
          <w:bCs/>
          <w:sz w:val="22"/>
          <w:szCs w:val="22"/>
        </w:rPr>
        <w:t>Project Meetings</w:t>
      </w:r>
    </w:p>
    <w:p w:rsidR="0073106E" w:rsidRPr="00E65680" w:rsidRDefault="0073106E" w:rsidP="0073106E">
      <w:pPr>
        <w:pStyle w:val="ListParagraph"/>
        <w:ind w:left="360"/>
        <w:jc w:val="both"/>
        <w:rPr>
          <w:bCs/>
          <w:sz w:val="22"/>
          <w:szCs w:val="22"/>
        </w:rPr>
      </w:pPr>
    </w:p>
    <w:p w:rsidR="0073106E" w:rsidRPr="00E65680" w:rsidRDefault="00E65680" w:rsidP="0073106E">
      <w:pPr>
        <w:pStyle w:val="ListParagraph"/>
        <w:numPr>
          <w:ilvl w:val="1"/>
          <w:numId w:val="1"/>
        </w:numPr>
        <w:jc w:val="both"/>
        <w:rPr>
          <w:bCs/>
          <w:sz w:val="22"/>
          <w:szCs w:val="22"/>
        </w:rPr>
      </w:pPr>
      <w:r w:rsidRPr="00E65680">
        <w:rPr>
          <w:bCs/>
          <w:sz w:val="22"/>
          <w:szCs w:val="22"/>
        </w:rPr>
        <w:t xml:space="preserve">At a minimum, every two </w:t>
      </w:r>
      <w:r w:rsidR="0073106E" w:rsidRPr="00E65680">
        <w:rPr>
          <w:bCs/>
          <w:sz w:val="22"/>
          <w:szCs w:val="22"/>
        </w:rPr>
        <w:t>week</w:t>
      </w:r>
      <w:r w:rsidRPr="00E65680">
        <w:rPr>
          <w:bCs/>
          <w:sz w:val="22"/>
          <w:szCs w:val="22"/>
        </w:rPr>
        <w:t>s</w:t>
      </w:r>
      <w:r w:rsidR="0073106E" w:rsidRPr="00E65680">
        <w:rPr>
          <w:bCs/>
          <w:sz w:val="22"/>
          <w:szCs w:val="22"/>
        </w:rPr>
        <w:t xml:space="preserve"> the contractor shall hold a progress meeting to review progress to date and to resolve all questions for the upcoming week. The progress meeting shall include at a minimum, the Project Manager and the Superintendent representing the Contractor, the COR and the CO representing the Government. Technical supervisor (foreman), sub-contractors, suppliers, etc. shall attend when requested by the Contracting Officer. The meeting shall be same day, time, and place each week.</w:t>
      </w:r>
    </w:p>
    <w:p w:rsidR="0073106E" w:rsidRPr="00E65680" w:rsidRDefault="0073106E" w:rsidP="0073106E">
      <w:pPr>
        <w:pStyle w:val="ListParagraph"/>
        <w:ind w:left="1080"/>
        <w:jc w:val="both"/>
        <w:rPr>
          <w:bCs/>
          <w:sz w:val="22"/>
          <w:szCs w:val="22"/>
        </w:rPr>
      </w:pPr>
    </w:p>
    <w:p w:rsidR="0073106E" w:rsidRPr="00E65680" w:rsidRDefault="0073106E" w:rsidP="00C06E33">
      <w:pPr>
        <w:pStyle w:val="ListParagraph"/>
        <w:numPr>
          <w:ilvl w:val="1"/>
          <w:numId w:val="1"/>
        </w:numPr>
        <w:jc w:val="both"/>
        <w:rPr>
          <w:bCs/>
          <w:sz w:val="22"/>
          <w:szCs w:val="22"/>
        </w:rPr>
      </w:pPr>
      <w:r w:rsidRPr="00E65680">
        <w:rPr>
          <w:bCs/>
          <w:sz w:val="22"/>
          <w:szCs w:val="22"/>
        </w:rPr>
        <w:t xml:space="preserve">Meeting Minutes - The contractor shall take minutes of all meetings held relative to this project. The format must be acceptable to the Contracting Officer (CO). Minutes must include the meeting date and time; agenda; meeting location; list of participants with their affiliations, and telephone numbers; be fully descriptive of issues, problems and decisions made; and action items with names of responsible parties and deadlines. In addition, the minutes must include, as attachments, all exhibits and references distributed as handout materials, unless the materials are part of a formal submission. The contractor shall provide, via e-mail, complete copies of all minutes to all attendees within 72 hours of the meeting. All challenges to the minutes will be reflected in a revised version prepared by the contractor and CO along with the contractor and COR shall sign/initial the minutes. In the event of any disputes or challenges that can’t be resolved, the Contracting Officer shall render a final decision. Copies of updated minutes shall </w:t>
      </w:r>
      <w:r w:rsidR="00C06E33" w:rsidRPr="00E65680">
        <w:rPr>
          <w:bCs/>
          <w:sz w:val="22"/>
          <w:szCs w:val="22"/>
        </w:rPr>
        <w:t>be distributed</w:t>
      </w:r>
      <w:r w:rsidRPr="00E65680">
        <w:rPr>
          <w:bCs/>
          <w:sz w:val="22"/>
          <w:szCs w:val="22"/>
        </w:rPr>
        <w:t xml:space="preserve"> to the all attendees within 48 hours after change notice.</w:t>
      </w:r>
    </w:p>
    <w:p w:rsidR="00C06E33" w:rsidRPr="00E65680" w:rsidRDefault="00C06E33" w:rsidP="00C06E33">
      <w:pPr>
        <w:pStyle w:val="ListParagraph"/>
        <w:ind w:left="1080"/>
        <w:jc w:val="both"/>
        <w:rPr>
          <w:bCs/>
          <w:sz w:val="22"/>
          <w:szCs w:val="22"/>
        </w:rPr>
      </w:pPr>
    </w:p>
    <w:p w:rsidR="0073106E" w:rsidRPr="00E65680" w:rsidRDefault="0073106E" w:rsidP="00870C3F">
      <w:pPr>
        <w:pStyle w:val="ListParagraph"/>
        <w:numPr>
          <w:ilvl w:val="0"/>
          <w:numId w:val="1"/>
        </w:numPr>
        <w:jc w:val="both"/>
        <w:rPr>
          <w:bCs/>
          <w:sz w:val="22"/>
          <w:szCs w:val="22"/>
        </w:rPr>
      </w:pPr>
      <w:r w:rsidRPr="00E65680">
        <w:rPr>
          <w:bCs/>
          <w:sz w:val="22"/>
          <w:szCs w:val="22"/>
        </w:rPr>
        <w:t>ID Badge Requirement</w:t>
      </w:r>
    </w:p>
    <w:p w:rsidR="0073106E" w:rsidRPr="00E65680" w:rsidRDefault="0073106E" w:rsidP="0073106E">
      <w:pPr>
        <w:pStyle w:val="ListParagraph"/>
        <w:ind w:left="360"/>
        <w:jc w:val="both"/>
        <w:rPr>
          <w:bCs/>
          <w:sz w:val="22"/>
          <w:szCs w:val="22"/>
        </w:rPr>
      </w:pPr>
    </w:p>
    <w:p w:rsidR="00E65680" w:rsidRPr="00E65680" w:rsidRDefault="0073106E" w:rsidP="00E65680">
      <w:pPr>
        <w:pStyle w:val="ListParagraph"/>
        <w:numPr>
          <w:ilvl w:val="1"/>
          <w:numId w:val="1"/>
        </w:numPr>
        <w:jc w:val="both"/>
        <w:rPr>
          <w:bCs/>
          <w:sz w:val="22"/>
          <w:szCs w:val="22"/>
        </w:rPr>
      </w:pPr>
      <w:r w:rsidRPr="00E65680">
        <w:rPr>
          <w:bCs/>
          <w:sz w:val="22"/>
          <w:szCs w:val="22"/>
        </w:rPr>
        <w:t xml:space="preserve">Contract workers under this project </w:t>
      </w:r>
      <w:r w:rsidR="00E65680" w:rsidRPr="00E65680">
        <w:rPr>
          <w:bCs/>
          <w:sz w:val="22"/>
          <w:szCs w:val="22"/>
        </w:rPr>
        <w:t>may</w:t>
      </w:r>
      <w:r w:rsidRPr="00E65680">
        <w:rPr>
          <w:bCs/>
          <w:sz w:val="22"/>
          <w:szCs w:val="22"/>
        </w:rPr>
        <w:t xml:space="preserve"> require </w:t>
      </w:r>
      <w:r w:rsidR="00E65680" w:rsidRPr="00E65680">
        <w:rPr>
          <w:bCs/>
          <w:sz w:val="22"/>
          <w:szCs w:val="22"/>
        </w:rPr>
        <w:t>a VA issued identification card</w:t>
      </w:r>
      <w:r w:rsidR="00186B0A" w:rsidRPr="00E65680">
        <w:rPr>
          <w:bCs/>
          <w:sz w:val="22"/>
          <w:szCs w:val="22"/>
        </w:rPr>
        <w:t xml:space="preserve"> before the start of </w:t>
      </w:r>
      <w:r w:rsidRPr="00E65680">
        <w:rPr>
          <w:bCs/>
          <w:sz w:val="22"/>
          <w:szCs w:val="22"/>
        </w:rPr>
        <w:t xml:space="preserve">construction work </w:t>
      </w:r>
      <w:r w:rsidR="00186B0A" w:rsidRPr="00E65680">
        <w:rPr>
          <w:bCs/>
          <w:sz w:val="22"/>
          <w:szCs w:val="22"/>
        </w:rPr>
        <w:t>at</w:t>
      </w:r>
      <w:r w:rsidRPr="00E65680">
        <w:rPr>
          <w:bCs/>
          <w:sz w:val="22"/>
          <w:szCs w:val="22"/>
        </w:rPr>
        <w:t xml:space="preserve"> the Houston VAMC. There is no charge for </w:t>
      </w:r>
      <w:r w:rsidR="00E65680" w:rsidRPr="00E65680">
        <w:rPr>
          <w:bCs/>
          <w:sz w:val="22"/>
          <w:szCs w:val="22"/>
        </w:rPr>
        <w:t>the</w:t>
      </w:r>
      <w:r w:rsidRPr="00E65680">
        <w:rPr>
          <w:bCs/>
          <w:sz w:val="22"/>
          <w:szCs w:val="22"/>
        </w:rPr>
        <w:t xml:space="preserve"> badges</w:t>
      </w:r>
      <w:r w:rsidR="00E65680" w:rsidRPr="00E65680">
        <w:rPr>
          <w:bCs/>
          <w:sz w:val="22"/>
          <w:szCs w:val="22"/>
        </w:rPr>
        <w:t>; however, multiple trips to MEDVAMC facility maybe required</w:t>
      </w:r>
      <w:r w:rsidRPr="00E65680">
        <w:rPr>
          <w:bCs/>
          <w:sz w:val="22"/>
          <w:szCs w:val="22"/>
        </w:rPr>
        <w:t xml:space="preserve">. </w:t>
      </w:r>
    </w:p>
    <w:p w:rsidR="00E65680" w:rsidRPr="00E65680" w:rsidRDefault="00E65680" w:rsidP="00E65680">
      <w:pPr>
        <w:pStyle w:val="ListParagraph"/>
        <w:numPr>
          <w:ilvl w:val="1"/>
          <w:numId w:val="1"/>
        </w:numPr>
        <w:jc w:val="both"/>
        <w:rPr>
          <w:bCs/>
          <w:sz w:val="22"/>
          <w:szCs w:val="22"/>
        </w:rPr>
      </w:pPr>
      <w:r w:rsidRPr="00E65680">
        <w:rPr>
          <w:bCs/>
          <w:sz w:val="22"/>
          <w:szCs w:val="22"/>
        </w:rPr>
        <w:t>After award, the contractor shall provide a letter to the CO stating that all workers, including subcontractors’ employees, are TB negative.</w:t>
      </w:r>
    </w:p>
    <w:p w:rsidR="00EC77EA" w:rsidRPr="00E65680" w:rsidRDefault="00EC77EA" w:rsidP="00E65680">
      <w:pPr>
        <w:ind w:left="504"/>
        <w:jc w:val="both"/>
        <w:rPr>
          <w:bCs/>
          <w:sz w:val="22"/>
          <w:szCs w:val="22"/>
        </w:rPr>
      </w:pPr>
    </w:p>
    <w:p w:rsidR="00EC77EA" w:rsidRPr="00E65680" w:rsidRDefault="00EC77EA" w:rsidP="00EC77EA">
      <w:pPr>
        <w:pStyle w:val="ListParagraph"/>
        <w:ind w:left="1080"/>
        <w:jc w:val="both"/>
        <w:rPr>
          <w:bCs/>
          <w:sz w:val="22"/>
          <w:szCs w:val="22"/>
        </w:rPr>
      </w:pPr>
    </w:p>
    <w:p w:rsidR="00857531" w:rsidRPr="00E65680" w:rsidRDefault="00857531" w:rsidP="00EC77EA">
      <w:pPr>
        <w:pStyle w:val="ListParagraph"/>
        <w:ind w:left="1080"/>
        <w:jc w:val="center"/>
        <w:rPr>
          <w:bCs/>
          <w:sz w:val="22"/>
          <w:szCs w:val="22"/>
        </w:rPr>
      </w:pPr>
      <w:r w:rsidRPr="00E65680">
        <w:rPr>
          <w:bCs/>
          <w:iCs/>
          <w:sz w:val="22"/>
          <w:szCs w:val="22"/>
        </w:rPr>
        <w:t>--- End---</w:t>
      </w:r>
    </w:p>
    <w:sectPr w:rsidR="00857531" w:rsidRPr="00E65680" w:rsidSect="00EC77EA">
      <w:footerReference w:type="even" r:id="rId7"/>
      <w:footerReference w:type="default" r:id="rId8"/>
      <w:pgSz w:w="12240" w:h="15840"/>
      <w:pgMar w:top="117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C7" w:rsidRDefault="00FA20C7">
      <w:r>
        <w:separator/>
      </w:r>
    </w:p>
  </w:endnote>
  <w:endnote w:type="continuationSeparator" w:id="0">
    <w:p w:rsidR="00FA20C7" w:rsidRDefault="00FA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C7" w:rsidRDefault="00280E6E">
    <w:pPr>
      <w:pStyle w:val="Footer"/>
      <w:framePr w:wrap="around" w:vAnchor="text" w:hAnchor="margin" w:xAlign="right" w:y="1"/>
      <w:rPr>
        <w:rStyle w:val="PageNumber"/>
      </w:rPr>
    </w:pPr>
    <w:r>
      <w:rPr>
        <w:rStyle w:val="PageNumber"/>
      </w:rPr>
      <w:fldChar w:fldCharType="begin"/>
    </w:r>
    <w:r w:rsidR="00FA20C7">
      <w:rPr>
        <w:rStyle w:val="PageNumber"/>
      </w:rPr>
      <w:instrText xml:space="preserve">PAGE  </w:instrText>
    </w:r>
    <w:r>
      <w:rPr>
        <w:rStyle w:val="PageNumber"/>
      </w:rPr>
      <w:fldChar w:fldCharType="end"/>
    </w:r>
  </w:p>
  <w:p w:rsidR="00FA20C7" w:rsidRDefault="00FA2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C7" w:rsidRDefault="00280E6E">
    <w:pPr>
      <w:pStyle w:val="Footer"/>
      <w:framePr w:wrap="around" w:vAnchor="text" w:hAnchor="margin" w:xAlign="right" w:y="1"/>
      <w:rPr>
        <w:rStyle w:val="PageNumber"/>
      </w:rPr>
    </w:pPr>
    <w:r>
      <w:rPr>
        <w:rStyle w:val="PageNumber"/>
      </w:rPr>
      <w:fldChar w:fldCharType="begin"/>
    </w:r>
    <w:r w:rsidR="00FA20C7">
      <w:rPr>
        <w:rStyle w:val="PageNumber"/>
      </w:rPr>
      <w:instrText xml:space="preserve">PAGE  </w:instrText>
    </w:r>
    <w:r>
      <w:rPr>
        <w:rStyle w:val="PageNumber"/>
      </w:rPr>
      <w:fldChar w:fldCharType="separate"/>
    </w:r>
    <w:r w:rsidR="00E65680">
      <w:rPr>
        <w:rStyle w:val="PageNumber"/>
        <w:noProof/>
      </w:rPr>
      <w:t>3</w:t>
    </w:r>
    <w:r>
      <w:rPr>
        <w:rStyle w:val="PageNumber"/>
      </w:rPr>
      <w:fldChar w:fldCharType="end"/>
    </w:r>
  </w:p>
  <w:p w:rsidR="00FA20C7" w:rsidRDefault="00FA20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C7" w:rsidRDefault="00FA20C7">
      <w:r>
        <w:separator/>
      </w:r>
    </w:p>
  </w:footnote>
  <w:footnote w:type="continuationSeparator" w:id="0">
    <w:p w:rsidR="00FA20C7" w:rsidRDefault="00FA2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EDF"/>
    <w:multiLevelType w:val="singleLevel"/>
    <w:tmpl w:val="589EFAAE"/>
    <w:lvl w:ilvl="0">
      <w:start w:val="1"/>
      <w:numFmt w:val="lowerLetter"/>
      <w:lvlText w:val="%1."/>
      <w:lvlJc w:val="left"/>
      <w:pPr>
        <w:tabs>
          <w:tab w:val="num" w:pos="1080"/>
        </w:tabs>
        <w:ind w:left="1080" w:hanging="360"/>
      </w:pPr>
      <w:rPr>
        <w:rFonts w:hint="default"/>
      </w:rPr>
    </w:lvl>
  </w:abstractNum>
  <w:abstractNum w:abstractNumId="1" w15:restartNumberingAfterBreak="0">
    <w:nsid w:val="072665E9"/>
    <w:multiLevelType w:val="multilevel"/>
    <w:tmpl w:val="BD2495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62395F"/>
    <w:multiLevelType w:val="singleLevel"/>
    <w:tmpl w:val="62606CC0"/>
    <w:lvl w:ilvl="0">
      <w:start w:val="1"/>
      <w:numFmt w:val="upperLetter"/>
      <w:lvlText w:val="%1."/>
      <w:lvlJc w:val="left"/>
      <w:pPr>
        <w:tabs>
          <w:tab w:val="num" w:pos="720"/>
        </w:tabs>
        <w:ind w:left="720" w:hanging="360"/>
      </w:pPr>
      <w:rPr>
        <w:rFonts w:hint="default"/>
      </w:rPr>
    </w:lvl>
  </w:abstractNum>
  <w:abstractNum w:abstractNumId="3" w15:restartNumberingAfterBreak="0">
    <w:nsid w:val="1CB75661"/>
    <w:multiLevelType w:val="singleLevel"/>
    <w:tmpl w:val="2C8C69EE"/>
    <w:lvl w:ilvl="0">
      <w:start w:val="1"/>
      <w:numFmt w:val="decimal"/>
      <w:lvlText w:val="%1."/>
      <w:lvlJc w:val="left"/>
      <w:pPr>
        <w:tabs>
          <w:tab w:val="num" w:pos="1440"/>
        </w:tabs>
        <w:ind w:left="1440" w:hanging="360"/>
      </w:pPr>
      <w:rPr>
        <w:rFonts w:hint="default"/>
      </w:rPr>
    </w:lvl>
  </w:abstractNum>
  <w:abstractNum w:abstractNumId="4" w15:restartNumberingAfterBreak="0">
    <w:nsid w:val="263325B8"/>
    <w:multiLevelType w:val="multilevel"/>
    <w:tmpl w:val="E2A0CE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5" w15:restartNumberingAfterBreak="0">
    <w:nsid w:val="2D5005B8"/>
    <w:multiLevelType w:val="singleLevel"/>
    <w:tmpl w:val="09E8763A"/>
    <w:lvl w:ilvl="0">
      <w:start w:val="1"/>
      <w:numFmt w:val="decimal"/>
      <w:lvlText w:val="%1."/>
      <w:lvlJc w:val="left"/>
      <w:pPr>
        <w:tabs>
          <w:tab w:val="num" w:pos="1080"/>
        </w:tabs>
        <w:ind w:left="1080" w:hanging="360"/>
      </w:pPr>
      <w:rPr>
        <w:rFonts w:hint="default"/>
      </w:rPr>
    </w:lvl>
  </w:abstractNum>
  <w:abstractNum w:abstractNumId="6" w15:restartNumberingAfterBreak="0">
    <w:nsid w:val="2F564166"/>
    <w:multiLevelType w:val="singleLevel"/>
    <w:tmpl w:val="43A2FAFA"/>
    <w:lvl w:ilvl="0">
      <w:start w:val="1"/>
      <w:numFmt w:val="decimal"/>
      <w:lvlText w:val="%1."/>
      <w:lvlJc w:val="left"/>
      <w:pPr>
        <w:tabs>
          <w:tab w:val="num" w:pos="1440"/>
        </w:tabs>
        <w:ind w:left="1440" w:hanging="360"/>
      </w:pPr>
      <w:rPr>
        <w:rFonts w:hint="default"/>
      </w:rPr>
    </w:lvl>
  </w:abstractNum>
  <w:abstractNum w:abstractNumId="7" w15:restartNumberingAfterBreak="0">
    <w:nsid w:val="5041057F"/>
    <w:multiLevelType w:val="multilevel"/>
    <w:tmpl w:val="44A87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576"/>
      </w:pPr>
      <w:rPr>
        <w:rFonts w:hint="default"/>
      </w:rPr>
    </w:lvl>
    <w:lvl w:ilvl="2">
      <w:start w:val="1"/>
      <w:numFmt w:val="decimal"/>
      <w:lvlText w:val="%1.%2.%3"/>
      <w:lvlJc w:val="left"/>
      <w:pPr>
        <w:tabs>
          <w:tab w:val="num" w:pos="1872"/>
        </w:tabs>
        <w:ind w:left="1872" w:hanging="792"/>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B3F760B"/>
    <w:multiLevelType w:val="multilevel"/>
    <w:tmpl w:val="9564C5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num w:numId="1">
    <w:abstractNumId w:val="7"/>
  </w:num>
  <w:num w:numId="2">
    <w:abstractNumId w:val="0"/>
  </w:num>
  <w:num w:numId="3">
    <w:abstractNumId w:val="1"/>
  </w:num>
  <w:num w:numId="4">
    <w:abstractNumId w:val="3"/>
  </w:num>
  <w:num w:numId="5">
    <w:abstractNumId w:val="5"/>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5F"/>
    <w:rsid w:val="00035BCF"/>
    <w:rsid w:val="000A48A1"/>
    <w:rsid w:val="000A5FF6"/>
    <w:rsid w:val="000A6EBC"/>
    <w:rsid w:val="000B3706"/>
    <w:rsid w:val="000C0E8C"/>
    <w:rsid w:val="00106064"/>
    <w:rsid w:val="001531ED"/>
    <w:rsid w:val="001552DD"/>
    <w:rsid w:val="00160B14"/>
    <w:rsid w:val="00162553"/>
    <w:rsid w:val="00163D11"/>
    <w:rsid w:val="00171892"/>
    <w:rsid w:val="00174A9F"/>
    <w:rsid w:val="00186B0A"/>
    <w:rsid w:val="001B3FBB"/>
    <w:rsid w:val="001C6F3D"/>
    <w:rsid w:val="002067CA"/>
    <w:rsid w:val="00253EDA"/>
    <w:rsid w:val="00270288"/>
    <w:rsid w:val="00272611"/>
    <w:rsid w:val="00280E6E"/>
    <w:rsid w:val="002854E9"/>
    <w:rsid w:val="002D5E5F"/>
    <w:rsid w:val="002D5E74"/>
    <w:rsid w:val="002D6AF6"/>
    <w:rsid w:val="002F603C"/>
    <w:rsid w:val="00304E25"/>
    <w:rsid w:val="00311921"/>
    <w:rsid w:val="0031263A"/>
    <w:rsid w:val="0031755A"/>
    <w:rsid w:val="003A4902"/>
    <w:rsid w:val="003B2867"/>
    <w:rsid w:val="003C16BB"/>
    <w:rsid w:val="003C5293"/>
    <w:rsid w:val="003C6CB8"/>
    <w:rsid w:val="004118A8"/>
    <w:rsid w:val="00466321"/>
    <w:rsid w:val="00507A41"/>
    <w:rsid w:val="00507BC9"/>
    <w:rsid w:val="00520443"/>
    <w:rsid w:val="00525104"/>
    <w:rsid w:val="00533380"/>
    <w:rsid w:val="00547825"/>
    <w:rsid w:val="00557E8B"/>
    <w:rsid w:val="0056269C"/>
    <w:rsid w:val="00571E5D"/>
    <w:rsid w:val="005B24CA"/>
    <w:rsid w:val="00602621"/>
    <w:rsid w:val="00654BF4"/>
    <w:rsid w:val="0066656A"/>
    <w:rsid w:val="0067446B"/>
    <w:rsid w:val="00690376"/>
    <w:rsid w:val="00697176"/>
    <w:rsid w:val="006F02D3"/>
    <w:rsid w:val="00716981"/>
    <w:rsid w:val="0073106E"/>
    <w:rsid w:val="00761ED7"/>
    <w:rsid w:val="007D70AC"/>
    <w:rsid w:val="007F0CED"/>
    <w:rsid w:val="00857531"/>
    <w:rsid w:val="00857EAE"/>
    <w:rsid w:val="00870C3F"/>
    <w:rsid w:val="008C49F7"/>
    <w:rsid w:val="008E27BC"/>
    <w:rsid w:val="00922EFF"/>
    <w:rsid w:val="00926FB7"/>
    <w:rsid w:val="00944C97"/>
    <w:rsid w:val="00956662"/>
    <w:rsid w:val="0096233E"/>
    <w:rsid w:val="00971814"/>
    <w:rsid w:val="00995C76"/>
    <w:rsid w:val="00A0790C"/>
    <w:rsid w:val="00A53231"/>
    <w:rsid w:val="00A679CC"/>
    <w:rsid w:val="00AB25FF"/>
    <w:rsid w:val="00AE504D"/>
    <w:rsid w:val="00AF7194"/>
    <w:rsid w:val="00B049CB"/>
    <w:rsid w:val="00B401E2"/>
    <w:rsid w:val="00B728FC"/>
    <w:rsid w:val="00B9038C"/>
    <w:rsid w:val="00BC4A00"/>
    <w:rsid w:val="00BD21C9"/>
    <w:rsid w:val="00C06E33"/>
    <w:rsid w:val="00C307F9"/>
    <w:rsid w:val="00C43C93"/>
    <w:rsid w:val="00C44E00"/>
    <w:rsid w:val="00C51018"/>
    <w:rsid w:val="00C63447"/>
    <w:rsid w:val="00C72E31"/>
    <w:rsid w:val="00C81FAA"/>
    <w:rsid w:val="00CA1514"/>
    <w:rsid w:val="00CA29AC"/>
    <w:rsid w:val="00CA3C10"/>
    <w:rsid w:val="00CA3D44"/>
    <w:rsid w:val="00D233F6"/>
    <w:rsid w:val="00D41536"/>
    <w:rsid w:val="00D53789"/>
    <w:rsid w:val="00DB0629"/>
    <w:rsid w:val="00DD0FE4"/>
    <w:rsid w:val="00DD4625"/>
    <w:rsid w:val="00DE5B3F"/>
    <w:rsid w:val="00E21A5E"/>
    <w:rsid w:val="00E23C1B"/>
    <w:rsid w:val="00E464E6"/>
    <w:rsid w:val="00E61025"/>
    <w:rsid w:val="00E65680"/>
    <w:rsid w:val="00EB0946"/>
    <w:rsid w:val="00EB463B"/>
    <w:rsid w:val="00EC1374"/>
    <w:rsid w:val="00EC1870"/>
    <w:rsid w:val="00EC77EA"/>
    <w:rsid w:val="00EE51CC"/>
    <w:rsid w:val="00EE58D1"/>
    <w:rsid w:val="00F144CC"/>
    <w:rsid w:val="00F20622"/>
    <w:rsid w:val="00F251A0"/>
    <w:rsid w:val="00F42609"/>
    <w:rsid w:val="00F449AA"/>
    <w:rsid w:val="00FA20C7"/>
    <w:rsid w:val="00FD0A67"/>
    <w:rsid w:val="00FE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C91B1"/>
  <w15:docId w15:val="{0F1B311D-23A1-4C0D-95F0-4905B9A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D6A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6AF6"/>
    <w:pPr>
      <w:spacing w:line="480" w:lineRule="auto"/>
    </w:pPr>
    <w:rPr>
      <w:rFonts w:ascii="Arial" w:hAnsi="Arial"/>
      <w:snapToGrid w:val="0"/>
      <w:szCs w:val="20"/>
    </w:rPr>
  </w:style>
  <w:style w:type="character" w:styleId="Hyperlink">
    <w:name w:val="Hyperlink"/>
    <w:basedOn w:val="DefaultParagraphFont"/>
    <w:rsid w:val="002D6AF6"/>
    <w:rPr>
      <w:color w:val="0000FF"/>
      <w:u w:val="single"/>
    </w:rPr>
  </w:style>
  <w:style w:type="character" w:styleId="FollowedHyperlink">
    <w:name w:val="FollowedHyperlink"/>
    <w:basedOn w:val="DefaultParagraphFont"/>
    <w:rsid w:val="002D6AF6"/>
    <w:rPr>
      <w:color w:val="800080"/>
      <w:u w:val="single"/>
    </w:rPr>
  </w:style>
  <w:style w:type="paragraph" w:styleId="Footer">
    <w:name w:val="footer"/>
    <w:basedOn w:val="Normal"/>
    <w:rsid w:val="002D6AF6"/>
    <w:pPr>
      <w:tabs>
        <w:tab w:val="center" w:pos="4320"/>
        <w:tab w:val="right" w:pos="8640"/>
      </w:tabs>
    </w:pPr>
  </w:style>
  <w:style w:type="character" w:styleId="PageNumber">
    <w:name w:val="page number"/>
    <w:basedOn w:val="DefaultParagraphFont"/>
    <w:rsid w:val="002D6AF6"/>
  </w:style>
  <w:style w:type="paragraph" w:styleId="Header">
    <w:name w:val="header"/>
    <w:basedOn w:val="Normal"/>
    <w:rsid w:val="002D6AF6"/>
    <w:pPr>
      <w:suppressAutoHyphens/>
      <w:overflowPunct w:val="0"/>
      <w:autoSpaceDE w:val="0"/>
      <w:autoSpaceDN w:val="0"/>
      <w:adjustRightInd w:val="0"/>
      <w:jc w:val="right"/>
      <w:textAlignment w:val="baseline"/>
    </w:pPr>
    <w:rPr>
      <w:rFonts w:ascii="Courier New" w:hAnsi="Courier New"/>
      <w:sz w:val="20"/>
      <w:szCs w:val="20"/>
    </w:rPr>
  </w:style>
  <w:style w:type="paragraph" w:customStyle="1" w:styleId="Level1">
    <w:name w:val="Level1"/>
    <w:basedOn w:val="Normal"/>
    <w:rsid w:val="002D6AF6"/>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sz w:val="20"/>
      <w:szCs w:val="20"/>
    </w:rPr>
  </w:style>
  <w:style w:type="paragraph" w:customStyle="1" w:styleId="Article">
    <w:name w:val="Article"/>
    <w:basedOn w:val="Normal"/>
    <w:next w:val="Normal"/>
    <w:rsid w:val="002D6AF6"/>
    <w:pPr>
      <w:keepNext/>
      <w:keepLines/>
      <w:suppressAutoHyphens/>
      <w:overflowPunct w:val="0"/>
      <w:autoSpaceDE w:val="0"/>
      <w:autoSpaceDN w:val="0"/>
      <w:adjustRightInd w:val="0"/>
      <w:spacing w:after="120"/>
      <w:textAlignment w:val="baseline"/>
    </w:pPr>
    <w:rPr>
      <w:rFonts w:ascii="Courier New" w:hAnsi="Courier New"/>
      <w:caps/>
      <w:sz w:val="20"/>
      <w:szCs w:val="20"/>
    </w:rPr>
  </w:style>
  <w:style w:type="paragraph" w:customStyle="1" w:styleId="Level2">
    <w:name w:val="Level2"/>
    <w:basedOn w:val="Level1"/>
    <w:rsid w:val="002D6AF6"/>
    <w:pPr>
      <w:tabs>
        <w:tab w:val="clear" w:pos="720"/>
        <w:tab w:val="left" w:pos="1080"/>
      </w:tabs>
      <w:ind w:left="1080"/>
    </w:pPr>
  </w:style>
  <w:style w:type="paragraph" w:customStyle="1" w:styleId="Level3">
    <w:name w:val="Level3"/>
    <w:basedOn w:val="Level2"/>
    <w:rsid w:val="002D6AF6"/>
    <w:pPr>
      <w:tabs>
        <w:tab w:val="clear" w:pos="1080"/>
        <w:tab w:val="left" w:pos="1440"/>
      </w:tabs>
      <w:overflowPunct/>
      <w:autoSpaceDE/>
      <w:autoSpaceDN/>
      <w:adjustRightInd/>
      <w:ind w:left="1440"/>
      <w:textAlignment w:val="auto"/>
    </w:pPr>
  </w:style>
  <w:style w:type="paragraph" w:styleId="BodyTextIndent">
    <w:name w:val="Body Text Indent"/>
    <w:basedOn w:val="Normal"/>
    <w:rsid w:val="002D6A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hanging="1080"/>
      <w:jc w:val="both"/>
    </w:pPr>
    <w:rPr>
      <w:rFonts w:ascii="Arial" w:hAnsi="Arial"/>
      <w:color w:val="000000"/>
      <w:szCs w:val="20"/>
    </w:rPr>
  </w:style>
  <w:style w:type="paragraph" w:styleId="BodyTextIndent3">
    <w:name w:val="Body Text Indent 3"/>
    <w:basedOn w:val="Normal"/>
    <w:rsid w:val="002D6AF6"/>
    <w:pPr>
      <w:tabs>
        <w:tab w:val="left" w:pos="0"/>
        <w:tab w:val="left" w:pos="54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Arial" w:hAnsi="Arial"/>
      <w:szCs w:val="20"/>
    </w:rPr>
  </w:style>
  <w:style w:type="paragraph" w:customStyle="1" w:styleId="ARTICLE0">
    <w:name w:val="ARTICLE"/>
    <w:basedOn w:val="Normal"/>
    <w:rsid w:val="002D6AF6"/>
    <w:pPr>
      <w:keepNext/>
      <w:tabs>
        <w:tab w:val="left" w:pos="720"/>
      </w:tabs>
      <w:suppressAutoHyphens/>
      <w:spacing w:line="360" w:lineRule="auto"/>
    </w:pPr>
    <w:rPr>
      <w:caps/>
      <w:szCs w:val="20"/>
    </w:rPr>
  </w:style>
  <w:style w:type="paragraph" w:styleId="BalloonText">
    <w:name w:val="Balloon Text"/>
    <w:basedOn w:val="Normal"/>
    <w:semiHidden/>
    <w:rsid w:val="00F20622"/>
    <w:rPr>
      <w:rFonts w:ascii="Tahoma" w:hAnsi="Tahoma" w:cs="Tahoma"/>
      <w:sz w:val="16"/>
      <w:szCs w:val="16"/>
    </w:rPr>
  </w:style>
  <w:style w:type="paragraph" w:styleId="ListParagraph">
    <w:name w:val="List Paragraph"/>
    <w:basedOn w:val="Normal"/>
    <w:uiPriority w:val="34"/>
    <w:qFormat/>
    <w:rsid w:val="00C6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1219</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UPGRADE CRITICAL ACV SYSTEM - PHASE III</vt:lpstr>
    </vt:vector>
  </TitlesOfParts>
  <Company>VAMC</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UPGRADE CRITICAL ACV SYSTEM - PHASE III</dc:title>
  <dc:creator>VHASAJCORDEE2</dc:creator>
  <cp:lastModifiedBy>Contreras, Tabitha (HOU)</cp:lastModifiedBy>
  <cp:revision>3</cp:revision>
  <cp:lastPrinted>2011-02-08T17:01:00Z</cp:lastPrinted>
  <dcterms:created xsi:type="dcterms:W3CDTF">2017-07-08T17:43:00Z</dcterms:created>
  <dcterms:modified xsi:type="dcterms:W3CDTF">2017-07-08T17:55:00Z</dcterms:modified>
</cp:coreProperties>
</file>