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72AF" w14:textId="36C322B2" w:rsidR="00841F5F" w:rsidRDefault="00637D79">
      <w:pPr>
        <w:pageBreakBefore/>
        <w:sectPr w:rsidR="00841F5F">
          <w:type w:val="continuous"/>
          <w:pgSz w:w="12240" w:h="15840"/>
          <w:pgMar w:top="1080" w:right="1440" w:bottom="1080" w:left="1440" w:header="360" w:footer="360" w:gutter="0"/>
          <w:cols w:space="720"/>
        </w:sectPr>
      </w:pPr>
      <w:r>
        <w:fldChar w:fldCharType="begin"/>
      </w:r>
      <w:r>
        <w:instrText>C "SECTION A" \l 1</w:instrText>
      </w:r>
      <w:r>
        <w:fldChar w:fldCharType="end"/>
      </w:r>
      <w:r>
        <w:pict w14:anchorId="0EE875A6">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EE875CF" w14:textId="77777777" w:rsidR="00841F5F" w:rsidRDefault="00637D79">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0EE875D0" w14:textId="77777777" w:rsidR="00841F5F" w:rsidRDefault="00637D79">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EE875D1" w14:textId="77777777" w:rsidR="00841F5F" w:rsidRDefault="00637D79">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EE875D2" w14:textId="77777777" w:rsidR="00841F5F" w:rsidRDefault="00637D79">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EE875D3" w14:textId="77777777" w:rsidR="00841F5F" w:rsidRDefault="00637D79">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EE875D4" w14:textId="77777777" w:rsidR="00841F5F" w:rsidRDefault="00637D79">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EE875D5" w14:textId="77777777" w:rsidR="00841F5F" w:rsidRDefault="00637D79">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EE875D6" w14:textId="77777777" w:rsidR="00841F5F" w:rsidRDefault="00637D79">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EE875D7" w14:textId="77777777" w:rsidR="00841F5F" w:rsidRDefault="00637D79">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EE875D8" w14:textId="77777777" w:rsidR="00841F5F" w:rsidRDefault="00637D79">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EE875D9" w14:textId="77777777" w:rsidR="00841F5F" w:rsidRDefault="00637D79">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EE875DA" w14:textId="77777777" w:rsidR="00841F5F" w:rsidRDefault="00637D79">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EE875DB" w14:textId="77777777" w:rsidR="00841F5F" w:rsidRDefault="00637D79">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EE875DC" w14:textId="77777777" w:rsidR="00841F5F" w:rsidRDefault="00637D79">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EE875DD" w14:textId="77777777" w:rsidR="00841F5F" w:rsidRDefault="00637D79">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EE875DE" w14:textId="77777777" w:rsidR="00841F5F" w:rsidRDefault="00637D79">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EE875DF" w14:textId="77777777" w:rsidR="00841F5F" w:rsidRDefault="00637D79">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EE875E0" w14:textId="77777777" w:rsidR="00841F5F" w:rsidRDefault="00637D79">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EE875E1" w14:textId="77777777" w:rsidR="00841F5F" w:rsidRDefault="00637D79">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EE875E2" w14:textId="77777777" w:rsidR="00841F5F" w:rsidRDefault="00637D79">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EE875E3" w14:textId="77777777" w:rsidR="00841F5F" w:rsidRDefault="00637D79">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EE875E4" w14:textId="77777777" w:rsidR="00841F5F" w:rsidRDefault="00637D79">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EE875E5" w14:textId="77777777" w:rsidR="00841F5F" w:rsidRDefault="00637D79">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EE875E6" w14:textId="77777777" w:rsidR="00841F5F" w:rsidRDefault="00637D79">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EE875E7" w14:textId="77777777" w:rsidR="00841F5F" w:rsidRDefault="00637D79">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EE875E8" w14:textId="77777777" w:rsidR="00841F5F" w:rsidRDefault="00637D79">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0EE875E9" w14:textId="77777777" w:rsidR="00841F5F" w:rsidRDefault="00637D79">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EE875EA" w14:textId="77777777" w:rsidR="00841F5F" w:rsidRDefault="00637D79">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EE875EB" w14:textId="77777777" w:rsidR="00841F5F" w:rsidRDefault="00637D79">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EE875EC" w14:textId="77777777" w:rsidR="00841F5F" w:rsidRDefault="00637D79">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EE875ED" w14:textId="77777777" w:rsidR="00841F5F" w:rsidRDefault="00637D79">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EE875EE" w14:textId="77777777" w:rsidR="00841F5F" w:rsidRDefault="00637D79">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EE875EF" w14:textId="77777777" w:rsidR="00841F5F" w:rsidRDefault="00637D79">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EE875F0" w14:textId="77777777" w:rsidR="00841F5F" w:rsidRDefault="00637D79">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EE875F1" w14:textId="77777777" w:rsidR="00841F5F" w:rsidRDefault="00637D79">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EE875F2" w14:textId="77777777" w:rsidR="00841F5F" w:rsidRDefault="00637D79">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EE875F3" w14:textId="77777777" w:rsidR="00841F5F" w:rsidRDefault="00637D79">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EE875F4" w14:textId="77777777" w:rsidR="00841F5F" w:rsidRDefault="00637D79">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EE875F5" w14:textId="77777777" w:rsidR="00841F5F" w:rsidRDefault="00637D79">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EE875F6" w14:textId="77777777" w:rsidR="00841F5F" w:rsidRDefault="00637D79">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EE875F7" w14:textId="77777777" w:rsidR="00841F5F" w:rsidRDefault="00637D79">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EE875F8" w14:textId="77777777" w:rsidR="00841F5F" w:rsidRDefault="00637D79">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EE875F9" w14:textId="77777777" w:rsidR="00841F5F" w:rsidRDefault="00637D79">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EE875FA" w14:textId="77777777" w:rsidR="00841F5F" w:rsidRDefault="00637D79">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EE875FB" w14:textId="77777777" w:rsidR="00841F5F" w:rsidRDefault="00637D79">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EE875FC" w14:textId="77777777" w:rsidR="00841F5F" w:rsidRDefault="00637D79">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EE875FD" w14:textId="77777777" w:rsidR="00841F5F" w:rsidRDefault="00637D79">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EE875FE" w14:textId="77777777" w:rsidR="00841F5F" w:rsidRDefault="00637D79">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EE875FF" w14:textId="77777777" w:rsidR="00841F5F" w:rsidRDefault="00637D79">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EE87600" w14:textId="77777777" w:rsidR="00841F5F" w:rsidRDefault="00637D79">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EE87601" w14:textId="77777777" w:rsidR="00841F5F" w:rsidRDefault="00637D79">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EE87602" w14:textId="77777777" w:rsidR="00841F5F" w:rsidRDefault="00637D79">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EE87603" w14:textId="77777777" w:rsidR="00841F5F" w:rsidRDefault="00637D79">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EE87604" w14:textId="77777777" w:rsidR="00841F5F" w:rsidRDefault="00637D79">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EE87605" w14:textId="77777777" w:rsidR="00841F5F" w:rsidRDefault="00637D79">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EE87606" w14:textId="77777777" w:rsidR="00841F5F" w:rsidRDefault="00637D79">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EE87607" w14:textId="77777777" w:rsidR="00841F5F" w:rsidRDefault="00637D79">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EE87608" w14:textId="77777777" w:rsidR="00841F5F" w:rsidRDefault="00637D79">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EE87609" w14:textId="77777777" w:rsidR="00841F5F" w:rsidRDefault="00637D79">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EE8760A" w14:textId="77777777" w:rsidR="00841F5F" w:rsidRDefault="00637D79">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EE8760B" w14:textId="77777777" w:rsidR="00841F5F" w:rsidRDefault="00637D79">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EE8760C" w14:textId="77777777" w:rsidR="00841F5F" w:rsidRDefault="00637D79">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EE8760D" w14:textId="77777777" w:rsidR="00841F5F" w:rsidRDefault="00637D79">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EE8760E" w14:textId="77777777" w:rsidR="00841F5F" w:rsidRDefault="00637D79">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EE8760F" w14:textId="77777777" w:rsidR="00841F5F" w:rsidRDefault="00637D79">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EE87610" w14:textId="77777777" w:rsidR="00841F5F" w:rsidRDefault="00637D79">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EE87611" w14:textId="77777777" w:rsidR="00841F5F" w:rsidRDefault="00637D79">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EE87612" w14:textId="77777777" w:rsidR="00841F5F" w:rsidRDefault="00637D79">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EE87613" w14:textId="77777777" w:rsidR="00841F5F" w:rsidRDefault="00637D79">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EE87614" w14:textId="77777777" w:rsidR="00841F5F" w:rsidRDefault="00637D79">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EE87615" w14:textId="77777777" w:rsidR="00841F5F" w:rsidRDefault="00637D79">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EE87616" w14:textId="77777777" w:rsidR="00841F5F" w:rsidRDefault="00637D79">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EE87617" w14:textId="77777777" w:rsidR="00841F5F" w:rsidRDefault="00637D79">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EE87618" w14:textId="77777777" w:rsidR="00841F5F" w:rsidRDefault="00637D79">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EE87619" w14:textId="77777777" w:rsidR="00841F5F" w:rsidRDefault="00637D79">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EE8761A" w14:textId="77777777" w:rsidR="00841F5F" w:rsidRDefault="00637D79">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EE8761B" w14:textId="77777777" w:rsidR="00841F5F" w:rsidRDefault="00637D79">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EE8761C" w14:textId="77777777" w:rsidR="00841F5F" w:rsidRDefault="00637D79">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EE8761D" w14:textId="77777777" w:rsidR="00841F5F" w:rsidRDefault="00637D79">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EE8761E" w14:textId="77777777" w:rsidR="00841F5F" w:rsidRDefault="00637D79">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EE8761F" w14:textId="77777777" w:rsidR="00841F5F" w:rsidRDefault="00637D79">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EE87620" w14:textId="77777777" w:rsidR="00841F5F" w:rsidRDefault="00637D79">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EE87621" w14:textId="77777777" w:rsidR="00841F5F" w:rsidRDefault="00637D79">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EE87622" w14:textId="77777777" w:rsidR="00841F5F" w:rsidRDefault="00637D79">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EE87623" w14:textId="77777777" w:rsidR="00841F5F" w:rsidRDefault="00637D79">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EE87624" w14:textId="77777777" w:rsidR="00841F5F" w:rsidRDefault="00637D79">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EE87625" w14:textId="77777777" w:rsidR="00841F5F" w:rsidRDefault="00637D79">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EE87626" w14:textId="77777777" w:rsidR="00841F5F" w:rsidRDefault="00637D79">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EE87627" w14:textId="77777777" w:rsidR="00841F5F" w:rsidRDefault="00637D79">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EE87628" w14:textId="77777777" w:rsidR="00841F5F" w:rsidRDefault="00637D79">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EE87629" w14:textId="77777777" w:rsidR="00841F5F" w:rsidRDefault="00637D79">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EE8762A" w14:textId="77777777" w:rsidR="00841F5F" w:rsidRDefault="00637D79">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EE8762B" w14:textId="77777777" w:rsidR="00841F5F" w:rsidRDefault="00637D79">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EE8762C" w14:textId="77777777" w:rsidR="00841F5F" w:rsidRDefault="00637D79">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EE8762D" w14:textId="77777777" w:rsidR="00841F5F" w:rsidRDefault="00637D79">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EE8762E" w14:textId="77777777" w:rsidR="00841F5F" w:rsidRDefault="00637D79">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0EE8762F" w14:textId="77777777" w:rsidR="00841F5F" w:rsidRDefault="00637D79">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EE87630" w14:textId="77777777" w:rsidR="00841F5F" w:rsidRDefault="00637D79">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EE87631" w14:textId="77777777" w:rsidR="00841F5F" w:rsidRDefault="00637D79">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EE87632" w14:textId="77777777" w:rsidR="00841F5F" w:rsidRDefault="00637D79">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EE87633" w14:textId="77777777" w:rsidR="00841F5F" w:rsidRDefault="00637D79">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EE87634" w14:textId="77777777" w:rsidR="00841F5F" w:rsidRDefault="00637D79">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EE87635" w14:textId="77777777" w:rsidR="00841F5F" w:rsidRDefault="00637D79">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EE87636" w14:textId="77777777" w:rsidR="00841F5F" w:rsidRDefault="00637D79">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EE87637" w14:textId="77777777" w:rsidR="00841F5F" w:rsidRDefault="00841F5F">
                    <w:pPr>
                      <w:spacing w:after="0" w:line="240" w:lineRule="auto"/>
                      <w:jc w:val="center"/>
                      <w:rPr>
                        <w:rFonts w:ascii="Courier New" w:hAnsi="Courier New" w:cs="Courier New"/>
                        <w:sz w:val="15"/>
                        <w:szCs w:val="15"/>
                      </w:rPr>
                    </w:pPr>
                  </w:p>
                </w:txbxContent>
              </v:textbox>
            </v:shape>
            <v:shape id="_x0000_s1270" type="#_x0000_t202" style="position:absolute;left:2755;top:15195;width:5628;height:204;mso-position-horizontal-relative:page;mso-position-vertical-relative:page" filled="f" stroked="f">
              <v:textbox inset="0,0,0,0">
                <w:txbxContent>
                  <w:p w14:paraId="0EE87638" w14:textId="77777777" w:rsidR="00841F5F" w:rsidRDefault="00841F5F">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EE87639"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564-17-3-082-0702</w:t>
                    </w:r>
                  </w:p>
                </w:txbxContent>
              </v:textbox>
            </v:shape>
            <v:shape id="_x0000_s1272" type="#_x0000_t202" style="position:absolute;left:7843;top:891;width:2383;height:204;mso-position-horizontal-relative:page;mso-position-vertical-relative:page" filled="f" stroked="f">
              <v:textbox inset="0,0,0,0">
                <w:txbxContent>
                  <w:p w14:paraId="0EE8763A" w14:textId="77777777" w:rsidR="00841F5F" w:rsidRDefault="00841F5F">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EE8763B" w14:textId="77777777" w:rsidR="00841F5F" w:rsidRDefault="00841F5F">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EE8763C" w14:textId="77777777" w:rsidR="00841F5F" w:rsidRDefault="00841F5F">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EE8763D" w14:textId="77777777" w:rsidR="00841F5F" w:rsidRDefault="00841F5F">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EE8763E" w14:textId="77777777" w:rsidR="00841F5F" w:rsidRDefault="00841F5F">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EE8763F" w14:textId="77777777" w:rsidR="00841F5F" w:rsidRDefault="00841F5F">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EE87640"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VA256-17-Q-1055</w:t>
                    </w:r>
                  </w:p>
                </w:txbxContent>
              </v:textbox>
            </v:shape>
            <v:shape id="_x0000_s1279" type="#_x0000_t202" style="position:absolute;left:10339;top:1467;width:992;height:204;mso-position-horizontal-relative:page;mso-position-vertical-relative:page" filled="f" stroked="f">
              <v:textbox inset="0,0,0,0">
                <w:txbxContent>
                  <w:p w14:paraId="0EE87641"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08-22-2017</w:t>
                    </w:r>
                  </w:p>
                </w:txbxContent>
              </v:textbox>
            </v:shape>
            <v:shape id="_x0000_s1280" type="#_x0000_t202" style="position:absolute;left:3235;top:1899;width:3774;height:204;mso-position-horizontal-relative:page;mso-position-vertical-relative:page" filled="f" stroked="f">
              <v:textbox inset="0,0,0,0">
                <w:txbxContent>
                  <w:p w14:paraId="0EE87642"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JOSEPH WARREN</w:t>
                    </w:r>
                  </w:p>
                </w:txbxContent>
              </v:textbox>
            </v:shape>
            <v:shape id="_x0000_s1281" type="#_x0000_t202" style="position:absolute;left:7795;top:1899;width:2383;height:204;mso-position-horizontal-relative:page;mso-position-vertical-relative:page" filled="f" stroked="f">
              <v:textbox inset="0,0,0,0">
                <w:txbxContent>
                  <w:p w14:paraId="0EE87643"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479-444-5011</w:t>
                    </w:r>
                  </w:p>
                </w:txbxContent>
              </v:textbox>
            </v:shape>
            <v:shape id="_x0000_s1282" type="#_x0000_t202" style="position:absolute;left:10627;top:1851;width:992;height:204;mso-position-horizontal-relative:page;mso-position-vertical-relative:page" filled="f" stroked="f">
              <v:textbox inset="0,0,0,0">
                <w:txbxContent>
                  <w:p w14:paraId="0EE87644"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08-30-2017</w:t>
                    </w:r>
                  </w:p>
                </w:txbxContent>
              </v:textbox>
            </v:shape>
            <v:shape id="_x0000_s1283" type="#_x0000_t202" style="position:absolute;left:10627;top:2019;width:1456;height:204;mso-position-horizontal-relative:page;mso-position-vertical-relative:page" filled="f" stroked="f">
              <v:textbox inset="0,0,0,0">
                <w:txbxContent>
                  <w:p w14:paraId="0EE87645"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1PM CST</w:t>
                    </w:r>
                  </w:p>
                </w:txbxContent>
              </v:textbox>
            </v:shape>
            <v:shape id="_x0000_s1284" type="#_x0000_t202" style="position:absolute;left:5011;top:2235;width:1178;height:204;mso-position-horizontal-relative:page;mso-position-vertical-relative:page" filled="f" stroked="f">
              <v:textbox inset="0,0,0,0">
                <w:txbxContent>
                  <w:p w14:paraId="0EE87646" w14:textId="77777777" w:rsidR="00841F5F" w:rsidRDefault="00841F5F">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0EE87647"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0EE87648"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 xml:space="preserve">Veterans Health </w:t>
                    </w:r>
                    <w:r>
                      <w:rPr>
                        <w:rFonts w:ascii="Courier New" w:hAnsi="Courier New" w:cs="Courier New"/>
                        <w:sz w:val="15"/>
                        <w:szCs w:val="15"/>
                      </w:rPr>
                      <w:t>Administration</w:t>
                    </w:r>
                  </w:p>
                </w:txbxContent>
              </v:textbox>
            </v:shape>
            <v:shape id="_x0000_s1287" type="#_x0000_t202" style="position:absolute;left:595;top:2739;width:3774;height:204;mso-position-horizontal-relative:page;mso-position-vertical-relative:page" filled="f" stroked="f">
              <v:textbox inset="0,0,0,0">
                <w:txbxContent>
                  <w:p w14:paraId="0EE87649"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288" type="#_x0000_t202" style="position:absolute;left:595;top:2907;width:3774;height:204;mso-position-horizontal-relative:page;mso-position-vertical-relative:page" filled="f" stroked="f">
              <v:textbox inset="0,0,0,0">
                <w:txbxContent>
                  <w:p w14:paraId="0EE8764A"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2575 Keystone Crossing</w:t>
                    </w:r>
                  </w:p>
                </w:txbxContent>
              </v:textbox>
            </v:shape>
            <v:shape id="_x0000_s1289" type="#_x0000_t202" style="position:absolute;left:595;top:3075;width:5072;height:204;mso-position-horizontal-relative:page;mso-position-vertical-relative:page" filled="f" stroked="f">
              <v:textbox inset="0,0,0,0">
                <w:txbxContent>
                  <w:p w14:paraId="0EE8764B"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Fayetteville AR 72703</w:t>
                    </w:r>
                  </w:p>
                </w:txbxContent>
              </v:textbox>
            </v:shape>
            <v:shape id="_x0000_s1290" type="#_x0000_t202" style="position:absolute;left:595;top:3243;width:3774;height:204;mso-position-horizontal-relative:page;mso-position-vertical-relative:page" filled="f" stroked="f">
              <v:textbox inset="0,0,0,0">
                <w:txbxContent>
                  <w:p w14:paraId="0EE8764C" w14:textId="77777777" w:rsidR="00841F5F" w:rsidRDefault="00841F5F">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EE8764D" w14:textId="77777777" w:rsidR="00841F5F" w:rsidRDefault="00841F5F">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EE8764E" w14:textId="77777777" w:rsidR="00841F5F" w:rsidRDefault="00841F5F">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0EE8764F" w14:textId="77777777" w:rsidR="00841F5F" w:rsidRDefault="00637D7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0EE87650"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0EE87651" w14:textId="77777777" w:rsidR="00841F5F" w:rsidRDefault="00841F5F">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EE87652" w14:textId="77777777" w:rsidR="00841F5F" w:rsidRDefault="00841F5F">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EE87653" w14:textId="77777777" w:rsidR="00841F5F" w:rsidRDefault="00637D7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0EE87654" w14:textId="77777777" w:rsidR="00841F5F" w:rsidRDefault="00841F5F">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EE87655" w14:textId="77777777" w:rsidR="00841F5F" w:rsidRDefault="00841F5F">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EE87656" w14:textId="77777777" w:rsidR="00841F5F" w:rsidRDefault="00841F5F">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EE87657" w14:textId="77777777" w:rsidR="00841F5F" w:rsidRDefault="00841F5F">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EE87658"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423450</w:t>
                    </w:r>
                  </w:p>
                </w:txbxContent>
              </v:textbox>
            </v:shape>
            <v:shape id="_x0000_s1303" type="#_x0000_t202" style="position:absolute;left:10195;top:3291;width:2383;height:204;mso-position-horizontal-relative:page;mso-position-vertical-relative:page" filled="f" stroked="f">
              <v:textbox inset="0,0,0,0">
                <w:txbxContent>
                  <w:p w14:paraId="0EE87659"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200 employees</w:t>
                    </w:r>
                  </w:p>
                </w:txbxContent>
              </v:textbox>
            </v:shape>
            <v:shape id="_x0000_s1304" type="#_x0000_t202" style="position:absolute;left:3235;top:3891;width:1919;height:204;mso-position-horizontal-relative:page;mso-position-vertical-relative:page" filled="f" stroked="f">
              <v:textbox inset="0,0,0,0">
                <w:txbxContent>
                  <w:p w14:paraId="0EE8765A" w14:textId="77777777" w:rsidR="00841F5F" w:rsidRDefault="00841F5F">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EE8765B" w14:textId="77777777" w:rsidR="00841F5F" w:rsidRDefault="00841F5F">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0EE8765C" w14:textId="77777777" w:rsidR="00841F5F" w:rsidRDefault="00841F5F">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EE8765D" w14:textId="77777777" w:rsidR="00841F5F" w:rsidRDefault="00637D79">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EE8765E" w14:textId="77777777" w:rsidR="00841F5F" w:rsidRDefault="00637D7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EE8765F" w14:textId="77777777" w:rsidR="00841F5F" w:rsidRDefault="00841F5F">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EE87660" w14:textId="77777777" w:rsidR="00841F5F" w:rsidRDefault="00841F5F">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EE87661" w14:textId="77777777" w:rsidR="00841F5F" w:rsidRDefault="00841F5F">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0EE87662"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EE87663"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Veterans Healthcare System of the Ozarks</w:t>
                    </w:r>
                  </w:p>
                </w:txbxContent>
              </v:textbox>
            </v:shape>
            <v:shape id="_x0000_s1314" type="#_x0000_t202" style="position:absolute;left:595;top:5139;width:3774;height:204;mso-position-horizontal-relative:page;mso-position-vertical-relative:page" filled="f" stroked="f">
              <v:textbox inset="0,0,0,0">
                <w:txbxContent>
                  <w:p w14:paraId="0EE87664"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Purchasing &amp; Contracting (90C)</w:t>
                    </w:r>
                  </w:p>
                </w:txbxContent>
              </v:textbox>
            </v:shape>
            <v:shape id="_x0000_s1315" type="#_x0000_t202" style="position:absolute;left:595;top:5307;width:3774;height:204;mso-position-horizontal-relative:page;mso-position-vertical-relative:page" filled="f" stroked="f">
              <v:textbox inset="0,0,0,0">
                <w:txbxContent>
                  <w:p w14:paraId="0EE87665"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1100 N. College Ave.</w:t>
                    </w:r>
                  </w:p>
                </w:txbxContent>
              </v:textbox>
            </v:shape>
            <v:shape id="_x0000_s1316" type="#_x0000_t202" style="position:absolute;left:595;top:5475;width:5072;height:204;mso-position-horizontal-relative:page;mso-position-vertical-relative:page" filled="f" stroked="f">
              <v:textbox inset="0,0,0,0">
                <w:txbxContent>
                  <w:p w14:paraId="0EE87666"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Fayetteville AR 72703</w:t>
                    </w:r>
                  </w:p>
                </w:txbxContent>
              </v:textbox>
            </v:shape>
            <v:shape id="_x0000_s1317" type="#_x0000_t202" style="position:absolute;left:10795;top:4539;width:1178;height:204;mso-position-horizontal-relative:page;mso-position-vertical-relative:page" filled="f" stroked="f">
              <v:textbox inset="0,0,0,0">
                <w:txbxContent>
                  <w:p w14:paraId="0EE87667" w14:textId="77777777" w:rsidR="00841F5F" w:rsidRDefault="00841F5F">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0EE87668"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0EE87669"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Veterans Healthcare System of the Ozarks</w:t>
                    </w:r>
                  </w:p>
                </w:txbxContent>
              </v:textbox>
            </v:shape>
            <v:shape id="_x0000_s1320" type="#_x0000_t202" style="position:absolute;left:6595;top:5139;width:3774;height:204;mso-position-horizontal-relative:page;mso-position-vertical-relative:page" filled="f" stroked="f">
              <v:textbox inset="0,0,0,0">
                <w:txbxContent>
                  <w:p w14:paraId="0EE8766A"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Network Contracting Office 16</w:t>
                    </w:r>
                  </w:p>
                </w:txbxContent>
              </v:textbox>
            </v:shape>
            <v:shape id="_x0000_s1321" type="#_x0000_t202" style="position:absolute;left:6595;top:5307;width:3774;height:204;mso-position-horizontal-relative:page;mso-position-vertical-relative:page" filled="f" stroked="f">
              <v:textbox inset="0,0,0,0">
                <w:txbxContent>
                  <w:p w14:paraId="0EE8766B"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 xml:space="preserve">2575 Keystone </w:t>
                    </w:r>
                    <w:r>
                      <w:rPr>
                        <w:rFonts w:ascii="Courier New" w:hAnsi="Courier New" w:cs="Courier New"/>
                        <w:sz w:val="15"/>
                        <w:szCs w:val="15"/>
                      </w:rPr>
                      <w:t>Crossing</w:t>
                    </w:r>
                  </w:p>
                </w:txbxContent>
              </v:textbox>
            </v:shape>
            <v:shape id="_x0000_s1322" type="#_x0000_t202" style="position:absolute;left:6595;top:5475;width:5072;height:204;mso-position-horizontal-relative:page;mso-position-vertical-relative:page" filled="f" stroked="f">
              <v:textbox inset="0,0,0,0">
                <w:txbxContent>
                  <w:p w14:paraId="0EE8766C"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Fayetteville AR 72703</w:t>
                    </w:r>
                  </w:p>
                </w:txbxContent>
              </v:textbox>
            </v:shape>
            <v:shape id="_x0000_s1323" type="#_x0000_t202" style="position:absolute;left:2659;top:5715;width:1270;height:204;mso-position-horizontal-relative:page;mso-position-vertical-relative:page" filled="f" stroked="f">
              <v:textbox inset="0,0,0,0">
                <w:txbxContent>
                  <w:p w14:paraId="0EE8766D" w14:textId="77777777" w:rsidR="00841F5F" w:rsidRDefault="00841F5F">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EE8766E" w14:textId="77777777" w:rsidR="00841F5F" w:rsidRDefault="00841F5F">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EE8766F"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EE87670" w14:textId="77777777" w:rsidR="00841F5F" w:rsidRDefault="00841F5F">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EE87671" w14:textId="77777777" w:rsidR="00841F5F" w:rsidRDefault="00841F5F">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EE87672" w14:textId="77777777" w:rsidR="00841F5F" w:rsidRDefault="00841F5F">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EE87673" w14:textId="77777777" w:rsidR="00841F5F" w:rsidRDefault="00841F5F">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EE87674" w14:textId="77777777" w:rsidR="00841F5F" w:rsidRDefault="00841F5F">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EE87675" w14:textId="77777777" w:rsidR="00841F5F" w:rsidRDefault="00841F5F">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EE87676"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EE87677" w14:textId="77777777" w:rsidR="00841F5F" w:rsidRDefault="00841F5F">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EE87678" w14:textId="77777777" w:rsidR="00841F5F" w:rsidRDefault="00841F5F">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EE87679" w14:textId="77777777" w:rsidR="00841F5F" w:rsidRDefault="00841F5F">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EE8767A" w14:textId="77777777" w:rsidR="00841F5F" w:rsidRDefault="00841F5F">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EE8767B" w14:textId="77777777" w:rsidR="00841F5F" w:rsidRDefault="00841F5F">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EE8767C" w14:textId="77777777" w:rsidR="00841F5F" w:rsidRDefault="00841F5F">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EE8767D"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0EE8767E"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0EE8767F"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0EE87680" w14:textId="77777777" w:rsidR="00841F5F" w:rsidRDefault="00841F5F">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0EE87681"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Austin TX 78714-8972</w:t>
                    </w:r>
                  </w:p>
                </w:txbxContent>
              </v:textbox>
            </v:shape>
            <v:shape id="_x0000_s1344" type="#_x0000_t202" style="position:absolute;left:6595;top:7107;width:2383;height:204;mso-position-horizontal-relative:page;mso-position-vertical-relative:page" filled="f" stroked="f">
              <v:textbox inset="0,0,0,0">
                <w:txbxContent>
                  <w:p w14:paraId="0EE87682" w14:textId="77777777" w:rsidR="00841F5F" w:rsidRDefault="00841F5F">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EE87683" w14:textId="77777777" w:rsidR="00841F5F" w:rsidRDefault="00841F5F">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EE87684" w14:textId="77777777" w:rsidR="00841F5F" w:rsidRDefault="00841F5F">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EE87685"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EE87686"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 xml:space="preserve">This </w:t>
                    </w:r>
                    <w:r>
                      <w:rPr>
                        <w:rFonts w:ascii="Courier New" w:hAnsi="Courier New" w:cs="Courier New"/>
                        <w:sz w:val="15"/>
                        <w:szCs w:val="15"/>
                      </w:rPr>
                      <w:t>solicitation is the procurement of 17 blood pressure</w:t>
                    </w:r>
                  </w:p>
                </w:txbxContent>
              </v:textbox>
            </v:shape>
            <v:shape id="_x0000_s1349" type="#_x0000_t202" style="position:absolute;left:1411;top:8667;width:5628;height:204;mso-position-horizontal-relative:page;mso-position-vertical-relative:page" filled="f" stroked="f">
              <v:textbox inset="0,0,0,0">
                <w:txbxContent>
                  <w:p w14:paraId="0EE87687"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chairs in accordance with the attached statement of need.</w:t>
                    </w:r>
                  </w:p>
                </w:txbxContent>
              </v:textbox>
            </v:shape>
            <v:shape id="_x0000_s1350" type="#_x0000_t202" style="position:absolute;left:1411;top:8835;width:5628;height:204;mso-position-horizontal-relative:page;mso-position-vertical-relative:page" filled="f" stroked="f">
              <v:textbox inset="0,0,0,0">
                <w:txbxContent>
                  <w:p w14:paraId="0EE87688" w14:textId="77777777" w:rsidR="00841F5F" w:rsidRDefault="00841F5F">
                    <w:pPr>
                      <w:spacing w:after="0" w:line="240" w:lineRule="auto"/>
                      <w:rPr>
                        <w:rFonts w:ascii="Courier New" w:hAnsi="Courier New" w:cs="Courier New"/>
                        <w:sz w:val="15"/>
                        <w:szCs w:val="15"/>
                      </w:rPr>
                    </w:pPr>
                  </w:p>
                </w:txbxContent>
              </v:textbox>
            </v:shape>
            <v:shape id="_x0000_s1351" type="#_x0000_t202" style="position:absolute;left:1411;top:9003;width:5628;height:204;mso-position-horizontal-relative:page;mso-position-vertical-relative:page" filled="f" stroked="f">
              <v:textbox inset="0,0,0,0">
                <w:txbxContent>
                  <w:p w14:paraId="0EE87689"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This solicitation is 100% SDVOSB set aside.</w:t>
                    </w:r>
                  </w:p>
                </w:txbxContent>
              </v:textbox>
            </v:shape>
            <v:shape id="_x0000_s1352" type="#_x0000_t202" style="position:absolute;left:1411;top:9171;width:5628;height:204;mso-position-horizontal-relative:page;mso-position-vertical-relative:page" filled="f" stroked="f">
              <v:textbox inset="0,0,0,0">
                <w:txbxContent>
                  <w:p w14:paraId="0EE8768A" w14:textId="77777777" w:rsidR="00841F5F" w:rsidRDefault="00841F5F">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0EE8768B" w14:textId="77777777" w:rsidR="00841F5F" w:rsidRDefault="00841F5F">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0EE8768C" w14:textId="77777777" w:rsidR="00841F5F" w:rsidRDefault="00841F5F">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0EE8768D" w14:textId="77777777" w:rsidR="00841F5F" w:rsidRDefault="00841F5F">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EE8768E" w14:textId="77777777" w:rsidR="00841F5F" w:rsidRDefault="00841F5F">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0EE8768F" w14:textId="77777777" w:rsidR="00841F5F" w:rsidRDefault="00841F5F">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EE87690" w14:textId="77777777" w:rsidR="00841F5F" w:rsidRDefault="00841F5F">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EE87691" w14:textId="77777777" w:rsidR="00841F5F" w:rsidRDefault="00841F5F">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EE87692" w14:textId="77777777" w:rsidR="00841F5F" w:rsidRDefault="00841F5F">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EE87693" w14:textId="77777777" w:rsidR="00841F5F" w:rsidRDefault="00841F5F">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EE87694" w14:textId="77777777" w:rsidR="00841F5F" w:rsidRDefault="00841F5F">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EE87695" w14:textId="77777777" w:rsidR="00841F5F" w:rsidRDefault="00841F5F">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EE87696" w14:textId="77777777" w:rsidR="00841F5F" w:rsidRDefault="00841F5F">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EE87697" w14:textId="77777777" w:rsidR="00841F5F" w:rsidRDefault="00841F5F">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EE87698" w14:textId="77777777" w:rsidR="00841F5F" w:rsidRDefault="00841F5F">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EE87699" w14:textId="77777777" w:rsidR="00841F5F" w:rsidRDefault="00841F5F">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EE8769A" w14:textId="77777777" w:rsidR="00841F5F" w:rsidRDefault="00841F5F">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EE8769B" w14:textId="77777777" w:rsidR="00841F5F" w:rsidRDefault="00841F5F">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EE8769C"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See CONTINUATION</w:t>
                    </w:r>
                    <w:r>
                      <w:rPr>
                        <w:rFonts w:ascii="Courier New" w:hAnsi="Courier New" w:cs="Courier New"/>
                        <w:sz w:val="15"/>
                        <w:szCs w:val="15"/>
                      </w:rPr>
                      <w:t xml:space="preserve"> Page</w:t>
                    </w:r>
                  </w:p>
                </w:txbxContent>
              </v:textbox>
            </v:shape>
            <v:shape id="_x0000_s1371" type="#_x0000_t202" style="position:absolute;left:595;top:12219;width:5628;height:204;mso-position-horizontal-relative:page;mso-position-vertical-relative:page" filled="f" stroked="f">
              <v:textbox inset="0,0,0,0">
                <w:txbxContent>
                  <w:p w14:paraId="0EE8769D" w14:textId="77777777" w:rsidR="00841F5F" w:rsidRDefault="00841F5F">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0EE8769E" w14:textId="77777777" w:rsidR="00841F5F" w:rsidRDefault="00841F5F">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EE8769F" w14:textId="77777777" w:rsidR="00841F5F" w:rsidRDefault="00841F5F">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EE876A0" w14:textId="77777777" w:rsidR="00841F5F" w:rsidRDefault="00637D7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0EE876A1" w14:textId="77777777" w:rsidR="00841F5F" w:rsidRDefault="00637D7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EE876A2" w14:textId="77777777" w:rsidR="00841F5F" w:rsidRDefault="00841F5F">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EE876A3" w14:textId="77777777" w:rsidR="00841F5F" w:rsidRDefault="00841F5F">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EE876A4" w14:textId="77777777" w:rsidR="00841F5F" w:rsidRDefault="00841F5F">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EE876A5" w14:textId="77777777" w:rsidR="00841F5F" w:rsidRDefault="00841F5F">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EE876A6" w14:textId="77777777" w:rsidR="00841F5F" w:rsidRDefault="00841F5F">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0EE876A7" w14:textId="77777777" w:rsidR="00841F5F" w:rsidRDefault="00841F5F">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0EE876A8" w14:textId="77777777" w:rsidR="00841F5F" w:rsidRDefault="00841F5F">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EE876A9" w14:textId="77777777" w:rsidR="00841F5F" w:rsidRDefault="00841F5F">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EE876AA" w14:textId="77777777" w:rsidR="00841F5F" w:rsidRDefault="00841F5F">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EE876AB" w14:textId="77777777" w:rsidR="00841F5F" w:rsidRDefault="00841F5F">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EE876AC" w14:textId="77777777" w:rsidR="00841F5F" w:rsidRDefault="00637D79">
                    <w:pPr>
                      <w:spacing w:after="0" w:line="240" w:lineRule="auto"/>
                      <w:rPr>
                        <w:rFonts w:ascii="Courier New" w:hAnsi="Courier New" w:cs="Courier New"/>
                        <w:sz w:val="15"/>
                        <w:szCs w:val="15"/>
                      </w:rPr>
                    </w:pPr>
                    <w:r>
                      <w:rPr>
                        <w:rFonts w:ascii="Courier New" w:hAnsi="Courier New" w:cs="Courier New"/>
                        <w:sz w:val="15"/>
                        <w:szCs w:val="15"/>
                      </w:rPr>
                      <w:t>Joseph L. Warren</w:t>
                    </w:r>
                  </w:p>
                </w:txbxContent>
              </v:textbox>
            </v:shape>
            <v:shape id="_x0000_s1387" type="#_x0000_t202" style="position:absolute;left:6595;top:14739;width:2847;height:204;mso-position-horizontal-relative:page;mso-position-vertical-relative:page" filled="f" stroked="f">
              <v:textbox inset="0,0,0,0">
                <w:txbxContent>
                  <w:p w14:paraId="0EE876AD" w14:textId="77777777" w:rsidR="00841F5F" w:rsidRDefault="00841F5F">
                    <w:pPr>
                      <w:spacing w:after="0" w:line="240" w:lineRule="auto"/>
                      <w:rPr>
                        <w:rFonts w:ascii="Courier New" w:hAnsi="Courier New" w:cs="Courier New"/>
                        <w:sz w:val="15"/>
                        <w:szCs w:val="15"/>
                      </w:rPr>
                    </w:pPr>
                  </w:p>
                </w:txbxContent>
              </v:textbox>
            </v:shape>
            <v:shape id="_x0000_s1388" type="#_x0000_t202" style="position:absolute;left:3235;top:14235;width:1919;height:204;mso-position-horizontal-relative:page;mso-position-vertical-relative:page" filled="f" stroked="f">
              <v:textbox inset="0,0,0,0">
                <w:txbxContent>
                  <w:p w14:paraId="0EE876AE" w14:textId="77777777" w:rsidR="00841F5F" w:rsidRDefault="00841F5F">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EE876AF" w14:textId="77777777" w:rsidR="00841F5F" w:rsidRDefault="00841F5F">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EE872B0" w14:textId="77777777" w:rsidR="00950876" w:rsidRDefault="00637D79">
          <w:pPr>
            <w:pStyle w:val="TOCHeading"/>
            <w:pageBreakBefore/>
          </w:pPr>
          <w:r>
            <w:t>Table of Contents</w:t>
          </w:r>
        </w:p>
        <w:p w14:paraId="34C12E0A" w14:textId="37019A47" w:rsidR="00637D79" w:rsidRDefault="00637D79">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1170342" w:history="1">
            <w:r w:rsidRPr="00375042">
              <w:rPr>
                <w:rStyle w:val="Hyperlink"/>
                <w:noProof/>
              </w:rPr>
              <w:t>SECTION B - CONTINUATION OF SF 1449 BLOCKS</w:t>
            </w:r>
            <w:r>
              <w:rPr>
                <w:noProof/>
                <w:webHidden/>
              </w:rPr>
              <w:tab/>
            </w:r>
            <w:r>
              <w:rPr>
                <w:noProof/>
                <w:webHidden/>
              </w:rPr>
              <w:fldChar w:fldCharType="begin"/>
            </w:r>
            <w:r>
              <w:rPr>
                <w:noProof/>
                <w:webHidden/>
              </w:rPr>
              <w:instrText xml:space="preserve"> PAGEREF _Toc491170342 \h </w:instrText>
            </w:r>
            <w:r>
              <w:rPr>
                <w:noProof/>
                <w:webHidden/>
              </w:rPr>
            </w:r>
            <w:r>
              <w:rPr>
                <w:noProof/>
                <w:webHidden/>
              </w:rPr>
              <w:fldChar w:fldCharType="separate"/>
            </w:r>
            <w:r>
              <w:rPr>
                <w:noProof/>
                <w:webHidden/>
              </w:rPr>
              <w:t>3</w:t>
            </w:r>
            <w:r>
              <w:rPr>
                <w:noProof/>
                <w:webHidden/>
              </w:rPr>
              <w:fldChar w:fldCharType="end"/>
            </w:r>
          </w:hyperlink>
        </w:p>
        <w:p w14:paraId="721014DD" w14:textId="188E4E73" w:rsidR="00637D79" w:rsidRDefault="00637D79">
          <w:pPr>
            <w:pStyle w:val="TOC2"/>
            <w:tabs>
              <w:tab w:val="right" w:leader="dot" w:pos="9350"/>
            </w:tabs>
            <w:rPr>
              <w:noProof/>
            </w:rPr>
          </w:pPr>
          <w:hyperlink w:anchor="_Toc491170343" w:history="1">
            <w:r w:rsidRPr="00375042">
              <w:rPr>
                <w:rStyle w:val="Hyperlink"/>
                <w:noProof/>
              </w:rPr>
              <w:t>B.1  CONTRACT ADMINISTRATION DATA</w:t>
            </w:r>
            <w:r>
              <w:rPr>
                <w:noProof/>
                <w:webHidden/>
              </w:rPr>
              <w:tab/>
            </w:r>
            <w:r>
              <w:rPr>
                <w:noProof/>
                <w:webHidden/>
              </w:rPr>
              <w:fldChar w:fldCharType="begin"/>
            </w:r>
            <w:r>
              <w:rPr>
                <w:noProof/>
                <w:webHidden/>
              </w:rPr>
              <w:instrText xml:space="preserve"> PAGEREF _Toc491170343 \h </w:instrText>
            </w:r>
            <w:r>
              <w:rPr>
                <w:noProof/>
                <w:webHidden/>
              </w:rPr>
            </w:r>
            <w:r>
              <w:rPr>
                <w:noProof/>
                <w:webHidden/>
              </w:rPr>
              <w:fldChar w:fldCharType="separate"/>
            </w:r>
            <w:r>
              <w:rPr>
                <w:noProof/>
                <w:webHidden/>
              </w:rPr>
              <w:t>3</w:t>
            </w:r>
            <w:r>
              <w:rPr>
                <w:noProof/>
                <w:webHidden/>
              </w:rPr>
              <w:fldChar w:fldCharType="end"/>
            </w:r>
          </w:hyperlink>
        </w:p>
        <w:p w14:paraId="6DFD5D51" w14:textId="061E2DA7" w:rsidR="00637D79" w:rsidRDefault="00637D79">
          <w:pPr>
            <w:pStyle w:val="TOC2"/>
            <w:tabs>
              <w:tab w:val="right" w:leader="dot" w:pos="9350"/>
            </w:tabs>
            <w:rPr>
              <w:noProof/>
            </w:rPr>
          </w:pPr>
          <w:hyperlink w:anchor="_Toc491170344" w:history="1">
            <w:r w:rsidRPr="00375042">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_Toc491170344 \h </w:instrText>
            </w:r>
            <w:r>
              <w:rPr>
                <w:noProof/>
                <w:webHidden/>
              </w:rPr>
            </w:r>
            <w:r>
              <w:rPr>
                <w:noProof/>
                <w:webHidden/>
              </w:rPr>
              <w:fldChar w:fldCharType="separate"/>
            </w:r>
            <w:r>
              <w:rPr>
                <w:noProof/>
                <w:webHidden/>
              </w:rPr>
              <w:t>4</w:t>
            </w:r>
            <w:r>
              <w:rPr>
                <w:noProof/>
                <w:webHidden/>
              </w:rPr>
              <w:fldChar w:fldCharType="end"/>
            </w:r>
          </w:hyperlink>
        </w:p>
        <w:p w14:paraId="2BF1D028" w14:textId="2FB10781" w:rsidR="00637D79" w:rsidRDefault="00637D79">
          <w:pPr>
            <w:pStyle w:val="TOC2"/>
            <w:tabs>
              <w:tab w:val="right" w:leader="dot" w:pos="9350"/>
            </w:tabs>
            <w:rPr>
              <w:noProof/>
            </w:rPr>
          </w:pPr>
          <w:hyperlink w:anchor="_Toc491170345" w:history="1">
            <w:r w:rsidRPr="00375042">
              <w:rPr>
                <w:rStyle w:val="Hyperlink"/>
                <w:noProof/>
              </w:rPr>
              <w:t>B.3 STATEMENT OF NEED</w:t>
            </w:r>
            <w:r>
              <w:rPr>
                <w:noProof/>
                <w:webHidden/>
              </w:rPr>
              <w:tab/>
            </w:r>
            <w:r>
              <w:rPr>
                <w:noProof/>
                <w:webHidden/>
              </w:rPr>
              <w:fldChar w:fldCharType="begin"/>
            </w:r>
            <w:r>
              <w:rPr>
                <w:noProof/>
                <w:webHidden/>
              </w:rPr>
              <w:instrText xml:space="preserve"> PAGEREF _Toc491170345 \h </w:instrText>
            </w:r>
            <w:r>
              <w:rPr>
                <w:noProof/>
                <w:webHidden/>
              </w:rPr>
            </w:r>
            <w:r>
              <w:rPr>
                <w:noProof/>
                <w:webHidden/>
              </w:rPr>
              <w:fldChar w:fldCharType="separate"/>
            </w:r>
            <w:r>
              <w:rPr>
                <w:noProof/>
                <w:webHidden/>
              </w:rPr>
              <w:t>5</w:t>
            </w:r>
            <w:r>
              <w:rPr>
                <w:noProof/>
                <w:webHidden/>
              </w:rPr>
              <w:fldChar w:fldCharType="end"/>
            </w:r>
          </w:hyperlink>
        </w:p>
        <w:p w14:paraId="76CB5F60" w14:textId="6236806A" w:rsidR="00637D79" w:rsidRDefault="00637D79">
          <w:pPr>
            <w:pStyle w:val="TOC2"/>
            <w:tabs>
              <w:tab w:val="right" w:leader="dot" w:pos="9350"/>
            </w:tabs>
            <w:rPr>
              <w:noProof/>
            </w:rPr>
          </w:pPr>
          <w:hyperlink w:anchor="_Toc491170346" w:history="1">
            <w:r w:rsidRPr="00375042">
              <w:rPr>
                <w:rStyle w:val="Hyperlink"/>
                <w:noProof/>
              </w:rPr>
              <w:t>B.4 PRICE/COST SCHEDULE</w:t>
            </w:r>
            <w:r>
              <w:rPr>
                <w:noProof/>
                <w:webHidden/>
              </w:rPr>
              <w:tab/>
            </w:r>
            <w:r>
              <w:rPr>
                <w:noProof/>
                <w:webHidden/>
              </w:rPr>
              <w:fldChar w:fldCharType="begin"/>
            </w:r>
            <w:r>
              <w:rPr>
                <w:noProof/>
                <w:webHidden/>
              </w:rPr>
              <w:instrText xml:space="preserve"> PAGEREF _Toc491170346 \h </w:instrText>
            </w:r>
            <w:r>
              <w:rPr>
                <w:noProof/>
                <w:webHidden/>
              </w:rPr>
            </w:r>
            <w:r>
              <w:rPr>
                <w:noProof/>
                <w:webHidden/>
              </w:rPr>
              <w:fldChar w:fldCharType="separate"/>
            </w:r>
            <w:r>
              <w:rPr>
                <w:noProof/>
                <w:webHidden/>
              </w:rPr>
              <w:t>6</w:t>
            </w:r>
            <w:r>
              <w:rPr>
                <w:noProof/>
                <w:webHidden/>
              </w:rPr>
              <w:fldChar w:fldCharType="end"/>
            </w:r>
          </w:hyperlink>
        </w:p>
        <w:p w14:paraId="7316E5B3" w14:textId="2115FEA2" w:rsidR="00637D79" w:rsidRDefault="00637D79">
          <w:pPr>
            <w:pStyle w:val="TOC3"/>
            <w:tabs>
              <w:tab w:val="right" w:leader="dot" w:pos="9350"/>
            </w:tabs>
            <w:rPr>
              <w:noProof/>
            </w:rPr>
          </w:pPr>
          <w:hyperlink w:anchor="_Toc491170347" w:history="1">
            <w:r w:rsidRPr="00375042">
              <w:rPr>
                <w:rStyle w:val="Hyperlink"/>
                <w:noProof/>
              </w:rPr>
              <w:t>ITEM INFORMATION</w:t>
            </w:r>
            <w:r>
              <w:rPr>
                <w:noProof/>
                <w:webHidden/>
              </w:rPr>
              <w:tab/>
            </w:r>
            <w:r>
              <w:rPr>
                <w:noProof/>
                <w:webHidden/>
              </w:rPr>
              <w:fldChar w:fldCharType="begin"/>
            </w:r>
            <w:r>
              <w:rPr>
                <w:noProof/>
                <w:webHidden/>
              </w:rPr>
              <w:instrText xml:space="preserve"> PAGEREF _Toc491170347 \h </w:instrText>
            </w:r>
            <w:r>
              <w:rPr>
                <w:noProof/>
                <w:webHidden/>
              </w:rPr>
            </w:r>
            <w:r>
              <w:rPr>
                <w:noProof/>
                <w:webHidden/>
              </w:rPr>
              <w:fldChar w:fldCharType="separate"/>
            </w:r>
            <w:r>
              <w:rPr>
                <w:noProof/>
                <w:webHidden/>
              </w:rPr>
              <w:t>6</w:t>
            </w:r>
            <w:r>
              <w:rPr>
                <w:noProof/>
                <w:webHidden/>
              </w:rPr>
              <w:fldChar w:fldCharType="end"/>
            </w:r>
          </w:hyperlink>
        </w:p>
        <w:p w14:paraId="5076FFBC" w14:textId="407EB8B1" w:rsidR="00637D79" w:rsidRDefault="00637D79">
          <w:pPr>
            <w:pStyle w:val="TOC2"/>
            <w:tabs>
              <w:tab w:val="right" w:leader="dot" w:pos="9350"/>
            </w:tabs>
            <w:rPr>
              <w:noProof/>
            </w:rPr>
          </w:pPr>
          <w:hyperlink w:anchor="_Toc491170348" w:history="1">
            <w:r w:rsidRPr="00375042">
              <w:rPr>
                <w:rStyle w:val="Hyperlink"/>
                <w:noProof/>
              </w:rPr>
              <w:t>B.4 DELIVERY SCHEDULE</w:t>
            </w:r>
            <w:r>
              <w:rPr>
                <w:noProof/>
                <w:webHidden/>
              </w:rPr>
              <w:tab/>
            </w:r>
            <w:r>
              <w:rPr>
                <w:noProof/>
                <w:webHidden/>
              </w:rPr>
              <w:fldChar w:fldCharType="begin"/>
            </w:r>
            <w:r>
              <w:rPr>
                <w:noProof/>
                <w:webHidden/>
              </w:rPr>
              <w:instrText xml:space="preserve"> PAGEREF _Toc491170348 \h </w:instrText>
            </w:r>
            <w:r>
              <w:rPr>
                <w:noProof/>
                <w:webHidden/>
              </w:rPr>
            </w:r>
            <w:r>
              <w:rPr>
                <w:noProof/>
                <w:webHidden/>
              </w:rPr>
              <w:fldChar w:fldCharType="separate"/>
            </w:r>
            <w:r>
              <w:rPr>
                <w:noProof/>
                <w:webHidden/>
              </w:rPr>
              <w:t>6</w:t>
            </w:r>
            <w:r>
              <w:rPr>
                <w:noProof/>
                <w:webHidden/>
              </w:rPr>
              <w:fldChar w:fldCharType="end"/>
            </w:r>
          </w:hyperlink>
        </w:p>
        <w:p w14:paraId="003DA4F2" w14:textId="55347B33" w:rsidR="00637D79" w:rsidRDefault="00637D79">
          <w:pPr>
            <w:pStyle w:val="TOC1"/>
            <w:tabs>
              <w:tab w:val="right" w:leader="dot" w:pos="9350"/>
            </w:tabs>
            <w:rPr>
              <w:b w:val="0"/>
              <w:bCs w:val="0"/>
              <w:noProof/>
            </w:rPr>
          </w:pPr>
          <w:hyperlink w:anchor="_Toc491170349" w:history="1">
            <w:r w:rsidRPr="00375042">
              <w:rPr>
                <w:rStyle w:val="Hyperlink"/>
                <w:noProof/>
              </w:rPr>
              <w:t>SECTION C - CONTRACT CLAUSES</w:t>
            </w:r>
            <w:r>
              <w:rPr>
                <w:noProof/>
                <w:webHidden/>
              </w:rPr>
              <w:tab/>
            </w:r>
            <w:r>
              <w:rPr>
                <w:noProof/>
                <w:webHidden/>
              </w:rPr>
              <w:fldChar w:fldCharType="begin"/>
            </w:r>
            <w:r>
              <w:rPr>
                <w:noProof/>
                <w:webHidden/>
              </w:rPr>
              <w:instrText xml:space="preserve"> PAGEREF _Toc491170349 \h </w:instrText>
            </w:r>
            <w:r>
              <w:rPr>
                <w:noProof/>
                <w:webHidden/>
              </w:rPr>
            </w:r>
            <w:r>
              <w:rPr>
                <w:noProof/>
                <w:webHidden/>
              </w:rPr>
              <w:fldChar w:fldCharType="separate"/>
            </w:r>
            <w:r>
              <w:rPr>
                <w:noProof/>
                <w:webHidden/>
              </w:rPr>
              <w:t>7</w:t>
            </w:r>
            <w:r>
              <w:rPr>
                <w:noProof/>
                <w:webHidden/>
              </w:rPr>
              <w:fldChar w:fldCharType="end"/>
            </w:r>
          </w:hyperlink>
        </w:p>
        <w:p w14:paraId="57ED7CA1" w14:textId="360F6BBF" w:rsidR="00637D79" w:rsidRDefault="00637D79">
          <w:pPr>
            <w:pStyle w:val="TOC2"/>
            <w:tabs>
              <w:tab w:val="right" w:leader="dot" w:pos="9350"/>
            </w:tabs>
            <w:rPr>
              <w:noProof/>
            </w:rPr>
          </w:pPr>
          <w:hyperlink w:anchor="_Toc491170350" w:history="1">
            <w:r w:rsidRPr="00375042">
              <w:rPr>
                <w:rStyle w:val="Hyperlink"/>
                <w:noProof/>
              </w:rPr>
              <w:t>C.1  52.203-99 PROHIBITION ON CONTRACTING WITH ENTITIES THAT REQUIRE CERTAIN INTERNAL CONFIDENTIALITY AGREEMENTS (DEVIATION) (FEB 2015)</w:t>
            </w:r>
            <w:r>
              <w:rPr>
                <w:noProof/>
                <w:webHidden/>
              </w:rPr>
              <w:tab/>
            </w:r>
            <w:r>
              <w:rPr>
                <w:noProof/>
                <w:webHidden/>
              </w:rPr>
              <w:fldChar w:fldCharType="begin"/>
            </w:r>
            <w:r>
              <w:rPr>
                <w:noProof/>
                <w:webHidden/>
              </w:rPr>
              <w:instrText xml:space="preserve"> PAGEREF _Toc491170350 \h </w:instrText>
            </w:r>
            <w:r>
              <w:rPr>
                <w:noProof/>
                <w:webHidden/>
              </w:rPr>
            </w:r>
            <w:r>
              <w:rPr>
                <w:noProof/>
                <w:webHidden/>
              </w:rPr>
              <w:fldChar w:fldCharType="separate"/>
            </w:r>
            <w:r>
              <w:rPr>
                <w:noProof/>
                <w:webHidden/>
              </w:rPr>
              <w:t>7</w:t>
            </w:r>
            <w:r>
              <w:rPr>
                <w:noProof/>
                <w:webHidden/>
              </w:rPr>
              <w:fldChar w:fldCharType="end"/>
            </w:r>
          </w:hyperlink>
        </w:p>
        <w:p w14:paraId="4CD3067A" w14:textId="64233E1F" w:rsidR="00637D79" w:rsidRDefault="00637D79">
          <w:pPr>
            <w:pStyle w:val="TOC2"/>
            <w:tabs>
              <w:tab w:val="right" w:leader="dot" w:pos="9350"/>
            </w:tabs>
            <w:rPr>
              <w:noProof/>
            </w:rPr>
          </w:pPr>
          <w:hyperlink w:anchor="_Toc491170351" w:history="1">
            <w:r w:rsidRPr="00375042">
              <w:rPr>
                <w:rStyle w:val="Hyperlink"/>
                <w:noProof/>
              </w:rPr>
              <w:t>C.2  VAAR 852.203-70 COMMERCIAL ADVERTISING (JAN 2008)</w:t>
            </w:r>
            <w:r>
              <w:rPr>
                <w:noProof/>
                <w:webHidden/>
              </w:rPr>
              <w:tab/>
            </w:r>
            <w:r>
              <w:rPr>
                <w:noProof/>
                <w:webHidden/>
              </w:rPr>
              <w:fldChar w:fldCharType="begin"/>
            </w:r>
            <w:r>
              <w:rPr>
                <w:noProof/>
                <w:webHidden/>
              </w:rPr>
              <w:instrText xml:space="preserve"> PAGEREF _Toc491170351 \h </w:instrText>
            </w:r>
            <w:r>
              <w:rPr>
                <w:noProof/>
                <w:webHidden/>
              </w:rPr>
            </w:r>
            <w:r>
              <w:rPr>
                <w:noProof/>
                <w:webHidden/>
              </w:rPr>
              <w:fldChar w:fldCharType="separate"/>
            </w:r>
            <w:r>
              <w:rPr>
                <w:noProof/>
                <w:webHidden/>
              </w:rPr>
              <w:t>7</w:t>
            </w:r>
            <w:r>
              <w:rPr>
                <w:noProof/>
                <w:webHidden/>
              </w:rPr>
              <w:fldChar w:fldCharType="end"/>
            </w:r>
          </w:hyperlink>
        </w:p>
        <w:p w14:paraId="56AC6450" w14:textId="69816E90" w:rsidR="00637D79" w:rsidRDefault="00637D79">
          <w:pPr>
            <w:pStyle w:val="TOC2"/>
            <w:tabs>
              <w:tab w:val="right" w:leader="dot" w:pos="9350"/>
            </w:tabs>
            <w:rPr>
              <w:noProof/>
            </w:rPr>
          </w:pPr>
          <w:hyperlink w:anchor="_Toc491170352" w:history="1">
            <w:r w:rsidRPr="00375042">
              <w:rPr>
                <w:rStyle w:val="Hyperlink"/>
                <w:noProof/>
              </w:rPr>
              <w:t>C.3  VAAR 852.219-10  VA NOTICE OF TOTAL SERVICE-DISABLED VETERAN-OWNED SMALL BUSINESS SET-ASIDE (JUL 2016)(DEVIATION)</w:t>
            </w:r>
            <w:r>
              <w:rPr>
                <w:noProof/>
                <w:webHidden/>
              </w:rPr>
              <w:tab/>
            </w:r>
            <w:r>
              <w:rPr>
                <w:noProof/>
                <w:webHidden/>
              </w:rPr>
              <w:fldChar w:fldCharType="begin"/>
            </w:r>
            <w:r>
              <w:rPr>
                <w:noProof/>
                <w:webHidden/>
              </w:rPr>
              <w:instrText xml:space="preserve"> PAGEREF _Toc491170352 \h </w:instrText>
            </w:r>
            <w:r>
              <w:rPr>
                <w:noProof/>
                <w:webHidden/>
              </w:rPr>
            </w:r>
            <w:r>
              <w:rPr>
                <w:noProof/>
                <w:webHidden/>
              </w:rPr>
              <w:fldChar w:fldCharType="separate"/>
            </w:r>
            <w:r>
              <w:rPr>
                <w:noProof/>
                <w:webHidden/>
              </w:rPr>
              <w:t>8</w:t>
            </w:r>
            <w:r>
              <w:rPr>
                <w:noProof/>
                <w:webHidden/>
              </w:rPr>
              <w:fldChar w:fldCharType="end"/>
            </w:r>
          </w:hyperlink>
        </w:p>
        <w:p w14:paraId="2E9143C7" w14:textId="74B94625" w:rsidR="00637D79" w:rsidRDefault="00637D79">
          <w:pPr>
            <w:pStyle w:val="TOC2"/>
            <w:tabs>
              <w:tab w:val="right" w:leader="dot" w:pos="9350"/>
            </w:tabs>
            <w:rPr>
              <w:noProof/>
            </w:rPr>
          </w:pPr>
          <w:hyperlink w:anchor="_Toc491170353" w:history="1">
            <w:r w:rsidRPr="00375042">
              <w:rPr>
                <w:rStyle w:val="Hyperlink"/>
                <w:noProof/>
              </w:rPr>
              <w:t>C.4  VAAR 852.232-72 ELECTRONIC SUBMISSION OF PAYMENT REQUESTS (NOV 2012)</w:t>
            </w:r>
            <w:r>
              <w:rPr>
                <w:noProof/>
                <w:webHidden/>
              </w:rPr>
              <w:tab/>
            </w:r>
            <w:r>
              <w:rPr>
                <w:noProof/>
                <w:webHidden/>
              </w:rPr>
              <w:fldChar w:fldCharType="begin"/>
            </w:r>
            <w:r>
              <w:rPr>
                <w:noProof/>
                <w:webHidden/>
              </w:rPr>
              <w:instrText xml:space="preserve"> PAGEREF _Toc491170353 \h </w:instrText>
            </w:r>
            <w:r>
              <w:rPr>
                <w:noProof/>
                <w:webHidden/>
              </w:rPr>
            </w:r>
            <w:r>
              <w:rPr>
                <w:noProof/>
                <w:webHidden/>
              </w:rPr>
              <w:fldChar w:fldCharType="separate"/>
            </w:r>
            <w:r>
              <w:rPr>
                <w:noProof/>
                <w:webHidden/>
              </w:rPr>
              <w:t>9</w:t>
            </w:r>
            <w:r>
              <w:rPr>
                <w:noProof/>
                <w:webHidden/>
              </w:rPr>
              <w:fldChar w:fldCharType="end"/>
            </w:r>
          </w:hyperlink>
        </w:p>
        <w:p w14:paraId="15E206A8" w14:textId="1DDFB2C9" w:rsidR="00637D79" w:rsidRDefault="00637D79">
          <w:pPr>
            <w:pStyle w:val="TOC2"/>
            <w:tabs>
              <w:tab w:val="right" w:leader="dot" w:pos="9350"/>
            </w:tabs>
            <w:rPr>
              <w:noProof/>
            </w:rPr>
          </w:pPr>
          <w:hyperlink w:anchor="_Toc491170354" w:history="1">
            <w:r w:rsidRPr="00375042">
              <w:rPr>
                <w:rStyle w:val="Hyperlink"/>
                <w:noProof/>
              </w:rPr>
              <w:t>C.5  VAAR  852.246-70  GUARANTEE (JAN 2008)</w:t>
            </w:r>
            <w:r>
              <w:rPr>
                <w:noProof/>
                <w:webHidden/>
              </w:rPr>
              <w:tab/>
            </w:r>
            <w:r>
              <w:rPr>
                <w:noProof/>
                <w:webHidden/>
              </w:rPr>
              <w:fldChar w:fldCharType="begin"/>
            </w:r>
            <w:r>
              <w:rPr>
                <w:noProof/>
                <w:webHidden/>
              </w:rPr>
              <w:instrText xml:space="preserve"> PAGEREF _Toc491170354 \h </w:instrText>
            </w:r>
            <w:r>
              <w:rPr>
                <w:noProof/>
                <w:webHidden/>
              </w:rPr>
            </w:r>
            <w:r>
              <w:rPr>
                <w:noProof/>
                <w:webHidden/>
              </w:rPr>
              <w:fldChar w:fldCharType="separate"/>
            </w:r>
            <w:r>
              <w:rPr>
                <w:noProof/>
                <w:webHidden/>
              </w:rPr>
              <w:t>10</w:t>
            </w:r>
            <w:r>
              <w:rPr>
                <w:noProof/>
                <w:webHidden/>
              </w:rPr>
              <w:fldChar w:fldCharType="end"/>
            </w:r>
          </w:hyperlink>
        </w:p>
        <w:p w14:paraId="1B261AF3" w14:textId="7B5E54E9" w:rsidR="00637D79" w:rsidRDefault="00637D79">
          <w:pPr>
            <w:pStyle w:val="TOC2"/>
            <w:tabs>
              <w:tab w:val="right" w:leader="dot" w:pos="9350"/>
            </w:tabs>
            <w:rPr>
              <w:noProof/>
            </w:rPr>
          </w:pPr>
          <w:hyperlink w:anchor="_Toc491170355" w:history="1">
            <w:r w:rsidRPr="00375042">
              <w:rPr>
                <w:rStyle w:val="Hyperlink"/>
                <w:noProof/>
              </w:rPr>
              <w:t>C.6  52.252-2  CLAUSES INCORPORATED BY REFERENCE  (FEB 1998)</w:t>
            </w:r>
            <w:r>
              <w:rPr>
                <w:noProof/>
                <w:webHidden/>
              </w:rPr>
              <w:tab/>
            </w:r>
            <w:r>
              <w:rPr>
                <w:noProof/>
                <w:webHidden/>
              </w:rPr>
              <w:fldChar w:fldCharType="begin"/>
            </w:r>
            <w:r>
              <w:rPr>
                <w:noProof/>
                <w:webHidden/>
              </w:rPr>
              <w:instrText xml:space="preserve"> PAGEREF _Toc491170355 \h </w:instrText>
            </w:r>
            <w:r>
              <w:rPr>
                <w:noProof/>
                <w:webHidden/>
              </w:rPr>
            </w:r>
            <w:r>
              <w:rPr>
                <w:noProof/>
                <w:webHidden/>
              </w:rPr>
              <w:fldChar w:fldCharType="separate"/>
            </w:r>
            <w:r>
              <w:rPr>
                <w:noProof/>
                <w:webHidden/>
              </w:rPr>
              <w:t>10</w:t>
            </w:r>
            <w:r>
              <w:rPr>
                <w:noProof/>
                <w:webHidden/>
              </w:rPr>
              <w:fldChar w:fldCharType="end"/>
            </w:r>
          </w:hyperlink>
        </w:p>
        <w:p w14:paraId="1FE48D6F" w14:textId="169649EE" w:rsidR="00637D79" w:rsidRDefault="00637D79">
          <w:pPr>
            <w:pStyle w:val="TOC2"/>
            <w:tabs>
              <w:tab w:val="right" w:leader="dot" w:pos="9350"/>
            </w:tabs>
            <w:rPr>
              <w:noProof/>
            </w:rPr>
          </w:pPr>
          <w:hyperlink w:anchor="_Toc491170356" w:history="1">
            <w:r w:rsidRPr="00375042">
              <w:rPr>
                <w:rStyle w:val="Hyperlink"/>
                <w:noProof/>
              </w:rPr>
              <w:t>C.7  VAAR 852.252-70  SOLICITATION PROVISIONS OR CLAUSES INCORPORATED BY REFERENCE (JAN 2008)</w:t>
            </w:r>
            <w:r>
              <w:rPr>
                <w:noProof/>
                <w:webHidden/>
              </w:rPr>
              <w:tab/>
            </w:r>
            <w:r>
              <w:rPr>
                <w:noProof/>
                <w:webHidden/>
              </w:rPr>
              <w:fldChar w:fldCharType="begin"/>
            </w:r>
            <w:r>
              <w:rPr>
                <w:noProof/>
                <w:webHidden/>
              </w:rPr>
              <w:instrText xml:space="preserve"> PAGEREF _Toc491170356 \h </w:instrText>
            </w:r>
            <w:r>
              <w:rPr>
                <w:noProof/>
                <w:webHidden/>
              </w:rPr>
            </w:r>
            <w:r>
              <w:rPr>
                <w:noProof/>
                <w:webHidden/>
              </w:rPr>
              <w:fldChar w:fldCharType="separate"/>
            </w:r>
            <w:r>
              <w:rPr>
                <w:noProof/>
                <w:webHidden/>
              </w:rPr>
              <w:t>10</w:t>
            </w:r>
            <w:r>
              <w:rPr>
                <w:noProof/>
                <w:webHidden/>
              </w:rPr>
              <w:fldChar w:fldCharType="end"/>
            </w:r>
          </w:hyperlink>
        </w:p>
        <w:p w14:paraId="1E1294CC" w14:textId="60D9553E" w:rsidR="00637D79" w:rsidRDefault="00637D79">
          <w:pPr>
            <w:pStyle w:val="TOC2"/>
            <w:tabs>
              <w:tab w:val="right" w:leader="dot" w:pos="9350"/>
            </w:tabs>
            <w:rPr>
              <w:noProof/>
            </w:rPr>
          </w:pPr>
          <w:hyperlink w:anchor="_Toc491170357" w:history="1">
            <w:r w:rsidRPr="00375042">
              <w:rPr>
                <w:rStyle w:val="Hyperlink"/>
                <w:noProof/>
              </w:rPr>
              <w:t>C.8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_Toc491170357 \h </w:instrText>
            </w:r>
            <w:r>
              <w:rPr>
                <w:noProof/>
                <w:webHidden/>
              </w:rPr>
            </w:r>
            <w:r>
              <w:rPr>
                <w:noProof/>
                <w:webHidden/>
              </w:rPr>
              <w:fldChar w:fldCharType="separate"/>
            </w:r>
            <w:r>
              <w:rPr>
                <w:noProof/>
                <w:webHidden/>
              </w:rPr>
              <w:t>11</w:t>
            </w:r>
            <w:r>
              <w:rPr>
                <w:noProof/>
                <w:webHidden/>
              </w:rPr>
              <w:fldChar w:fldCharType="end"/>
            </w:r>
          </w:hyperlink>
        </w:p>
        <w:p w14:paraId="49E315CC" w14:textId="66457D52" w:rsidR="00637D79" w:rsidRDefault="00637D79">
          <w:pPr>
            <w:pStyle w:val="TOC1"/>
            <w:tabs>
              <w:tab w:val="right" w:leader="dot" w:pos="9350"/>
            </w:tabs>
            <w:rPr>
              <w:b w:val="0"/>
              <w:bCs w:val="0"/>
              <w:noProof/>
            </w:rPr>
          </w:pPr>
          <w:hyperlink w:anchor="_Toc491170358" w:history="1">
            <w:r w:rsidRPr="00375042">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_Toc491170358 \h </w:instrText>
            </w:r>
            <w:r>
              <w:rPr>
                <w:noProof/>
                <w:webHidden/>
              </w:rPr>
            </w:r>
            <w:r>
              <w:rPr>
                <w:noProof/>
                <w:webHidden/>
              </w:rPr>
              <w:fldChar w:fldCharType="separate"/>
            </w:r>
            <w:r>
              <w:rPr>
                <w:noProof/>
                <w:webHidden/>
              </w:rPr>
              <w:t>19</w:t>
            </w:r>
            <w:r>
              <w:rPr>
                <w:noProof/>
                <w:webHidden/>
              </w:rPr>
              <w:fldChar w:fldCharType="end"/>
            </w:r>
          </w:hyperlink>
        </w:p>
        <w:p w14:paraId="27C81C16" w14:textId="214BA115" w:rsidR="00637D79" w:rsidRDefault="00637D79">
          <w:pPr>
            <w:pStyle w:val="TOC1"/>
            <w:tabs>
              <w:tab w:val="right" w:leader="dot" w:pos="9350"/>
            </w:tabs>
            <w:rPr>
              <w:b w:val="0"/>
              <w:bCs w:val="0"/>
              <w:noProof/>
            </w:rPr>
          </w:pPr>
          <w:hyperlink w:anchor="_Toc491170359" w:history="1">
            <w:r w:rsidRPr="00375042">
              <w:rPr>
                <w:rStyle w:val="Hyperlink"/>
                <w:noProof/>
              </w:rPr>
              <w:t>SECTION E - SOLICITATION PROVISIONS</w:t>
            </w:r>
            <w:r>
              <w:rPr>
                <w:noProof/>
                <w:webHidden/>
              </w:rPr>
              <w:tab/>
            </w:r>
            <w:r>
              <w:rPr>
                <w:noProof/>
                <w:webHidden/>
              </w:rPr>
              <w:fldChar w:fldCharType="begin"/>
            </w:r>
            <w:r>
              <w:rPr>
                <w:noProof/>
                <w:webHidden/>
              </w:rPr>
              <w:instrText xml:space="preserve"> PAGEREF _Toc491170359 \h </w:instrText>
            </w:r>
            <w:r>
              <w:rPr>
                <w:noProof/>
                <w:webHidden/>
              </w:rPr>
            </w:r>
            <w:r>
              <w:rPr>
                <w:noProof/>
                <w:webHidden/>
              </w:rPr>
              <w:fldChar w:fldCharType="separate"/>
            </w:r>
            <w:r>
              <w:rPr>
                <w:noProof/>
                <w:webHidden/>
              </w:rPr>
              <w:t>20</w:t>
            </w:r>
            <w:r>
              <w:rPr>
                <w:noProof/>
                <w:webHidden/>
              </w:rPr>
              <w:fldChar w:fldCharType="end"/>
            </w:r>
          </w:hyperlink>
        </w:p>
        <w:p w14:paraId="42EA3DD3" w14:textId="69E0ACC9" w:rsidR="00637D79" w:rsidRDefault="00637D79">
          <w:pPr>
            <w:pStyle w:val="TOC2"/>
            <w:tabs>
              <w:tab w:val="right" w:leader="dot" w:pos="9350"/>
            </w:tabs>
            <w:rPr>
              <w:noProof/>
            </w:rPr>
          </w:pPr>
          <w:hyperlink w:anchor="_Toc491170360" w:history="1">
            <w:r w:rsidRPr="00375042">
              <w:rPr>
                <w:rStyle w:val="Hyperlink"/>
                <w:noProof/>
              </w:rPr>
              <w:t>E.1  52.203-98 PROHIBITION ON CONTRACTING WITH ENTITIES THAT REQUIRE CERTAIN INTERNAL CONFIDENTIALITY AGREEMENTS—REPRESENTATION (DEVIATION) (FEB 2015)</w:t>
            </w:r>
            <w:r>
              <w:rPr>
                <w:noProof/>
                <w:webHidden/>
              </w:rPr>
              <w:tab/>
            </w:r>
            <w:r>
              <w:rPr>
                <w:noProof/>
                <w:webHidden/>
              </w:rPr>
              <w:fldChar w:fldCharType="begin"/>
            </w:r>
            <w:r>
              <w:rPr>
                <w:noProof/>
                <w:webHidden/>
              </w:rPr>
              <w:instrText xml:space="preserve"> PAGEREF _Toc491170360 \h </w:instrText>
            </w:r>
            <w:r>
              <w:rPr>
                <w:noProof/>
                <w:webHidden/>
              </w:rPr>
            </w:r>
            <w:r>
              <w:rPr>
                <w:noProof/>
                <w:webHidden/>
              </w:rPr>
              <w:fldChar w:fldCharType="separate"/>
            </w:r>
            <w:r>
              <w:rPr>
                <w:noProof/>
                <w:webHidden/>
              </w:rPr>
              <w:t>20</w:t>
            </w:r>
            <w:r>
              <w:rPr>
                <w:noProof/>
                <w:webHidden/>
              </w:rPr>
              <w:fldChar w:fldCharType="end"/>
            </w:r>
          </w:hyperlink>
        </w:p>
        <w:p w14:paraId="2F52AC95" w14:textId="090F804D" w:rsidR="00637D79" w:rsidRDefault="00637D79">
          <w:pPr>
            <w:pStyle w:val="TOC2"/>
            <w:tabs>
              <w:tab w:val="right" w:leader="dot" w:pos="9350"/>
            </w:tabs>
            <w:rPr>
              <w:noProof/>
            </w:rPr>
          </w:pPr>
          <w:hyperlink w:anchor="_Toc491170361" w:history="1">
            <w:r w:rsidRPr="00375042">
              <w:rPr>
                <w:rStyle w:val="Hyperlink"/>
                <w:noProof/>
              </w:rPr>
              <w:t>E.2  52.212-2  EVALUATION—COMMERCIAL ITEMS (OCT 2014)</w:t>
            </w:r>
            <w:r>
              <w:rPr>
                <w:noProof/>
                <w:webHidden/>
              </w:rPr>
              <w:tab/>
            </w:r>
            <w:r>
              <w:rPr>
                <w:noProof/>
                <w:webHidden/>
              </w:rPr>
              <w:fldChar w:fldCharType="begin"/>
            </w:r>
            <w:r>
              <w:rPr>
                <w:noProof/>
                <w:webHidden/>
              </w:rPr>
              <w:instrText xml:space="preserve"> PAGEREF _Toc491170361 \h </w:instrText>
            </w:r>
            <w:r>
              <w:rPr>
                <w:noProof/>
                <w:webHidden/>
              </w:rPr>
            </w:r>
            <w:r>
              <w:rPr>
                <w:noProof/>
                <w:webHidden/>
              </w:rPr>
              <w:fldChar w:fldCharType="separate"/>
            </w:r>
            <w:r>
              <w:rPr>
                <w:noProof/>
                <w:webHidden/>
              </w:rPr>
              <w:t>20</w:t>
            </w:r>
            <w:r>
              <w:rPr>
                <w:noProof/>
                <w:webHidden/>
              </w:rPr>
              <w:fldChar w:fldCharType="end"/>
            </w:r>
          </w:hyperlink>
        </w:p>
        <w:p w14:paraId="11B39D4F" w14:textId="579C4651" w:rsidR="00637D79" w:rsidRDefault="00637D79">
          <w:pPr>
            <w:pStyle w:val="TOC2"/>
            <w:tabs>
              <w:tab w:val="right" w:leader="dot" w:pos="9350"/>
            </w:tabs>
            <w:rPr>
              <w:noProof/>
            </w:rPr>
          </w:pPr>
          <w:hyperlink w:anchor="_Toc491170362" w:history="1">
            <w:r w:rsidRPr="00375042">
              <w:rPr>
                <w:rStyle w:val="Hyperlink"/>
                <w:noProof/>
              </w:rPr>
              <w:t>E.3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_Toc491170362 \h </w:instrText>
            </w:r>
            <w:r>
              <w:rPr>
                <w:noProof/>
                <w:webHidden/>
              </w:rPr>
            </w:r>
            <w:r>
              <w:rPr>
                <w:noProof/>
                <w:webHidden/>
              </w:rPr>
              <w:fldChar w:fldCharType="separate"/>
            </w:r>
            <w:r>
              <w:rPr>
                <w:noProof/>
                <w:webHidden/>
              </w:rPr>
              <w:t>21</w:t>
            </w:r>
            <w:r>
              <w:rPr>
                <w:noProof/>
                <w:webHidden/>
              </w:rPr>
              <w:fldChar w:fldCharType="end"/>
            </w:r>
          </w:hyperlink>
        </w:p>
        <w:p w14:paraId="32A6969F" w14:textId="6AC571CF" w:rsidR="00637D79" w:rsidRDefault="00637D79">
          <w:pPr>
            <w:pStyle w:val="TOC2"/>
            <w:tabs>
              <w:tab w:val="right" w:leader="dot" w:pos="9350"/>
            </w:tabs>
            <w:rPr>
              <w:noProof/>
            </w:rPr>
          </w:pPr>
          <w:hyperlink w:anchor="_Toc491170363" w:history="1">
            <w:r w:rsidRPr="00375042">
              <w:rPr>
                <w:rStyle w:val="Hyperlink"/>
                <w:noProof/>
              </w:rPr>
              <w:t>E.4  VAAR 852.211-72  TECHNICAL INDUSTRY STANDARDS (JAN 2008)</w:t>
            </w:r>
            <w:r>
              <w:rPr>
                <w:noProof/>
                <w:webHidden/>
              </w:rPr>
              <w:tab/>
            </w:r>
            <w:r>
              <w:rPr>
                <w:noProof/>
                <w:webHidden/>
              </w:rPr>
              <w:fldChar w:fldCharType="begin"/>
            </w:r>
            <w:r>
              <w:rPr>
                <w:noProof/>
                <w:webHidden/>
              </w:rPr>
              <w:instrText xml:space="preserve"> PAGEREF _Toc491170363 \h </w:instrText>
            </w:r>
            <w:r>
              <w:rPr>
                <w:noProof/>
                <w:webHidden/>
              </w:rPr>
            </w:r>
            <w:r>
              <w:rPr>
                <w:noProof/>
                <w:webHidden/>
              </w:rPr>
              <w:fldChar w:fldCharType="separate"/>
            </w:r>
            <w:r>
              <w:rPr>
                <w:noProof/>
                <w:webHidden/>
              </w:rPr>
              <w:t>22</w:t>
            </w:r>
            <w:r>
              <w:rPr>
                <w:noProof/>
                <w:webHidden/>
              </w:rPr>
              <w:fldChar w:fldCharType="end"/>
            </w:r>
          </w:hyperlink>
        </w:p>
        <w:p w14:paraId="3BED3112" w14:textId="6E5CC14D" w:rsidR="00637D79" w:rsidRDefault="00637D79">
          <w:pPr>
            <w:pStyle w:val="TOC2"/>
            <w:tabs>
              <w:tab w:val="right" w:leader="dot" w:pos="9350"/>
            </w:tabs>
            <w:rPr>
              <w:noProof/>
            </w:rPr>
          </w:pPr>
          <w:hyperlink w:anchor="_Toc491170364" w:history="1">
            <w:r w:rsidRPr="00375042">
              <w:rPr>
                <w:rStyle w:val="Hyperlink"/>
                <w:noProof/>
              </w:rPr>
              <w:t>E.5  52.212-3  OFFEROR REPRESENTATIONS AND CERTIFICATIONS—COMMERCIAL ITEMS (JAN 2017)</w:t>
            </w:r>
            <w:r>
              <w:rPr>
                <w:noProof/>
                <w:webHidden/>
              </w:rPr>
              <w:tab/>
            </w:r>
            <w:r>
              <w:rPr>
                <w:noProof/>
                <w:webHidden/>
              </w:rPr>
              <w:fldChar w:fldCharType="begin"/>
            </w:r>
            <w:r>
              <w:rPr>
                <w:noProof/>
                <w:webHidden/>
              </w:rPr>
              <w:instrText xml:space="preserve"> PAGEREF _Toc491170364 \h </w:instrText>
            </w:r>
            <w:r>
              <w:rPr>
                <w:noProof/>
                <w:webHidden/>
              </w:rPr>
            </w:r>
            <w:r>
              <w:rPr>
                <w:noProof/>
                <w:webHidden/>
              </w:rPr>
              <w:fldChar w:fldCharType="separate"/>
            </w:r>
            <w:r>
              <w:rPr>
                <w:noProof/>
                <w:webHidden/>
              </w:rPr>
              <w:t>22</w:t>
            </w:r>
            <w:r>
              <w:rPr>
                <w:noProof/>
                <w:webHidden/>
              </w:rPr>
              <w:fldChar w:fldCharType="end"/>
            </w:r>
          </w:hyperlink>
        </w:p>
        <w:p w14:paraId="0EE872CA" w14:textId="2CBEF4C6" w:rsidR="00841F5F" w:rsidRDefault="00637D79">
          <w:pPr>
            <w:rPr>
              <w:b/>
              <w:bCs/>
              <w:noProof/>
            </w:rPr>
            <w:sectPr w:rsidR="00841F5F">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0EE872CB" w14:textId="77777777" w:rsidR="0082269C" w:rsidRDefault="00637D79" w:rsidP="0082269C">
      <w:pPr>
        <w:pStyle w:val="Heading1"/>
        <w:pageBreakBefore/>
      </w:pPr>
      <w:bookmarkStart w:id="0" w:name="_Toc491170342"/>
      <w:r>
        <w:lastRenderedPageBreak/>
        <w:t xml:space="preserve">SECTION B </w:t>
      </w:r>
      <w:r>
        <w:t>-</w:t>
      </w:r>
      <w:r>
        <w:t xml:space="preserve"> </w:t>
      </w:r>
      <w:r>
        <w:t>CONTINUATION OF SF 1449</w:t>
      </w:r>
      <w:r>
        <w:t xml:space="preserve"> BLOCK</w:t>
      </w:r>
      <w:r>
        <w:t>S</w:t>
      </w:r>
      <w:bookmarkEnd w:id="0"/>
    </w:p>
    <w:p w14:paraId="0EE872CC" w14:textId="77777777" w:rsidR="00D959E7" w:rsidRPr="00F5343B" w:rsidRDefault="00637D79" w:rsidP="0051776E">
      <w:pPr>
        <w:tabs>
          <w:tab w:val="left" w:pos="1620"/>
        </w:tabs>
        <w:rPr>
          <w:rFonts w:ascii="Calibri" w:hAnsi="Calibri"/>
          <w:szCs w:val="20"/>
        </w:rPr>
      </w:pPr>
      <w:r>
        <w:rPr>
          <w:rFonts w:ascii="Calibri" w:hAnsi="Calibri"/>
          <w:szCs w:val="20"/>
        </w:rPr>
        <w:tab/>
      </w:r>
    </w:p>
    <w:p w14:paraId="0EE872CD" w14:textId="77777777" w:rsidR="00CA408E" w:rsidRDefault="00637D79">
      <w:pPr>
        <w:pStyle w:val="Heading2"/>
      </w:pPr>
      <w:bookmarkStart w:id="1" w:name="_Toc491170343"/>
      <w:r>
        <w:t>B.1</w:t>
      </w:r>
      <w:r>
        <w:t xml:space="preserve">  CONTRACT ADMINISTRATION DATA</w:t>
      </w:r>
      <w:bookmarkEnd w:id="1"/>
    </w:p>
    <w:p w14:paraId="0EE872CE" w14:textId="77777777" w:rsidR="00CA408E" w:rsidRDefault="00637D79">
      <w:r>
        <w:t>(continuation from Standard Form 1449, block 18A.)</w:t>
      </w:r>
    </w:p>
    <w:p w14:paraId="0EE872CF" w14:textId="77777777" w:rsidR="00CA408E" w:rsidRDefault="00637D79">
      <w:r>
        <w:t xml:space="preserve">  1.  Contract Administration:  All contract administration matters will be handled by the following individuals:</w:t>
      </w:r>
    </w:p>
    <w:p w14:paraId="0EE872D0" w14:textId="77777777" w:rsidR="00CA408E" w:rsidRDefault="00637D79" w:rsidP="00BF1736">
      <w:pPr>
        <w:tabs>
          <w:tab w:val="left" w:pos="2700"/>
        </w:tabs>
      </w:pPr>
      <w:r>
        <w:t xml:space="preserve">    a. CONTRACTOR:</w:t>
      </w:r>
      <w:r>
        <w:tab/>
      </w:r>
    </w:p>
    <w:p w14:paraId="0EE872D1" w14:textId="77777777" w:rsidR="00CA408E" w:rsidRDefault="00637D79" w:rsidP="00BF1736">
      <w:r>
        <w:t xml:space="preserve">    b. GOVERNMENT:  Contracting Officer 36C256 </w:t>
      </w:r>
    </w:p>
    <w:p w14:paraId="0EE872D2" w14:textId="77777777" w:rsidR="00CA408E" w:rsidRPr="00BF1736" w:rsidRDefault="00637D79" w:rsidP="00BF1736">
      <w:r>
        <w:t>Department of Veterans Affairs</w:t>
      </w:r>
    </w:p>
    <w:p w14:paraId="0EE872D3" w14:textId="77777777" w:rsidR="00CA408E" w:rsidRPr="00BF1736" w:rsidRDefault="00637D79" w:rsidP="00BF1736">
      <w:pPr>
        <w:spacing w:line="240" w:lineRule="auto"/>
      </w:pPr>
      <w:r>
        <w:t>Veterans Health Administration</w:t>
      </w:r>
    </w:p>
    <w:p w14:paraId="0EE872D4" w14:textId="77777777" w:rsidR="00CA408E" w:rsidRPr="00BF1736" w:rsidRDefault="00637D79" w:rsidP="00BF1736">
      <w:pPr>
        <w:spacing w:line="240" w:lineRule="auto"/>
      </w:pPr>
      <w:r>
        <w:t>Network Cont</w:t>
      </w:r>
      <w:r>
        <w:t>racting Office 16</w:t>
      </w:r>
    </w:p>
    <w:p w14:paraId="0EE872D5" w14:textId="77777777" w:rsidR="00CA408E" w:rsidRPr="00BF1736" w:rsidRDefault="00637D79" w:rsidP="00BF1736">
      <w:pPr>
        <w:spacing w:line="240" w:lineRule="auto"/>
      </w:pPr>
      <w:r>
        <w:t>2575 Keystone Crossing</w:t>
      </w:r>
    </w:p>
    <w:p w14:paraId="0EE872D6" w14:textId="77777777" w:rsidR="00CA408E" w:rsidRPr="00BF1736" w:rsidRDefault="00637D79" w:rsidP="00BF1736">
      <w:pPr>
        <w:spacing w:line="240" w:lineRule="auto"/>
      </w:pPr>
      <w:r>
        <w:t>Fayetteville</w:t>
      </w:r>
      <w:r w:rsidRPr="00BF1736">
        <w:t xml:space="preserve"> </w:t>
      </w:r>
      <w:r>
        <w:t>AR</w:t>
      </w:r>
      <w:r w:rsidRPr="00BF1736">
        <w:t xml:space="preserve"> </w:t>
      </w:r>
      <w:r>
        <w:t>72703</w:t>
      </w:r>
    </w:p>
    <w:p w14:paraId="0EE872D7" w14:textId="77777777" w:rsidR="00CA408E" w:rsidRPr="006742BD" w:rsidRDefault="00637D79"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41F5F" w14:paraId="0EE872DA" w14:textId="77777777" w:rsidTr="00554F57">
        <w:tc>
          <w:tcPr>
            <w:tcW w:w="1548" w:type="dxa"/>
          </w:tcPr>
          <w:p w14:paraId="0EE872D8" w14:textId="77777777" w:rsidR="007550D7" w:rsidRPr="006742BD" w:rsidRDefault="00637D79" w:rsidP="006742BD">
            <w:r w:rsidRPr="006742BD">
              <w:t>[</w:t>
            </w:r>
            <w:r>
              <w:t>X</w:t>
            </w:r>
            <w:r w:rsidRPr="006742BD">
              <w:t>]</w:t>
            </w:r>
          </w:p>
        </w:tc>
        <w:tc>
          <w:tcPr>
            <w:tcW w:w="8028" w:type="dxa"/>
          </w:tcPr>
          <w:p w14:paraId="0EE872D9" w14:textId="77777777" w:rsidR="007550D7" w:rsidRPr="006742BD" w:rsidRDefault="00637D79" w:rsidP="0017495D">
            <w:r w:rsidRPr="006742BD">
              <w:t>52.232-34, Payment by Electronic Funds Transfer</w:t>
            </w:r>
            <w:r>
              <w:t>—Other Than System For</w:t>
            </w:r>
            <w:r>
              <w:t xml:space="preserve"> Award Management</w:t>
            </w:r>
            <w:r w:rsidRPr="006742BD">
              <w:t>, or</w:t>
            </w:r>
          </w:p>
        </w:tc>
      </w:tr>
      <w:tr w:rsidR="00841F5F" w14:paraId="0EE872DD" w14:textId="77777777" w:rsidTr="00554F57">
        <w:tc>
          <w:tcPr>
            <w:tcW w:w="1548" w:type="dxa"/>
          </w:tcPr>
          <w:p w14:paraId="0EE872DB" w14:textId="77777777" w:rsidR="007550D7" w:rsidRPr="006742BD" w:rsidRDefault="00637D79" w:rsidP="006742BD">
            <w:r w:rsidRPr="006742BD">
              <w:t>[]</w:t>
            </w:r>
          </w:p>
        </w:tc>
        <w:tc>
          <w:tcPr>
            <w:tcW w:w="8028" w:type="dxa"/>
          </w:tcPr>
          <w:p w14:paraId="0EE872DC" w14:textId="77777777" w:rsidR="007550D7" w:rsidRPr="006742BD" w:rsidRDefault="00637D79" w:rsidP="006742BD">
            <w:r w:rsidRPr="006742BD">
              <w:t>52.232-36, Payment by Third Party</w:t>
            </w:r>
          </w:p>
        </w:tc>
      </w:tr>
    </w:tbl>
    <w:p w14:paraId="0EE872DE" w14:textId="77777777" w:rsidR="00CA408E" w:rsidRPr="006742BD" w:rsidRDefault="00637D79" w:rsidP="006742BD">
      <w:r w:rsidRPr="006742BD">
        <w:t xml:space="preserve">  3.  INVOICES:  Invoices shall be submitted in arrears:</w:t>
      </w:r>
    </w:p>
    <w:p w14:paraId="0EE872DF" w14:textId="77777777" w:rsidR="00CA408E" w:rsidRDefault="00637D79">
      <w:pPr>
        <w:tabs>
          <w:tab w:val="left" w:pos="3240"/>
        </w:tabs>
      </w:pPr>
      <w:r>
        <w:t xml:space="preserve">     a.  Quarterly</w:t>
      </w:r>
      <w:r>
        <w:tab/>
        <w:t>[]</w:t>
      </w:r>
    </w:p>
    <w:p w14:paraId="0EE872E0" w14:textId="77777777" w:rsidR="00CA408E" w:rsidRDefault="00637D79">
      <w:pPr>
        <w:tabs>
          <w:tab w:val="left" w:pos="3240"/>
        </w:tabs>
      </w:pPr>
      <w:r>
        <w:t xml:space="preserve">     b.  Semi-Annually</w:t>
      </w:r>
      <w:r>
        <w:tab/>
        <w:t>[]</w:t>
      </w:r>
    </w:p>
    <w:p w14:paraId="0EE872E1" w14:textId="77777777" w:rsidR="00CA408E" w:rsidRDefault="00637D79">
      <w:pPr>
        <w:tabs>
          <w:tab w:val="left" w:pos="3240"/>
        </w:tabs>
      </w:pPr>
      <w:r>
        <w:t xml:space="preserve">     c.  Other</w:t>
      </w:r>
      <w:r>
        <w:tab/>
        <w:t>[]</w:t>
      </w:r>
      <w:r>
        <w:t xml:space="preserve">  </w:t>
      </w:r>
    </w:p>
    <w:p w14:paraId="0EE872E2" w14:textId="77777777" w:rsidR="00CA408E" w:rsidRDefault="00637D79" w:rsidP="00BF1736">
      <w:r>
        <w:t xml:space="preserve">  4.  GOVERNMENT INVOICE ADDRESS:  </w:t>
      </w:r>
      <w:r>
        <w:t xml:space="preserve">All Invoices from the contractor </w:t>
      </w:r>
      <w:r>
        <w:t>shall be submitted electronically in accordance with VAAR Clause 852.232-72 Electronic Submission of Payment Requests.</w:t>
      </w:r>
    </w:p>
    <w:p w14:paraId="0EE872E3" w14:textId="77777777" w:rsidR="00CA408E" w:rsidRDefault="00637D79" w:rsidP="00BF1736">
      <w:r>
        <w:t>Department of Veterans Affairs</w:t>
      </w:r>
    </w:p>
    <w:p w14:paraId="0EE872E4" w14:textId="77777777" w:rsidR="00CA408E" w:rsidRDefault="00637D79" w:rsidP="00BF1736">
      <w:pPr>
        <w:spacing w:line="240" w:lineRule="auto"/>
      </w:pPr>
      <w:r>
        <w:t>Financial Services Center</w:t>
      </w:r>
    </w:p>
    <w:p w14:paraId="0EE872E5" w14:textId="77777777" w:rsidR="00CA408E" w:rsidRDefault="00637D79" w:rsidP="00BF1736">
      <w:pPr>
        <w:spacing w:line="240" w:lineRule="auto"/>
      </w:pPr>
      <w:r>
        <w:t>P.O. Box 149971</w:t>
      </w:r>
    </w:p>
    <w:p w14:paraId="0EE872E6" w14:textId="77777777" w:rsidR="00CA408E" w:rsidRDefault="00637D79" w:rsidP="00BF1736">
      <w:pPr>
        <w:spacing w:line="240" w:lineRule="auto"/>
      </w:pPr>
    </w:p>
    <w:p w14:paraId="0EE872E7" w14:textId="77777777" w:rsidR="00CA408E" w:rsidRDefault="00637D79" w:rsidP="00BF1736">
      <w:pPr>
        <w:spacing w:line="240" w:lineRule="auto"/>
      </w:pPr>
      <w:r>
        <w:t>Austin</w:t>
      </w:r>
      <w:r>
        <w:t xml:space="preserve"> </w:t>
      </w:r>
      <w:r>
        <w:t>TX</w:t>
      </w:r>
      <w:r>
        <w:t xml:space="preserve"> </w:t>
      </w:r>
      <w:r>
        <w:t>78714-8972</w:t>
      </w:r>
    </w:p>
    <w:p w14:paraId="0EE872E8" w14:textId="77777777" w:rsidR="00990E2C" w:rsidRDefault="00637D79">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841F5F" w14:paraId="0EE872EB" w14:textId="77777777" w:rsidTr="00990E2C">
        <w:tc>
          <w:tcPr>
            <w:tcW w:w="4788" w:type="dxa"/>
          </w:tcPr>
          <w:p w14:paraId="0EE872E9" w14:textId="77777777" w:rsidR="00990E2C" w:rsidRDefault="00637D79" w:rsidP="00990E2C">
            <w:pPr>
              <w:jc w:val="center"/>
            </w:pPr>
            <w:bookmarkStart w:id="2" w:name="ColumnTitle"/>
            <w:bookmarkEnd w:id="2"/>
            <w:r>
              <w:lastRenderedPageBreak/>
              <w:t>AMENDMENT NO</w:t>
            </w:r>
          </w:p>
        </w:tc>
        <w:tc>
          <w:tcPr>
            <w:tcW w:w="4788" w:type="dxa"/>
          </w:tcPr>
          <w:p w14:paraId="0EE872EA" w14:textId="77777777" w:rsidR="00990E2C" w:rsidRDefault="00637D79" w:rsidP="00990E2C">
            <w:pPr>
              <w:jc w:val="center"/>
            </w:pPr>
            <w:r>
              <w:t>DATE</w:t>
            </w:r>
          </w:p>
        </w:tc>
      </w:tr>
      <w:tr w:rsidR="00841F5F" w14:paraId="0EE872EE" w14:textId="77777777" w:rsidTr="00990E2C">
        <w:tc>
          <w:tcPr>
            <w:tcW w:w="4788" w:type="dxa"/>
          </w:tcPr>
          <w:p w14:paraId="0EE872EC" w14:textId="77777777" w:rsidR="00990E2C" w:rsidRDefault="00637D79"/>
        </w:tc>
        <w:tc>
          <w:tcPr>
            <w:tcW w:w="4788" w:type="dxa"/>
          </w:tcPr>
          <w:p w14:paraId="0EE872ED" w14:textId="77777777" w:rsidR="00990E2C" w:rsidRDefault="00637D79"/>
        </w:tc>
      </w:tr>
      <w:tr w:rsidR="00841F5F" w14:paraId="0EE872F1" w14:textId="77777777" w:rsidTr="00990E2C">
        <w:tc>
          <w:tcPr>
            <w:tcW w:w="4788" w:type="dxa"/>
          </w:tcPr>
          <w:p w14:paraId="0EE872EF" w14:textId="77777777" w:rsidR="00990E2C" w:rsidRDefault="00637D79"/>
        </w:tc>
        <w:tc>
          <w:tcPr>
            <w:tcW w:w="4788" w:type="dxa"/>
          </w:tcPr>
          <w:p w14:paraId="0EE872F0" w14:textId="77777777" w:rsidR="00990E2C" w:rsidRDefault="00637D79"/>
        </w:tc>
      </w:tr>
      <w:tr w:rsidR="00841F5F" w14:paraId="0EE872F4" w14:textId="77777777" w:rsidTr="00990E2C">
        <w:tc>
          <w:tcPr>
            <w:tcW w:w="4788" w:type="dxa"/>
          </w:tcPr>
          <w:p w14:paraId="0EE872F2" w14:textId="77777777" w:rsidR="00990E2C" w:rsidRDefault="00637D79"/>
        </w:tc>
        <w:tc>
          <w:tcPr>
            <w:tcW w:w="4788" w:type="dxa"/>
          </w:tcPr>
          <w:p w14:paraId="0EE872F3" w14:textId="77777777" w:rsidR="00990E2C" w:rsidRDefault="00637D79"/>
        </w:tc>
      </w:tr>
    </w:tbl>
    <w:p w14:paraId="0EE872F5" w14:textId="77777777" w:rsidR="00CA408E" w:rsidRDefault="00637D79">
      <w:pPr>
        <w:pStyle w:val="NoSpacing"/>
      </w:pPr>
    </w:p>
    <w:p w14:paraId="0EE872F6" w14:textId="77777777" w:rsidR="00A84A6F" w:rsidRPr="00A84A6F" w:rsidRDefault="00637D79" w:rsidP="003D04D8">
      <w:pPr>
        <w:pStyle w:val="Heading2"/>
        <w:spacing w:before="0"/>
      </w:pPr>
      <w:bookmarkStart w:id="3" w:name="_Toc491170344"/>
      <w:r>
        <w:t>B.2</w:t>
      </w:r>
      <w:r>
        <w:rPr>
          <w:rStyle w:val="AAMSKBSegmentNumberingHighlight"/>
        </w:rPr>
        <w:t xml:space="preserve"> </w:t>
      </w:r>
      <w:r>
        <w:t xml:space="preserve"> </w:t>
      </w:r>
      <w:r>
        <w:t>LIMITATIONS ON SUBCONTRACTING-- MONITORING AND COMPLIANCE</w:t>
      </w:r>
      <w:r>
        <w:t xml:space="preserve"> </w:t>
      </w:r>
      <w:r>
        <w:t>(</w:t>
      </w:r>
      <w:r>
        <w:t>JUN 2011</w:t>
      </w:r>
      <w:r>
        <w:t>)</w:t>
      </w:r>
      <w:bookmarkEnd w:id="3"/>
    </w:p>
    <w:p w14:paraId="0EE872F7" w14:textId="77777777" w:rsidR="00F25692" w:rsidRDefault="00637D79" w:rsidP="00550207">
      <w:pPr>
        <w:rPr>
          <w:szCs w:val="20"/>
        </w:rPr>
      </w:pPr>
      <w:r>
        <w:rPr>
          <w:szCs w:val="20"/>
        </w:rPr>
        <w:t xml:space="preserve">  </w:t>
      </w:r>
      <w:r w:rsidRPr="00915D9A">
        <w:rPr>
          <w:szCs w:val="20"/>
        </w:rPr>
        <w:t>This solicitation in</w:t>
      </w:r>
      <w:r w:rsidRPr="00915D9A">
        <w:rPr>
          <w:szCs w:val="20"/>
        </w:rPr>
        <w:t>cludes</w:t>
      </w:r>
      <w:r w:rsidRPr="000A4336">
        <w:rPr>
          <w:rStyle w:val="AAMSKBFill-InHighlight"/>
        </w:rPr>
        <w:t xml:space="preserve"> </w:t>
      </w:r>
      <w:r>
        <w:rPr>
          <w:szCs w:val="20"/>
        </w:rPr>
        <w:t>VAAR 852.219-10 VA Notice of Total Service- Disabled Veteran-Owned Small Business Set-Aside</w:t>
      </w:r>
      <w:r>
        <w:rPr>
          <w:szCs w:val="20"/>
        </w:rPr>
        <w:t xml:space="preserve">. </w:t>
      </w:r>
      <w:r w:rsidRPr="00915D9A">
        <w:rPr>
          <w:szCs w:val="20"/>
        </w:rPr>
        <w:t>Accordingly, any contract resulting from this solicitation will include this clause. The contractor is advised in performing contract administration functio</w:t>
      </w:r>
      <w:r w:rsidRPr="00915D9A">
        <w:rPr>
          <w:szCs w:val="20"/>
        </w:rPr>
        <w:t>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w:t>
      </w:r>
      <w:r w:rsidRPr="00915D9A">
        <w:rPr>
          <w:szCs w:val="20"/>
        </w:rPr>
        <w:t>port contractor(s) may require access to contractor's offices where the contractor's business records or other proprietary data are retained and to review such business records regarding the contractor's compliance with this requirement. All support contra</w:t>
      </w:r>
      <w:r w:rsidRPr="00915D9A">
        <w:rPr>
          <w:szCs w:val="20"/>
        </w:rPr>
        <w:t>ctors conducting this review on behalf of VA will be required to sign an “Information Protection and Non-Disclosure and Disclosure of Conflicts of Interest Agreement” to ensure the contractor's business records or other proprietary data reviewed or obtaine</w:t>
      </w:r>
      <w:r w:rsidRPr="00915D9A">
        <w:rPr>
          <w:szCs w:val="20"/>
        </w:rPr>
        <w:t>d in the course of assisting the CO in assessing the contractor for compliance are protected to ensure information or data is not improperly disclosed or other impropriety occurs. Furthermore, if VA determines any services the support contractor(s) will pe</w:t>
      </w:r>
      <w:r w:rsidRPr="00915D9A">
        <w:rPr>
          <w:szCs w:val="20"/>
        </w:rPr>
        <w:t>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w:t>
      </w:r>
      <w:r w:rsidRPr="00915D9A">
        <w:rPr>
          <w:szCs w:val="20"/>
        </w:rPr>
        <w:t xml:space="preserve">g access to proprietary information, paragraph (b). The contractor is required to cooperate fully and make available any records as may be required to enable the CO to assess the contractor's compliance with the limitations on subcontracting or percentage </w:t>
      </w:r>
      <w:r w:rsidRPr="00915D9A">
        <w:rPr>
          <w:szCs w:val="20"/>
        </w:rPr>
        <w:t>of work performance requirement.</w:t>
      </w:r>
    </w:p>
    <w:p w14:paraId="0EE872F8" w14:textId="01248F36" w:rsidR="00647EB4" w:rsidRDefault="00637D79" w:rsidP="00550207">
      <w:pPr>
        <w:rPr>
          <w:szCs w:val="20"/>
        </w:rPr>
      </w:pPr>
    </w:p>
    <w:p w14:paraId="7296AA75" w14:textId="0CDDD0E5" w:rsidR="00922E7C" w:rsidRDefault="00922E7C" w:rsidP="00550207">
      <w:pPr>
        <w:rPr>
          <w:szCs w:val="20"/>
        </w:rPr>
      </w:pPr>
    </w:p>
    <w:p w14:paraId="34A39112" w14:textId="1C9D3C61" w:rsidR="00922E7C" w:rsidRDefault="00922E7C" w:rsidP="00550207">
      <w:pPr>
        <w:rPr>
          <w:szCs w:val="20"/>
        </w:rPr>
      </w:pPr>
    </w:p>
    <w:p w14:paraId="57221587" w14:textId="1A6AD008" w:rsidR="00922E7C" w:rsidRDefault="00922E7C" w:rsidP="00550207">
      <w:pPr>
        <w:rPr>
          <w:szCs w:val="20"/>
        </w:rPr>
      </w:pPr>
    </w:p>
    <w:p w14:paraId="0EBB7FD4" w14:textId="3158AC43" w:rsidR="00922E7C" w:rsidRDefault="00922E7C" w:rsidP="00550207">
      <w:pPr>
        <w:rPr>
          <w:szCs w:val="20"/>
        </w:rPr>
      </w:pPr>
    </w:p>
    <w:p w14:paraId="31D560B4" w14:textId="0B09F222" w:rsidR="00922E7C" w:rsidRDefault="00922E7C" w:rsidP="00550207">
      <w:pPr>
        <w:rPr>
          <w:szCs w:val="20"/>
        </w:rPr>
      </w:pPr>
    </w:p>
    <w:p w14:paraId="179AB5C1" w14:textId="5399EB20" w:rsidR="00922E7C" w:rsidRDefault="00922E7C" w:rsidP="00550207">
      <w:pPr>
        <w:rPr>
          <w:szCs w:val="20"/>
        </w:rPr>
      </w:pPr>
    </w:p>
    <w:p w14:paraId="52DE14CC" w14:textId="45197625" w:rsidR="00922E7C" w:rsidRDefault="00922E7C" w:rsidP="00550207">
      <w:pPr>
        <w:rPr>
          <w:szCs w:val="20"/>
        </w:rPr>
      </w:pPr>
    </w:p>
    <w:p w14:paraId="7CD6406E" w14:textId="6EA567CC" w:rsidR="00922E7C" w:rsidRDefault="00922E7C" w:rsidP="00550207">
      <w:pPr>
        <w:rPr>
          <w:szCs w:val="20"/>
        </w:rPr>
      </w:pPr>
    </w:p>
    <w:p w14:paraId="5A8BE063" w14:textId="77777777" w:rsidR="00922E7C" w:rsidRPr="00550207" w:rsidRDefault="00922E7C" w:rsidP="00550207">
      <w:pPr>
        <w:rPr>
          <w:szCs w:val="20"/>
        </w:rPr>
      </w:pPr>
    </w:p>
    <w:p w14:paraId="0EE872F9" w14:textId="58649931" w:rsidR="00CD1776" w:rsidRPr="00A061DC" w:rsidRDefault="00922E7C" w:rsidP="00CD1776">
      <w:pPr>
        <w:pStyle w:val="Heading2"/>
      </w:pPr>
      <w:bookmarkStart w:id="4" w:name="_Toc488408725"/>
      <w:bookmarkStart w:id="5" w:name="_Toc491170345"/>
      <w:r>
        <w:lastRenderedPageBreak/>
        <w:t>B.3</w:t>
      </w:r>
      <w:r w:rsidR="00637D79" w:rsidRPr="00A061DC">
        <w:t xml:space="preserve"> STATEMENT OF NEED</w:t>
      </w:r>
      <w:bookmarkEnd w:id="4"/>
      <w:bookmarkEnd w:id="5"/>
    </w:p>
    <w:p w14:paraId="0EE872FA" w14:textId="77777777" w:rsidR="0050791B" w:rsidRDefault="00637D79" w:rsidP="0050791B">
      <w:pPr>
        <w:rPr>
          <w:b/>
          <w:u w:val="single"/>
        </w:rPr>
      </w:pPr>
      <w:r w:rsidRPr="00BD157B">
        <w:rPr>
          <w:b/>
          <w:u w:val="single"/>
        </w:rPr>
        <w:t>Background Information</w:t>
      </w:r>
    </w:p>
    <w:p w14:paraId="0EE872FB" w14:textId="77777777" w:rsidR="0050791B" w:rsidRDefault="00637D79" w:rsidP="0050791B">
      <w:r w:rsidRPr="00DA27B1">
        <w:t xml:space="preserve">Equipment to be used in the </w:t>
      </w:r>
      <w:r>
        <w:t>throughout Primary Care and CBOCs to ensure proper BP techniques and more accurate BP results.</w:t>
      </w:r>
    </w:p>
    <w:p w14:paraId="0EE872FC" w14:textId="77777777" w:rsidR="0050791B" w:rsidRDefault="00637D79" w:rsidP="0050791B">
      <w:pPr>
        <w:rPr>
          <w:b/>
          <w:bCs/>
          <w:color w:val="000000"/>
          <w:u w:val="single"/>
        </w:rPr>
      </w:pPr>
      <w:r w:rsidRPr="004E0748">
        <w:rPr>
          <w:b/>
          <w:bCs/>
          <w:color w:val="000000"/>
          <w:u w:val="single"/>
        </w:rPr>
        <w:t>Scope</w:t>
      </w:r>
    </w:p>
    <w:p w14:paraId="0EE872FD" w14:textId="77777777" w:rsidR="0050791B" w:rsidRDefault="00637D79" w:rsidP="0050791B">
      <w:pPr>
        <w:rPr>
          <w:bCs/>
          <w:color w:val="000000"/>
        </w:rPr>
      </w:pPr>
      <w:r w:rsidRPr="00FE6D0C">
        <w:rPr>
          <w:bCs/>
          <w:color w:val="000000"/>
        </w:rPr>
        <w:t xml:space="preserve">Vendor will provide </w:t>
      </w:r>
      <w:r>
        <w:rPr>
          <w:bCs/>
          <w:color w:val="000000"/>
        </w:rPr>
        <w:t>17 Blood Draw Chairs</w:t>
      </w:r>
    </w:p>
    <w:p w14:paraId="0EE872FE" w14:textId="77777777" w:rsidR="0050791B" w:rsidRDefault="00637D79" w:rsidP="0050791B">
      <w:pPr>
        <w:rPr>
          <w:bCs/>
          <w:color w:val="000000"/>
        </w:rPr>
      </w:pPr>
      <w:r>
        <w:rPr>
          <w:bCs/>
          <w:color w:val="000000"/>
        </w:rPr>
        <w:t xml:space="preserve">Salient Characteristics:  </w:t>
      </w:r>
    </w:p>
    <w:p w14:paraId="0EE872FF"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Seat Height: 20"</w:t>
      </w:r>
    </w:p>
    <w:p w14:paraId="0EE87300"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Seat Cushion Dimensions:</w:t>
      </w:r>
    </w:p>
    <w:p w14:paraId="0EE87301"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20" W x 16.5" D</w:t>
      </w:r>
    </w:p>
    <w:p w14:paraId="0EE87302"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Seat Cushion Thickness: 2"</w:t>
      </w:r>
    </w:p>
    <w:p w14:paraId="0EE87303"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Back Cushion Dimensions:</w:t>
      </w:r>
    </w:p>
    <w:p w14:paraId="0EE87304"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20" W x 16.5" H</w:t>
      </w:r>
    </w:p>
    <w:p w14:paraId="0EE87305"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Inside Arm Width: 21"</w:t>
      </w:r>
    </w:p>
    <w:p w14:paraId="0EE87306"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Outside Arm Width: 32"</w:t>
      </w:r>
    </w:p>
    <w:p w14:paraId="0EE87307"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Storage Drawer Capacity:</w:t>
      </w:r>
    </w:p>
    <w:p w14:paraId="0EE87308" w14:textId="77777777" w:rsidR="0050791B" w:rsidRPr="00F97235" w:rsidRDefault="00637D79" w:rsidP="0050791B">
      <w:pPr>
        <w:autoSpaceDE w:val="0"/>
        <w:autoSpaceDN w:val="0"/>
        <w:adjustRightInd w:val="0"/>
        <w:spacing w:after="0" w:line="240" w:lineRule="auto"/>
        <w:rPr>
          <w:rFonts w:cs="BBodoni-Light"/>
          <w:szCs w:val="24"/>
        </w:rPr>
      </w:pPr>
      <w:r w:rsidRPr="00F97235">
        <w:rPr>
          <w:rFonts w:cs="BBodoni-Light"/>
          <w:szCs w:val="24"/>
        </w:rPr>
        <w:t>8.5" W x 15.25" D x 4.5" H</w:t>
      </w:r>
    </w:p>
    <w:p w14:paraId="0EE87309" w14:textId="77777777" w:rsidR="0050791B" w:rsidRPr="00F97235" w:rsidRDefault="00637D79" w:rsidP="0050791B">
      <w:pPr>
        <w:rPr>
          <w:rFonts w:cs="BBodoni-Light"/>
          <w:szCs w:val="24"/>
        </w:rPr>
      </w:pPr>
      <w:r w:rsidRPr="00F97235">
        <w:rPr>
          <w:rFonts w:cs="BBodoni-Light"/>
          <w:szCs w:val="24"/>
        </w:rPr>
        <w:t>Weight</w:t>
      </w:r>
      <w:r w:rsidRPr="00F97235">
        <w:rPr>
          <w:rFonts w:cs="BBodoni-Light"/>
          <w:szCs w:val="24"/>
        </w:rPr>
        <w:t xml:space="preserve"> Capacity: 400 lb</w:t>
      </w:r>
    </w:p>
    <w:p w14:paraId="0EE8730A" w14:textId="09BA7B96" w:rsidR="00CD1776" w:rsidRDefault="00637D79" w:rsidP="00CD1776">
      <w:pPr>
        <w:rPr>
          <w:rStyle w:val="SubtleEmphasis"/>
          <w:i w:val="0"/>
          <w:color w:val="auto"/>
        </w:rPr>
      </w:pPr>
    </w:p>
    <w:p w14:paraId="5223EFD9" w14:textId="08833481" w:rsidR="00922E7C" w:rsidRDefault="00922E7C" w:rsidP="00CD1776">
      <w:pPr>
        <w:rPr>
          <w:rStyle w:val="SubtleEmphasis"/>
          <w:i w:val="0"/>
          <w:color w:val="auto"/>
        </w:rPr>
      </w:pPr>
    </w:p>
    <w:p w14:paraId="2C81ED8A" w14:textId="42EB909A" w:rsidR="00922E7C" w:rsidRDefault="00922E7C" w:rsidP="00CD1776">
      <w:pPr>
        <w:rPr>
          <w:rStyle w:val="SubtleEmphasis"/>
          <w:i w:val="0"/>
          <w:color w:val="auto"/>
        </w:rPr>
      </w:pPr>
    </w:p>
    <w:p w14:paraId="621746C6" w14:textId="46269602" w:rsidR="00922E7C" w:rsidRDefault="00922E7C" w:rsidP="00CD1776">
      <w:pPr>
        <w:rPr>
          <w:rStyle w:val="SubtleEmphasis"/>
          <w:i w:val="0"/>
          <w:color w:val="auto"/>
        </w:rPr>
      </w:pPr>
    </w:p>
    <w:p w14:paraId="5155968E" w14:textId="7105284D" w:rsidR="00922E7C" w:rsidRDefault="00922E7C" w:rsidP="00CD1776">
      <w:pPr>
        <w:rPr>
          <w:rStyle w:val="SubtleEmphasis"/>
          <w:i w:val="0"/>
          <w:color w:val="auto"/>
        </w:rPr>
      </w:pPr>
    </w:p>
    <w:p w14:paraId="6DE81578" w14:textId="0BD3D7D8" w:rsidR="00922E7C" w:rsidRDefault="00922E7C" w:rsidP="00CD1776">
      <w:pPr>
        <w:rPr>
          <w:rStyle w:val="SubtleEmphasis"/>
          <w:i w:val="0"/>
          <w:color w:val="auto"/>
        </w:rPr>
      </w:pPr>
    </w:p>
    <w:p w14:paraId="590C3F87" w14:textId="0DD2B993" w:rsidR="00922E7C" w:rsidRDefault="00922E7C" w:rsidP="00CD1776">
      <w:pPr>
        <w:rPr>
          <w:rStyle w:val="SubtleEmphasis"/>
          <w:i w:val="0"/>
          <w:color w:val="auto"/>
        </w:rPr>
      </w:pPr>
    </w:p>
    <w:p w14:paraId="6825E3E3" w14:textId="3029B559" w:rsidR="00922E7C" w:rsidRDefault="00922E7C" w:rsidP="00CD1776">
      <w:pPr>
        <w:rPr>
          <w:rStyle w:val="SubtleEmphasis"/>
          <w:i w:val="0"/>
          <w:color w:val="auto"/>
        </w:rPr>
      </w:pPr>
    </w:p>
    <w:p w14:paraId="4B1EE39C" w14:textId="39117C63" w:rsidR="00922E7C" w:rsidRDefault="00922E7C" w:rsidP="00CD1776">
      <w:pPr>
        <w:rPr>
          <w:rStyle w:val="SubtleEmphasis"/>
          <w:i w:val="0"/>
          <w:color w:val="auto"/>
        </w:rPr>
      </w:pPr>
    </w:p>
    <w:p w14:paraId="6EDDB788" w14:textId="451C69E2" w:rsidR="00922E7C" w:rsidRDefault="00922E7C" w:rsidP="00CD1776">
      <w:pPr>
        <w:rPr>
          <w:rStyle w:val="SubtleEmphasis"/>
          <w:i w:val="0"/>
          <w:color w:val="auto"/>
        </w:rPr>
      </w:pPr>
    </w:p>
    <w:p w14:paraId="6E16DC1D" w14:textId="632809CF" w:rsidR="00922E7C" w:rsidRDefault="00922E7C" w:rsidP="00CD1776">
      <w:pPr>
        <w:rPr>
          <w:rStyle w:val="SubtleEmphasis"/>
          <w:i w:val="0"/>
          <w:color w:val="auto"/>
        </w:rPr>
      </w:pPr>
    </w:p>
    <w:p w14:paraId="120D283D" w14:textId="0E297755" w:rsidR="00922E7C" w:rsidRDefault="00922E7C" w:rsidP="00CD1776">
      <w:pPr>
        <w:rPr>
          <w:rStyle w:val="SubtleEmphasis"/>
          <w:i w:val="0"/>
          <w:color w:val="auto"/>
        </w:rPr>
      </w:pPr>
    </w:p>
    <w:p w14:paraId="67D3A73B" w14:textId="2666EB3D" w:rsidR="00922E7C" w:rsidRDefault="00922E7C" w:rsidP="00CD1776">
      <w:pPr>
        <w:rPr>
          <w:rStyle w:val="SubtleEmphasis"/>
          <w:i w:val="0"/>
          <w:color w:val="auto"/>
        </w:rPr>
      </w:pPr>
    </w:p>
    <w:p w14:paraId="555B5C40" w14:textId="77777777" w:rsidR="00922E7C" w:rsidRPr="00E61C11" w:rsidRDefault="00922E7C" w:rsidP="00CD1776">
      <w:pPr>
        <w:rPr>
          <w:rStyle w:val="SubtleEmphasis"/>
          <w:i w:val="0"/>
          <w:color w:val="auto"/>
        </w:rPr>
      </w:pPr>
    </w:p>
    <w:p w14:paraId="0EE8730B" w14:textId="4D110F35" w:rsidR="00242FEF" w:rsidRDefault="00922E7C" w:rsidP="00242FEF">
      <w:pPr>
        <w:pStyle w:val="Heading2"/>
      </w:pPr>
      <w:bookmarkStart w:id="6" w:name="_Toc491170346"/>
      <w:r>
        <w:lastRenderedPageBreak/>
        <w:t>B.4</w:t>
      </w:r>
      <w:r w:rsidR="00637D79">
        <w:t xml:space="preserve"> </w:t>
      </w:r>
      <w:r w:rsidR="00637D79">
        <w:t>PRICE/COST SCHEDULE</w:t>
      </w:r>
      <w:bookmarkEnd w:id="6"/>
    </w:p>
    <w:p w14:paraId="0EE8730C" w14:textId="77777777" w:rsidR="00242FEF" w:rsidRDefault="00637D79" w:rsidP="00242FEF">
      <w:pPr>
        <w:pStyle w:val="Heading3"/>
      </w:pPr>
      <w:bookmarkStart w:id="7" w:name="_Toc491170347"/>
      <w:r>
        <w:t>ITEM INFORMATION</w:t>
      </w:r>
      <w:bookmarkEnd w:id="7"/>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841F5F" w14:paraId="0EE87313" w14:textId="77777777" w:rsidTr="00841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EE8730D" w14:textId="77777777" w:rsidR="00242FEF" w:rsidRDefault="00637D79"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EE8730E" w14:textId="77777777" w:rsidR="00242FEF" w:rsidRDefault="00637D79"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EE8730F" w14:textId="77777777" w:rsidR="00242FEF" w:rsidRDefault="00637D79"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EE87310" w14:textId="77777777" w:rsidR="00242FEF" w:rsidRDefault="00637D79"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EE87311" w14:textId="77777777" w:rsidR="00242FEF" w:rsidRDefault="00637D79"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EE87312" w14:textId="77777777" w:rsidR="00242FEF" w:rsidRDefault="00637D79"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841F5F" w14:paraId="0EE8731A" w14:textId="77777777" w:rsidTr="00841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EE87314" w14:textId="77777777" w:rsidR="00242FEF" w:rsidRDefault="00637D79" w:rsidP="00242FEF">
            <w:r>
              <w:t>0001</w:t>
            </w:r>
          </w:p>
        </w:tc>
        <w:tc>
          <w:tcPr>
            <w:tcW w:w="2602" w:type="dxa"/>
            <w:tcBorders>
              <w:top w:val="nil"/>
              <w:left w:val="nil"/>
              <w:right w:val="nil"/>
            </w:tcBorders>
            <w:hideMark/>
          </w:tcPr>
          <w:p w14:paraId="0EE87315" w14:textId="77777777" w:rsidR="00242FEF" w:rsidRDefault="00637D79" w:rsidP="00242FEF">
            <w:pPr>
              <w:cnfStyle w:val="000000100000" w:firstRow="0" w:lastRow="0" w:firstColumn="0" w:lastColumn="0" w:oddVBand="0" w:evenVBand="0" w:oddHBand="1" w:evenHBand="0" w:firstRowFirstColumn="0" w:firstRowLastColumn="0" w:lastRowFirstColumn="0" w:lastRowLastColumn="0"/>
            </w:pPr>
            <w:r>
              <w:t xml:space="preserve">Adjustable Blood Pressure Chair CHAIR-PEBBLE GREY </w:t>
            </w:r>
            <w:r>
              <w:br/>
            </w:r>
          </w:p>
        </w:tc>
        <w:tc>
          <w:tcPr>
            <w:tcW w:w="1237" w:type="dxa"/>
            <w:tcBorders>
              <w:top w:val="nil"/>
              <w:left w:val="nil"/>
              <w:right w:val="nil"/>
            </w:tcBorders>
            <w:hideMark/>
          </w:tcPr>
          <w:p w14:paraId="0EE87316" w14:textId="77777777" w:rsidR="00242FEF" w:rsidRDefault="00637D79" w:rsidP="00242FEF">
            <w:pPr>
              <w:jc w:val="right"/>
              <w:cnfStyle w:val="000000100000" w:firstRow="0" w:lastRow="0" w:firstColumn="0" w:lastColumn="0" w:oddVBand="0" w:evenVBand="0" w:oddHBand="1" w:evenHBand="0" w:firstRowFirstColumn="0" w:firstRowLastColumn="0" w:lastRowFirstColumn="0" w:lastRowLastColumn="0"/>
            </w:pPr>
            <w:r>
              <w:t>17.00</w:t>
            </w:r>
          </w:p>
        </w:tc>
        <w:tc>
          <w:tcPr>
            <w:tcW w:w="984" w:type="dxa"/>
            <w:tcBorders>
              <w:top w:val="nil"/>
              <w:left w:val="nil"/>
              <w:right w:val="nil"/>
            </w:tcBorders>
            <w:hideMark/>
          </w:tcPr>
          <w:p w14:paraId="0EE87317" w14:textId="77777777" w:rsidR="00242FEF" w:rsidRDefault="00637D79"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EE87318" w14:textId="77777777" w:rsidR="00242FEF" w:rsidRDefault="00637D79"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EE87319" w14:textId="77777777" w:rsidR="00242FEF" w:rsidRDefault="00637D79"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841F5F" w14:paraId="0EE87321" w14:textId="77777777" w:rsidTr="00841F5F">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EE8731B" w14:textId="77777777" w:rsidR="00FF3F04" w:rsidRDefault="00637D79" w:rsidP="00242FEF"/>
        </w:tc>
        <w:tc>
          <w:tcPr>
            <w:tcW w:w="2602" w:type="dxa"/>
            <w:tcBorders>
              <w:left w:val="nil"/>
              <w:bottom w:val="nil"/>
              <w:right w:val="nil"/>
            </w:tcBorders>
            <w:hideMark/>
          </w:tcPr>
          <w:p w14:paraId="0EE8731C" w14:textId="77777777" w:rsidR="00FF3F04" w:rsidRDefault="00637D79" w:rsidP="00242FEF">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0EE8731D" w14:textId="77777777" w:rsidR="00FF3F04" w:rsidRDefault="00637D79" w:rsidP="00242FEF">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EE8731E" w14:textId="77777777" w:rsidR="00FF3F04" w:rsidRDefault="00637D79" w:rsidP="00242FEF">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0EE8731F" w14:textId="77777777" w:rsidR="00FF3F04" w:rsidRPr="00FF3F04" w:rsidRDefault="00637D79" w:rsidP="007A0BB2">
            <w:pPr>
              <w:jc w:val="right"/>
              <w:cnfStyle w:val="000000000000" w:firstRow="0" w:lastRow="0" w:firstColumn="0" w:lastColumn="0" w:oddVBand="0" w:evenVBand="0" w:oddHBand="0" w:evenHBand="0" w:firstRowFirstColumn="0" w:firstRowLastColumn="0" w:lastRowFirstColumn="0" w:lastRowLastColumn="0"/>
              <w:rPr>
                <w:b/>
              </w:rPr>
            </w:pPr>
            <w:r w:rsidRPr="00FF3F04">
              <w:rPr>
                <w:b/>
              </w:rPr>
              <w:t xml:space="preserve">GRAND </w:t>
            </w:r>
            <w:r w:rsidRPr="00FF3F04">
              <w:rPr>
                <w:b/>
              </w:rPr>
              <w:t>TOTAL</w:t>
            </w:r>
          </w:p>
        </w:tc>
        <w:tc>
          <w:tcPr>
            <w:tcW w:w="1869" w:type="dxa"/>
            <w:tcBorders>
              <w:left w:val="nil"/>
            </w:tcBorders>
            <w:hideMark/>
          </w:tcPr>
          <w:p w14:paraId="0EE87320" w14:textId="77777777" w:rsidR="00FF3F04" w:rsidRPr="00FF3F04" w:rsidRDefault="00637D79" w:rsidP="00242FEF">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0EE87322" w14:textId="77777777" w:rsidR="00242FEF" w:rsidRDefault="00637D79"/>
    <w:p w14:paraId="0EE87323" w14:textId="0BE8CF0E" w:rsidR="00242FEF" w:rsidRDefault="00637D79" w:rsidP="00242FEF">
      <w:pPr>
        <w:pStyle w:val="Heading2"/>
      </w:pPr>
      <w:bookmarkStart w:id="8" w:name="_Toc491170348"/>
      <w:r>
        <w:t xml:space="preserve">B.5 </w:t>
      </w:r>
      <w:bookmarkStart w:id="9" w:name="_GoBack"/>
      <w:bookmarkEnd w:id="9"/>
      <w:r>
        <w:t>DELIVERY SCHEDULE</w:t>
      </w:r>
      <w:bookmarkEnd w:id="8"/>
    </w:p>
    <w:p w14:paraId="0EE87324" w14:textId="77777777" w:rsidR="00B72566" w:rsidRPr="00B72566" w:rsidRDefault="00637D79"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841F5F" w14:paraId="0EE87328" w14:textId="77777777" w:rsidTr="00841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EE87325" w14:textId="77777777" w:rsidR="007D7781" w:rsidRDefault="00637D79"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0EE87326" w14:textId="77777777" w:rsidR="007D7781" w:rsidRDefault="00637D79"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EE87327" w14:textId="77777777" w:rsidR="007D7781" w:rsidRDefault="00637D79"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841F5F" w14:paraId="0EE8732E" w14:textId="77777777" w:rsidTr="00841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EE87329" w14:textId="77777777" w:rsidR="007D7781" w:rsidRDefault="00637D79" w:rsidP="003C6C9A">
            <w:pPr>
              <w:spacing w:before="120"/>
            </w:pPr>
            <w:r>
              <w:t>0001</w:t>
            </w:r>
          </w:p>
        </w:tc>
        <w:tc>
          <w:tcPr>
            <w:tcW w:w="1350" w:type="dxa"/>
            <w:tcBorders>
              <w:left w:val="nil"/>
              <w:right w:val="nil"/>
            </w:tcBorders>
            <w:hideMark/>
          </w:tcPr>
          <w:p w14:paraId="0EE8732A" w14:textId="77777777" w:rsidR="007D7781" w:rsidRDefault="00637D79"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0EE8732B" w14:textId="18EAB9B1" w:rsidR="007D7781" w:rsidRDefault="00637D79"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t>VA Medical Center, Warehouse Bldg. 8, 1100 N. College Ave. Fayetteville, AR 72703</w:t>
            </w:r>
          </w:p>
        </w:tc>
        <w:tc>
          <w:tcPr>
            <w:tcW w:w="1226" w:type="dxa"/>
            <w:tcBorders>
              <w:left w:val="nil"/>
              <w:right w:val="nil"/>
            </w:tcBorders>
            <w:hideMark/>
          </w:tcPr>
          <w:p w14:paraId="0EE8732C" w14:textId="77777777" w:rsidR="007D7781" w:rsidRDefault="00637D79" w:rsidP="003C6C9A">
            <w:pPr>
              <w:spacing w:before="120"/>
              <w:jc w:val="right"/>
              <w:cnfStyle w:val="000000100000" w:firstRow="0" w:lastRow="0" w:firstColumn="0" w:lastColumn="0" w:oddVBand="0" w:evenVBand="0" w:oddHBand="1" w:evenHBand="0" w:firstRowFirstColumn="0" w:firstRowLastColumn="0" w:lastRowFirstColumn="0" w:lastRowLastColumn="0"/>
            </w:pPr>
            <w:r>
              <w:t>17.00</w:t>
            </w:r>
          </w:p>
        </w:tc>
        <w:tc>
          <w:tcPr>
            <w:tcW w:w="1932" w:type="dxa"/>
            <w:tcBorders>
              <w:left w:val="nil"/>
            </w:tcBorders>
            <w:hideMark/>
          </w:tcPr>
          <w:p w14:paraId="0EE8732D" w14:textId="77777777" w:rsidR="007D7781" w:rsidRDefault="00637D79" w:rsidP="002610A5">
            <w:pPr>
              <w:spacing w:before="120"/>
              <w:cnfStyle w:val="000000100000" w:firstRow="0" w:lastRow="0" w:firstColumn="0" w:lastColumn="0" w:oddVBand="0" w:evenVBand="0" w:oddHBand="1" w:evenHBand="0" w:firstRowFirstColumn="0" w:firstRowLastColumn="0" w:lastRowFirstColumn="0" w:lastRowLastColumn="0"/>
            </w:pPr>
          </w:p>
        </w:tc>
      </w:tr>
    </w:tbl>
    <w:p w14:paraId="0EE8732F" w14:textId="77777777" w:rsidR="00242FEF" w:rsidRDefault="00637D79">
      <w:pPr>
        <w:sectPr w:rsidR="00242FEF">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0EE87330" w14:textId="77777777" w:rsidR="0078638D" w:rsidRDefault="00637D79">
      <w:pPr>
        <w:pStyle w:val="Heading1"/>
        <w:pageBreakBefore/>
      </w:pPr>
      <w:bookmarkStart w:id="10" w:name="_Toc491170349"/>
      <w:r>
        <w:lastRenderedPageBreak/>
        <w:t xml:space="preserve">SECTION C - </w:t>
      </w:r>
      <w:r>
        <w:t>CONTRACT CLAUSES</w:t>
      </w:r>
      <w:bookmarkEnd w:id="10"/>
    </w:p>
    <w:p w14:paraId="0EE87331" w14:textId="77777777" w:rsidR="0078638D" w:rsidRDefault="00637D79"/>
    <w:p w14:paraId="0EE87332" w14:textId="77777777" w:rsidR="00E96CA2" w:rsidRDefault="00637D79">
      <w:r>
        <w:t>ADDENDUM to FAR 52.212-4 CONTRACT TERMS AND CONDITIONS</w:t>
      </w:r>
      <w:r>
        <w:t>—</w:t>
      </w:r>
      <w:r>
        <w:t>COMMERCIAL ITEMS</w:t>
      </w:r>
    </w:p>
    <w:p w14:paraId="0EE87333" w14:textId="77777777" w:rsidR="00E96CA2" w:rsidRDefault="00637D79">
      <w:r>
        <w:t xml:space="preserve">  Clauses that are incorporated by reference (by Citation Number, Title, and</w:t>
      </w:r>
      <w:r>
        <w:t xml:space="preserve"> Date), have the same force and effect as if they were given in full text. Upon request, the Contracting Officer will make their full text available.</w:t>
      </w:r>
    </w:p>
    <w:p w14:paraId="0EE87334" w14:textId="77777777" w:rsidR="00E96CA2" w:rsidRDefault="00637D79">
      <w:r>
        <w:t xml:space="preserve">  The following clauses are incorporated into 52.212-4 as an addendum to this contract:</w:t>
      </w:r>
    </w:p>
    <w:p w14:paraId="0EE87335" w14:textId="77777777" w:rsidR="00226740" w:rsidRDefault="00637D79" w:rsidP="00226740">
      <w:pPr>
        <w:pStyle w:val="Heading2"/>
        <w:tabs>
          <w:tab w:val="left" w:pos="7830"/>
        </w:tabs>
      </w:pPr>
      <w:bookmarkStart w:id="11" w:name="_Toc491170350"/>
      <w:r>
        <w:t>C.1  52.203-99 PRO</w:t>
      </w:r>
      <w:r>
        <w:t>HIBITION ON CONTRACTING WITH ENTITIES THAT REQUIRE CERTAIN INTERNAL CONFIDENTIALITY AGREEMENTS (DEVIATION) (FEB 2015)</w:t>
      </w:r>
      <w:bookmarkEnd w:id="11"/>
    </w:p>
    <w:p w14:paraId="0EE87336" w14:textId="77777777" w:rsidR="00226740" w:rsidRDefault="00637D79" w:rsidP="00226740">
      <w:pPr>
        <w:contextualSpacing/>
      </w:pPr>
      <w:r>
        <w:t xml:space="preserve">  </w:t>
      </w:r>
      <w:r w:rsidRPr="00226740">
        <w:t>(a) The Contractor shall not require employees or contractors seeking to report</w:t>
      </w:r>
      <w:r>
        <w:t xml:space="preserve"> </w:t>
      </w:r>
      <w:r w:rsidRPr="00226740">
        <w:t>fraud, waste, or abuse to sign or comply with internal c</w:t>
      </w:r>
      <w:r w:rsidRPr="00226740">
        <w:t>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0EE87337" w14:textId="77777777" w:rsidR="00E4761B" w:rsidRPr="00226740" w:rsidRDefault="00637D79" w:rsidP="00226740">
      <w:pPr>
        <w:contextualSpacing/>
      </w:pPr>
    </w:p>
    <w:p w14:paraId="0EE87338" w14:textId="77777777" w:rsidR="00226740" w:rsidRDefault="00637D79"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0EE87339" w14:textId="77777777" w:rsidR="00E4761B" w:rsidRPr="00226740" w:rsidRDefault="00637D79" w:rsidP="00226740">
      <w:pPr>
        <w:contextualSpacing/>
      </w:pPr>
    </w:p>
    <w:p w14:paraId="0EE8733A" w14:textId="77777777" w:rsidR="00226740" w:rsidRDefault="00637D79" w:rsidP="00226740">
      <w:pPr>
        <w:contextualSpacing/>
      </w:pPr>
      <w:r>
        <w:t xml:space="preserve">  </w:t>
      </w:r>
      <w:r w:rsidRPr="00226740">
        <w:t xml:space="preserve">(c) The prohibition in </w:t>
      </w:r>
      <w:r w:rsidRPr="00226740">
        <w:t>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0EE8733B" w14:textId="77777777" w:rsidR="00E4761B" w:rsidRPr="00226740" w:rsidRDefault="00637D79" w:rsidP="00226740">
      <w:pPr>
        <w:contextualSpacing/>
      </w:pPr>
    </w:p>
    <w:p w14:paraId="0EE8733C" w14:textId="77777777" w:rsidR="00226740" w:rsidRDefault="00637D79" w:rsidP="00226740">
      <w:pPr>
        <w:contextualSpacing/>
      </w:pPr>
      <w:r>
        <w:t xml:space="preserve">  </w:t>
      </w:r>
      <w:r w:rsidRPr="00226740">
        <w:t>(d)(1) In accordance with section</w:t>
      </w:r>
      <w:r w:rsidRPr="00226740">
        <w:t xml:space="preserve">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w:t>
      </w:r>
      <w:r w:rsidRPr="00226740">
        <w:t>ines that the Contractor is not in compliance with</w:t>
      </w:r>
      <w:r>
        <w:t xml:space="preserve"> </w:t>
      </w:r>
      <w:r w:rsidRPr="00226740">
        <w:t>the provisions of this clause.</w:t>
      </w:r>
    </w:p>
    <w:p w14:paraId="0EE8733D" w14:textId="77777777" w:rsidR="00E4761B" w:rsidRPr="00226740" w:rsidRDefault="00637D79" w:rsidP="00226740">
      <w:pPr>
        <w:contextualSpacing/>
      </w:pPr>
    </w:p>
    <w:p w14:paraId="0EE8733E" w14:textId="77777777" w:rsidR="00226740" w:rsidRPr="00226740" w:rsidRDefault="00637D79" w:rsidP="00226740">
      <w:pPr>
        <w:contextualSpacing/>
      </w:pPr>
      <w:r>
        <w:t xml:space="preserve">   </w:t>
      </w:r>
      <w:r>
        <w:t xml:space="preserve">  </w:t>
      </w:r>
      <w:r>
        <w:t xml:space="preserve"> </w:t>
      </w:r>
      <w:r w:rsidRPr="00226740">
        <w:t>(2) The Government may seek any available remed</w:t>
      </w:r>
      <w:r>
        <w:t xml:space="preserve">ies in the event the contractor </w:t>
      </w:r>
      <w:r w:rsidRPr="00226740">
        <w:t>fails to comply with the provisions of this clause.</w:t>
      </w:r>
    </w:p>
    <w:p w14:paraId="0EE8733F" w14:textId="77777777" w:rsidR="00226740" w:rsidRDefault="00637D79" w:rsidP="00226740">
      <w:pPr>
        <w:jc w:val="center"/>
      </w:pPr>
      <w:r>
        <w:t>(End of Clause)</w:t>
      </w:r>
    </w:p>
    <w:p w14:paraId="0EE87340" w14:textId="77777777" w:rsidR="006F1DC0" w:rsidRDefault="00637D79">
      <w:pPr>
        <w:pStyle w:val="Heading2"/>
      </w:pPr>
      <w:bookmarkStart w:id="12" w:name="_Toc491170351"/>
      <w:r>
        <w:t>C.2</w:t>
      </w:r>
      <w:r>
        <w:t xml:space="preserve">  VAAR </w:t>
      </w:r>
      <w:r>
        <w:t>852.203-70</w:t>
      </w:r>
      <w:r>
        <w:t xml:space="preserve"> </w:t>
      </w:r>
      <w:r>
        <w:t>COMMERCIAL ADVERTISING</w:t>
      </w:r>
      <w:r>
        <w:t xml:space="preserve"> (</w:t>
      </w:r>
      <w:r>
        <w:t>JAN 2008</w:t>
      </w:r>
      <w:r>
        <w:t>)</w:t>
      </w:r>
      <w:bookmarkEnd w:id="12"/>
    </w:p>
    <w:p w14:paraId="0EE87341" w14:textId="77777777" w:rsidR="006F1DC0" w:rsidRDefault="00637D79">
      <w:r>
        <w:t xml:space="preserve">  The bidder or offeror agrees that if a contract is awarded to him/her, as a result of this solicitation, he/she will not advertise the award of the contract in his/her commercial advertising in such a manner as to state</w:t>
      </w:r>
      <w:r>
        <w:t xml:space="preserve"> or imply that the Department of Veterans Affairs endorses a product, project or commercial line of endeavor.</w:t>
      </w:r>
    </w:p>
    <w:p w14:paraId="0EE87342" w14:textId="77777777" w:rsidR="006F1DC0" w:rsidRDefault="00637D79" w:rsidP="00D50D04">
      <w:pPr>
        <w:jc w:val="center"/>
      </w:pPr>
      <w:r>
        <w:t>(End of Clause)</w:t>
      </w:r>
    </w:p>
    <w:p w14:paraId="0EE87343" w14:textId="77777777" w:rsidR="00DF7C18" w:rsidRDefault="00637D79">
      <w:pPr>
        <w:pStyle w:val="Heading2"/>
      </w:pPr>
      <w:bookmarkStart w:id="13" w:name="_Toc491170352"/>
      <w:r>
        <w:lastRenderedPageBreak/>
        <w:t>C.3</w:t>
      </w:r>
      <w:r>
        <w:t xml:space="preserve">  VAAR </w:t>
      </w:r>
      <w:r>
        <w:t>852.219-10</w:t>
      </w:r>
      <w:r>
        <w:t xml:space="preserve">  </w:t>
      </w:r>
      <w:r>
        <w:t>VA NOTICE OF TOTAL SERVICE-DISABLED VETERAN-OWNED SMALL BUSINESS SET-ASIDE</w:t>
      </w:r>
      <w:r>
        <w:t xml:space="preserve"> (</w:t>
      </w:r>
      <w:r>
        <w:t>JUL 2016</w:t>
      </w:r>
      <w:r>
        <w:t>)</w:t>
      </w:r>
      <w:r>
        <w:t>(DEVIATION)</w:t>
      </w:r>
      <w:bookmarkEnd w:id="13"/>
    </w:p>
    <w:p w14:paraId="0EE87344" w14:textId="77777777" w:rsidR="00E2095B" w:rsidRPr="00E2095B" w:rsidRDefault="00637D79" w:rsidP="00E2095B">
      <w:pPr>
        <w:rPr>
          <w:szCs w:val="20"/>
        </w:rPr>
      </w:pPr>
      <w:r>
        <w:rPr>
          <w:szCs w:val="20"/>
        </w:rPr>
        <w:t xml:space="preserve">  </w:t>
      </w:r>
      <w:r w:rsidRPr="00E2095B">
        <w:rPr>
          <w:szCs w:val="20"/>
        </w:rPr>
        <w:t xml:space="preserve">(a) </w:t>
      </w:r>
      <w:r w:rsidRPr="00E2095B">
        <w:rPr>
          <w:i/>
          <w:iCs/>
          <w:szCs w:val="20"/>
        </w:rPr>
        <w:t>Defin</w:t>
      </w:r>
      <w:r w:rsidRPr="00E2095B">
        <w:rPr>
          <w:i/>
          <w:iCs/>
          <w:szCs w:val="20"/>
        </w:rPr>
        <w:t>ition.</w:t>
      </w:r>
      <w:r w:rsidRPr="00E2095B">
        <w:rPr>
          <w:szCs w:val="20"/>
        </w:rPr>
        <w:t xml:space="preserve"> For the Department of Veterans Affairs, “Service-disabled veteran-owned small business concern or SDVSOB”:</w:t>
      </w:r>
    </w:p>
    <w:p w14:paraId="0EE87345" w14:textId="77777777" w:rsidR="00E2095B" w:rsidRPr="00E2095B" w:rsidRDefault="00637D79" w:rsidP="00E2095B">
      <w:pPr>
        <w:rPr>
          <w:szCs w:val="20"/>
        </w:rPr>
      </w:pPr>
      <w:r>
        <w:rPr>
          <w:szCs w:val="20"/>
        </w:rPr>
        <w:t xml:space="preserve">    </w:t>
      </w:r>
      <w:r w:rsidRPr="00E2095B">
        <w:rPr>
          <w:szCs w:val="20"/>
        </w:rPr>
        <w:t>(1) Means a small business concern:</w:t>
      </w:r>
    </w:p>
    <w:p w14:paraId="0EE87346" w14:textId="77777777" w:rsidR="00E2095B" w:rsidRPr="00E2095B" w:rsidRDefault="00637D79" w:rsidP="00E2095B">
      <w:pPr>
        <w:rPr>
          <w:szCs w:val="20"/>
        </w:rPr>
      </w:pPr>
      <w:r>
        <w:rPr>
          <w:szCs w:val="20"/>
        </w:rPr>
        <w:t xml:space="preserve">      </w:t>
      </w:r>
      <w:r w:rsidRPr="00E2095B">
        <w:rPr>
          <w:szCs w:val="20"/>
        </w:rPr>
        <w:t xml:space="preserve">(i) Not less than 51 percent of which is owned by one or more service-disabled veterans or, in </w:t>
      </w:r>
      <w:r w:rsidRPr="00E2095B">
        <w:rPr>
          <w:szCs w:val="20"/>
        </w:rPr>
        <w:t>the case of any publicly owned business, not less than 51 percent of the stock of which is owned by one or more service-disabled veterans or eligible surviving spouses (see VAAR 802.201 Surviving Spouse definition);</w:t>
      </w:r>
    </w:p>
    <w:p w14:paraId="0EE87347" w14:textId="77777777" w:rsidR="00E2095B" w:rsidRPr="00E2095B" w:rsidRDefault="00637D79" w:rsidP="00E2095B">
      <w:pPr>
        <w:rPr>
          <w:szCs w:val="20"/>
        </w:rPr>
      </w:pPr>
      <w:r>
        <w:rPr>
          <w:szCs w:val="20"/>
        </w:rPr>
        <w:t xml:space="preserve">      </w:t>
      </w:r>
      <w:r w:rsidRPr="00E2095B">
        <w:rPr>
          <w:szCs w:val="20"/>
        </w:rPr>
        <w:t>(ii) The management and daily busi</w:t>
      </w:r>
      <w:r w:rsidRPr="00E2095B">
        <w:rPr>
          <w:szCs w:val="20"/>
        </w:rPr>
        <w:t>ness operations of which are controlled by one or more service-disabled veterans (or eligible surviving spouses) or, in the case of a service-disabled veteran with permanent and severe disability, the spouse or permanent caregiver of such veteran;</w:t>
      </w:r>
    </w:p>
    <w:p w14:paraId="0EE87348" w14:textId="77777777" w:rsidR="00E2095B" w:rsidRPr="00E2095B" w:rsidRDefault="00637D79" w:rsidP="00E2095B">
      <w:pPr>
        <w:rPr>
          <w:szCs w:val="20"/>
        </w:rPr>
      </w:pPr>
      <w:r>
        <w:rPr>
          <w:szCs w:val="20"/>
        </w:rPr>
        <w:t xml:space="preserve">      </w:t>
      </w:r>
      <w:r w:rsidRPr="00E2095B">
        <w:rPr>
          <w:szCs w:val="20"/>
        </w:rPr>
        <w:t>(i</w:t>
      </w:r>
      <w:r w:rsidRPr="00E2095B">
        <w:rPr>
          <w:szCs w:val="20"/>
        </w:rPr>
        <w:t>ii) The business meets Federal small business size standards for the applicable North American Industry Classification System (NAICS) code identifie</w:t>
      </w:r>
      <w:r>
        <w:rPr>
          <w:szCs w:val="20"/>
        </w:rPr>
        <w:t>d in the solicitation document;</w:t>
      </w:r>
    </w:p>
    <w:p w14:paraId="0EE87349" w14:textId="77777777" w:rsidR="00E2095B" w:rsidRPr="00E2095B" w:rsidRDefault="00637D79"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w:t>
      </w:r>
      <w:r w:rsidRPr="00E2095B">
        <w:rPr>
          <w:szCs w:val="20"/>
        </w:rPr>
        <w:t xml:space="preserve"> to 38 CFR 74 and is so listed in the Vendor Information Pages database, (</w:t>
      </w:r>
      <w:hyperlink r:id="rId16" w:history="1">
        <w:r w:rsidRPr="00E2095B">
          <w:rPr>
            <w:rStyle w:val="Hyperlink"/>
            <w:rFonts w:eastAsia="Times New Roman" w:cs="Arial"/>
            <w:bCs/>
            <w:iCs/>
            <w:szCs w:val="20"/>
          </w:rPr>
          <w:t>https://www.vip.vetbiz.gov</w:t>
        </w:r>
      </w:hyperlink>
      <w:r w:rsidRPr="00E2095B">
        <w:rPr>
          <w:szCs w:val="20"/>
        </w:rPr>
        <w:t>); and</w:t>
      </w:r>
    </w:p>
    <w:p w14:paraId="0EE8734A" w14:textId="77777777" w:rsidR="00E2095B" w:rsidRPr="00E2095B" w:rsidRDefault="00637D79" w:rsidP="00E2095B">
      <w:pPr>
        <w:rPr>
          <w:szCs w:val="20"/>
        </w:rPr>
      </w:pPr>
      <w:r>
        <w:rPr>
          <w:szCs w:val="20"/>
        </w:rPr>
        <w:t xml:space="preserve">      </w:t>
      </w:r>
      <w:r w:rsidRPr="00E2095B">
        <w:rPr>
          <w:szCs w:val="20"/>
        </w:rPr>
        <w:t>(v) The business will comply with subcontracting limitations in 13 CFR 125.6, as applicable</w:t>
      </w:r>
    </w:p>
    <w:p w14:paraId="0EE8734B" w14:textId="77777777" w:rsidR="00E2095B" w:rsidRPr="00E2095B" w:rsidRDefault="00637D79" w:rsidP="00E2095B">
      <w:pPr>
        <w:rPr>
          <w:szCs w:val="20"/>
        </w:rPr>
      </w:pPr>
      <w:r>
        <w:rPr>
          <w:szCs w:val="20"/>
        </w:rPr>
        <w:t xml:space="preserve">    </w:t>
      </w:r>
      <w:r w:rsidRPr="00E2095B">
        <w:rPr>
          <w:szCs w:val="20"/>
        </w:rPr>
        <w:t xml:space="preserve">(2) </w:t>
      </w:r>
      <w:r w:rsidRPr="00E2095B">
        <w:rPr>
          <w:szCs w:val="20"/>
        </w:rPr>
        <w:t>“Service-disabled veteran” means a veteran, as defined in 38 U.S.C. 101(2), with a disability that is service-connected, as defined in 38 U.S.C. 101(16).</w:t>
      </w:r>
    </w:p>
    <w:p w14:paraId="0EE8734C" w14:textId="77777777" w:rsidR="00E2095B" w:rsidRPr="00E2095B" w:rsidRDefault="00637D79" w:rsidP="00E2095B">
      <w:pPr>
        <w:rPr>
          <w:szCs w:val="20"/>
        </w:rPr>
      </w:pPr>
      <w:r>
        <w:rPr>
          <w:szCs w:val="20"/>
        </w:rPr>
        <w:t xml:space="preserve">  </w:t>
      </w:r>
      <w:r w:rsidRPr="00E2095B">
        <w:rPr>
          <w:szCs w:val="20"/>
        </w:rPr>
        <w:t xml:space="preserve">(b) </w:t>
      </w:r>
      <w:r w:rsidRPr="00E2095B">
        <w:rPr>
          <w:i/>
          <w:iCs/>
          <w:szCs w:val="20"/>
        </w:rPr>
        <w:t>General.</w:t>
      </w:r>
    </w:p>
    <w:p w14:paraId="0EE8734D" w14:textId="77777777" w:rsidR="00E2095B" w:rsidRPr="00E2095B" w:rsidRDefault="00637D79" w:rsidP="00E2095B">
      <w:pPr>
        <w:rPr>
          <w:szCs w:val="20"/>
        </w:rPr>
      </w:pPr>
      <w:r>
        <w:rPr>
          <w:szCs w:val="20"/>
        </w:rPr>
        <w:t xml:space="preserve">    </w:t>
      </w:r>
      <w:r w:rsidRPr="00E2095B">
        <w:rPr>
          <w:szCs w:val="20"/>
        </w:rPr>
        <w:t>(1) Offers are solicited only from verified service-disabled veteran-owned small bu</w:t>
      </w:r>
      <w:r w:rsidRPr="00E2095B">
        <w:rPr>
          <w:szCs w:val="20"/>
        </w:rPr>
        <w:t>siness concerns. Offers received from concerns that are not verified service-disabled veteran-owned small business concerns shall not be considered.</w:t>
      </w:r>
    </w:p>
    <w:p w14:paraId="0EE8734E" w14:textId="77777777" w:rsidR="00E2095B" w:rsidRPr="00E2095B" w:rsidRDefault="00637D79" w:rsidP="00E2095B">
      <w:pPr>
        <w:rPr>
          <w:szCs w:val="20"/>
        </w:rPr>
      </w:pPr>
      <w:r>
        <w:rPr>
          <w:szCs w:val="20"/>
        </w:rPr>
        <w:t xml:space="preserve">    </w:t>
      </w:r>
      <w:r w:rsidRPr="00E2095B">
        <w:rPr>
          <w:szCs w:val="20"/>
        </w:rPr>
        <w:t>(2) Any award resulting from this solicitation shall be made to a verified service-disabled veteran-own</w:t>
      </w:r>
      <w:r w:rsidRPr="00E2095B">
        <w:rPr>
          <w:szCs w:val="20"/>
        </w:rPr>
        <w:t>ed small business concern.</w:t>
      </w:r>
    </w:p>
    <w:p w14:paraId="0EE8734F" w14:textId="77777777" w:rsidR="00E2095B" w:rsidRPr="00E2095B" w:rsidRDefault="00637D79"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0EE87350" w14:textId="77777777" w:rsidR="00E2095B" w:rsidRPr="00E2095B" w:rsidRDefault="00637D79" w:rsidP="00E2095B">
      <w:pPr>
        <w:rPr>
          <w:szCs w:val="20"/>
        </w:rPr>
      </w:pPr>
      <w:r>
        <w:rPr>
          <w:szCs w:val="20"/>
        </w:rPr>
        <w:t xml:space="preserve">  </w:t>
      </w:r>
      <w:r w:rsidRPr="00E2095B">
        <w:rPr>
          <w:szCs w:val="20"/>
        </w:rPr>
        <w:t>(d) A joint v</w:t>
      </w:r>
      <w:r w:rsidRPr="00E2095B">
        <w:rPr>
          <w:szCs w:val="20"/>
        </w:rPr>
        <w:t>enture may be considered a service-disabled veteran owned small business concern if the joint venture complies with the requirements in 13 CFR 125.15, provided that any reference therein to SDVO SBC is to be construed to apply to a VA verified SDVOSB as ap</w:t>
      </w:r>
      <w:r w:rsidRPr="00E2095B">
        <w:rPr>
          <w:szCs w:val="20"/>
        </w:rPr>
        <w:t>propriate.</w:t>
      </w:r>
    </w:p>
    <w:p w14:paraId="0EE87351" w14:textId="77777777" w:rsidR="00E2095B" w:rsidRPr="00E2095B" w:rsidRDefault="00637D79"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0EE87352" w14:textId="77777777" w:rsidR="00DF7C18" w:rsidRDefault="00637D79" w:rsidP="00FC2249">
      <w:pPr>
        <w:jc w:val="center"/>
      </w:pPr>
      <w:r>
        <w:t>(End of Clause)</w:t>
      </w:r>
    </w:p>
    <w:p w14:paraId="0EE87353" w14:textId="77777777" w:rsidR="007338F7" w:rsidRPr="00A752A4" w:rsidRDefault="00637D79" w:rsidP="00A752A4">
      <w:pPr>
        <w:pStyle w:val="Heading2"/>
        <w:tabs>
          <w:tab w:val="left" w:pos="7830"/>
        </w:tabs>
      </w:pPr>
      <w:bookmarkStart w:id="14" w:name="_Toc491170353"/>
      <w:r>
        <w:lastRenderedPageBreak/>
        <w:t>C.4</w:t>
      </w:r>
      <w:r>
        <w:t xml:space="preserve"> </w:t>
      </w:r>
      <w:r>
        <w:t xml:space="preserve"> VAAR</w:t>
      </w:r>
      <w:r>
        <w:t xml:space="preserve"> </w:t>
      </w:r>
      <w:r>
        <w:t xml:space="preserve">852.232-72 </w:t>
      </w:r>
      <w:r>
        <w:t>ELECTRONIC SUBMISSION OF PAYMENT REQUESTS (NOV 2012)</w:t>
      </w:r>
      <w:bookmarkEnd w:id="14"/>
    </w:p>
    <w:p w14:paraId="0EE87354" w14:textId="77777777" w:rsidR="007338F7" w:rsidRDefault="00637D79" w:rsidP="00A752A4">
      <w:r>
        <w:t xml:space="preserve">  </w:t>
      </w:r>
      <w:r w:rsidRPr="007338F7">
        <w:t xml:space="preserve">(a) </w:t>
      </w:r>
      <w:r w:rsidRPr="007338F7">
        <w:rPr>
          <w:rFonts w:cs="Melior-Italic"/>
          <w:i/>
          <w:iCs/>
        </w:rPr>
        <w:t xml:space="preserve">Definitions. </w:t>
      </w:r>
      <w:r w:rsidRPr="007338F7">
        <w:t>As used in this clause—</w:t>
      </w:r>
    </w:p>
    <w:p w14:paraId="0EE87355" w14:textId="77777777" w:rsidR="007338F7" w:rsidRDefault="00637D79"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EE87356" w14:textId="77777777" w:rsidR="007338F7" w:rsidRDefault="00637D79"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EE87357" w14:textId="77777777" w:rsidR="007338F7" w:rsidRDefault="00637D79"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EE87358" w14:textId="77777777" w:rsidR="007338F7" w:rsidRDefault="00637D79"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w:t>
      </w:r>
      <w:r w:rsidRPr="007338F7">
        <w:t>cceptable electronic</w:t>
      </w:r>
      <w:r>
        <w:t xml:space="preserve"> </w:t>
      </w:r>
      <w:r w:rsidRPr="007338F7">
        <w:t>forms for submission of payment requests.</w:t>
      </w:r>
    </w:p>
    <w:p w14:paraId="0EE87359" w14:textId="77777777" w:rsidR="007338F7" w:rsidRDefault="00637D79"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EE8735A" w14:textId="77777777" w:rsidR="007338F7" w:rsidRDefault="00637D79"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w:t>
      </w:r>
      <w:r w:rsidRPr="007338F7">
        <w:t>is contract.</w:t>
      </w:r>
    </w:p>
    <w:p w14:paraId="0EE8735B" w14:textId="77777777" w:rsidR="007338F7" w:rsidRPr="007338F7" w:rsidRDefault="00637D79"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to be an elec</w:t>
      </w:r>
      <w:r>
        <w:t xml:space="preserve">tronic transaction </w:t>
      </w:r>
      <w:r w:rsidRPr="007338F7">
        <w:t>for purposes of this rule, and therefore no</w:t>
      </w:r>
      <w:r>
        <w:t xml:space="preserve"> </w:t>
      </w:r>
      <w:r w:rsidRPr="007338F7">
        <w:t>additional e</w:t>
      </w:r>
      <w:r>
        <w:t xml:space="preserve">lectronic invoice submission is </w:t>
      </w:r>
      <w:r w:rsidRPr="007338F7">
        <w:t>required.</w:t>
      </w:r>
    </w:p>
    <w:p w14:paraId="0EE8735C" w14:textId="77777777" w:rsidR="007338F7" w:rsidRDefault="00637D79"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EE8735D" w14:textId="77777777" w:rsidR="007338F7" w:rsidRDefault="00637D79" w:rsidP="00A752A4">
      <w:r>
        <w:t xml:space="preserve">      </w:t>
      </w:r>
      <w:r w:rsidRPr="007338F7">
        <w:t xml:space="preserve">(1) </w:t>
      </w:r>
      <w:r w:rsidRPr="007338F7">
        <w:t>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EE8735E" w14:textId="77777777" w:rsidR="007338F7" w:rsidRDefault="00637D79"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and c</w:t>
      </w:r>
      <w:r>
        <w:t xml:space="preserve">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EE8735F" w14:textId="77777777" w:rsidR="007338F7" w:rsidRDefault="00637D79"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EE87360" w14:textId="77777777" w:rsidR="007338F7" w:rsidRDefault="00637D79"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bmission of</w:t>
      </w:r>
      <w:r>
        <w:t xml:space="preserve"> payment requests by </w:t>
      </w:r>
      <w:r w:rsidRPr="007338F7">
        <w:t>mail may be required for:</w:t>
      </w:r>
    </w:p>
    <w:p w14:paraId="0EE87361" w14:textId="77777777" w:rsidR="007338F7" w:rsidRDefault="00637D79" w:rsidP="00A752A4">
      <w:r>
        <w:t xml:space="preserve">      </w:t>
      </w:r>
      <w:r w:rsidRPr="007338F7">
        <w:t>(1) Awa</w:t>
      </w:r>
      <w:r>
        <w:t xml:space="preserve">rds made to foreign vendors for </w:t>
      </w:r>
      <w:r w:rsidRPr="007338F7">
        <w:t>work performed outside the United States;</w:t>
      </w:r>
    </w:p>
    <w:p w14:paraId="0EE87362" w14:textId="77777777" w:rsidR="007338F7" w:rsidRDefault="00637D79" w:rsidP="00A752A4">
      <w:r>
        <w:t xml:space="preserve">      </w:t>
      </w:r>
      <w:r w:rsidRPr="007338F7">
        <w:t>(2) Classif</w:t>
      </w:r>
      <w:r>
        <w:t xml:space="preserve">ied contracts or purchases when </w:t>
      </w:r>
      <w:r w:rsidRPr="007338F7">
        <w:t>electronic s</w:t>
      </w:r>
      <w:r>
        <w:t xml:space="preserve">ubmission and processing of </w:t>
      </w:r>
      <w:r w:rsidRPr="007338F7">
        <w:t>paymen</w:t>
      </w:r>
      <w:r>
        <w:t>t requests could compromise</w:t>
      </w:r>
      <w:r>
        <w:t xml:space="preserve"> the </w:t>
      </w:r>
      <w:r w:rsidRPr="007338F7">
        <w:t>safegu</w:t>
      </w:r>
      <w:r>
        <w:t xml:space="preserve">arding of classified or privacy </w:t>
      </w:r>
      <w:r w:rsidRPr="007338F7">
        <w:t>information;</w:t>
      </w:r>
    </w:p>
    <w:p w14:paraId="0EE87363" w14:textId="77777777" w:rsidR="007338F7" w:rsidRDefault="00637D79"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EE87364" w14:textId="77777777" w:rsidR="00A752A4" w:rsidRPr="007338F7" w:rsidRDefault="00637D79" w:rsidP="00A752A4">
      <w:r>
        <w:lastRenderedPageBreak/>
        <w:t xml:space="preserve">      </w:t>
      </w:r>
      <w:r w:rsidRPr="007338F7">
        <w:t>(4) Solicita</w:t>
      </w:r>
      <w:r>
        <w:t xml:space="preserve">tions or contracts in which the </w:t>
      </w:r>
      <w:r w:rsidRPr="007338F7">
        <w:t>designated age</w:t>
      </w:r>
      <w:r>
        <w:t>n</w:t>
      </w:r>
      <w:r>
        <w:t xml:space="preserve">cy office is a VA entity other </w:t>
      </w:r>
      <w:r w:rsidRPr="007338F7">
        <w:t>than the VA Financial Services Center in</w:t>
      </w:r>
      <w:r>
        <w:t xml:space="preserve"> </w:t>
      </w:r>
      <w:r w:rsidRPr="007338F7">
        <w:t>Austin, Texas; or</w:t>
      </w:r>
    </w:p>
    <w:p w14:paraId="0EE87365" w14:textId="77777777" w:rsidR="006B6977" w:rsidRDefault="00637D79"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EE87366" w14:textId="77777777" w:rsidR="006B6977" w:rsidRPr="00A752A4" w:rsidRDefault="00637D79" w:rsidP="00A752A4">
      <w:pPr>
        <w:jc w:val="center"/>
      </w:pPr>
      <w:r>
        <w:t>(End of Clause)</w:t>
      </w:r>
    </w:p>
    <w:p w14:paraId="0EE87367" w14:textId="77777777" w:rsidR="00600A49" w:rsidRDefault="00637D79">
      <w:pPr>
        <w:pStyle w:val="Heading2"/>
      </w:pPr>
      <w:bookmarkStart w:id="15" w:name="_Toc491170354"/>
      <w:r>
        <w:t>C.5</w:t>
      </w:r>
      <w:r>
        <w:t xml:space="preserve">  V</w:t>
      </w:r>
      <w:r>
        <w:t xml:space="preserve">AAR  </w:t>
      </w:r>
      <w:r>
        <w:t>852.246-70</w:t>
      </w:r>
      <w:r>
        <w:t xml:space="preserve">  </w:t>
      </w:r>
      <w:r>
        <w:t>GUARANTEE</w:t>
      </w:r>
      <w:r>
        <w:t xml:space="preserve"> (</w:t>
      </w:r>
      <w:r>
        <w:t>JAN 2008</w:t>
      </w:r>
      <w:r>
        <w:t>)</w:t>
      </w:r>
      <w:bookmarkEnd w:id="15"/>
    </w:p>
    <w:p w14:paraId="0EE87368" w14:textId="77777777" w:rsidR="00600A49" w:rsidRDefault="00637D79">
      <w:r>
        <w:t xml:space="preserve">    The contractor guarantees the equipment against defective material, workmanship and performance for a period of , said guarantee to run from date of acceptance of the equipment by the Government. The contractor </w:t>
      </w:r>
      <w:r>
        <w:t>agrees to furnish, without cost to the Government, replacement of all parts and material that are found to be defective during the guarantee period. Replacement of material and parts will be furnished to the Government at the point of installation, if inst</w:t>
      </w:r>
      <w:r>
        <w:t>allation is within the continental United States, or f.o.b. the continental U.S. port to be designated by the contracting officer if installation is outside of the continental United States. Cost of installation of replacement material and parts shall be b</w:t>
      </w:r>
      <w:r>
        <w:t>orne by the contractor.</w:t>
      </w:r>
    </w:p>
    <w:p w14:paraId="0EE87369" w14:textId="77777777" w:rsidR="00600A49" w:rsidRDefault="00637D79" w:rsidP="003C3908">
      <w:pPr>
        <w:jc w:val="center"/>
      </w:pPr>
      <w:r>
        <w:t>(End of Clause)</w:t>
      </w:r>
    </w:p>
    <w:p w14:paraId="0EE8736A" w14:textId="77777777" w:rsidR="0071383D" w:rsidRDefault="00637D79">
      <w:pPr>
        <w:pStyle w:val="Heading2"/>
      </w:pPr>
      <w:bookmarkStart w:id="16" w:name="_Toc491170355"/>
      <w:r>
        <w:t>C.6</w:t>
      </w:r>
      <w:r>
        <w:t xml:space="preserve">  </w:t>
      </w:r>
      <w:r>
        <w:t>52.252-2</w:t>
      </w:r>
      <w:r>
        <w:t xml:space="preserve">  </w:t>
      </w:r>
      <w:r>
        <w:t>CLAUSES INCORPORATED BY REFERENCE</w:t>
      </w:r>
      <w:r>
        <w:t xml:space="preserve">  (</w:t>
      </w:r>
      <w:r>
        <w:t>FEB 1998</w:t>
      </w:r>
      <w:r>
        <w:t>)</w:t>
      </w:r>
      <w:bookmarkEnd w:id="16"/>
    </w:p>
    <w:p w14:paraId="0EE8736B" w14:textId="77777777" w:rsidR="0071383D" w:rsidRDefault="00637D79">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0EE8736C" w14:textId="77777777" w:rsidR="0071383D" w:rsidRDefault="00637D79" w:rsidP="00F50F9D">
      <w:pPr>
        <w:pStyle w:val="NoSpacing"/>
        <w:spacing w:before="160"/>
      </w:pPr>
      <w:r>
        <w:t xml:space="preserve">  http://www.acquisition.gov/far/index.html</w:t>
      </w:r>
    </w:p>
    <w:p w14:paraId="0EE8736D" w14:textId="77777777" w:rsidR="0071383D" w:rsidRDefault="00637D79">
      <w:pPr>
        <w:pStyle w:val="NoSpacing"/>
      </w:pPr>
      <w:r>
        <w:t xml:space="preserve">  http://www.va.gov/oal/library/vaar/</w:t>
      </w:r>
    </w:p>
    <w:p w14:paraId="0EE8736E" w14:textId="77777777" w:rsidR="0071383D" w:rsidRDefault="00637D79">
      <w:pPr>
        <w:pStyle w:val="NoSpacing"/>
      </w:pPr>
      <w:r>
        <w:t xml:space="preserve">  </w:t>
      </w:r>
    </w:p>
    <w:p w14:paraId="0EE8736F" w14:textId="77777777" w:rsidR="0071383D" w:rsidRDefault="00637D79"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41F5F" w14:paraId="0EE87373" w14:textId="77777777">
        <w:tc>
          <w:tcPr>
            <w:tcW w:w="1440" w:type="dxa"/>
          </w:tcPr>
          <w:p w14:paraId="0EE87370" w14:textId="77777777" w:rsidR="00841F5F" w:rsidRDefault="00637D79">
            <w:pPr>
              <w:pStyle w:val="ByReference"/>
            </w:pPr>
            <w:r>
              <w:rPr>
                <w:b/>
                <w:u w:val="single"/>
              </w:rPr>
              <w:t>FAR Number</w:t>
            </w:r>
          </w:p>
        </w:tc>
        <w:tc>
          <w:tcPr>
            <w:tcW w:w="6192" w:type="dxa"/>
          </w:tcPr>
          <w:p w14:paraId="0EE87371" w14:textId="77777777" w:rsidR="00841F5F" w:rsidRDefault="00637D79">
            <w:pPr>
              <w:pStyle w:val="ByReference"/>
            </w:pPr>
            <w:r>
              <w:rPr>
                <w:b/>
                <w:u w:val="single"/>
              </w:rPr>
              <w:t>Title</w:t>
            </w:r>
          </w:p>
        </w:tc>
        <w:tc>
          <w:tcPr>
            <w:tcW w:w="1440" w:type="dxa"/>
          </w:tcPr>
          <w:p w14:paraId="0EE87372" w14:textId="77777777" w:rsidR="00841F5F" w:rsidRDefault="00637D79">
            <w:pPr>
              <w:pStyle w:val="ByReference"/>
            </w:pPr>
            <w:r>
              <w:rPr>
                <w:b/>
                <w:u w:val="single"/>
              </w:rPr>
              <w:t>Date</w:t>
            </w:r>
          </w:p>
        </w:tc>
      </w:tr>
      <w:tr w:rsidR="00841F5F" w14:paraId="0EE87377" w14:textId="77777777">
        <w:tc>
          <w:tcPr>
            <w:tcW w:w="1440" w:type="dxa"/>
          </w:tcPr>
          <w:p w14:paraId="0EE87374" w14:textId="77777777" w:rsidR="00841F5F" w:rsidRDefault="00637D79">
            <w:pPr>
              <w:pStyle w:val="ByReference"/>
            </w:pPr>
            <w:r>
              <w:t>52.204-18</w:t>
            </w:r>
          </w:p>
        </w:tc>
        <w:tc>
          <w:tcPr>
            <w:tcW w:w="6192" w:type="dxa"/>
          </w:tcPr>
          <w:p w14:paraId="0EE87375" w14:textId="77777777" w:rsidR="00841F5F" w:rsidRDefault="00637D79">
            <w:pPr>
              <w:pStyle w:val="ByReference"/>
            </w:pPr>
            <w:r>
              <w:t>COMMERCIAL AND GOVERNMENT ENTITY CODE MAINTENANCE</w:t>
            </w:r>
          </w:p>
        </w:tc>
        <w:tc>
          <w:tcPr>
            <w:tcW w:w="1440" w:type="dxa"/>
          </w:tcPr>
          <w:p w14:paraId="0EE87376" w14:textId="77777777" w:rsidR="00841F5F" w:rsidRDefault="00637D79">
            <w:pPr>
              <w:pStyle w:val="ByReference"/>
            </w:pPr>
            <w:r>
              <w:t>JUL 2016</w:t>
            </w:r>
          </w:p>
        </w:tc>
      </w:tr>
      <w:tr w:rsidR="00841F5F" w14:paraId="0EE8737B" w14:textId="77777777">
        <w:tc>
          <w:tcPr>
            <w:tcW w:w="1440" w:type="dxa"/>
          </w:tcPr>
          <w:p w14:paraId="0EE87378" w14:textId="77777777" w:rsidR="00841F5F" w:rsidRDefault="00637D79">
            <w:pPr>
              <w:pStyle w:val="ByReference"/>
            </w:pPr>
            <w:r>
              <w:t>52.232-40</w:t>
            </w:r>
          </w:p>
        </w:tc>
        <w:tc>
          <w:tcPr>
            <w:tcW w:w="6192" w:type="dxa"/>
          </w:tcPr>
          <w:p w14:paraId="0EE87379" w14:textId="77777777" w:rsidR="00841F5F" w:rsidRDefault="00637D79">
            <w:pPr>
              <w:pStyle w:val="ByReference"/>
            </w:pPr>
            <w:r>
              <w:t xml:space="preserve">PROVIDING </w:t>
            </w:r>
            <w:r>
              <w:t>ACCELERATED PAYMENTS TO SMALL BUSINESS SUBCONTRACTORS</w:t>
            </w:r>
          </w:p>
        </w:tc>
        <w:tc>
          <w:tcPr>
            <w:tcW w:w="1440" w:type="dxa"/>
          </w:tcPr>
          <w:p w14:paraId="0EE8737A" w14:textId="77777777" w:rsidR="00841F5F" w:rsidRDefault="00637D79">
            <w:pPr>
              <w:pStyle w:val="ByReference"/>
            </w:pPr>
            <w:r>
              <w:t>DEC 2013</w:t>
            </w:r>
          </w:p>
        </w:tc>
      </w:tr>
      <w:tr w:rsidR="00841F5F" w14:paraId="0EE8737F" w14:textId="77777777">
        <w:tc>
          <w:tcPr>
            <w:tcW w:w="1440" w:type="dxa"/>
          </w:tcPr>
          <w:p w14:paraId="0EE8737C" w14:textId="77777777" w:rsidR="00841F5F" w:rsidRDefault="00637D79">
            <w:pPr>
              <w:pStyle w:val="ByReference"/>
            </w:pPr>
            <w:r>
              <w:t>852.211-73</w:t>
            </w:r>
          </w:p>
        </w:tc>
        <w:tc>
          <w:tcPr>
            <w:tcW w:w="6192" w:type="dxa"/>
          </w:tcPr>
          <w:p w14:paraId="0EE8737D" w14:textId="77777777" w:rsidR="00841F5F" w:rsidRDefault="00637D79">
            <w:pPr>
              <w:pStyle w:val="ByReference"/>
            </w:pPr>
            <w:r>
              <w:t>BRAND NAME OR EQUAL</w:t>
            </w:r>
          </w:p>
        </w:tc>
        <w:tc>
          <w:tcPr>
            <w:tcW w:w="1440" w:type="dxa"/>
          </w:tcPr>
          <w:p w14:paraId="0EE8737E" w14:textId="77777777" w:rsidR="00841F5F" w:rsidRDefault="00637D79">
            <w:pPr>
              <w:pStyle w:val="ByReference"/>
            </w:pPr>
            <w:r>
              <w:t>JAN 2008</w:t>
            </w:r>
          </w:p>
        </w:tc>
      </w:tr>
    </w:tbl>
    <w:p w14:paraId="0EE87380" w14:textId="77777777" w:rsidR="007D1E68" w:rsidRDefault="00637D79">
      <w:pPr>
        <w:pStyle w:val="Heading2"/>
      </w:pPr>
      <w:bookmarkStart w:id="17" w:name="_Toc491170356"/>
      <w:r>
        <w:t>C.7</w:t>
      </w:r>
      <w:r>
        <w:t xml:space="preserve">  VAAR </w:t>
      </w:r>
      <w:r>
        <w:t>852.252-70</w:t>
      </w:r>
      <w:r>
        <w:t xml:space="preserve">  </w:t>
      </w:r>
      <w:r>
        <w:t>SOLICITATION PROVISIONS OR CLAUSES INCORPORATED BY REFERENCE</w:t>
      </w:r>
      <w:r>
        <w:t xml:space="preserve"> (</w:t>
      </w:r>
      <w:r>
        <w:t>JAN 2008</w:t>
      </w:r>
      <w:r>
        <w:t>)</w:t>
      </w:r>
      <w:bookmarkEnd w:id="17"/>
    </w:p>
    <w:p w14:paraId="0EE87381" w14:textId="77777777" w:rsidR="007D1E68" w:rsidRDefault="00637D79">
      <w:r>
        <w:t xml:space="preserve">  The following provisions or clauses incorporated by ref</w:t>
      </w:r>
      <w:r>
        <w:t>erence in this solicitation must be completed by the offeror or prospective contractor and submitted with the quotation or offer. Copies of these provisions or clauses are available on the Internet at the Web sites provided in the provision at FAR 52.252-1</w:t>
      </w:r>
      <w:r>
        <w:t>, Solicitation Provisions Incorporated by Reference, or the clause at FAR 52.252-2, Clauses Incorporated by Reference. Copies may also be obtained from the contracting officer.</w:t>
      </w:r>
    </w:p>
    <w:p w14:paraId="0EE87382" w14:textId="77777777" w:rsidR="0055290E" w:rsidRDefault="00637D79">
      <w:r>
        <w:t>[</w:t>
      </w:r>
      <w:r>
        <w:rPr>
          <w:u w:val="single"/>
        </w:rPr>
        <w:t xml:space="preserve">Contracting officer shall list all FAR and 48 CFR Chapter 8 (VAAR) provisions </w:t>
      </w:r>
      <w:r>
        <w:rPr>
          <w:u w:val="single"/>
        </w:rPr>
        <w:t>and clauses incorporated by reference that must be completed by the offeror or prospective contractor and submitted with the quotation or offer.</w:t>
      </w:r>
      <w:r>
        <w:t>]</w:t>
      </w:r>
    </w:p>
    <w:p w14:paraId="0EE87383" w14:textId="77777777" w:rsidR="007D1E68" w:rsidRDefault="00637D79" w:rsidP="00B04357">
      <w:pPr>
        <w:jc w:val="center"/>
      </w:pPr>
      <w:r>
        <w:lastRenderedPageBreak/>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41F5F" w14:paraId="0EE87387" w14:textId="77777777">
        <w:tc>
          <w:tcPr>
            <w:tcW w:w="1440" w:type="dxa"/>
          </w:tcPr>
          <w:p w14:paraId="0EE87384" w14:textId="77777777" w:rsidR="00841F5F" w:rsidRDefault="00637D79">
            <w:pPr>
              <w:pStyle w:val="ByReference"/>
            </w:pPr>
            <w:r>
              <w:rPr>
                <w:b/>
                <w:u w:val="single"/>
              </w:rPr>
              <w:t>FAR Number</w:t>
            </w:r>
          </w:p>
        </w:tc>
        <w:tc>
          <w:tcPr>
            <w:tcW w:w="6192" w:type="dxa"/>
          </w:tcPr>
          <w:p w14:paraId="0EE87385" w14:textId="77777777" w:rsidR="00841F5F" w:rsidRDefault="00637D79">
            <w:pPr>
              <w:pStyle w:val="ByReference"/>
            </w:pPr>
            <w:r>
              <w:rPr>
                <w:b/>
                <w:u w:val="single"/>
              </w:rPr>
              <w:t>Title</w:t>
            </w:r>
          </w:p>
        </w:tc>
        <w:tc>
          <w:tcPr>
            <w:tcW w:w="1440" w:type="dxa"/>
          </w:tcPr>
          <w:p w14:paraId="0EE87386" w14:textId="77777777" w:rsidR="00841F5F" w:rsidRDefault="00637D79">
            <w:pPr>
              <w:pStyle w:val="ByReference"/>
            </w:pPr>
            <w:r>
              <w:rPr>
                <w:b/>
                <w:u w:val="single"/>
              </w:rPr>
              <w:t>Date</w:t>
            </w:r>
          </w:p>
        </w:tc>
      </w:tr>
      <w:tr w:rsidR="00841F5F" w14:paraId="0EE8738B" w14:textId="77777777">
        <w:tc>
          <w:tcPr>
            <w:tcW w:w="1440" w:type="dxa"/>
          </w:tcPr>
          <w:p w14:paraId="0EE87388" w14:textId="77777777" w:rsidR="00841F5F" w:rsidRDefault="00637D79">
            <w:pPr>
              <w:pStyle w:val="ByReference"/>
            </w:pPr>
            <w:r>
              <w:t>852.246-71</w:t>
            </w:r>
          </w:p>
        </w:tc>
        <w:tc>
          <w:tcPr>
            <w:tcW w:w="6192" w:type="dxa"/>
          </w:tcPr>
          <w:p w14:paraId="0EE87389" w14:textId="77777777" w:rsidR="00841F5F" w:rsidRDefault="00637D79">
            <w:pPr>
              <w:pStyle w:val="ByReference"/>
            </w:pPr>
            <w:r>
              <w:t>INSPECTION</w:t>
            </w:r>
          </w:p>
        </w:tc>
        <w:tc>
          <w:tcPr>
            <w:tcW w:w="1440" w:type="dxa"/>
          </w:tcPr>
          <w:p w14:paraId="0EE8738A" w14:textId="77777777" w:rsidR="00841F5F" w:rsidRDefault="00637D79">
            <w:pPr>
              <w:pStyle w:val="ByReference"/>
            </w:pPr>
            <w:r>
              <w:t>JAN 2008</w:t>
            </w:r>
          </w:p>
        </w:tc>
      </w:tr>
    </w:tbl>
    <w:p w14:paraId="0EE8738C" w14:textId="77777777" w:rsidR="00841F5F" w:rsidRDefault="00637D79">
      <w:pPr>
        <w:tabs>
          <w:tab w:val="left" w:pos="3240"/>
        </w:tabs>
      </w:pPr>
      <w:r>
        <w:tab/>
        <w:t>(End of Addendum to 52.212-4)</w:t>
      </w:r>
    </w:p>
    <w:p w14:paraId="0EE8738D" w14:textId="77777777" w:rsidR="00841F5F" w:rsidRDefault="00841F5F"/>
    <w:p w14:paraId="0EE8738E" w14:textId="77777777" w:rsidR="001F75C1" w:rsidRDefault="00637D79">
      <w:pPr>
        <w:pStyle w:val="Heading2"/>
      </w:pPr>
      <w:bookmarkStart w:id="18" w:name="_Toc491170357"/>
      <w:r>
        <w:t>C.8</w:t>
      </w:r>
      <w:r>
        <w:t xml:space="preserve">  </w:t>
      </w:r>
      <w:r>
        <w:t>52.212-5</w:t>
      </w:r>
      <w:r>
        <w:t xml:space="preserve">  </w:t>
      </w:r>
      <w:r>
        <w:t>CONTRACT TERMS AND CONDITIONS REQUIRED TO IMPLEMENT STATUTES OR EXECUTIVE ORDERS—COMMERCIAL ITEMS</w:t>
      </w:r>
      <w:r>
        <w:t xml:space="preserve"> (</w:t>
      </w:r>
      <w:r>
        <w:t>JAN 2017</w:t>
      </w:r>
      <w:r>
        <w:t>)</w:t>
      </w:r>
      <w:bookmarkEnd w:id="18"/>
    </w:p>
    <w:p w14:paraId="0EE8738F" w14:textId="77777777" w:rsidR="001F75C1" w:rsidRDefault="00637D79"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EE87390" w14:textId="77777777" w:rsidR="000E4F13" w:rsidRPr="00B6676F" w:rsidRDefault="00637D79" w:rsidP="000E4F13">
      <w:r>
        <w:t xml:space="preserve">    </w:t>
      </w:r>
      <w:r>
        <w:t>(1) 52.203-19, Prohibition on Requiring Certain Internal Confidentiality Agreements or Statements (JAN 2017) (section 743 of Division E, Title VII, of the Consolidated and Further Continuing Appropriations Act, 2015 (Pub. L. 113-235) and its successor prov</w:t>
      </w:r>
      <w:r>
        <w:t>isions in subsequent appropriations acts (and as extended in continuing resolutions)).</w:t>
      </w:r>
    </w:p>
    <w:p w14:paraId="0EE87391" w14:textId="77777777" w:rsidR="00E97D24" w:rsidRPr="00B6676F" w:rsidRDefault="00637D79" w:rsidP="00B6676F">
      <w:r w:rsidRPr="00B6676F">
        <w:t xml:space="preserve">    </w:t>
      </w:r>
      <w:r>
        <w:t>(2</w:t>
      </w:r>
      <w:r w:rsidRPr="00B6676F">
        <w:t xml:space="preserve">) </w:t>
      </w:r>
      <w:r w:rsidRPr="00B6676F">
        <w:t>52.209-10, Prohibition on Contracting with Inverted Domestic Corporations (NOV 2015).</w:t>
      </w:r>
    </w:p>
    <w:p w14:paraId="0EE87392" w14:textId="77777777" w:rsidR="001F75C1" w:rsidRPr="00B6676F" w:rsidRDefault="00637D79" w:rsidP="00B6676F">
      <w:r>
        <w:t xml:space="preserve">    (3</w:t>
      </w:r>
      <w:r w:rsidRPr="00B6676F">
        <w:t>) 52.233-3, Protest After Award (Aug 1996) (31 U.S.C. 3553).</w:t>
      </w:r>
    </w:p>
    <w:p w14:paraId="0EE87393" w14:textId="77777777" w:rsidR="001F75C1" w:rsidRPr="00B6676F" w:rsidRDefault="00637D79" w:rsidP="00B6676F">
      <w:r>
        <w:t xml:space="preserve">    (4</w:t>
      </w:r>
      <w:r w:rsidRPr="00B6676F">
        <w:t xml:space="preserve">) </w:t>
      </w:r>
      <w:r w:rsidRPr="00B6676F">
        <w:t xml:space="preserve">52.233-4, Applicable Law for Breach of Contract Claim (Oct 2004) </w:t>
      </w:r>
      <w:r w:rsidRPr="00B6676F">
        <w:t>(Public Laws 108-77 and 108-78 (19 U.S.C. 3805 note)).</w:t>
      </w:r>
    </w:p>
    <w:p w14:paraId="0EE87394" w14:textId="77777777" w:rsidR="001F725B" w:rsidRPr="00B6676F" w:rsidRDefault="00637D79" w:rsidP="00B6676F">
      <w:r w:rsidRPr="00B6676F">
        <w:t xml:space="preserve">  (b) The Contractor shall comply with the FAR clauses in this paragraph (b) that the Contracting Officer has indicated as being incorpo</w:t>
      </w:r>
      <w:r w:rsidRPr="00B6676F">
        <w:t>rated in this contract by reference to implement provisions of law or Executive orders applicable to acquisitions of commercial items:</w:t>
      </w:r>
    </w:p>
    <w:p w14:paraId="0EE87395" w14:textId="77777777" w:rsidR="001F725B" w:rsidRPr="00B6676F" w:rsidRDefault="00637D79" w:rsidP="00B6676F">
      <w:r w:rsidRPr="00B6676F">
        <w:t xml:space="preserve">    [</w:t>
      </w:r>
      <w:r>
        <w:t xml:space="preserve">]  </w:t>
      </w:r>
      <w:r w:rsidRPr="00B6676F">
        <w:t xml:space="preserve">(1) 52.203-6, Restrictions on Subcontractor Sales to the Government (Sept 2006), with Alternate I (Oct 1995) (41 </w:t>
      </w:r>
      <w:r w:rsidRPr="00B6676F">
        <w:t>U.S.C. 4704 and 10 U.S.C. 2402).</w:t>
      </w:r>
    </w:p>
    <w:p w14:paraId="0EE87396" w14:textId="77777777" w:rsidR="001F725B" w:rsidRPr="00B6676F" w:rsidRDefault="00637D79" w:rsidP="00B6676F">
      <w:r w:rsidRPr="00B6676F">
        <w:t xml:space="preserve">    [</w:t>
      </w:r>
      <w:r>
        <w:t xml:space="preserve">] </w:t>
      </w:r>
      <w:r w:rsidRPr="00B6676F">
        <w:t xml:space="preserve"> (2) </w:t>
      </w:r>
      <w:r w:rsidRPr="00B6676F">
        <w:t>52.203-13, Contractor Code of Business Ethics and Conduct (OCT 2015) (41 U.S.C. 3509).</w:t>
      </w:r>
    </w:p>
    <w:p w14:paraId="0EE87397" w14:textId="77777777" w:rsidR="001F725B" w:rsidRPr="00B6676F" w:rsidRDefault="00637D79" w:rsidP="00B6676F">
      <w:r w:rsidRPr="00B6676F">
        <w:t xml:space="preserve">    []  (3) 52.203-15, Whistleblower Protections under the American Recovery and Reinvestment Act of 2009 (JUN 2010) (Sectio</w:t>
      </w:r>
      <w:r w:rsidRPr="00B6676F">
        <w:t>n 1553 of Pub. L. 111-5). (Applies to contracts funded by the American Recovery and Reinvestment Act of 2009.)</w:t>
      </w:r>
    </w:p>
    <w:p w14:paraId="0EE87398" w14:textId="77777777" w:rsidR="001F725B" w:rsidRPr="00B6676F" w:rsidRDefault="00637D79" w:rsidP="00B6676F">
      <w:r w:rsidRPr="00B6676F">
        <w:t xml:space="preserve">    []  (4) </w:t>
      </w:r>
      <w:r w:rsidRPr="00B6676F">
        <w:t>52.204–10, Reporting Executive Compensation and First-Tier Subcontract Awards (OCT 2016) (Pub. L. 109–282) (31 U.S.C. 6101 note).</w:t>
      </w:r>
    </w:p>
    <w:p w14:paraId="0EE87399" w14:textId="77777777" w:rsidR="001F725B" w:rsidRPr="00B6676F" w:rsidRDefault="00637D79" w:rsidP="00B6676F">
      <w:r w:rsidRPr="00B6676F">
        <w:t xml:space="preserve">   </w:t>
      </w:r>
      <w:r w:rsidRPr="00B6676F">
        <w:t xml:space="preserve"> []  (5) [Reserved]</w:t>
      </w:r>
    </w:p>
    <w:p w14:paraId="0EE8739A" w14:textId="77777777" w:rsidR="001F725B" w:rsidRPr="00B6676F" w:rsidRDefault="00637D79" w:rsidP="00B6676F">
      <w:r w:rsidRPr="00B6676F">
        <w:t xml:space="preserve">    []  (6) </w:t>
      </w:r>
      <w:r w:rsidRPr="00B6676F">
        <w:t>52.204–14, Service Contract Reporting Requirements (OCT 2016) (Pub. L. 111–117, section 743 of Div. C).</w:t>
      </w:r>
    </w:p>
    <w:p w14:paraId="0EE8739B" w14:textId="77777777" w:rsidR="001F725B" w:rsidRPr="00B6676F" w:rsidRDefault="00637D79" w:rsidP="00B6676F">
      <w:r w:rsidRPr="00B6676F">
        <w:t xml:space="preserve">    []  (7) </w:t>
      </w:r>
      <w:r w:rsidRPr="00B6676F">
        <w:t>52.204–15, Service Contract Reporting Requirements for Indefinite-Delivery Contracts (OCT 2016) (Pub. L. 111</w:t>
      </w:r>
      <w:r w:rsidRPr="00B6676F">
        <w:t>–117, section 743 of Div. C).</w:t>
      </w:r>
    </w:p>
    <w:p w14:paraId="0EE8739C" w14:textId="77777777" w:rsidR="001F725B" w:rsidRPr="00B6676F" w:rsidRDefault="00637D79" w:rsidP="00B6676F">
      <w:r w:rsidRPr="00B6676F">
        <w:lastRenderedPageBreak/>
        <w:t xml:space="preserve">    []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0EE8739D" w14:textId="77777777" w:rsidR="001F725B" w:rsidRPr="00B6676F" w:rsidRDefault="00637D79" w:rsidP="00B6676F">
      <w:r w:rsidRPr="00B6676F">
        <w:t xml:space="preserve">    []  (9) 52.209-9, Updates of Publicly Availa</w:t>
      </w:r>
      <w:r w:rsidRPr="00B6676F">
        <w:t>ble Information Regarding Responsibility Matters (Jul 2013) (41 U.S.C. 2313).</w:t>
      </w:r>
    </w:p>
    <w:p w14:paraId="0EE8739E" w14:textId="77777777" w:rsidR="001C3360" w:rsidRPr="00B6676F" w:rsidRDefault="00637D79" w:rsidP="00B6676F">
      <w:r w:rsidRPr="00B6676F">
        <w:t xml:space="preserve">    []  (10) [Reserved]</w:t>
      </w:r>
    </w:p>
    <w:p w14:paraId="0EE8739F" w14:textId="77777777" w:rsidR="001F725B" w:rsidRPr="00B6676F" w:rsidRDefault="00637D79" w:rsidP="00B6676F">
      <w:r w:rsidRPr="00B6676F">
        <w:t xml:space="preserve">    []  (11)(i) 52.219-3, Noti</w:t>
      </w:r>
      <w:r w:rsidRPr="00B6676F">
        <w:t>ce of HUBZone Set-Aside or Sole-</w:t>
      </w:r>
      <w:r w:rsidRPr="00B6676F">
        <w:t>Source Award (NOV 2011) (15 U.S.C. 657a).</w:t>
      </w:r>
    </w:p>
    <w:p w14:paraId="0EE873A0" w14:textId="77777777" w:rsidR="001F725B" w:rsidRPr="00B6676F" w:rsidRDefault="00637D79" w:rsidP="00B6676F">
      <w:r w:rsidRPr="00B6676F">
        <w:t xml:space="preserve">    []  (ii) Alternate I (NOV 2011) of 52.219-3.</w:t>
      </w:r>
    </w:p>
    <w:p w14:paraId="0EE873A1" w14:textId="77777777" w:rsidR="001F725B" w:rsidRPr="00B6676F" w:rsidRDefault="00637D79" w:rsidP="00B6676F">
      <w:r w:rsidRPr="00B6676F">
        <w:t xml:space="preserve">    []  (12)(i) 52.219-4, Notice of Price Evaluation Preference for HUBZone Small Business Concerns (OCT 2014) (if the offeror elects to waive the preference, it shall so indicate in its offer) (15 U.S.C. 657a).</w:t>
      </w:r>
    </w:p>
    <w:p w14:paraId="0EE873A2" w14:textId="77777777" w:rsidR="001F725B" w:rsidRPr="00B6676F" w:rsidRDefault="00637D79" w:rsidP="00B6676F">
      <w:r w:rsidRPr="00B6676F">
        <w:t xml:space="preserve">    []  (ii) Alternate I (JAN 2011) of 52.21</w:t>
      </w:r>
      <w:r w:rsidRPr="00B6676F">
        <w:t>9-4.</w:t>
      </w:r>
    </w:p>
    <w:p w14:paraId="0EE873A3" w14:textId="77777777" w:rsidR="001F725B" w:rsidRPr="00B6676F" w:rsidRDefault="00637D79" w:rsidP="00B6676F">
      <w:r w:rsidRPr="00B6676F">
        <w:t xml:space="preserve">    []   (13) [Reserved]</w:t>
      </w:r>
    </w:p>
    <w:p w14:paraId="0EE873A4" w14:textId="77777777" w:rsidR="001F725B" w:rsidRPr="00B6676F" w:rsidRDefault="00637D79" w:rsidP="00B6676F">
      <w:r w:rsidRPr="00B6676F">
        <w:t xml:space="preserve">    []  (14)(i) 52.219-6, Notice of Total Small Business Set-Aside (NOV 2011) (15 U.S.C. 644).</w:t>
      </w:r>
    </w:p>
    <w:p w14:paraId="0EE873A5" w14:textId="77777777" w:rsidR="001F725B" w:rsidRPr="00B6676F" w:rsidRDefault="00637D79" w:rsidP="00B6676F">
      <w:r w:rsidRPr="00B6676F">
        <w:t xml:space="preserve">    []  (ii) Alternate I (NOV 2011).</w:t>
      </w:r>
    </w:p>
    <w:p w14:paraId="0EE873A6" w14:textId="77777777" w:rsidR="001F725B" w:rsidRPr="00B6676F" w:rsidRDefault="00637D79" w:rsidP="00B6676F">
      <w:r w:rsidRPr="00B6676F">
        <w:t xml:space="preserve">    []  (iii) Alternate II (NOV 2011).</w:t>
      </w:r>
    </w:p>
    <w:p w14:paraId="0EE873A7" w14:textId="77777777" w:rsidR="001F725B" w:rsidRPr="00B6676F" w:rsidRDefault="00637D79" w:rsidP="00B6676F">
      <w:r w:rsidRPr="00B6676F">
        <w:t xml:space="preserve">    []  (15)(i) 52.219-7, Notice of Partial Small Busin</w:t>
      </w:r>
      <w:r w:rsidRPr="00B6676F">
        <w:t>ess Set-Aside (June 2003) (15 U.S.C. 644).</w:t>
      </w:r>
    </w:p>
    <w:p w14:paraId="0EE873A8" w14:textId="77777777" w:rsidR="001F725B" w:rsidRPr="00B6676F" w:rsidRDefault="00637D79" w:rsidP="00B6676F">
      <w:r w:rsidRPr="00B6676F">
        <w:t xml:space="preserve">    []  (ii) Alternate I (Oct 1995) of 52.219-7.</w:t>
      </w:r>
    </w:p>
    <w:p w14:paraId="0EE873A9" w14:textId="77777777" w:rsidR="001F725B" w:rsidRPr="00B6676F" w:rsidRDefault="00637D79" w:rsidP="00B6676F">
      <w:r w:rsidRPr="00B6676F">
        <w:t xml:space="preserve">    []  (iii) Alternate II (Mar 2004) of 52.219-7.</w:t>
      </w:r>
    </w:p>
    <w:p w14:paraId="0EE873AA" w14:textId="77777777" w:rsidR="00944583" w:rsidRPr="00B6676F" w:rsidRDefault="00637D79" w:rsidP="00B6676F">
      <w:r w:rsidRPr="00B6676F">
        <w:t xml:space="preserve">    []  (16) 52.219-8, Utilization of Small Business Concerns (NOV 2016) (15 U.S.C. 637(d)(2) and (3)).</w:t>
      </w:r>
    </w:p>
    <w:p w14:paraId="0EE873AB" w14:textId="77777777" w:rsidR="00944583" w:rsidRPr="00B6676F" w:rsidRDefault="00637D79" w:rsidP="00E43F88">
      <w:r w:rsidRPr="00B6676F">
        <w:t xml:space="preserve">    []  (</w:t>
      </w:r>
      <w:r w:rsidRPr="00B6676F">
        <w:t xml:space="preserve">17)(i) </w:t>
      </w:r>
      <w:r>
        <w:t>52.219-9, Small Business Subcontracting Plan (JAN 2017) (15 U.S.C. 637(d)(4)).</w:t>
      </w:r>
    </w:p>
    <w:p w14:paraId="0EE873AC" w14:textId="77777777" w:rsidR="00944583" w:rsidRPr="00B6676F" w:rsidRDefault="00637D79" w:rsidP="00B6676F">
      <w:r w:rsidRPr="00B6676F">
        <w:t xml:space="preserve">    []  (ii) Alternate I (NOV 2016) of 52.219-9.</w:t>
      </w:r>
    </w:p>
    <w:p w14:paraId="0EE873AD" w14:textId="77777777" w:rsidR="00944583" w:rsidRPr="00B6676F" w:rsidRDefault="00637D79" w:rsidP="00B6676F">
      <w:r w:rsidRPr="00B6676F">
        <w:t xml:space="preserve">    []  (iii) Alternate II (NOV 2016) of 52.219-9.</w:t>
      </w:r>
    </w:p>
    <w:p w14:paraId="0EE873AE" w14:textId="77777777" w:rsidR="00944583" w:rsidRPr="00B6676F" w:rsidRDefault="00637D79" w:rsidP="00B6676F">
      <w:r w:rsidRPr="00B6676F">
        <w:t xml:space="preserve">    []  (iv) Alternate III (NOV 2016) of 52.219-9.</w:t>
      </w:r>
    </w:p>
    <w:p w14:paraId="0EE873AF" w14:textId="77777777" w:rsidR="00944583" w:rsidRPr="00B6676F" w:rsidRDefault="00637D79" w:rsidP="00B6676F">
      <w:r w:rsidRPr="00B6676F">
        <w:t xml:space="preserve">    []  (v) Alterna</w:t>
      </w:r>
      <w:r w:rsidRPr="00B6676F">
        <w:t>te IV (NOV 2016) of 52.219-9.</w:t>
      </w:r>
    </w:p>
    <w:p w14:paraId="0EE873B0" w14:textId="77777777" w:rsidR="001F725B" w:rsidRPr="00B6676F" w:rsidRDefault="00637D79" w:rsidP="00B6676F">
      <w:r w:rsidRPr="00B6676F">
        <w:t xml:space="preserve">    []  (18) 52.219-13, Notice of Set-Aside of Orders (NOV 2011) (15 U.S.C. 644(r)).</w:t>
      </w:r>
    </w:p>
    <w:p w14:paraId="0EE873B1" w14:textId="77777777" w:rsidR="001F725B" w:rsidRPr="00B6676F" w:rsidRDefault="00637D79" w:rsidP="00D246CA">
      <w:r w:rsidRPr="00B6676F">
        <w:t xml:space="preserve">    []  (19) </w:t>
      </w:r>
      <w:r>
        <w:t>52.219-14, Limitations on Subcontracting (JAN 2017) (15 U.S.C. 637(a)(14)).</w:t>
      </w:r>
    </w:p>
    <w:p w14:paraId="0EE873B2" w14:textId="77777777" w:rsidR="001F725B" w:rsidRPr="00B6676F" w:rsidRDefault="00637D79" w:rsidP="00B6676F">
      <w:r w:rsidRPr="00B6676F">
        <w:t xml:space="preserve">    []  (20) 52.219-16, Liquidated Damages—Subcontra</w:t>
      </w:r>
      <w:r w:rsidRPr="00B6676F">
        <w:t>cting Plan (Jan 1999) (15 U.S.C. 637(d)(4)(F)(i)).</w:t>
      </w:r>
    </w:p>
    <w:p w14:paraId="0EE873B3" w14:textId="77777777" w:rsidR="001F725B" w:rsidRPr="00B6676F" w:rsidRDefault="00637D79" w:rsidP="00B6676F">
      <w:r w:rsidRPr="00B6676F">
        <w:t xml:space="preserve">    []  (21) 52.219-27, Notice of Service-Disabled Veteran-Owned Small Business Set-Aside (NOV 2011) (15 U.S.C. 657f).</w:t>
      </w:r>
    </w:p>
    <w:p w14:paraId="0EE873B4" w14:textId="77777777" w:rsidR="001F725B" w:rsidRPr="00B6676F" w:rsidRDefault="00637D79" w:rsidP="00B6676F">
      <w:r w:rsidRPr="00B6676F">
        <w:lastRenderedPageBreak/>
        <w:t xml:space="preserve">    [</w:t>
      </w:r>
      <w:r>
        <w:t>X</w:t>
      </w:r>
      <w:r w:rsidRPr="00B6676F">
        <w:t>]  (22) 52.219-28, Post Award Small Business Program Rerepresentation (Jul 2013)</w:t>
      </w:r>
      <w:r w:rsidRPr="00B6676F">
        <w:t xml:space="preserve"> (15 U.S.C 632(a)(2)).</w:t>
      </w:r>
    </w:p>
    <w:p w14:paraId="0EE873B5" w14:textId="77777777" w:rsidR="001F725B" w:rsidRPr="00B6676F" w:rsidRDefault="00637D79" w:rsidP="00B6676F">
      <w:r w:rsidRPr="00B6676F">
        <w:t xml:space="preserve">    []  (23) </w:t>
      </w:r>
      <w:r w:rsidRPr="00B6676F">
        <w:t>52.219-29, Notice of Set-Aside for, or Sole Source Award to, Economically Disadvantaged Women-Owned Small Business Concerns (DEC 2015) (15 U.S.C. 637(m)).</w:t>
      </w:r>
    </w:p>
    <w:p w14:paraId="0EE873B6" w14:textId="77777777" w:rsidR="001F725B" w:rsidRPr="00B6676F" w:rsidRDefault="00637D79" w:rsidP="00B6676F">
      <w:r w:rsidRPr="00B6676F">
        <w:t xml:space="preserve">    []  (24) </w:t>
      </w:r>
      <w:r w:rsidRPr="00B6676F">
        <w:t>52.219-30, Notice of Set-Aside for, or Sole Source A</w:t>
      </w:r>
      <w:r w:rsidRPr="00B6676F">
        <w:t>ward to, Women-Owned Small Business Concerns Eligible Under the Women-Owned Small Business Program (DEC 2015) (15 U.S.C. 637(m)).</w:t>
      </w:r>
    </w:p>
    <w:p w14:paraId="0EE873B7" w14:textId="77777777" w:rsidR="001F725B" w:rsidRPr="00B6676F" w:rsidRDefault="00637D79" w:rsidP="00B6676F">
      <w:r w:rsidRPr="00B6676F">
        <w:t xml:space="preserve">    [</w:t>
      </w:r>
      <w:r>
        <w:t>X</w:t>
      </w:r>
      <w:r w:rsidRPr="00B6676F">
        <w:t>]  (25) 52.222-3, Convict Labor (June 2003) (E.O. 11755).</w:t>
      </w:r>
    </w:p>
    <w:p w14:paraId="0EE873B8" w14:textId="77777777" w:rsidR="001F725B" w:rsidRPr="00B6676F" w:rsidRDefault="00637D79" w:rsidP="00B6676F">
      <w:r w:rsidRPr="00B6676F">
        <w:t xml:space="preserve">    [</w:t>
      </w:r>
      <w:r>
        <w:t>X</w:t>
      </w:r>
      <w:r w:rsidRPr="00B6676F">
        <w:t xml:space="preserve">]  </w:t>
      </w:r>
      <w:r w:rsidRPr="00B6676F">
        <w:t xml:space="preserve">(26) </w:t>
      </w:r>
      <w:r w:rsidRPr="00B6676F">
        <w:t>52.222–19, Child Labor—Cooperation with Authorit</w:t>
      </w:r>
      <w:r w:rsidRPr="00B6676F">
        <w:t>ies and Remedies (OCT 2016) (E.O. 13126).</w:t>
      </w:r>
    </w:p>
    <w:p w14:paraId="0EE873B9" w14:textId="77777777" w:rsidR="001F725B" w:rsidRPr="00B6676F" w:rsidRDefault="00637D79" w:rsidP="00B6676F">
      <w:r w:rsidRPr="00B6676F">
        <w:t xml:space="preserve">    []  </w:t>
      </w:r>
      <w:r w:rsidRPr="00B6676F">
        <w:t>(27) 52.222-21, Prohibition of Segregated Facilities (A</w:t>
      </w:r>
      <w:r w:rsidRPr="00B6676F">
        <w:t>PR</w:t>
      </w:r>
      <w:r w:rsidRPr="00B6676F">
        <w:t xml:space="preserve"> 2015).</w:t>
      </w:r>
    </w:p>
    <w:p w14:paraId="0EE873BA" w14:textId="77777777" w:rsidR="001F725B" w:rsidRPr="00B6676F" w:rsidRDefault="00637D79" w:rsidP="00B6676F">
      <w:r w:rsidRPr="00B6676F">
        <w:t xml:space="preserve">    []  </w:t>
      </w:r>
      <w:r w:rsidRPr="00B6676F">
        <w:t xml:space="preserve">(28) </w:t>
      </w:r>
      <w:r w:rsidRPr="00B6676F">
        <w:t>52.222–26, Equal Opportunity (SEP 2016) (E.O. 11246).</w:t>
      </w:r>
    </w:p>
    <w:p w14:paraId="0EE873BB" w14:textId="77777777" w:rsidR="001F725B" w:rsidRPr="00B6676F" w:rsidRDefault="00637D79" w:rsidP="00B6676F">
      <w:r w:rsidRPr="00B6676F">
        <w:t xml:space="preserve">    []  (29) </w:t>
      </w:r>
      <w:r w:rsidRPr="00B6676F">
        <w:t xml:space="preserve">52.222-35, Equal Opportunity for Veterans (OCT 2015) (38 </w:t>
      </w:r>
      <w:r w:rsidRPr="00B6676F">
        <w:t>U.S.C. 4212).</w:t>
      </w:r>
    </w:p>
    <w:p w14:paraId="0EE873BC" w14:textId="77777777" w:rsidR="001F725B" w:rsidRPr="00B6676F" w:rsidRDefault="00637D79" w:rsidP="00B6676F">
      <w:r w:rsidRPr="00B6676F">
        <w:t xml:space="preserve">    []  (30) 52.222-36, Equal Opportunity for Workers with Disabilities (JUL 2014) (29 U.S.C. 793).</w:t>
      </w:r>
    </w:p>
    <w:p w14:paraId="0EE873BD" w14:textId="77777777" w:rsidR="001F725B" w:rsidRPr="00B6676F" w:rsidRDefault="00637D79" w:rsidP="00B6676F">
      <w:r w:rsidRPr="00B6676F">
        <w:t xml:space="preserve">    []  (31) </w:t>
      </w:r>
      <w:r w:rsidRPr="00B6676F">
        <w:t>52.222-37, Employment Reports on Veterans (FEB 2016) (38 U.S.C. 4212).</w:t>
      </w:r>
    </w:p>
    <w:p w14:paraId="0EE873BE" w14:textId="77777777" w:rsidR="001F725B" w:rsidRPr="00B6676F" w:rsidRDefault="00637D79" w:rsidP="00B6676F">
      <w:r w:rsidRPr="00B6676F">
        <w:t xml:space="preserve">    []  (32) 52.222-40, Notification of Employee Rights Un</w:t>
      </w:r>
      <w:r w:rsidRPr="00B6676F">
        <w:t>der the National Labor Relations Act (DEC 2010) (E.O. 13496).</w:t>
      </w:r>
    </w:p>
    <w:p w14:paraId="0EE873BF" w14:textId="77777777" w:rsidR="00E53B4E" w:rsidRPr="00B6676F" w:rsidRDefault="00637D79"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EE873C0" w14:textId="77777777" w:rsidR="00E53B4E" w:rsidRPr="00B6676F" w:rsidRDefault="00637D79"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w:t>
      </w:r>
      <w:r w:rsidRPr="00B6676F">
        <w:rPr>
          <w:rFonts w:cs="Microsoft Sans Serif"/>
        </w:rPr>
        <w:t>27).</w:t>
      </w:r>
    </w:p>
    <w:p w14:paraId="0EE873C1" w14:textId="77777777" w:rsidR="001F725B" w:rsidRPr="00B6676F" w:rsidRDefault="00637D79" w:rsidP="00B6676F">
      <w:r w:rsidRPr="00B6676F">
        <w:t xml:space="preserve">    [</w:t>
      </w:r>
      <w:r w:rsidRPr="00B6676F">
        <w:t>]  (34</w:t>
      </w:r>
      <w:r w:rsidRPr="00B6676F">
        <w:t xml:space="preserve">) </w:t>
      </w:r>
      <w:r w:rsidRPr="00B6676F">
        <w:t>52.222-54, Employment Eligibility Verification (OCT 2015). (E. O. 12989). (Not applicable to the acquisition of commercially available off-the-shelf items or certain other types of commercial items as prescribed in 22.1803.)</w:t>
      </w:r>
    </w:p>
    <w:p w14:paraId="0EE873C2" w14:textId="77777777" w:rsidR="00426E0F" w:rsidRDefault="00637D79" w:rsidP="00B6676F">
      <w:r w:rsidRPr="00B6676F">
        <w:t xml:space="preserve">    </w:t>
      </w:r>
      <w:r w:rsidRPr="00B6676F">
        <w:t>[]  (35</w:t>
      </w:r>
      <w:r w:rsidRPr="00B6676F">
        <w:t xml:space="preserve">) </w:t>
      </w:r>
      <w:r w:rsidRPr="004B2DF6">
        <w:t>52.222-59, Compliance with Labor Laws (Executive Order 13673) (OCT 2016). (Applies at $50 million for solicitations and resultant contracts issued from October 25, 2016 through April 24, 2017; applies at $500,000 for solicitations and resultant contracts i</w:t>
      </w:r>
      <w:r w:rsidRPr="004B2DF6">
        <w:t>ssued after April 24, 2017).</w:t>
      </w:r>
    </w:p>
    <w:p w14:paraId="0EE873C3" w14:textId="77777777" w:rsidR="00FD4D6B" w:rsidRPr="00B6676F" w:rsidRDefault="00637D79" w:rsidP="00FD4D6B">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w:t>
      </w:r>
      <w:r>
        <w:t xml:space="preserve">junction. At that time, DoD, GSA, and NASA will publish a document in the </w:t>
      </w:r>
      <w:r w:rsidRPr="00B43A58">
        <w:rPr>
          <w:b/>
        </w:rPr>
        <w:t>Federal Register</w:t>
      </w:r>
      <w:r>
        <w:t xml:space="preserve"> advising the public of the termination of the injunction.</w:t>
      </w:r>
    </w:p>
    <w:p w14:paraId="0EE873C4" w14:textId="77777777" w:rsidR="00426E0F" w:rsidRPr="00B6676F" w:rsidRDefault="00637D79" w:rsidP="00B6676F">
      <w:r w:rsidRPr="00B6676F">
        <w:t xml:space="preserve">    </w:t>
      </w:r>
      <w:r w:rsidRPr="00B6676F">
        <w:t>[]  (36</w:t>
      </w:r>
      <w:r w:rsidRPr="00B6676F">
        <w:t>) 52.222-60, Paycheck Transparency (Executive Order 13673) (OCT 2016).</w:t>
      </w:r>
    </w:p>
    <w:p w14:paraId="0EE873C5" w14:textId="77777777" w:rsidR="001F725B" w:rsidRPr="00B6676F" w:rsidRDefault="00637D79" w:rsidP="00B6676F">
      <w:r w:rsidRPr="00B6676F">
        <w:t xml:space="preserve">    [</w:t>
      </w:r>
      <w:r w:rsidRPr="00B6676F">
        <w:t>]  (37</w:t>
      </w:r>
      <w:r w:rsidRPr="00B6676F">
        <w:t>)(i) 52.223-9,</w:t>
      </w:r>
      <w:r w:rsidRPr="00B6676F">
        <w:t xml:space="preserve"> Estimate of Percentage of Recovered Material Content for EPA-Designated Items (May 2008) (42 U.S.C.6962(c)(3)(A)(ii)). (Not applicable to the acquisition of commercially available off-the-shelf items.)</w:t>
      </w:r>
    </w:p>
    <w:p w14:paraId="0EE873C6" w14:textId="77777777" w:rsidR="00A267D2" w:rsidRPr="00B6676F" w:rsidRDefault="00637D79" w:rsidP="00B6676F">
      <w:r w:rsidRPr="00B6676F">
        <w:lastRenderedPageBreak/>
        <w:t xml:space="preserve">    [] </w:t>
      </w:r>
      <w:r w:rsidRPr="00B6676F">
        <w:t xml:space="preserve"> </w:t>
      </w:r>
      <w:r w:rsidRPr="00B6676F">
        <w:t>(38</w:t>
      </w:r>
      <w:r w:rsidRPr="00B6676F">
        <w:t>) 52.223-11, Ozone-Depleting Substances an</w:t>
      </w:r>
      <w:r w:rsidRPr="00B6676F">
        <w:t>d High Global Warming Potential</w:t>
      </w:r>
      <w:r w:rsidRPr="00B6676F">
        <w:t xml:space="preserve"> Hydrofluorocarbons (JUN</w:t>
      </w:r>
      <w:r w:rsidRPr="00B6676F">
        <w:t xml:space="preserve"> 2016) (E.O. 13693).</w:t>
      </w:r>
    </w:p>
    <w:p w14:paraId="0EE873C7" w14:textId="77777777" w:rsidR="00A267D2" w:rsidRPr="00B6676F" w:rsidRDefault="00637D79" w:rsidP="00B6676F">
      <w:r w:rsidRPr="00B6676F">
        <w:t xml:space="preserve">    [] </w:t>
      </w:r>
      <w:r w:rsidRPr="00B6676F">
        <w:t xml:space="preserve"> </w:t>
      </w:r>
      <w:r w:rsidRPr="00B6676F">
        <w:t>(39</w:t>
      </w:r>
      <w:r w:rsidRPr="00B6676F">
        <w:t>) 52.223-12, Maintenance, Service, Repair, or Disposal of Refrigeration Equi</w:t>
      </w:r>
      <w:r w:rsidRPr="00B6676F">
        <w:t>pment and Air Conditioners (JUN</w:t>
      </w:r>
      <w:r w:rsidRPr="00B6676F">
        <w:t xml:space="preserve"> 2016) (E.O. 13693).</w:t>
      </w:r>
    </w:p>
    <w:p w14:paraId="0EE873C8" w14:textId="77777777" w:rsidR="001F725B" w:rsidRPr="00B6676F" w:rsidRDefault="00637D79" w:rsidP="00B6676F">
      <w:r w:rsidRPr="00B6676F">
        <w:t xml:space="preserve">    []  (ii) Alternate I (MAY 2008) of </w:t>
      </w:r>
      <w:r w:rsidRPr="00B6676F">
        <w:t>52.223-9 (42 U.S.C. 6962(i)(2)(C)). (Not applicable to the acquisition of commercially available off-the-shelf items.)</w:t>
      </w:r>
    </w:p>
    <w:p w14:paraId="0EE873C9" w14:textId="77777777" w:rsidR="001F725B" w:rsidRPr="00B6676F" w:rsidRDefault="00637D79" w:rsidP="00B6676F">
      <w:r w:rsidRPr="00B6676F">
        <w:t xml:space="preserve">    [</w:t>
      </w:r>
      <w:r w:rsidRPr="00B6676F">
        <w:t>]  (40</w:t>
      </w:r>
      <w:r w:rsidRPr="00B6676F">
        <w:t>)(i) 52.223-13, Acquisition of EPEAT®-Registered Imaging Equipment (JUN 2014) (E.O.s 13423 and 13514).</w:t>
      </w:r>
    </w:p>
    <w:p w14:paraId="0EE873CA" w14:textId="77777777" w:rsidR="001F725B" w:rsidRPr="00B6676F" w:rsidRDefault="00637D79" w:rsidP="00B6676F">
      <w:r w:rsidRPr="00B6676F">
        <w:t xml:space="preserve">    []  (ii) Alternate </w:t>
      </w:r>
      <w:r w:rsidRPr="00B6676F">
        <w:t>I (</w:t>
      </w:r>
      <w:r w:rsidRPr="00B6676F">
        <w:t>OCT 2015</w:t>
      </w:r>
      <w:r w:rsidRPr="00B6676F">
        <w:t>) of 52.223-13.</w:t>
      </w:r>
    </w:p>
    <w:p w14:paraId="0EE873CB" w14:textId="77777777" w:rsidR="001F725B" w:rsidRPr="00B6676F" w:rsidRDefault="00637D79" w:rsidP="00B6676F">
      <w:r w:rsidRPr="00B6676F">
        <w:t xml:space="preserve">    [</w:t>
      </w:r>
      <w:r w:rsidRPr="00B6676F">
        <w:t>]  (41</w:t>
      </w:r>
      <w:r w:rsidRPr="00B6676F">
        <w:t>)(i) 52.223-14, Acquisition of EPEAT®-Registered Televisions (JUN 2014) (E.O.s 13423 and 13514).</w:t>
      </w:r>
    </w:p>
    <w:p w14:paraId="0EE873CC" w14:textId="77777777" w:rsidR="001F725B" w:rsidRPr="00B6676F" w:rsidRDefault="00637D79" w:rsidP="00B6676F">
      <w:r w:rsidRPr="00B6676F">
        <w:t xml:space="preserve">    []  (ii) Alternate I (JUN 2014) of 52.223-14.</w:t>
      </w:r>
    </w:p>
    <w:p w14:paraId="0EE873CD" w14:textId="77777777" w:rsidR="001F725B" w:rsidRPr="00B6676F" w:rsidRDefault="00637D79" w:rsidP="00B6676F">
      <w:r w:rsidRPr="00B6676F">
        <w:t xml:space="preserve">    [</w:t>
      </w:r>
      <w:r w:rsidRPr="00B6676F">
        <w:t>]  (4</w:t>
      </w:r>
      <w:r w:rsidRPr="00B6676F">
        <w:t>2</w:t>
      </w:r>
      <w:r w:rsidRPr="00B6676F">
        <w:t xml:space="preserve">) 52.223-15, Energy Efficiency in Energy-Consuming Products </w:t>
      </w:r>
      <w:r w:rsidRPr="00B6676F">
        <w:t>(DEC 2007)(42 U.S.C. 8259b).</w:t>
      </w:r>
    </w:p>
    <w:p w14:paraId="0EE873CE" w14:textId="77777777" w:rsidR="001F725B" w:rsidRPr="00B6676F" w:rsidRDefault="00637D79" w:rsidP="00B6676F">
      <w:r w:rsidRPr="00B6676F">
        <w:t xml:space="preserve">    [</w:t>
      </w:r>
      <w:r w:rsidRPr="00B6676F">
        <w:t>]  (43</w:t>
      </w:r>
      <w:r w:rsidRPr="00B6676F">
        <w:t>)(i) 52.223-16, Acquisition of EPEAT®-Registered Personal Computer Products (</w:t>
      </w:r>
      <w:r w:rsidRPr="00B6676F">
        <w:t>OCT 2015</w:t>
      </w:r>
      <w:r w:rsidRPr="00B6676F">
        <w:t>) (E.O.s 13423 and 13514).</w:t>
      </w:r>
    </w:p>
    <w:p w14:paraId="0EE873CF" w14:textId="77777777" w:rsidR="001F725B" w:rsidRPr="00B6676F" w:rsidRDefault="00637D79" w:rsidP="00B6676F">
      <w:r w:rsidRPr="00B6676F">
        <w:t xml:space="preserve">    []  (ii) Alternate I (JUN 2014) of 52.223-16.</w:t>
      </w:r>
    </w:p>
    <w:p w14:paraId="0EE873D0" w14:textId="77777777" w:rsidR="001F725B" w:rsidRPr="00B6676F" w:rsidRDefault="00637D79" w:rsidP="00B6676F">
      <w:r w:rsidRPr="00B6676F">
        <w:t xml:space="preserve">    [</w:t>
      </w:r>
      <w:r>
        <w:t>X</w:t>
      </w:r>
      <w:r w:rsidRPr="00B6676F">
        <w:t>]  (4</w:t>
      </w:r>
      <w:r w:rsidRPr="00B6676F">
        <w:t>4</w:t>
      </w:r>
      <w:r w:rsidRPr="00B6676F">
        <w:t>) 52.223-18, Encouraging Contractor Polici</w:t>
      </w:r>
      <w:r w:rsidRPr="00B6676F">
        <w:t>es to Ban Text Messaging While Driving (AUG 2011)</w:t>
      </w:r>
    </w:p>
    <w:p w14:paraId="0EE873D1" w14:textId="77777777" w:rsidR="0082016B" w:rsidRPr="00B6676F" w:rsidRDefault="00637D79" w:rsidP="00B6676F">
      <w:r w:rsidRPr="00B6676F">
        <w:t xml:space="preserve">    [</w:t>
      </w:r>
      <w:r w:rsidRPr="00B6676F">
        <w:t>]  (45</w:t>
      </w:r>
      <w:r w:rsidRPr="00B6676F">
        <w:t>) 52.223-20, Aerosols (JUN 2016) (E.O. 13693).</w:t>
      </w:r>
    </w:p>
    <w:p w14:paraId="0EE873D2" w14:textId="77777777" w:rsidR="0082016B" w:rsidRDefault="00637D79" w:rsidP="00B6676F">
      <w:r w:rsidRPr="00B6676F">
        <w:t xml:space="preserve">    [</w:t>
      </w:r>
      <w:r w:rsidRPr="00B6676F">
        <w:t>]  (46</w:t>
      </w:r>
      <w:r w:rsidRPr="00B6676F">
        <w:t>) 52.223-21, Foams (JUN 2016) (E.O. 13693).</w:t>
      </w:r>
    </w:p>
    <w:p w14:paraId="0EE873D3" w14:textId="77777777" w:rsidR="00F40DAA" w:rsidRDefault="00637D79" w:rsidP="00F40DAA">
      <w:r>
        <w:t xml:space="preserve">    []  </w:t>
      </w:r>
      <w:r>
        <w:t xml:space="preserve">(47) </w:t>
      </w:r>
      <w:r>
        <w:t>(i) 52.224-3, Privacy Training (JAN 2017) (5 U.S.C. 552a).</w:t>
      </w:r>
    </w:p>
    <w:p w14:paraId="0EE873D4" w14:textId="77777777" w:rsidR="00F40DAA" w:rsidRPr="00B6676F" w:rsidRDefault="00637D79" w:rsidP="00F40DAA">
      <w:r>
        <w:t xml:space="preserve">    []  (ii) Alternat</w:t>
      </w:r>
      <w:r>
        <w:t>e I (JAN 2017) of 52.224-3.</w:t>
      </w:r>
    </w:p>
    <w:p w14:paraId="0EE873D5" w14:textId="77777777" w:rsidR="001F725B" w:rsidRPr="00B6676F" w:rsidRDefault="00637D79" w:rsidP="00B6676F">
      <w:r w:rsidRPr="00B6676F">
        <w:t xml:space="preserve">    [</w:t>
      </w:r>
      <w:r>
        <w:t>X</w:t>
      </w:r>
      <w:r>
        <w:t>]  (48</w:t>
      </w:r>
      <w:r w:rsidRPr="00B6676F">
        <w:t>) 52.225-1, Buy American—Supplies (MAY 2014) (41 U.S.C. chapter 83).</w:t>
      </w:r>
    </w:p>
    <w:p w14:paraId="0EE873D6" w14:textId="77777777" w:rsidR="001F725B" w:rsidRPr="00B6676F" w:rsidRDefault="00637D79" w:rsidP="00B6676F">
      <w:r w:rsidRPr="00B6676F">
        <w:t xml:space="preserve">    [</w:t>
      </w:r>
      <w:r w:rsidRPr="00B6676F">
        <w:t>]  (4</w:t>
      </w:r>
      <w:r>
        <w:t>9</w:t>
      </w:r>
      <w:r w:rsidRPr="00B6676F">
        <w:t xml:space="preserve">)(i) 52.225-3, Buy American—Free Trade Agreements—Israeli Trade Act (MAY 2014) (41 U.S.C. chapter 83, 19 U.S.C. 3301 note, 19 U.S.C. </w:t>
      </w:r>
      <w:r w:rsidRPr="00B6676F">
        <w:t>2112 note, 19 U.S.C. 3805 note, 19 U.S.C. 4001 note, Pub. L. 103-182, 108-77, 108-78, 108-286, 108-302, 109-53, 109-169, 109-283, 110-138, 112-41, 112-42, and 112-43.</w:t>
      </w:r>
    </w:p>
    <w:p w14:paraId="0EE873D7" w14:textId="77777777" w:rsidR="001F725B" w:rsidRPr="00B6676F" w:rsidRDefault="00637D79" w:rsidP="00B6676F">
      <w:r w:rsidRPr="00B6676F">
        <w:t xml:space="preserve">    []  (ii) Alternate I (MAY 2014) of 52.225-3.</w:t>
      </w:r>
    </w:p>
    <w:p w14:paraId="0EE873D8" w14:textId="77777777" w:rsidR="001F725B" w:rsidRPr="00B6676F" w:rsidRDefault="00637D79" w:rsidP="00B6676F">
      <w:r w:rsidRPr="00B6676F">
        <w:t xml:space="preserve">    []  (iii) Alternate II (MAY 2014) of</w:t>
      </w:r>
      <w:r w:rsidRPr="00B6676F">
        <w:t xml:space="preserve"> 52.225-3.</w:t>
      </w:r>
    </w:p>
    <w:p w14:paraId="0EE873D9" w14:textId="77777777" w:rsidR="001F725B" w:rsidRPr="00B6676F" w:rsidRDefault="00637D79" w:rsidP="00B6676F">
      <w:r w:rsidRPr="00B6676F">
        <w:t xml:space="preserve">    []  (iv) Alternate III (MAY 2014) of 52.225-3.</w:t>
      </w:r>
    </w:p>
    <w:p w14:paraId="0EE873DA" w14:textId="77777777" w:rsidR="001F725B" w:rsidRPr="00B6676F" w:rsidRDefault="00637D79" w:rsidP="00B6676F">
      <w:r w:rsidRPr="00B6676F">
        <w:t xml:space="preserve">    [</w:t>
      </w:r>
      <w:r>
        <w:t>]  (50</w:t>
      </w:r>
      <w:r w:rsidRPr="00B6676F">
        <w:t xml:space="preserve">) </w:t>
      </w:r>
      <w:r w:rsidRPr="00B6676F">
        <w:t>52.225–5, Trade Agreements (OCT 2016) (19 U.S.C. 2501, et seq., 19 U.S.C. 3301 note).</w:t>
      </w:r>
    </w:p>
    <w:p w14:paraId="0EE873DB" w14:textId="77777777" w:rsidR="001F725B" w:rsidRPr="00B6676F" w:rsidRDefault="00637D79" w:rsidP="00B6676F">
      <w:r w:rsidRPr="00B6676F">
        <w:lastRenderedPageBreak/>
        <w:t xml:space="preserve">    [</w:t>
      </w:r>
      <w:r>
        <w:t>X</w:t>
      </w:r>
      <w:r w:rsidRPr="00B6676F">
        <w:t xml:space="preserve">]  </w:t>
      </w:r>
      <w:r>
        <w:t>(51</w:t>
      </w:r>
      <w:r w:rsidRPr="00B6676F">
        <w:t xml:space="preserve">) 52.225-13, Restrictions on Certain Foreign Purchases (JUN 2008) (E.O.'s, </w:t>
      </w:r>
      <w:r w:rsidRPr="00B6676F">
        <w:t>proclamations, and statutes administered by the Office of Foreign Assets Control of the Department of the Treasury).</w:t>
      </w:r>
    </w:p>
    <w:p w14:paraId="0EE873DC" w14:textId="77777777" w:rsidR="001F725B" w:rsidRPr="00B6676F" w:rsidRDefault="00637D79" w:rsidP="00B6676F">
      <w:r w:rsidRPr="00B6676F">
        <w:t xml:space="preserve">    [</w:t>
      </w:r>
      <w:r w:rsidRPr="00B6676F">
        <w:t xml:space="preserve">] </w:t>
      </w:r>
      <w:r>
        <w:t xml:space="preserve"> (52</w:t>
      </w:r>
      <w:r w:rsidRPr="00B6676F">
        <w:t xml:space="preserve">) </w:t>
      </w:r>
      <w:r w:rsidRPr="00B6676F">
        <w:t>52.225–26, Contractors Performing Private Security Functions Outside the United States (OCT 2016) (Section 862, as amended, of</w:t>
      </w:r>
      <w:r w:rsidRPr="00B6676F">
        <w:t xml:space="preserve"> the National Defense Authorization Act for Fiscal Year 2008; 10 U.S.C. 2302 Note).</w:t>
      </w:r>
    </w:p>
    <w:p w14:paraId="0EE873DD" w14:textId="77777777" w:rsidR="001F725B" w:rsidRPr="00B6676F" w:rsidRDefault="00637D79" w:rsidP="00B6676F">
      <w:r w:rsidRPr="00B6676F">
        <w:t xml:space="preserve">    [</w:t>
      </w:r>
      <w:r>
        <w:t>]  (53</w:t>
      </w:r>
      <w:r w:rsidRPr="00B6676F">
        <w:t>) 52.226-4, Notice of Disaster or Emergency Area Set-Aside (Nov 2007) (42 U.S.C. 5150).</w:t>
      </w:r>
    </w:p>
    <w:p w14:paraId="0EE873DE" w14:textId="77777777" w:rsidR="001F725B" w:rsidRPr="00B6676F" w:rsidRDefault="00637D79" w:rsidP="00B6676F">
      <w:r w:rsidRPr="00B6676F">
        <w:t xml:space="preserve">    [</w:t>
      </w:r>
      <w:r>
        <w:t>]  (54</w:t>
      </w:r>
      <w:r w:rsidRPr="00B6676F">
        <w:t>) 52.226-5, Restrictions on Subcontracting Outside Disaster or</w:t>
      </w:r>
      <w:r w:rsidRPr="00B6676F">
        <w:t xml:space="preserve"> Emergency Area (Nov 2007) (42 U.S.C. 5150).</w:t>
      </w:r>
    </w:p>
    <w:p w14:paraId="0EE873DF" w14:textId="77777777" w:rsidR="001F725B" w:rsidRPr="00B6676F" w:rsidRDefault="00637D79" w:rsidP="00B6676F">
      <w:r w:rsidRPr="00B6676F">
        <w:t xml:space="preserve">    [</w:t>
      </w:r>
      <w:r>
        <w:t>]  (55</w:t>
      </w:r>
      <w:r w:rsidRPr="00B6676F">
        <w:t>) 52.232-29, Terms for Financing of Purchases of Commercial Items (Feb 2002) (41 U.S.C. 4505, 10 U.S.C. 2307(f)).</w:t>
      </w:r>
    </w:p>
    <w:p w14:paraId="0EE873E0" w14:textId="77777777" w:rsidR="001F725B" w:rsidRPr="00B6676F" w:rsidRDefault="00637D79" w:rsidP="00BD5D68">
      <w:r w:rsidRPr="00B6676F">
        <w:t xml:space="preserve">    [</w:t>
      </w:r>
      <w:r>
        <w:t>]  (56</w:t>
      </w:r>
      <w:r w:rsidRPr="00B6676F">
        <w:t xml:space="preserve">) </w:t>
      </w:r>
      <w:r>
        <w:t>52.232-30, Installment Payments for Commercial Items (JAN 2017) (41 U.S.C</w:t>
      </w:r>
      <w:r>
        <w:t>. 4505, 10 U.S.C. 2307(f)).</w:t>
      </w:r>
    </w:p>
    <w:p w14:paraId="0EE873E1" w14:textId="77777777" w:rsidR="001F725B" w:rsidRPr="00B6676F" w:rsidRDefault="00637D79" w:rsidP="00B6676F">
      <w:r w:rsidRPr="00B6676F">
        <w:t xml:space="preserve">    [</w:t>
      </w:r>
      <w:r>
        <w:t>]  (57</w:t>
      </w:r>
      <w:r w:rsidRPr="00B6676F">
        <w:t>) 52.232-33, Payment by Electronic Funds Transfer—System for Award Management (Jul 2013) (31 U.S.C. 3332).</w:t>
      </w:r>
    </w:p>
    <w:p w14:paraId="0EE873E2" w14:textId="77777777" w:rsidR="001F725B" w:rsidRPr="00B6676F" w:rsidRDefault="00637D79" w:rsidP="00B6676F">
      <w:r w:rsidRPr="00B6676F">
        <w:t xml:space="preserve">    [</w:t>
      </w:r>
      <w:r>
        <w:t>X</w:t>
      </w:r>
      <w:r w:rsidRPr="00B6676F">
        <w:t xml:space="preserve">] </w:t>
      </w:r>
      <w:r w:rsidRPr="00B6676F">
        <w:t xml:space="preserve"> </w:t>
      </w:r>
      <w:r w:rsidRPr="00B6676F">
        <w:t>(5</w:t>
      </w:r>
      <w:r>
        <w:t>8</w:t>
      </w:r>
      <w:r w:rsidRPr="00B6676F">
        <w:t>) 52.232-34, Payment by Electronic Funds Transfer—Other than System for Award Management (Jul 2013</w:t>
      </w:r>
      <w:r w:rsidRPr="00B6676F">
        <w:t>) (31 U.S.C. 3332).</w:t>
      </w:r>
    </w:p>
    <w:p w14:paraId="0EE873E3" w14:textId="77777777" w:rsidR="001F725B" w:rsidRDefault="00637D79" w:rsidP="00B6676F">
      <w:r w:rsidRPr="00B6676F">
        <w:t xml:space="preserve">    [</w:t>
      </w:r>
      <w:r w:rsidRPr="00B6676F">
        <w:t xml:space="preserve">] </w:t>
      </w:r>
      <w:r>
        <w:t xml:space="preserve"> (59</w:t>
      </w:r>
      <w:r w:rsidRPr="00B6676F">
        <w:t>) 52.232-36, Payment by Third Party (MAY 2014) (31 U.S.C. 3332).</w:t>
      </w:r>
    </w:p>
    <w:p w14:paraId="0EE873E4" w14:textId="77777777" w:rsidR="001F725B" w:rsidRDefault="00637D79" w:rsidP="00B6676F">
      <w:r w:rsidRPr="00B6676F">
        <w:t xml:space="preserve">    [</w:t>
      </w:r>
      <w:r>
        <w:t>]  (6</w:t>
      </w:r>
      <w:r>
        <w:t>0</w:t>
      </w:r>
      <w:r w:rsidRPr="00B6676F">
        <w:t>) 52.239-1, Privacy or Security Safeguards (Aug 1996) (5 U.S.C. 552a).</w:t>
      </w:r>
    </w:p>
    <w:p w14:paraId="0EE873E5" w14:textId="77777777" w:rsidR="00B57BF8" w:rsidRDefault="00637D79" w:rsidP="00B57BF8">
      <w:r>
        <w:t xml:space="preserve">    []  (61) 52.242-5, Payments to Small Business Subcontractors (JAN 2017)(15</w:t>
      </w:r>
      <w:r>
        <w:t xml:space="preserve"> U.S.C. 637(d)(12)).</w:t>
      </w:r>
    </w:p>
    <w:p w14:paraId="0EE873E6" w14:textId="77777777" w:rsidR="001F725B" w:rsidRPr="00B6676F" w:rsidRDefault="00637D79" w:rsidP="00B6676F">
      <w:r w:rsidRPr="00B6676F">
        <w:t xml:space="preserve">    [</w:t>
      </w:r>
      <w:r>
        <w:t>]  (6</w:t>
      </w:r>
      <w:r>
        <w:t>2</w:t>
      </w:r>
      <w:r w:rsidRPr="00B6676F">
        <w:t>)(i) 52.247-64, Preference for Privately Owned U.S.-Flag Commercial Vessels (Feb 2006) (46 U.S.C. Appx. 1241(b) and 10 U.S.C. 2631).</w:t>
      </w:r>
    </w:p>
    <w:p w14:paraId="0EE873E7" w14:textId="77777777" w:rsidR="001F725B" w:rsidRPr="00B6676F" w:rsidRDefault="00637D79" w:rsidP="00B6676F">
      <w:r w:rsidRPr="00B6676F">
        <w:t xml:space="preserve">    []  (ii) Alternate I (Apr 2003) of 52.247-64.</w:t>
      </w:r>
    </w:p>
    <w:p w14:paraId="0EE873E8" w14:textId="77777777" w:rsidR="001F75C1" w:rsidRPr="00B6676F" w:rsidRDefault="00637D79" w:rsidP="00B6676F">
      <w:r w:rsidRPr="00B6676F">
        <w:t xml:space="preserve">  (c) The Contractor shall comply with th</w:t>
      </w:r>
      <w:r w:rsidRPr="00B6676F">
        <w:t>e FAR clauses in this paragraph (c), applicable to commercial services, that the Contracting Officer has indicated as being incorporated in this contract by reference to implement provisions of law or Executive orders applicable to acquisitions of commerci</w:t>
      </w:r>
      <w:r w:rsidRPr="00B6676F">
        <w:t>al items:</w:t>
      </w:r>
    </w:p>
    <w:p w14:paraId="0EE873E9" w14:textId="77777777" w:rsidR="001209BF" w:rsidRPr="00B6676F" w:rsidRDefault="00637D79" w:rsidP="00B6676F">
      <w:r w:rsidRPr="00B6676F">
        <w:t xml:space="preserve">    []  (1) 52.222-17, Nondisplacement of Qualified Workers (M</w:t>
      </w:r>
      <w:r w:rsidRPr="00B6676F">
        <w:t>AY</w:t>
      </w:r>
      <w:r w:rsidRPr="00B6676F">
        <w:t xml:space="preserve"> 2014) (E.O. 13495).</w:t>
      </w:r>
    </w:p>
    <w:p w14:paraId="0EE873EA" w14:textId="77777777" w:rsidR="001F75C1" w:rsidRPr="00B6676F" w:rsidRDefault="00637D79" w:rsidP="00B6676F">
      <w:r w:rsidRPr="00B6676F">
        <w:t xml:space="preserve">    []  (</w:t>
      </w:r>
      <w:r w:rsidRPr="00B6676F">
        <w:t>2</w:t>
      </w:r>
      <w:r w:rsidRPr="00B6676F">
        <w:t xml:space="preserve">) </w:t>
      </w:r>
      <w:r w:rsidRPr="00B6676F">
        <w:t>52.222-41, Service Contract Labor Standards (MAY 2014) (41 U.S.C. chapter 67).</w:t>
      </w:r>
    </w:p>
    <w:p w14:paraId="0EE873EB" w14:textId="77777777" w:rsidR="00AA343C" w:rsidRPr="00B6676F" w:rsidRDefault="00637D79" w:rsidP="00B6676F">
      <w:r w:rsidRPr="00B6676F">
        <w:t xml:space="preserve">    [</w:t>
      </w:r>
      <w:r w:rsidRPr="00B6676F">
        <w:t>]  (3</w:t>
      </w:r>
      <w:r w:rsidRPr="00B6676F">
        <w:t xml:space="preserve">) </w:t>
      </w:r>
      <w:r w:rsidRPr="00B6676F">
        <w:t>52.222-42, Statement of Equivalent Rates for Federal Hires</w:t>
      </w:r>
      <w:r w:rsidRPr="00B6676F">
        <w:t xml:space="preserve">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1F5F" w14:paraId="0EE873EE" w14:textId="77777777" w:rsidTr="008D2FBA">
        <w:trPr>
          <w:jc w:val="center"/>
        </w:trPr>
        <w:tc>
          <w:tcPr>
            <w:tcW w:w="4788" w:type="dxa"/>
            <w:hideMark/>
          </w:tcPr>
          <w:p w14:paraId="0EE873EC" w14:textId="77777777" w:rsidR="00B812E9" w:rsidRPr="00B6676F" w:rsidRDefault="00637D79" w:rsidP="00B6676F"/>
        </w:tc>
        <w:tc>
          <w:tcPr>
            <w:tcW w:w="4788" w:type="dxa"/>
            <w:hideMark/>
          </w:tcPr>
          <w:p w14:paraId="0EE873ED" w14:textId="77777777" w:rsidR="00B812E9" w:rsidRPr="00B6676F" w:rsidRDefault="00637D79" w:rsidP="00B6676F"/>
        </w:tc>
      </w:tr>
      <w:tr w:rsidR="00841F5F" w14:paraId="0EE873F1" w14:textId="77777777" w:rsidTr="008D2FBA">
        <w:trPr>
          <w:jc w:val="center"/>
        </w:trPr>
        <w:tc>
          <w:tcPr>
            <w:tcW w:w="4788" w:type="dxa"/>
            <w:hideMark/>
          </w:tcPr>
          <w:p w14:paraId="0EE873EF" w14:textId="77777777" w:rsidR="00AA343C" w:rsidRPr="00B6676F" w:rsidRDefault="00637D79" w:rsidP="00B6676F">
            <w:pPr>
              <w:rPr>
                <w:color w:val="C00000"/>
              </w:rPr>
            </w:pPr>
          </w:p>
        </w:tc>
        <w:tc>
          <w:tcPr>
            <w:tcW w:w="4788" w:type="dxa"/>
            <w:hideMark/>
          </w:tcPr>
          <w:p w14:paraId="0EE873F0" w14:textId="77777777" w:rsidR="00AA343C" w:rsidRPr="00B6676F" w:rsidRDefault="00637D79" w:rsidP="00B6676F"/>
        </w:tc>
      </w:tr>
      <w:tr w:rsidR="00841F5F" w14:paraId="0EE873F4" w14:textId="77777777" w:rsidTr="008D2FBA">
        <w:trPr>
          <w:jc w:val="center"/>
        </w:trPr>
        <w:tc>
          <w:tcPr>
            <w:tcW w:w="4788" w:type="dxa"/>
            <w:hideMark/>
          </w:tcPr>
          <w:p w14:paraId="0EE873F2" w14:textId="77777777" w:rsidR="00AA343C" w:rsidRPr="00B6676F" w:rsidRDefault="00637D79" w:rsidP="00B6676F"/>
        </w:tc>
        <w:tc>
          <w:tcPr>
            <w:tcW w:w="4788" w:type="dxa"/>
            <w:hideMark/>
          </w:tcPr>
          <w:p w14:paraId="0EE873F3" w14:textId="77777777" w:rsidR="00AA343C" w:rsidRPr="00B6676F" w:rsidRDefault="00637D79" w:rsidP="00B6676F"/>
        </w:tc>
      </w:tr>
      <w:tr w:rsidR="00841F5F" w14:paraId="0EE873F7" w14:textId="77777777" w:rsidTr="008D2FBA">
        <w:trPr>
          <w:jc w:val="center"/>
        </w:trPr>
        <w:tc>
          <w:tcPr>
            <w:tcW w:w="4788" w:type="dxa"/>
            <w:hideMark/>
          </w:tcPr>
          <w:p w14:paraId="0EE873F5" w14:textId="77777777" w:rsidR="00AA343C" w:rsidRPr="00B6676F" w:rsidRDefault="00637D79" w:rsidP="00B6676F"/>
        </w:tc>
        <w:tc>
          <w:tcPr>
            <w:tcW w:w="4788" w:type="dxa"/>
            <w:hideMark/>
          </w:tcPr>
          <w:p w14:paraId="0EE873F6" w14:textId="77777777" w:rsidR="00AA343C" w:rsidRPr="00B6676F" w:rsidRDefault="00637D79" w:rsidP="00B6676F"/>
        </w:tc>
      </w:tr>
      <w:tr w:rsidR="00841F5F" w14:paraId="0EE873FA" w14:textId="77777777" w:rsidTr="008D2FBA">
        <w:trPr>
          <w:jc w:val="center"/>
        </w:trPr>
        <w:tc>
          <w:tcPr>
            <w:tcW w:w="4788" w:type="dxa"/>
            <w:hideMark/>
          </w:tcPr>
          <w:p w14:paraId="0EE873F8" w14:textId="77777777" w:rsidR="00AA343C" w:rsidRPr="00B6676F" w:rsidRDefault="00637D79" w:rsidP="00B6676F"/>
        </w:tc>
        <w:tc>
          <w:tcPr>
            <w:tcW w:w="4788" w:type="dxa"/>
            <w:hideMark/>
          </w:tcPr>
          <w:p w14:paraId="0EE873F9" w14:textId="77777777" w:rsidR="00AA343C" w:rsidRPr="00B6676F" w:rsidRDefault="00637D79" w:rsidP="00B6676F"/>
        </w:tc>
      </w:tr>
      <w:tr w:rsidR="00841F5F" w14:paraId="0EE873FD" w14:textId="77777777" w:rsidTr="008D2FBA">
        <w:trPr>
          <w:jc w:val="center"/>
        </w:trPr>
        <w:tc>
          <w:tcPr>
            <w:tcW w:w="4788" w:type="dxa"/>
          </w:tcPr>
          <w:p w14:paraId="0EE873FB" w14:textId="77777777" w:rsidR="005A4E9E" w:rsidRPr="00B6676F" w:rsidRDefault="00637D79" w:rsidP="00B6676F">
            <w:pPr>
              <w:rPr>
                <w:rStyle w:val="AAMSKBFill-InHighlight"/>
                <w:szCs w:val="20"/>
              </w:rPr>
            </w:pPr>
          </w:p>
        </w:tc>
        <w:tc>
          <w:tcPr>
            <w:tcW w:w="4788" w:type="dxa"/>
          </w:tcPr>
          <w:p w14:paraId="0EE873FC" w14:textId="77777777" w:rsidR="005A4E9E" w:rsidRPr="00B6676F" w:rsidRDefault="00637D79" w:rsidP="00B6676F">
            <w:pPr>
              <w:rPr>
                <w:rStyle w:val="AAMSKBFill-InHighlight"/>
                <w:szCs w:val="20"/>
              </w:rPr>
            </w:pPr>
          </w:p>
        </w:tc>
      </w:tr>
    </w:tbl>
    <w:p w14:paraId="0EE873FE" w14:textId="77777777" w:rsidR="001F75C1" w:rsidRPr="00B6676F" w:rsidRDefault="00637D79"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 xml:space="preserve">Price Adjustment (Multiple Year and Option Contracts) (MAY 2014) (29 U.S.C. 206 and 41 U.S.C. </w:t>
      </w:r>
      <w:r w:rsidRPr="00B6676F">
        <w:t>chapter 67).</w:t>
      </w:r>
    </w:p>
    <w:p w14:paraId="0EE873FF" w14:textId="77777777" w:rsidR="001F75C1" w:rsidRPr="00B6676F" w:rsidRDefault="00637D79"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0EE87400" w14:textId="77777777" w:rsidR="004C15C6" w:rsidRPr="00B6676F" w:rsidRDefault="00637D79" w:rsidP="00B6676F">
      <w:r w:rsidRPr="00B6676F">
        <w:t xml:space="preserve">    [</w:t>
      </w:r>
      <w:r w:rsidRPr="00B6676F">
        <w:t>]  (6</w:t>
      </w:r>
      <w:r w:rsidRPr="00B6676F">
        <w:t xml:space="preserve">) </w:t>
      </w:r>
      <w:r w:rsidRPr="00B6676F">
        <w:t>52.222-51, Exemption from Application of the Service Contract Labor Standards</w:t>
      </w:r>
      <w:r w:rsidRPr="00B6676F">
        <w:t xml:space="preserve"> to Contracts for Maintenance, Calibration, or Repair of Certain Equipment</w:t>
      </w:r>
      <w:r w:rsidRPr="00B6676F">
        <w:t>—</w:t>
      </w:r>
      <w:r w:rsidRPr="00B6676F">
        <w:t>Requirements (MAY 2014) (41 U.S.C. chapter 67).</w:t>
      </w:r>
    </w:p>
    <w:p w14:paraId="0EE87401" w14:textId="77777777" w:rsidR="001F75C1" w:rsidRPr="00B6676F" w:rsidRDefault="00637D79" w:rsidP="00B6676F">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Requireme</w:t>
      </w:r>
      <w:r w:rsidRPr="00B6676F">
        <w:t>nts (MAY 2014) (41 U.S.C. chapter 67).</w:t>
      </w:r>
    </w:p>
    <w:p w14:paraId="0EE87402" w14:textId="77777777" w:rsidR="001209BF" w:rsidRDefault="00637D79" w:rsidP="00B6676F">
      <w:r w:rsidRPr="00B6676F">
        <w:t xml:space="preserve">    []  (8) </w:t>
      </w:r>
      <w:r w:rsidRPr="00B6676F">
        <w:t>52.222-55, Minimum Wages Under Executive Order 13658 (</w:t>
      </w:r>
      <w:r w:rsidRPr="00B6676F">
        <w:t>DEC 2015</w:t>
      </w:r>
      <w:r w:rsidRPr="00B6676F">
        <w:t>).</w:t>
      </w:r>
    </w:p>
    <w:p w14:paraId="0EE87403" w14:textId="77777777" w:rsidR="002A15B7" w:rsidRPr="00B6676F" w:rsidRDefault="00637D79" w:rsidP="002A15B7">
      <w:r>
        <w:t xml:space="preserve">    []  (9) 52.222-62, Paid Sick Leave Under Executive Order 13706 (JAN 2017) (E.O. 13706).</w:t>
      </w:r>
    </w:p>
    <w:p w14:paraId="0EE87404" w14:textId="77777777" w:rsidR="001F75C1" w:rsidRPr="00B6676F" w:rsidRDefault="00637D79" w:rsidP="00B6676F">
      <w:r w:rsidRPr="00B6676F">
        <w:t xml:space="preserve">    []  (</w:t>
      </w:r>
      <w:r>
        <w:t>10</w:t>
      </w:r>
      <w:r w:rsidRPr="00B6676F">
        <w:t xml:space="preserve">) </w:t>
      </w:r>
      <w:r w:rsidRPr="00B6676F">
        <w:t xml:space="preserve">52.226-6, Promoting Excess Food </w:t>
      </w:r>
      <w:r w:rsidRPr="00B6676F">
        <w:t>Donation to Nonprofit Organizations (MAY 2014) (42 U.S.C. 1792).</w:t>
      </w:r>
    </w:p>
    <w:p w14:paraId="0EE87405" w14:textId="77777777" w:rsidR="001F75C1" w:rsidRPr="00B6676F" w:rsidRDefault="00637D79" w:rsidP="00B6676F">
      <w:r w:rsidRPr="00B6676F">
        <w:t xml:space="preserve">    []  (</w:t>
      </w:r>
      <w:r>
        <w:t>11</w:t>
      </w:r>
      <w:r w:rsidRPr="00B6676F">
        <w:t>) 52.237-11, Accepting and Dispensing of $1 Coin (SEP 2008) (31 U.S.C. 5112(p)(1)).</w:t>
      </w:r>
    </w:p>
    <w:p w14:paraId="0EE87406" w14:textId="77777777" w:rsidR="001F75C1" w:rsidRPr="00B6676F" w:rsidRDefault="00637D79" w:rsidP="00B6676F">
      <w:r w:rsidRPr="00B6676F">
        <w:t xml:space="preserve">  (d)  Comptroller General Examination of Record. The Contractor shall comply with the provision</w:t>
      </w:r>
      <w:r w:rsidRPr="00B6676F">
        <w:t>s of this paragraph (d) if this contract was awarded using other than sealed bid, is in excess of the simplified acquisition threshold, and does not contain the clause at 52.215-2, Audit and Records</w:t>
      </w:r>
      <w:r w:rsidRPr="00B6676F">
        <w:t>—</w:t>
      </w:r>
      <w:r w:rsidRPr="00B6676F">
        <w:t>Negotiation.</w:t>
      </w:r>
    </w:p>
    <w:p w14:paraId="0EE87407" w14:textId="77777777" w:rsidR="001F75C1" w:rsidRPr="00B6676F" w:rsidRDefault="00637D79" w:rsidP="00B6676F">
      <w:r w:rsidRPr="00B6676F">
        <w:t xml:space="preserve">    (1) The Comptroller General of the Unite</w:t>
      </w:r>
      <w:r w:rsidRPr="00B6676F">
        <w:t>d States, or an authorized representative of the Comptroller General, shall have access to and right to examine any of the Contractor's directly pertinent records involving transactions related to this contract.</w:t>
      </w:r>
    </w:p>
    <w:p w14:paraId="0EE87408" w14:textId="77777777" w:rsidR="001F75C1" w:rsidRPr="00B6676F" w:rsidRDefault="00637D79" w:rsidP="00B6676F">
      <w:r w:rsidRPr="00B6676F">
        <w:t xml:space="preserve">    (2) The Contractor shall make available </w:t>
      </w:r>
      <w:r w:rsidRPr="00B6676F">
        <w:t>at its offices at all reasonable times the records, materials, and other evidence for examination, audit, or reproduction, until 3 years after final payment under this contract or for any shorter period specified in FAR Subpart 4.7, Contractor Records Rete</w:t>
      </w:r>
      <w:r w:rsidRPr="00B6676F">
        <w:t>ntion, of the other clauses of this contract. If this contract is completely or partially terminated, the records relating to the work terminated shall be made available for 3 years after any resulting final termination settlement. Records relating to appe</w:t>
      </w:r>
      <w:r w:rsidRPr="00B6676F">
        <w:t>als under the disputes clause or to litigation or the settlement of claims arising under or relating to this contract shall be made available until such appeals, litigation, or claims are finally resolved.</w:t>
      </w:r>
    </w:p>
    <w:p w14:paraId="0EE87409" w14:textId="77777777" w:rsidR="001F75C1" w:rsidRPr="00B6676F" w:rsidRDefault="00637D79" w:rsidP="00B6676F">
      <w:r w:rsidRPr="00B6676F">
        <w:t xml:space="preserve">    (3) As used in this clause, records include bo</w:t>
      </w:r>
      <w:r w:rsidRPr="00B6676F">
        <w:t>oks, documents, accounting procedures and practices, and other data, regardless of type and regardless of form. This does not require the Contractor to create or maintain any record that the Contractor does not maintain in the ordinary course of business o</w:t>
      </w:r>
      <w:r w:rsidRPr="00B6676F">
        <w:t>r pursuant to a provision of law.</w:t>
      </w:r>
    </w:p>
    <w:p w14:paraId="0EE8740A" w14:textId="77777777" w:rsidR="001F75C1" w:rsidRPr="00B6676F" w:rsidRDefault="00637D79" w:rsidP="00B6676F">
      <w:r w:rsidRPr="00B6676F">
        <w:t xml:space="preserve">  (e)(1) Notwithstanding the requirements of the clauses in paragraphs (a), (b), (c), and (d) of this clause, the Contractor is not required to flow down any FAR clause, other than those in this paragraph (e)(1) in a </w:t>
      </w:r>
      <w:r w:rsidRPr="00B6676F">
        <w:lastRenderedPageBreak/>
        <w:t>subco</w:t>
      </w:r>
      <w:r w:rsidRPr="00B6676F">
        <w:t>ntract for commercial items. Unless otherwise indicated below, the extent of the flow down shall be as required by the clause</w:t>
      </w:r>
      <w:r w:rsidRPr="00B6676F">
        <w:t>—</w:t>
      </w:r>
    </w:p>
    <w:p w14:paraId="0EE8740B" w14:textId="77777777" w:rsidR="001F75C1" w:rsidRDefault="00637D79" w:rsidP="00893ED6">
      <w:r w:rsidRPr="00893ED6">
        <w:t xml:space="preserve">      (i) </w:t>
      </w:r>
      <w:r w:rsidRPr="00893ED6">
        <w:t>52.203-13, Contractor Code of Business Ethics and Conduct (OCT 2015) (41 U.S.C. 3509).</w:t>
      </w:r>
    </w:p>
    <w:p w14:paraId="0EE8740C" w14:textId="77777777" w:rsidR="000E4F13" w:rsidRPr="00893ED6" w:rsidRDefault="00637D79" w:rsidP="000E4F13">
      <w:r>
        <w:t xml:space="preserve">      (ii) 52.203-19, Prohibitio</w:t>
      </w:r>
      <w:r>
        <w:t>n on Requiring Certain Internal Confidentiality Agreements or Statements (JAN 2017) (section 743 of Division E, Title VII, of the Consolidated and Further Continuing Appropriations Act, 2015 (Pub. L. 113-235) and its successor provisions in subsequent appr</w:t>
      </w:r>
      <w:r>
        <w:t>opriations acts (and as extended in continuing resolutions)).</w:t>
      </w:r>
    </w:p>
    <w:p w14:paraId="0EE8740D" w14:textId="77777777" w:rsidR="0003740B" w:rsidRPr="00893ED6" w:rsidRDefault="00637D79" w:rsidP="00893ED6">
      <w:r w:rsidRPr="00893ED6">
        <w:t xml:space="preserve">      (ii</w:t>
      </w:r>
      <w:r>
        <w:t>i</w:t>
      </w:r>
      <w:r w:rsidRPr="00893ED6">
        <w:t>) 52.219-8, Utilization of Small Business Concerns (NOV 2016) (15 U.S.C. 637(d)(2) and (3)), in all subcontracts that offer further subcontracting opportunities.</w:t>
      </w:r>
    </w:p>
    <w:p w14:paraId="0EE8740E" w14:textId="77777777" w:rsidR="001F75C1" w:rsidRPr="00893ED6" w:rsidRDefault="00637D79" w:rsidP="00893ED6">
      <w:r>
        <w:t xml:space="preserve">      (iv</w:t>
      </w:r>
      <w:r w:rsidRPr="00893ED6">
        <w:t xml:space="preserve">) </w:t>
      </w:r>
      <w:r w:rsidRPr="00893ED6">
        <w:t xml:space="preserve">52.222-17, </w:t>
      </w:r>
      <w:r w:rsidRPr="00893ED6">
        <w:t>Nondisplacement of Qualified Workers (MAY 2014) (E.O. 13495). Flow down required in accordance with paragraph (l) of FAR clause 52.222-17.</w:t>
      </w:r>
    </w:p>
    <w:p w14:paraId="0EE8740F" w14:textId="77777777" w:rsidR="009759AE" w:rsidRDefault="00637D79" w:rsidP="009759AE">
      <w:r>
        <w:t xml:space="preserve">      </w:t>
      </w:r>
      <w:r>
        <w:t>(</w:t>
      </w:r>
      <w:r w:rsidRPr="009759AE">
        <w:t>v) 52.222-21, Prohibition of Segregated Facilities (A</w:t>
      </w:r>
      <w:r>
        <w:t>PR</w:t>
      </w:r>
      <w:r w:rsidRPr="009759AE">
        <w:t xml:space="preserve"> 2015).</w:t>
      </w:r>
    </w:p>
    <w:p w14:paraId="0EE87410" w14:textId="77777777" w:rsidR="00F837BD" w:rsidRDefault="00637D79" w:rsidP="00F837BD">
      <w:r>
        <w:t xml:space="preserve">      (</w:t>
      </w:r>
      <w:r>
        <w:t>v</w:t>
      </w:r>
      <w:r>
        <w:t>i</w:t>
      </w:r>
      <w:r>
        <w:t xml:space="preserve">) </w:t>
      </w:r>
      <w:r>
        <w:t xml:space="preserve">52.222–26, Equal Opportunity (SEP </w:t>
      </w:r>
      <w:r>
        <w:t>2016) (E.O. 11246).</w:t>
      </w:r>
    </w:p>
    <w:p w14:paraId="0EE87411" w14:textId="77777777" w:rsidR="001F75C1" w:rsidRDefault="00637D79" w:rsidP="0008364C">
      <w:r>
        <w:t xml:space="preserve">      (v</w:t>
      </w:r>
      <w:r>
        <w:t>i</w:t>
      </w:r>
      <w:r>
        <w:t>i</w:t>
      </w:r>
      <w:r>
        <w:t xml:space="preserve">) </w:t>
      </w:r>
      <w:r>
        <w:t>52.222-35, Equal Opportunity for Veterans (OCT 2015) (38 U.S.C. 4212).</w:t>
      </w:r>
    </w:p>
    <w:p w14:paraId="0EE87412" w14:textId="77777777" w:rsidR="001F75C1" w:rsidRDefault="00637D79">
      <w:r>
        <w:t xml:space="preserve">      (vi</w:t>
      </w:r>
      <w:r>
        <w:t>i</w:t>
      </w:r>
      <w:r>
        <w:t>i</w:t>
      </w:r>
      <w:r>
        <w:t xml:space="preserve">) 52.222-36, </w:t>
      </w:r>
      <w:r>
        <w:t>Equal Opportunity</w:t>
      </w:r>
      <w:r>
        <w:t xml:space="preserve"> for Workers with Disabilities (</w:t>
      </w:r>
      <w:r>
        <w:t>JUL 2014</w:t>
      </w:r>
      <w:r>
        <w:t>) (29 U.S.C. 793).</w:t>
      </w:r>
    </w:p>
    <w:p w14:paraId="0EE87413" w14:textId="77777777" w:rsidR="00ED4C6F" w:rsidRDefault="00637D79" w:rsidP="00CD1FC8">
      <w:r>
        <w:t xml:space="preserve">      (</w:t>
      </w:r>
      <w:r>
        <w:t>i</w:t>
      </w:r>
      <w:r>
        <w:t xml:space="preserve">x) </w:t>
      </w:r>
      <w:r>
        <w:t xml:space="preserve">52.222-37, Employment Reports on Veterans </w:t>
      </w:r>
      <w:r>
        <w:t>(FEB 2016) (38 U.S.C. 4212).</w:t>
      </w:r>
    </w:p>
    <w:p w14:paraId="0EE87414" w14:textId="77777777" w:rsidR="001F75C1" w:rsidRDefault="00637D79">
      <w:r>
        <w:t xml:space="preserve">      (</w:t>
      </w:r>
      <w:r>
        <w:t>x</w:t>
      </w:r>
      <w:r>
        <w:t>) 52.222-40, Notification of Employee Rights Under the National Labor Relations Act (DEC 2010) (E.O. 13496). Flow down required in accordance with paragraph (f) of FAR clause 52.222-40.</w:t>
      </w:r>
    </w:p>
    <w:p w14:paraId="0EE87415" w14:textId="77777777" w:rsidR="001F75C1" w:rsidRDefault="00637D79" w:rsidP="001A16ED">
      <w:r>
        <w:t xml:space="preserve">      (</w:t>
      </w:r>
      <w:r>
        <w:t>x</w:t>
      </w:r>
      <w:r>
        <w:t>i</w:t>
      </w:r>
      <w:r>
        <w:t xml:space="preserve">) </w:t>
      </w:r>
      <w:r>
        <w:t>52.222-41, Service Con</w:t>
      </w:r>
      <w:r>
        <w:t>tract Labor Standards (MAY 2014) (41 U.S.C. chapter 67).</w:t>
      </w:r>
    </w:p>
    <w:p w14:paraId="0EE87416" w14:textId="77777777" w:rsidR="001F75C1" w:rsidRDefault="00637D79">
      <w:r>
        <w:t xml:space="preserve">      (</w:t>
      </w:r>
      <w:r>
        <w:t>x</w:t>
      </w:r>
      <w:r>
        <w:t>i</w:t>
      </w:r>
      <w:r>
        <w:t>i</w:t>
      </w:r>
      <w:r>
        <w:t xml:space="preserve">)(A) </w:t>
      </w:r>
      <w:r>
        <w:t>52.222-50, Combating</w:t>
      </w:r>
      <w:r>
        <w:t xml:space="preserve"> Trafficking in Persons (MAR 2015) (22 U.S.C. chapter 78 and E.O. 13627</w:t>
      </w:r>
      <w:r>
        <w:t>).</w:t>
      </w:r>
    </w:p>
    <w:p w14:paraId="0EE87417" w14:textId="77777777" w:rsidR="001F75C1" w:rsidRDefault="00637D79">
      <w:r>
        <w:t xml:space="preserve">        </w:t>
      </w:r>
      <w:r>
        <w:t xml:space="preserve">(B) </w:t>
      </w:r>
      <w:r>
        <w:t>Alternate I (MAR 2015</w:t>
      </w:r>
      <w:r>
        <w:t>) o</w:t>
      </w:r>
      <w:r>
        <w:t>f 52.222-50 (22 U.S.C. chapter 78 and E.O. 13627).</w:t>
      </w:r>
    </w:p>
    <w:p w14:paraId="0EE87418" w14:textId="77777777" w:rsidR="001F75C1" w:rsidRDefault="00637D79" w:rsidP="001A16ED">
      <w:r>
        <w:t xml:space="preserve">   </w:t>
      </w:r>
      <w:r>
        <w:t xml:space="preserve">   (x</w:t>
      </w:r>
      <w:r>
        <w:t>i</w:t>
      </w:r>
      <w:r>
        <w:t>i</w:t>
      </w:r>
      <w:r>
        <w:t>i</w:t>
      </w:r>
      <w:r>
        <w:t xml:space="preserve">) </w:t>
      </w:r>
      <w:r>
        <w:t>52.222-51, Exemption from Application of the Service Contract Labor Standards to Contracts for Maintenance, Calibration, or Repair of Certain Equipment</w:t>
      </w:r>
      <w:r>
        <w:t>—</w:t>
      </w:r>
      <w:r>
        <w:t>Requirements (MAY 2014) (41 U.S.C. chapter 67).</w:t>
      </w:r>
    </w:p>
    <w:p w14:paraId="0EE87419" w14:textId="77777777" w:rsidR="001F75C1" w:rsidRDefault="00637D79" w:rsidP="001A16ED">
      <w:r>
        <w:t xml:space="preserve">      (xi</w:t>
      </w:r>
      <w:r>
        <w:t>v</w:t>
      </w:r>
      <w:r>
        <w:t xml:space="preserve">) </w:t>
      </w:r>
      <w:r>
        <w:t>52.222-53, Exemption from Applicat</w:t>
      </w:r>
      <w:r>
        <w:t>ion of the Service Contract Labor Standards to Contracts for Certain Services</w:t>
      </w:r>
      <w:r>
        <w:t>—</w:t>
      </w:r>
      <w:r>
        <w:t>Requirements (MAY 2014) (41 U.S.C. chapter 67).</w:t>
      </w:r>
    </w:p>
    <w:p w14:paraId="0EE8741A" w14:textId="77777777" w:rsidR="001F75C1" w:rsidRDefault="00637D79" w:rsidP="0008364C">
      <w:r>
        <w:t xml:space="preserve">      (x</w:t>
      </w:r>
      <w:r>
        <w:t>v</w:t>
      </w:r>
      <w:r>
        <w:t xml:space="preserve">) </w:t>
      </w:r>
      <w:r>
        <w:t>52.222-54, Employment Eligibility Verification (OCT 2015) (E. O. 12989).</w:t>
      </w:r>
    </w:p>
    <w:p w14:paraId="0EE8741B" w14:textId="77777777" w:rsidR="009759AE" w:rsidRDefault="00637D79" w:rsidP="003261DC">
      <w:r>
        <w:t xml:space="preserve">      (xv</w:t>
      </w:r>
      <w:r>
        <w:t>i</w:t>
      </w:r>
      <w:r>
        <w:t xml:space="preserve">) </w:t>
      </w:r>
      <w:r>
        <w:t>52.222-55, Minimum Wages Under Exe</w:t>
      </w:r>
      <w:r>
        <w:t>cutive Order 13658 (</w:t>
      </w:r>
      <w:r>
        <w:t>DEC 2015</w:t>
      </w:r>
      <w:r>
        <w:t>).</w:t>
      </w:r>
    </w:p>
    <w:p w14:paraId="0EE8741C" w14:textId="77777777" w:rsidR="00426E0F" w:rsidRDefault="00637D79" w:rsidP="00426E0F">
      <w:r>
        <w:t xml:space="preserve">      (xvi</w:t>
      </w:r>
      <w:r>
        <w:t>i</w:t>
      </w:r>
      <w:r>
        <w:t xml:space="preserve">) 52.222-59, Compliance with Labor Laws (Executive Order 13673) (OCT 2016) (Applies at $50 million for solicitations and resultant contracts issued from October 25, 2016 through April 24, 2017; applies at $500,000 </w:t>
      </w:r>
      <w:r>
        <w:t>for solicitations and resultant contracts issued after April 24, 2017).</w:t>
      </w:r>
    </w:p>
    <w:p w14:paraId="0EE8741D" w14:textId="77777777" w:rsidR="00A90767" w:rsidRDefault="00637D79"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w:t>
      </w:r>
      <w:r>
        <w:t xml:space="preserve">fective immediately if the </w:t>
      </w:r>
      <w:r>
        <w:lastRenderedPageBreak/>
        <w:t xml:space="preserve">court terminates the injunction. At that time, DoD, GSA, and NASA will publish a document in the </w:t>
      </w:r>
      <w:r w:rsidRPr="00B43A58">
        <w:rPr>
          <w:b/>
        </w:rPr>
        <w:t>Federal Register</w:t>
      </w:r>
      <w:r>
        <w:t xml:space="preserve"> advising the public of the termination of the injunction.</w:t>
      </w:r>
    </w:p>
    <w:p w14:paraId="0EE8741E" w14:textId="77777777" w:rsidR="00426E0F" w:rsidRDefault="00637D79" w:rsidP="00426E0F">
      <w:r>
        <w:t xml:space="preserve">      (xvi</w:t>
      </w:r>
      <w:r>
        <w:t>i</w:t>
      </w:r>
      <w:r>
        <w:t>i) 52.222-60, Paycheck Transparency (Executive</w:t>
      </w:r>
      <w:r>
        <w:t xml:space="preserve"> Order 13673) (OCT 2016)).</w:t>
      </w:r>
    </w:p>
    <w:p w14:paraId="0EE8741F" w14:textId="77777777" w:rsidR="002A15B7" w:rsidRDefault="00637D79" w:rsidP="002A15B7">
      <w:r>
        <w:t xml:space="preserve">      (x</w:t>
      </w:r>
      <w:r>
        <w:t>ix</w:t>
      </w:r>
      <w:r>
        <w:t>) 52.222-62 Paid Sick Leave Under Executive Order 13706 (JAN 2017) (E.O. 13706).</w:t>
      </w:r>
    </w:p>
    <w:p w14:paraId="0EE87420" w14:textId="77777777" w:rsidR="00F40DAA" w:rsidRDefault="00637D79" w:rsidP="00F40DAA">
      <w:r>
        <w:t xml:space="preserve">      (xx)(A) 52.224-3, Privacy Training (JAN 2017) (5 U.S.C. 552a).</w:t>
      </w:r>
    </w:p>
    <w:p w14:paraId="0EE87421" w14:textId="77777777" w:rsidR="00F40DAA" w:rsidRPr="00013849" w:rsidRDefault="00637D79" w:rsidP="00F40DAA">
      <w:r>
        <w:t xml:space="preserve">        (B) Alternate I (JAN 2017) of 52.224-3.</w:t>
      </w:r>
    </w:p>
    <w:p w14:paraId="0EE87422" w14:textId="77777777" w:rsidR="00013849" w:rsidRPr="00013849" w:rsidRDefault="00637D79" w:rsidP="00C85980">
      <w:r>
        <w:t xml:space="preserve">      (x</w:t>
      </w:r>
      <w:r>
        <w:t>x</w:t>
      </w:r>
      <w:r>
        <w:t>i</w:t>
      </w:r>
      <w:r>
        <w:t>)</w:t>
      </w:r>
      <w:r w:rsidRPr="00013849">
        <w:t xml:space="preserve"> </w:t>
      </w:r>
      <w:r>
        <w:t>52.225–26</w:t>
      </w:r>
      <w:r>
        <w:t>, Contractors Performing Private Security Functions Outside the United States (OCT 2016) (Section 862, as amended, of the National Defense Authorization Act for Fiscal Year 2008; 10 U.S.C. 2302 Note).</w:t>
      </w:r>
    </w:p>
    <w:p w14:paraId="0EE87423" w14:textId="77777777" w:rsidR="001A16ED" w:rsidRDefault="00637D79" w:rsidP="001A16ED">
      <w:r>
        <w:t xml:space="preserve">      (xx</w:t>
      </w:r>
      <w:r>
        <w:t>i</w:t>
      </w:r>
      <w:r>
        <w:t>i</w:t>
      </w:r>
      <w:r w:rsidRPr="00013849">
        <w:t xml:space="preserve">) </w:t>
      </w:r>
      <w:r>
        <w:t>52.226-6, Promoting Excess Food Donation t</w:t>
      </w:r>
      <w:r>
        <w:t>o Nonprofit Organizations (MAY 2014) (42 U.S.C. 1792). Flow down required in accordance with paragraph (e) of FAR clause 52.226-6.</w:t>
      </w:r>
    </w:p>
    <w:p w14:paraId="0EE87424" w14:textId="77777777" w:rsidR="001F75C1" w:rsidRDefault="00637D79" w:rsidP="001A16ED">
      <w:r>
        <w:t xml:space="preserve">      (x</w:t>
      </w:r>
      <w:r>
        <w:t>x</w:t>
      </w:r>
      <w:r>
        <w:t>i</w:t>
      </w:r>
      <w:r>
        <w:t>i</w:t>
      </w:r>
      <w:r>
        <w:t>i</w:t>
      </w:r>
      <w:r>
        <w:t xml:space="preserve">) 52.247-64, Preference for Privately Owned U.S.-Flag Commercial Vessels (Feb 2006) (46 U.S.C. Appx. 1241(b) and </w:t>
      </w:r>
      <w:r>
        <w:t>10 U.S.C. 2631). Flow down required in accordance with paragraph (d) of FAR clause 52.247-64.</w:t>
      </w:r>
    </w:p>
    <w:p w14:paraId="0EE87425" w14:textId="77777777" w:rsidR="001F75C1" w:rsidRDefault="00637D79">
      <w:r>
        <w:t xml:space="preserve">    </w:t>
      </w:r>
      <w:r>
        <w:t xml:space="preserve">(2) While not required, the </w:t>
      </w:r>
      <w:r>
        <w:t>C</w:t>
      </w:r>
      <w:r>
        <w:t>ontractor may include in its subcontracts for commercial items a minimal number of additional clauses necessary to satisfy its co</w:t>
      </w:r>
      <w:r>
        <w:t>ntractual obligations.</w:t>
      </w:r>
    </w:p>
    <w:p w14:paraId="0EE87426" w14:textId="77777777" w:rsidR="001F75C1" w:rsidRDefault="00637D79" w:rsidP="00E94699">
      <w:pPr>
        <w:jc w:val="center"/>
        <w:sectPr w:rsidR="001F75C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(End of Clause)</w:t>
      </w:r>
    </w:p>
    <w:p w14:paraId="0EE87427" w14:textId="77777777" w:rsidR="0076110F" w:rsidRDefault="00637D79">
      <w:pPr>
        <w:pageBreakBefore/>
      </w:pPr>
    </w:p>
    <w:p w14:paraId="0EE87428" w14:textId="77777777" w:rsidR="0076110F" w:rsidRDefault="00637D79">
      <w:pPr>
        <w:pStyle w:val="Heading1"/>
      </w:pPr>
      <w:bookmarkStart w:id="19" w:name="_Toc491170358"/>
      <w:r>
        <w:t xml:space="preserve">SECTION D - </w:t>
      </w:r>
      <w:r>
        <w:t>CONTRACT DOCUMENTS, EXHIBITS, OR ATTACHMENTS</w:t>
      </w:r>
      <w:bookmarkEnd w:id="19"/>
    </w:p>
    <w:p w14:paraId="0EE87429" w14:textId="77777777" w:rsidR="0076110F" w:rsidRDefault="00637D79">
      <w:pPr>
        <w:tabs>
          <w:tab w:val="left" w:pos="1620"/>
        </w:tabs>
        <w:sectPr w:rsidR="0076110F">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tab/>
      </w:r>
    </w:p>
    <w:p w14:paraId="0EE8742A" w14:textId="77777777" w:rsidR="0057670C" w:rsidRDefault="00637D79">
      <w:pPr>
        <w:pageBreakBefore/>
      </w:pPr>
    </w:p>
    <w:p w14:paraId="0EE8742B" w14:textId="77777777" w:rsidR="0057670C" w:rsidRDefault="00637D79">
      <w:pPr>
        <w:pStyle w:val="Heading1"/>
      </w:pPr>
      <w:bookmarkStart w:id="20" w:name="_Toc491170359"/>
      <w:r>
        <w:t xml:space="preserve">SECTION E - </w:t>
      </w:r>
      <w:r>
        <w:t>SOLICITATION PROVISIONS</w:t>
      </w:r>
      <w:bookmarkEnd w:id="20"/>
    </w:p>
    <w:p w14:paraId="0EE8742C" w14:textId="77777777" w:rsidR="0057670C" w:rsidRDefault="00637D79"/>
    <w:p w14:paraId="0EE8742D" w14:textId="77777777" w:rsidR="00EB705C" w:rsidRDefault="00637D79">
      <w:r>
        <w:t>ADDENDUM to FAR 52</w:t>
      </w:r>
      <w:r>
        <w:t>.212-1 INSTRUCTIONS TO OFFERORS—</w:t>
      </w:r>
      <w:r>
        <w:t>COMMERCIAL ITEMS</w:t>
      </w:r>
    </w:p>
    <w:p w14:paraId="0EE8742E" w14:textId="77777777" w:rsidR="00EB705C" w:rsidRDefault="00637D79">
      <w:r>
        <w:t xml:space="preserve">  Provisions that are incorporated by reference (by Citation Number, Title, a</w:t>
      </w:r>
      <w:r>
        <w:t>nd Date), have the same force and effect as if they were given in full text. Upon request, the Contracting Officer will make their full text available.</w:t>
      </w:r>
    </w:p>
    <w:p w14:paraId="0EE8742F" w14:textId="77777777" w:rsidR="00EB705C" w:rsidRDefault="00637D79">
      <w:r>
        <w:t xml:space="preserve">  The following provisions are incorporated into 52.212-1 as an addendum to this solicitation:</w:t>
      </w:r>
    </w:p>
    <w:p w14:paraId="0EE87430" w14:textId="77777777" w:rsidR="00C003E1" w:rsidRDefault="00637D79" w:rsidP="00C003E1">
      <w:pPr>
        <w:pStyle w:val="Heading2"/>
        <w:tabs>
          <w:tab w:val="left" w:pos="7830"/>
        </w:tabs>
      </w:pPr>
      <w:bookmarkStart w:id="21" w:name="_Toc491170360"/>
      <w:r>
        <w:t>E.1</w:t>
      </w:r>
      <w:r>
        <w:t xml:space="preserve">  52.203-98 PROHIBITION ON CONTRACTING WITH ENTITIES THAT REQUIRE CERTAIN INTERNAL CONFIDENTIALITY AGREEMENTS—REPRESENTATION (DEVIATION)</w:t>
      </w:r>
      <w:r>
        <w:t xml:space="preserve"> </w:t>
      </w:r>
      <w:r>
        <w:t>(FEB 2015)</w:t>
      </w:r>
      <w:bookmarkEnd w:id="21"/>
    </w:p>
    <w:p w14:paraId="0EE87431" w14:textId="77777777" w:rsidR="00C003E1" w:rsidRDefault="00637D79" w:rsidP="00C003E1">
      <w:pPr>
        <w:autoSpaceDE w:val="0"/>
        <w:autoSpaceDN w:val="0"/>
        <w:adjustRightInd w:val="0"/>
        <w:spacing w:line="240" w:lineRule="auto"/>
        <w:rPr>
          <w:rFonts w:cs="Arial"/>
          <w:color w:val="241F1F"/>
          <w:szCs w:val="20"/>
        </w:rPr>
      </w:pPr>
    </w:p>
    <w:p w14:paraId="0EE87432" w14:textId="77777777" w:rsidR="00C003E1" w:rsidRDefault="00637D79"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w:t>
      </w:r>
      <w:r w:rsidRPr="00C003E1">
        <w:rPr>
          <w:rFonts w:cs="Arial"/>
          <w:color w:val="241F1F"/>
          <w:szCs w:val="20"/>
        </w:rPr>
        <w:t>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w:t>
      </w:r>
      <w:r w:rsidRPr="00C003E1">
        <w:rPr>
          <w:rFonts w:cs="Arial"/>
          <w:color w:val="241F1F"/>
          <w:szCs w:val="20"/>
        </w:rPr>
        <w:t>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 xml:space="preserve">designated investigative or </w:t>
      </w:r>
      <w:r w:rsidRPr="00C003E1">
        <w:rPr>
          <w:rFonts w:cs="Arial"/>
          <w:color w:val="241F1F"/>
          <w:szCs w:val="20"/>
        </w:rPr>
        <w:t>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0EE87433" w14:textId="77777777" w:rsidR="00C003E1" w:rsidRPr="00C003E1" w:rsidRDefault="00637D79" w:rsidP="00C003E1">
      <w:pPr>
        <w:autoSpaceDE w:val="0"/>
        <w:autoSpaceDN w:val="0"/>
        <w:adjustRightInd w:val="0"/>
        <w:spacing w:line="240" w:lineRule="auto"/>
        <w:rPr>
          <w:rFonts w:cs="Arial"/>
          <w:color w:val="241F1F"/>
          <w:szCs w:val="20"/>
        </w:rPr>
      </w:pPr>
    </w:p>
    <w:p w14:paraId="0EE87434" w14:textId="77777777" w:rsidR="00C003E1" w:rsidRDefault="00637D79"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0EE87435" w14:textId="77777777" w:rsidR="00C003E1" w:rsidRPr="00C003E1" w:rsidRDefault="00637D79" w:rsidP="00C003E1">
      <w:pPr>
        <w:autoSpaceDE w:val="0"/>
        <w:autoSpaceDN w:val="0"/>
        <w:adjustRightInd w:val="0"/>
        <w:spacing w:line="240" w:lineRule="auto"/>
        <w:rPr>
          <w:rFonts w:cs="Arial"/>
          <w:color w:val="241F1F"/>
          <w:szCs w:val="20"/>
        </w:rPr>
      </w:pPr>
    </w:p>
    <w:p w14:paraId="0EE87436" w14:textId="77777777" w:rsidR="00C003E1" w:rsidRPr="00C003E1" w:rsidRDefault="00637D79"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w:t>
      </w:r>
      <w:r w:rsidRPr="00C003E1">
        <w:rPr>
          <w:rFonts w:cs="Arial"/>
          <w:color w:val="241F1F"/>
          <w:szCs w:val="20"/>
        </w:rPr>
        <w: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w:t>
      </w:r>
      <w:r w:rsidRPr="00C003E1">
        <w:rPr>
          <w:rFonts w:cs="Arial"/>
          <w:color w:val="241F1F"/>
          <w:szCs w:val="20"/>
        </w:rPr>
        <w:t>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0EE87437" w14:textId="77777777" w:rsidR="00D713A8" w:rsidRDefault="00637D79" w:rsidP="00AE0DD4">
      <w:pPr>
        <w:jc w:val="center"/>
      </w:pPr>
      <w:r>
        <w:t>(End of Provision)</w:t>
      </w:r>
    </w:p>
    <w:p w14:paraId="0EE87438" w14:textId="77777777" w:rsidR="000C60EC" w:rsidRDefault="00637D79">
      <w:pPr>
        <w:pStyle w:val="Heading2"/>
      </w:pPr>
      <w:bookmarkStart w:id="22" w:name="_Toc491170361"/>
      <w:r>
        <w:t>E.2</w:t>
      </w:r>
      <w:r>
        <w:t xml:space="preserve">  </w:t>
      </w:r>
      <w:r>
        <w:t>52.212-2</w:t>
      </w:r>
      <w:r>
        <w:t xml:space="preserve">  </w:t>
      </w:r>
      <w:r>
        <w:t>EVALUATION—COMMERCIAL ITEMS</w:t>
      </w:r>
      <w:r>
        <w:t xml:space="preserve"> (</w:t>
      </w:r>
      <w:r>
        <w:t>OCT 2014</w:t>
      </w:r>
      <w:r>
        <w:t>)</w:t>
      </w:r>
      <w:bookmarkEnd w:id="22"/>
    </w:p>
    <w:p w14:paraId="743F2BDA" w14:textId="77777777" w:rsidR="00922E7C" w:rsidRDefault="00922E7C" w:rsidP="00922E7C">
      <w:r>
        <w:t xml:space="preserve">(a) The Government will award a contract resulting from this solicitation to the responsible offeror whose offer conforming to the solicitation will be most advantageous to the Government, price and other factors considered. The following factors shall be used to evaluate offers:  </w:t>
      </w:r>
    </w:p>
    <w:p w14:paraId="36824D52" w14:textId="77777777" w:rsidR="00922E7C" w:rsidRDefault="00922E7C" w:rsidP="00922E7C">
      <w:r>
        <w:t xml:space="preserve">      TECHINICAL ACCEPTABILITY PER STATEMENT OF WORK AND PRICE:</w:t>
      </w:r>
    </w:p>
    <w:p w14:paraId="3FDD17D5" w14:textId="77777777" w:rsidR="00922E7C" w:rsidRDefault="00922E7C" w:rsidP="00922E7C">
      <w:r>
        <w:t>1.</w:t>
      </w:r>
      <w:r>
        <w:tab/>
        <w:t xml:space="preserve">Technical Acceptability:   To be technically acceptable the quote must meet all requirements described in the Statement of Work and all the salient characteristics therein. If providing an “equal” </w:t>
      </w:r>
      <w:r>
        <w:lastRenderedPageBreak/>
        <w:t>product, comply with FAR Part 52.211-6 &amp; VAAR 852.211-73, Brand Name or Equal. “Equal” product must meet all salient characteristics to be considered technically acceptable.  Product literature must be provided along with quote.</w:t>
      </w:r>
    </w:p>
    <w:p w14:paraId="28176B49" w14:textId="77777777" w:rsidR="00922E7C" w:rsidRDefault="00922E7C" w:rsidP="00922E7C">
      <w:r>
        <w:t>2.</w:t>
      </w:r>
      <w:r>
        <w:tab/>
        <w:t xml:space="preserve">Price:  Prices will be evaluated for fair and reasonableness.  Only those quotes rated technically acceptable will be further evaluated for price.   </w:t>
      </w:r>
    </w:p>
    <w:p w14:paraId="0EC79D87" w14:textId="76AE3F90" w:rsidR="00922E7C" w:rsidRDefault="00922E7C" w:rsidP="00922E7C">
      <w:r>
        <w:t xml:space="preserve"> PROPOSAL EVALUATION CRITERIA - Lowest Price Technically Acceptable (LPTA) </w:t>
      </w:r>
    </w:p>
    <w:p w14:paraId="76229A14" w14:textId="77777777" w:rsidR="00922E7C" w:rsidRDefault="00922E7C" w:rsidP="00922E7C">
      <w:r>
        <w:t>1.</w:t>
      </w:r>
      <w:r>
        <w:tab/>
        <w:t>This is a competitive Request for Quote (RFQ) that represents the best value to the Government conducted under FAR Part 12 &amp; 13, using a Lowest Price Technically Acceptable (LPTA) process. An award will be made based on the lowest price of proposals meeting or exceeding the acceptability standards for non-cost factors.</w:t>
      </w:r>
    </w:p>
    <w:p w14:paraId="0EE87440" w14:textId="04012A9F" w:rsidR="000C60EC" w:rsidRDefault="00922E7C" w:rsidP="00922E7C">
      <w:r>
        <w:t>2.</w:t>
      </w:r>
      <w:r>
        <w:tab/>
        <w:t>The Government will rank price quotes from lowest to highest.  If the lowest priced offer receives and “Acceptable” Technical rating, then the evaluation process concludes and the Government will prepare for contract award. If the lowest price quote is not rated “Technically Acceptable”, then the evaluation process continues until a technically acceptable quote is determined.</w:t>
      </w:r>
      <w:r w:rsidR="00637D79">
        <w:t xml:space="preserve">  (b) </w:t>
      </w:r>
      <w:r w:rsidR="00637D79" w:rsidRPr="00E422F6">
        <w:rPr>
          <w:i/>
        </w:rPr>
        <w:t>Options.</w:t>
      </w:r>
      <w:r w:rsidR="00637D79">
        <w:t xml:space="preserve"> The Government will evaluate offers for award purposes by adding the total price for all options to the total price for the basic requirement. The Government may determine that an offer is unacceptable if the option</w:t>
      </w:r>
      <w:r w:rsidR="00637D79">
        <w:t xml:space="preserve"> prices are significantly unbalanced. Evaluation of options shall not obligate the Government to exercise the option(s).</w:t>
      </w:r>
    </w:p>
    <w:p w14:paraId="0EE87441" w14:textId="77777777" w:rsidR="000C60EC" w:rsidRDefault="00637D79">
      <w:r>
        <w:t xml:space="preserve">  (c) A written notice of award or acceptance of an offer, mailed or otherwise furnished to the successful offeror within the time for </w:t>
      </w:r>
      <w:r>
        <w:t>acceptance specified in the offer, shall result in a binding contract without further action by either party. Before the offer's specified expiration time, the Government may accept an offer (or part of an offer), whether or not there are negotiations afte</w:t>
      </w:r>
      <w:r>
        <w:t>r its receipt, unless a written notice of withdrawal is received before award.</w:t>
      </w:r>
    </w:p>
    <w:p w14:paraId="0EE87442" w14:textId="77777777" w:rsidR="000C60EC" w:rsidRDefault="00637D79" w:rsidP="005308B2">
      <w:pPr>
        <w:jc w:val="center"/>
      </w:pPr>
      <w:r>
        <w:t>(End of Provision)</w:t>
      </w:r>
    </w:p>
    <w:p w14:paraId="0EE87443" w14:textId="77777777" w:rsidR="00DB378F" w:rsidRDefault="00637D79" w:rsidP="00DB378F">
      <w:pPr>
        <w:pStyle w:val="Heading2"/>
        <w:tabs>
          <w:tab w:val="left" w:pos="7830"/>
        </w:tabs>
      </w:pPr>
      <w:bookmarkStart w:id="23" w:name="_Toc491170362"/>
      <w:r>
        <w:t>E.3  52.209-5 REPRESENTATION BY CORPORATIONS REGARDING AN UNPAID TAX LIABILITY OR A FELONY CONVICTION UNDER ANY FEDERAL LAW (DEVIATION)(MAR 2012)</w:t>
      </w:r>
      <w:bookmarkEnd w:id="23"/>
    </w:p>
    <w:p w14:paraId="0EE87444" w14:textId="77777777" w:rsidR="00DB378F" w:rsidRDefault="00637D79"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0EE87445" w14:textId="77777777" w:rsidR="00DB378F" w:rsidRDefault="00637D79"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w:t>
      </w:r>
      <w:r>
        <w:rPr>
          <w:rFonts w:ascii="Calibri" w:hAnsi="Calibri"/>
        </w:rPr>
        <w:t>Government.</w:t>
      </w:r>
    </w:p>
    <w:p w14:paraId="0EE87446" w14:textId="77777777" w:rsidR="00DB378F" w:rsidRDefault="00637D79"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w:t>
      </w:r>
      <w:r>
        <w:rPr>
          <w:rFonts w:ascii="Calibri" w:hAnsi="Calibri"/>
        </w:rPr>
        <w:t>hat this action is not necessary to protect the interests of the Government.</w:t>
      </w:r>
    </w:p>
    <w:p w14:paraId="0EE87447" w14:textId="77777777" w:rsidR="00DB378F" w:rsidRDefault="00637D79" w:rsidP="00DB378F">
      <w:pPr>
        <w:rPr>
          <w:rFonts w:ascii="Calibri" w:hAnsi="Calibri"/>
        </w:rPr>
      </w:pPr>
      <w:r>
        <w:rPr>
          <w:rFonts w:ascii="Calibri" w:hAnsi="Calibri"/>
        </w:rPr>
        <w:t xml:space="preserve">  (b) The Offeror represents that—</w:t>
      </w:r>
    </w:p>
    <w:p w14:paraId="0EE87448" w14:textId="77777777" w:rsidR="00DB378F" w:rsidRDefault="00637D79" w:rsidP="00DB378F">
      <w:pPr>
        <w:rPr>
          <w:rFonts w:ascii="Calibri" w:hAnsi="Calibri"/>
        </w:rPr>
      </w:pPr>
      <w:r>
        <w:rPr>
          <w:rFonts w:ascii="Calibri" w:hAnsi="Calibri"/>
        </w:rPr>
        <w:lastRenderedPageBreak/>
        <w:t xml:space="preserve">        (1) The offeror does [  ] does not [  ] have any unpaid Federal tax liability that has been assessed and that is  not being paid in a ti</w:t>
      </w:r>
      <w:r>
        <w:rPr>
          <w:rFonts w:ascii="Calibri" w:hAnsi="Calibri"/>
        </w:rPr>
        <w:t>mely manner pursuant to an agreement with the authority responsible for collecting the tax liability.</w:t>
      </w:r>
    </w:p>
    <w:p w14:paraId="0EE87449" w14:textId="77777777" w:rsidR="00DB378F" w:rsidRDefault="00637D79" w:rsidP="00DB378F">
      <w:pPr>
        <w:rPr>
          <w:rFonts w:ascii="Calibri" w:hAnsi="Calibri"/>
        </w:rPr>
      </w:pPr>
      <w:r>
        <w:rPr>
          <w:rFonts w:ascii="Calibri" w:hAnsi="Calibri"/>
        </w:rPr>
        <w:t xml:space="preserve">        (2) The offeror, its officers or agents acting on its behalf have [  ] have not [  ] been convicted of a felony criminal violation under a Federal</w:t>
      </w:r>
      <w:r>
        <w:rPr>
          <w:rFonts w:ascii="Calibri" w:hAnsi="Calibri"/>
        </w:rPr>
        <w:t xml:space="preserve"> or State law within the preceding 24 months.</w:t>
      </w:r>
    </w:p>
    <w:p w14:paraId="0EE8744A" w14:textId="77777777" w:rsidR="00DB378F" w:rsidRDefault="00637D79" w:rsidP="00DB378F">
      <w:pPr>
        <w:jc w:val="center"/>
      </w:pPr>
      <w:r>
        <w:t>(End of Provision)</w:t>
      </w:r>
    </w:p>
    <w:p w14:paraId="0EE8744B" w14:textId="77777777" w:rsidR="001D0C3E" w:rsidRDefault="00637D79"/>
    <w:p w14:paraId="0EE8744C" w14:textId="77777777" w:rsidR="00874C7C" w:rsidRDefault="00637D79">
      <w:pPr>
        <w:pStyle w:val="Heading2"/>
      </w:pPr>
      <w:bookmarkStart w:id="24" w:name="_Toc491170363"/>
      <w:r>
        <w:t>E.4</w:t>
      </w:r>
      <w:r>
        <w:rPr>
          <w:rStyle w:val="AAMSKBSegmentNumberingHighlight"/>
        </w:rPr>
        <w:t xml:space="preserve">  </w:t>
      </w:r>
      <w:r w:rsidRPr="00974237">
        <w:t>VAAR</w:t>
      </w:r>
      <w:r w:rsidRPr="00974237">
        <w:t xml:space="preserve"> </w:t>
      </w:r>
      <w:r>
        <w:t>852.211-72</w:t>
      </w:r>
      <w:r>
        <w:t xml:space="preserve">  </w:t>
      </w:r>
      <w:r>
        <w:t>TECHNICAL INDUSTRY STANDARDS</w:t>
      </w:r>
      <w:r>
        <w:t xml:space="preserve"> (</w:t>
      </w:r>
      <w:r>
        <w:t>JAN 2008</w:t>
      </w:r>
      <w:r>
        <w:t>)</w:t>
      </w:r>
      <w:bookmarkEnd w:id="24"/>
    </w:p>
    <w:p w14:paraId="0EE8744D" w14:textId="77777777" w:rsidR="00874C7C" w:rsidRDefault="00637D79">
      <w:r>
        <w:t xml:space="preserve">  The supplies or equipment required by this invitation for bid or request for proposal must conform to the standards of the  an</w:t>
      </w:r>
      <w:r>
        <w:t>d  as to . The successful bidder or offeror will be required to submit proof that the item(s) he/she furnishes conforms to this requirement. This proof may be in the form of a label or seal affixed to the equipment or supplies, warranting that they have be</w:t>
      </w:r>
      <w:r>
        <w:t>en tested in accordance with and conform to the specified standards. Proof may also be furnished in the form of a certificate from one of the above listed organizations certifying that the item(s) furnished have been tested in accordance with and conform t</w:t>
      </w:r>
      <w:r>
        <w:t>o the specified standards.</w:t>
      </w:r>
    </w:p>
    <w:p w14:paraId="0EE8744E" w14:textId="77777777" w:rsidR="00874C7C" w:rsidRDefault="00637D79" w:rsidP="00C713F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41F5F" w14:paraId="0EE87452" w14:textId="77777777">
        <w:tc>
          <w:tcPr>
            <w:tcW w:w="1440" w:type="dxa"/>
          </w:tcPr>
          <w:p w14:paraId="0EE8744F" w14:textId="77777777" w:rsidR="00841F5F" w:rsidRDefault="00637D79">
            <w:pPr>
              <w:pStyle w:val="ByReference"/>
            </w:pPr>
            <w:r>
              <w:rPr>
                <w:b/>
                <w:u w:val="single"/>
              </w:rPr>
              <w:t>FAR Number</w:t>
            </w:r>
          </w:p>
        </w:tc>
        <w:tc>
          <w:tcPr>
            <w:tcW w:w="6192" w:type="dxa"/>
          </w:tcPr>
          <w:p w14:paraId="0EE87450" w14:textId="77777777" w:rsidR="00841F5F" w:rsidRDefault="00637D79">
            <w:pPr>
              <w:pStyle w:val="ByReference"/>
            </w:pPr>
            <w:r>
              <w:rPr>
                <w:b/>
                <w:u w:val="single"/>
              </w:rPr>
              <w:t>Title</w:t>
            </w:r>
          </w:p>
        </w:tc>
        <w:tc>
          <w:tcPr>
            <w:tcW w:w="1440" w:type="dxa"/>
          </w:tcPr>
          <w:p w14:paraId="0EE87451" w14:textId="77777777" w:rsidR="00841F5F" w:rsidRDefault="00637D79">
            <w:pPr>
              <w:pStyle w:val="ByReference"/>
            </w:pPr>
            <w:r>
              <w:rPr>
                <w:b/>
                <w:u w:val="single"/>
              </w:rPr>
              <w:t>Date</w:t>
            </w:r>
          </w:p>
        </w:tc>
      </w:tr>
      <w:tr w:rsidR="00841F5F" w14:paraId="0EE87456" w14:textId="77777777">
        <w:tc>
          <w:tcPr>
            <w:tcW w:w="1440" w:type="dxa"/>
          </w:tcPr>
          <w:p w14:paraId="0EE87453" w14:textId="77777777" w:rsidR="00841F5F" w:rsidRDefault="00637D79">
            <w:pPr>
              <w:pStyle w:val="ByReference"/>
            </w:pPr>
            <w:r>
              <w:t>52.204-16</w:t>
            </w:r>
          </w:p>
        </w:tc>
        <w:tc>
          <w:tcPr>
            <w:tcW w:w="6192" w:type="dxa"/>
          </w:tcPr>
          <w:p w14:paraId="0EE87454" w14:textId="77777777" w:rsidR="00841F5F" w:rsidRDefault="00637D79">
            <w:pPr>
              <w:pStyle w:val="ByReference"/>
            </w:pPr>
            <w:r>
              <w:t>COMMERCIAL AND GOVERNMENT ENTITY CODE REPORTING</w:t>
            </w:r>
          </w:p>
        </w:tc>
        <w:tc>
          <w:tcPr>
            <w:tcW w:w="1440" w:type="dxa"/>
          </w:tcPr>
          <w:p w14:paraId="0EE87455" w14:textId="77777777" w:rsidR="00841F5F" w:rsidRDefault="00637D79">
            <w:pPr>
              <w:pStyle w:val="ByReference"/>
            </w:pPr>
            <w:r>
              <w:t>JUL 2016</w:t>
            </w:r>
          </w:p>
        </w:tc>
      </w:tr>
      <w:tr w:rsidR="00841F5F" w14:paraId="0EE8745A" w14:textId="77777777">
        <w:tc>
          <w:tcPr>
            <w:tcW w:w="1440" w:type="dxa"/>
          </w:tcPr>
          <w:p w14:paraId="0EE87457" w14:textId="77777777" w:rsidR="00841F5F" w:rsidRDefault="00637D79">
            <w:pPr>
              <w:pStyle w:val="ByReference"/>
            </w:pPr>
            <w:r>
              <w:t>52.211-6</w:t>
            </w:r>
          </w:p>
        </w:tc>
        <w:tc>
          <w:tcPr>
            <w:tcW w:w="6192" w:type="dxa"/>
          </w:tcPr>
          <w:p w14:paraId="0EE87458" w14:textId="77777777" w:rsidR="00841F5F" w:rsidRDefault="00637D79">
            <w:pPr>
              <w:pStyle w:val="ByReference"/>
            </w:pPr>
            <w:r>
              <w:t>BRAND NAME OR EQUAL</w:t>
            </w:r>
          </w:p>
        </w:tc>
        <w:tc>
          <w:tcPr>
            <w:tcW w:w="1440" w:type="dxa"/>
          </w:tcPr>
          <w:p w14:paraId="0EE87459" w14:textId="77777777" w:rsidR="00841F5F" w:rsidRDefault="00637D79">
            <w:pPr>
              <w:pStyle w:val="ByReference"/>
            </w:pPr>
            <w:r>
              <w:t>AUG 1999</w:t>
            </w:r>
          </w:p>
        </w:tc>
      </w:tr>
    </w:tbl>
    <w:p w14:paraId="0EE8745B" w14:textId="77777777" w:rsidR="00841F5F" w:rsidRDefault="00637D79">
      <w:pPr>
        <w:tabs>
          <w:tab w:val="left" w:pos="3240"/>
        </w:tabs>
      </w:pPr>
      <w:r>
        <w:tab/>
        <w:t>(End of Addendum to 52.212-1)</w:t>
      </w:r>
    </w:p>
    <w:p w14:paraId="0EE8745C" w14:textId="77777777" w:rsidR="00841F5F" w:rsidRDefault="00841F5F"/>
    <w:p w14:paraId="0EE8745D" w14:textId="77777777" w:rsidR="00AB565D" w:rsidRDefault="00637D79">
      <w:pPr>
        <w:pStyle w:val="Heading2"/>
      </w:pPr>
      <w:bookmarkStart w:id="25" w:name="_Toc491170364"/>
      <w:r>
        <w:t>E.5</w:t>
      </w:r>
      <w:r>
        <w:t xml:space="preserve">  </w:t>
      </w:r>
      <w:r>
        <w:t>52.212-3</w:t>
      </w:r>
      <w:r>
        <w:t xml:space="preserve">  </w:t>
      </w:r>
      <w:r>
        <w:t xml:space="preserve">OFFEROR REPRESENTATIONS AND </w:t>
      </w:r>
      <w:r>
        <w:t>CERTIFICATIONS—COMMERCIAL ITEMS</w:t>
      </w:r>
      <w:r>
        <w:t xml:space="preserve"> </w:t>
      </w:r>
      <w:r>
        <w:t>(</w:t>
      </w:r>
      <w:r>
        <w:t>JAN 2017</w:t>
      </w:r>
      <w:r>
        <w:t>)</w:t>
      </w:r>
      <w:bookmarkEnd w:id="25"/>
    </w:p>
    <w:p w14:paraId="0EE8745E" w14:textId="77777777" w:rsidR="00CF60D6" w:rsidRDefault="00637D79"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Web site located</w:t>
      </w:r>
      <w:r w:rsidRPr="0046045E">
        <w:t xml:space="preserve"> at </w:t>
      </w:r>
      <w:hyperlink r:id="rId29"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 provision.</w:t>
      </w:r>
    </w:p>
    <w:p w14:paraId="0EE8745F" w14:textId="77777777" w:rsidR="00AB565D" w:rsidRDefault="00637D79" w:rsidP="00654586">
      <w:r w:rsidRPr="00654586">
        <w:t xml:space="preserve">  (a) </w:t>
      </w:r>
      <w:r w:rsidRPr="00654586">
        <w:rPr>
          <w:i/>
        </w:rPr>
        <w:t>Definitions.</w:t>
      </w:r>
      <w:r w:rsidRPr="00654586">
        <w:t xml:space="preserve">  As used in this provision</w:t>
      </w:r>
      <w:r w:rsidRPr="00654586">
        <w:t>—</w:t>
      </w:r>
    </w:p>
    <w:p w14:paraId="0EE87460" w14:textId="77777777" w:rsidR="00722B6F" w:rsidRDefault="00637D79" w:rsidP="00722B6F">
      <w:r w:rsidRPr="00722B6F">
        <w:rPr>
          <w:i/>
        </w:rPr>
        <w:t xml:space="preserve">  Administrative merits determination </w:t>
      </w:r>
      <w:r>
        <w:t>means certain notices or findings of labor law violations issued by an enforcement agency following an investigation. An administrative merits determination may be final or be s</w:t>
      </w:r>
      <w:r>
        <w:t>ubject to appeal or further review. To determine whether a particular notice or finding is covered by this definition, it is necessary to consult section II.B. in the DOL Guidance.</w:t>
      </w:r>
    </w:p>
    <w:p w14:paraId="0EE87461" w14:textId="77777777" w:rsidR="00722B6F" w:rsidRDefault="00637D79" w:rsidP="00722B6F">
      <w:r>
        <w:t xml:space="preserve">  </w:t>
      </w:r>
      <w:r w:rsidRPr="00722B6F">
        <w:rPr>
          <w:i/>
        </w:rPr>
        <w:t>Arbitral award or decisio</w:t>
      </w:r>
      <w:r>
        <w:t>n means an arbitrator or arbitral panel determin</w:t>
      </w:r>
      <w:r>
        <w:t xml:space="preserve">ation that a labor law violation occurred, or that enjoined or restrained a violation of labor law. It includes an award or decision that is not final or is subject to being confirmed, modified, or vacated by a court, and includes an award or </w:t>
      </w:r>
      <w:r>
        <w:lastRenderedPageBreak/>
        <w:t>decision resu</w:t>
      </w:r>
      <w:r>
        <w:t>lting from private or confidential proceedings. To determine whether a particular award or decision is covered by this definition, it is necessary to consult section II.B. in the DOL Guidance.</w:t>
      </w:r>
    </w:p>
    <w:p w14:paraId="0EE87462" w14:textId="77777777" w:rsidR="00722B6F" w:rsidRDefault="00637D79" w:rsidP="00722B6F">
      <w:r w:rsidRPr="00722B6F">
        <w:rPr>
          <w:i/>
        </w:rPr>
        <w:t xml:space="preserve">  Civil judgment means</w:t>
      </w:r>
      <w:r>
        <w:t>—</w:t>
      </w:r>
    </w:p>
    <w:p w14:paraId="0EE87463" w14:textId="77777777" w:rsidR="00722B6F" w:rsidRDefault="00637D79" w:rsidP="00722B6F">
      <w:r>
        <w:t xml:space="preserve">    (1) In paragraph (h) of this provis</w:t>
      </w:r>
      <w:r>
        <w:t>ion: A judgment or finding of a civil offense by any court of competent jurisdiction.</w:t>
      </w:r>
    </w:p>
    <w:p w14:paraId="0EE87464" w14:textId="77777777" w:rsidR="00722B6F" w:rsidRDefault="00637D79" w:rsidP="00722B6F">
      <w:r>
        <w:t xml:space="preserve">    (2) In paragraph (s) of this provision: Any judgment or order entered by any Federal or State court in which the court determined that a labor law violation occurred,</w:t>
      </w:r>
      <w:r>
        <w:t xml:space="preserve"> or enjoined or restrained a violation of labor law. It includes a judgment or order that is not final or is subject to appeal. To determine whether a particular judgment or order is covered by this definition, it is necessary to consult section II.B. in t</w:t>
      </w:r>
      <w:r>
        <w:t>he DOL Guidance.</w:t>
      </w:r>
    </w:p>
    <w:p w14:paraId="0EE87465" w14:textId="77777777" w:rsidR="00722B6F" w:rsidRPr="00654586" w:rsidRDefault="00637D79" w:rsidP="00722B6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30" w:history="1">
        <w:r w:rsidRPr="00722B6F">
          <w:rPr>
            <w:rStyle w:val="Hyperlink"/>
          </w:rPr>
          <w:t>www.dol.gov/fairpayandsafeworkplaces</w:t>
        </w:r>
      </w:hyperlink>
      <w:r w:rsidRPr="00722B6F">
        <w:t>.</w:t>
      </w:r>
    </w:p>
    <w:p w14:paraId="0EE87466" w14:textId="77777777" w:rsidR="00AB565D" w:rsidRDefault="00637D79" w:rsidP="00654586">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w:t>
      </w:r>
      <w:r w:rsidRPr="00654586">
        <w:t xml:space="preserve"> disadvantaged in accordance with 13 CFR part 127. It automatically qualifies as a women-owned small business eligible under the WOSB Program.</w:t>
      </w:r>
    </w:p>
    <w:p w14:paraId="0EE87467" w14:textId="77777777" w:rsidR="00722B6F" w:rsidRDefault="00637D79" w:rsidP="00722B6F">
      <w:r>
        <w:t xml:space="preserve">  </w:t>
      </w:r>
      <w:r w:rsidRPr="00722B6F">
        <w:rPr>
          <w:i/>
        </w:rPr>
        <w:t>Enforcement agency</w:t>
      </w:r>
      <w:r>
        <w:t xml:space="preserve"> means any agency granted authority to enforce the Federal labor laws. It includes the enforc</w:t>
      </w:r>
      <w:r>
        <w:t xml:space="preserve">ement components of DOL (Wage and Hour Division, Office of Federal Contract Compliance Programs, and Occupational Safety and Health Administration), the Equal Employment Opportunity Commission, the Occupational Safety and Health Review Commission, and the </w:t>
      </w:r>
      <w:r>
        <w:t>National Labor Relations Board. It also means a State agency designated to administer an OSHA-approved State Plan, but only to the extent that the State agency is acting in its capacity as administrator of such plan. It does not include other Federal agenc</w:t>
      </w:r>
      <w:r>
        <w:t>ies which, in their capacity as contracting agencies, conduct investigations of potential labor law violations. The enforcement agencies associated with each labor law under E.O. 13673 are—</w:t>
      </w:r>
    </w:p>
    <w:p w14:paraId="0EE87468" w14:textId="77777777" w:rsidR="00722B6F" w:rsidRDefault="00637D79" w:rsidP="00722B6F">
      <w:r>
        <w:t xml:space="preserve">    (1) Department of Labor Wage and Hour Division (WHD) for—</w:t>
      </w:r>
    </w:p>
    <w:p w14:paraId="0EE87469" w14:textId="77777777" w:rsidR="00722B6F" w:rsidRDefault="00637D79" w:rsidP="00722B6F">
      <w:r>
        <w:t xml:space="preserve">    </w:t>
      </w:r>
      <w:r>
        <w:t xml:space="preserve">  (i) The Fair Labor Standards Act;</w:t>
      </w:r>
    </w:p>
    <w:p w14:paraId="0EE8746A" w14:textId="77777777" w:rsidR="00722B6F" w:rsidRDefault="00637D79" w:rsidP="00722B6F">
      <w:r>
        <w:t xml:space="preserve">      (ii) The Migrant and Seasonal Agricultural Worker Protection Act;</w:t>
      </w:r>
    </w:p>
    <w:p w14:paraId="0EE8746B" w14:textId="77777777" w:rsidR="00722B6F" w:rsidRDefault="00637D79" w:rsidP="00722B6F">
      <w:r>
        <w:t xml:space="preserve">      (iii) 40 U.S.C. chapter 31, subchapter IV, formerly known as the Davis-Bacon Act;</w:t>
      </w:r>
    </w:p>
    <w:p w14:paraId="0EE8746C" w14:textId="77777777" w:rsidR="00722B6F" w:rsidRDefault="00637D79" w:rsidP="00722B6F">
      <w:r>
        <w:t xml:space="preserve">      (iv) 41 U.S.C. chapter 67, formerly known as the Servi</w:t>
      </w:r>
      <w:r>
        <w:t>ce Contract Act;</w:t>
      </w:r>
    </w:p>
    <w:p w14:paraId="0EE8746D" w14:textId="77777777" w:rsidR="00722B6F" w:rsidRDefault="00637D79" w:rsidP="00722B6F">
      <w:r>
        <w:t xml:space="preserve">      (v) The Family and Medical Leave Act; and</w:t>
      </w:r>
    </w:p>
    <w:p w14:paraId="0EE8746E" w14:textId="77777777" w:rsidR="00722B6F" w:rsidRDefault="00637D79" w:rsidP="00722B6F">
      <w:r>
        <w:t xml:space="preserve">      (vi) E.O. 13658 of February 12, 2014 (Establishing a Minimum Wage for Contractors);</w:t>
      </w:r>
    </w:p>
    <w:p w14:paraId="0EE8746F" w14:textId="77777777" w:rsidR="00722B6F" w:rsidRDefault="00637D79" w:rsidP="00722B6F">
      <w:r>
        <w:t xml:space="preserve">    (2) Department of Labor Occupational Safety and Health Administration (OSHA) for—</w:t>
      </w:r>
    </w:p>
    <w:p w14:paraId="0EE87470" w14:textId="77777777" w:rsidR="00722B6F" w:rsidRDefault="00637D79" w:rsidP="00722B6F">
      <w:r>
        <w:t xml:space="preserve">      (i) The O</w:t>
      </w:r>
      <w:r>
        <w:t>ccupational Safety and Health Act of 1970; and</w:t>
      </w:r>
    </w:p>
    <w:p w14:paraId="0EE87471" w14:textId="77777777" w:rsidR="00722B6F" w:rsidRDefault="00637D79" w:rsidP="00722B6F">
      <w:r>
        <w:t xml:space="preserve">      (ii) OSHA-approved State Plans;</w:t>
      </w:r>
    </w:p>
    <w:p w14:paraId="0EE87472" w14:textId="77777777" w:rsidR="00722B6F" w:rsidRDefault="00637D79" w:rsidP="00722B6F">
      <w:r>
        <w:lastRenderedPageBreak/>
        <w:t xml:space="preserve">    (3) Department of Labor Office of Federal Contract Compliance Programs (OFCCP) for—</w:t>
      </w:r>
    </w:p>
    <w:p w14:paraId="0EE87473" w14:textId="77777777" w:rsidR="00722B6F" w:rsidRDefault="00637D79" w:rsidP="00722B6F">
      <w:r>
        <w:t xml:space="preserve">      (i) Section 503 of the Rehabilitation Act of 1973;</w:t>
      </w:r>
    </w:p>
    <w:p w14:paraId="0EE87474" w14:textId="77777777" w:rsidR="00722B6F" w:rsidRDefault="00637D79" w:rsidP="00722B6F">
      <w:r>
        <w:t xml:space="preserve">      (ii) The Vietnam Era</w:t>
      </w:r>
      <w:r>
        <w:t xml:space="preserve"> Veterans' Readjustment Assistance Act of 1972 and the Vietnam Era Veterans' Readjustment Assistance Act of 1974; and</w:t>
      </w:r>
    </w:p>
    <w:p w14:paraId="0EE87475" w14:textId="77777777" w:rsidR="00722B6F" w:rsidRDefault="00637D79" w:rsidP="00722B6F">
      <w:r>
        <w:t xml:space="preserve">      (iii) E.O. 11246 of September 24, 1965 (Equal Employment Opportunity);</w:t>
      </w:r>
    </w:p>
    <w:p w14:paraId="0EE87476" w14:textId="77777777" w:rsidR="00722B6F" w:rsidRDefault="00637D79" w:rsidP="00722B6F">
      <w:r>
        <w:t xml:space="preserve">    (4) National Labor Relations Board (NLRB) for the National Labor Relations Act; and</w:t>
      </w:r>
    </w:p>
    <w:p w14:paraId="0EE87477" w14:textId="77777777" w:rsidR="00722B6F" w:rsidRDefault="00637D79" w:rsidP="00722B6F">
      <w:r>
        <w:t xml:space="preserve">    (5) Equal Employment Opportunity Commission (EEOC) for—</w:t>
      </w:r>
    </w:p>
    <w:p w14:paraId="0EE87478" w14:textId="77777777" w:rsidR="00722B6F" w:rsidRDefault="00637D79" w:rsidP="00722B6F">
      <w:r>
        <w:t xml:space="preserve">      (i) Title VII of the Civil Rights Act of 1964;</w:t>
      </w:r>
    </w:p>
    <w:p w14:paraId="0EE87479" w14:textId="77777777" w:rsidR="00722B6F" w:rsidRDefault="00637D79" w:rsidP="00722B6F">
      <w:r>
        <w:t xml:space="preserve">      (ii) The Americans with Disabilities Act of 1990;</w:t>
      </w:r>
    </w:p>
    <w:p w14:paraId="0EE8747A" w14:textId="77777777" w:rsidR="00722B6F" w:rsidRDefault="00637D79" w:rsidP="00722B6F">
      <w:r>
        <w:t xml:space="preserve">      (iii) The Age Discrimination in Employment Act of 1967; and</w:t>
      </w:r>
    </w:p>
    <w:p w14:paraId="0EE8747B" w14:textId="77777777" w:rsidR="00722B6F" w:rsidRDefault="00637D79" w:rsidP="00722B6F">
      <w:r>
        <w:t xml:space="preserve">      (iv) Section 6(d) of the Fair Labor Standards Act (Equal Pay Act).</w:t>
      </w:r>
    </w:p>
    <w:p w14:paraId="0EE8747C" w14:textId="77777777" w:rsidR="00AB565D" w:rsidRPr="00654586" w:rsidRDefault="00637D79" w:rsidP="00654586">
      <w:r w:rsidRPr="00654586">
        <w:t xml:space="preserve">  </w:t>
      </w:r>
      <w:r w:rsidRPr="00654A92">
        <w:rPr>
          <w:i/>
        </w:rPr>
        <w:t>Forced or indentured child labor</w:t>
      </w:r>
      <w:r w:rsidRPr="00654586">
        <w:t xml:space="preserve"> means all work or service</w:t>
      </w:r>
      <w:r w:rsidRPr="00654586">
        <w:t>—</w:t>
      </w:r>
    </w:p>
    <w:p w14:paraId="0EE8747D" w14:textId="77777777" w:rsidR="00AB565D" w:rsidRPr="00654586" w:rsidRDefault="00637D79" w:rsidP="00654586">
      <w:r w:rsidRPr="00654586">
        <w:t xml:space="preserve">    (1) Exacted from any person under the age of 18 un</w:t>
      </w:r>
      <w:r w:rsidRPr="00654586">
        <w:t>der the menace of any penalty for its nonperformance and for which the worker does not offer himself voluntarily; or</w:t>
      </w:r>
    </w:p>
    <w:p w14:paraId="0EE8747E" w14:textId="77777777" w:rsidR="00AB565D" w:rsidRPr="00736D33" w:rsidRDefault="00637D79" w:rsidP="00736D33">
      <w:r w:rsidRPr="00736D33">
        <w:t xml:space="preserve">    (2) Performed by any person under the age of 18 pursuant to a contract the enforcement of which can be accomplished by process or penal</w:t>
      </w:r>
      <w:r w:rsidRPr="00736D33">
        <w:t>ties.</w:t>
      </w:r>
    </w:p>
    <w:p w14:paraId="0EE8747F" w14:textId="77777777" w:rsidR="00736D33" w:rsidRPr="00736D33" w:rsidRDefault="00637D79"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w:t>
      </w:r>
      <w:r w:rsidRPr="00736D33">
        <w:t>er.</w:t>
      </w:r>
    </w:p>
    <w:p w14:paraId="0EE87480" w14:textId="77777777" w:rsidR="00736D33" w:rsidRPr="00406717" w:rsidRDefault="00637D79"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w:t>
      </w:r>
      <w:r w:rsidRPr="00406717">
        <w:t>mily members, shared facilities and equipment, and the common use of employees.</w:t>
      </w:r>
    </w:p>
    <w:p w14:paraId="0EE87481" w14:textId="77777777" w:rsidR="00AB565D" w:rsidRDefault="00637D79"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0EE87482" w14:textId="77777777" w:rsidR="00722B6F" w:rsidRPr="00722B6F" w:rsidRDefault="00637D79" w:rsidP="00722B6F">
      <w:pPr>
        <w:rPr>
          <w:szCs w:val="20"/>
        </w:rPr>
      </w:pPr>
      <w:r>
        <w:rPr>
          <w:szCs w:val="20"/>
        </w:rPr>
        <w:t xml:space="preserve">  </w:t>
      </w:r>
      <w:r w:rsidRPr="00722B6F">
        <w:rPr>
          <w:i/>
          <w:szCs w:val="20"/>
        </w:rPr>
        <w:t>Labor compliance agreement</w:t>
      </w:r>
      <w:r w:rsidRPr="00722B6F">
        <w:rPr>
          <w:szCs w:val="20"/>
        </w:rPr>
        <w:t xml:space="preserve"> means an agreement entered into </w:t>
      </w:r>
      <w:r w:rsidRPr="00722B6F">
        <w:rPr>
          <w:szCs w:val="20"/>
        </w:rPr>
        <w:t>between a contractor or subcontractor and an enforcement agency to address appropriate remedial measures, compliance assistance, steps to resolve issues to increase compliance with the labor laws, or other related matters.</w:t>
      </w:r>
    </w:p>
    <w:p w14:paraId="0EE87483" w14:textId="77777777" w:rsidR="00722B6F" w:rsidRPr="00722B6F" w:rsidRDefault="00637D79" w:rsidP="00722B6F">
      <w:pPr>
        <w:rPr>
          <w:szCs w:val="20"/>
        </w:rPr>
      </w:pPr>
      <w:r w:rsidRPr="00722B6F">
        <w:rPr>
          <w:szCs w:val="20"/>
        </w:rPr>
        <w:t xml:space="preserve">  </w:t>
      </w:r>
      <w:r w:rsidRPr="00722B6F">
        <w:rPr>
          <w:i/>
          <w:szCs w:val="20"/>
        </w:rPr>
        <w:t>Labor laws</w:t>
      </w:r>
      <w:r w:rsidRPr="00722B6F">
        <w:rPr>
          <w:szCs w:val="20"/>
        </w:rPr>
        <w:t xml:space="preserve"> means the following </w:t>
      </w:r>
      <w:r w:rsidRPr="00722B6F">
        <w:rPr>
          <w:szCs w:val="20"/>
        </w:rPr>
        <w:t>labor laws and E.O.s:</w:t>
      </w:r>
    </w:p>
    <w:p w14:paraId="0EE87484" w14:textId="77777777" w:rsidR="00722B6F" w:rsidRPr="00722B6F" w:rsidRDefault="00637D79" w:rsidP="00722B6F">
      <w:pPr>
        <w:rPr>
          <w:szCs w:val="20"/>
        </w:rPr>
      </w:pPr>
      <w:r w:rsidRPr="00722B6F">
        <w:rPr>
          <w:szCs w:val="20"/>
        </w:rPr>
        <w:t xml:space="preserve">    (1) The Fair Labor Standards Act.</w:t>
      </w:r>
    </w:p>
    <w:p w14:paraId="0EE87485" w14:textId="77777777" w:rsidR="00722B6F" w:rsidRPr="00722B6F" w:rsidRDefault="00637D79" w:rsidP="00722B6F">
      <w:pPr>
        <w:rPr>
          <w:szCs w:val="20"/>
        </w:rPr>
      </w:pPr>
      <w:r w:rsidRPr="00722B6F">
        <w:rPr>
          <w:szCs w:val="20"/>
        </w:rPr>
        <w:t xml:space="preserve">    (2) The Occupational Safety and Health Act (OSHA) of 1970.</w:t>
      </w:r>
    </w:p>
    <w:p w14:paraId="0EE87486" w14:textId="77777777" w:rsidR="00722B6F" w:rsidRPr="00722B6F" w:rsidRDefault="00637D79" w:rsidP="00722B6F">
      <w:pPr>
        <w:rPr>
          <w:szCs w:val="20"/>
        </w:rPr>
      </w:pPr>
      <w:r w:rsidRPr="00722B6F">
        <w:rPr>
          <w:szCs w:val="20"/>
        </w:rPr>
        <w:t xml:space="preserve">    (3) The Migrant and Seasonal Agricultural Worker Protection Act.</w:t>
      </w:r>
    </w:p>
    <w:p w14:paraId="0EE87487" w14:textId="77777777" w:rsidR="00722B6F" w:rsidRPr="00722B6F" w:rsidRDefault="00637D79" w:rsidP="00722B6F">
      <w:pPr>
        <w:rPr>
          <w:szCs w:val="20"/>
        </w:rPr>
      </w:pPr>
      <w:r w:rsidRPr="00722B6F">
        <w:rPr>
          <w:szCs w:val="20"/>
        </w:rPr>
        <w:lastRenderedPageBreak/>
        <w:t xml:space="preserve">    (4) The National Labor Relations Act.</w:t>
      </w:r>
    </w:p>
    <w:p w14:paraId="0EE87488" w14:textId="77777777" w:rsidR="00722B6F" w:rsidRPr="00722B6F" w:rsidRDefault="00637D79" w:rsidP="00722B6F">
      <w:pPr>
        <w:rPr>
          <w:szCs w:val="20"/>
        </w:rPr>
      </w:pPr>
      <w:r w:rsidRPr="00722B6F">
        <w:rPr>
          <w:szCs w:val="20"/>
        </w:rPr>
        <w:t xml:space="preserve">    (5) 40 U.S.C. chap</w:t>
      </w:r>
      <w:r w:rsidRPr="00722B6F">
        <w:rPr>
          <w:szCs w:val="20"/>
        </w:rPr>
        <w:t>ter 31, subchapter IV, formerly known as the Davis-Bacon Act.</w:t>
      </w:r>
    </w:p>
    <w:p w14:paraId="0EE87489" w14:textId="77777777" w:rsidR="00722B6F" w:rsidRPr="00722B6F" w:rsidRDefault="00637D79" w:rsidP="00722B6F">
      <w:pPr>
        <w:rPr>
          <w:szCs w:val="20"/>
        </w:rPr>
      </w:pPr>
      <w:r w:rsidRPr="00722B6F">
        <w:rPr>
          <w:szCs w:val="20"/>
        </w:rPr>
        <w:t xml:space="preserve">    (6) 41 U.S.C. chapter 67, formerly known as the Service Contract Act.</w:t>
      </w:r>
    </w:p>
    <w:p w14:paraId="0EE8748A" w14:textId="77777777" w:rsidR="00722B6F" w:rsidRPr="00722B6F" w:rsidRDefault="00637D79" w:rsidP="00722B6F">
      <w:pPr>
        <w:rPr>
          <w:szCs w:val="20"/>
        </w:rPr>
      </w:pPr>
      <w:r w:rsidRPr="00722B6F">
        <w:rPr>
          <w:szCs w:val="20"/>
        </w:rPr>
        <w:t xml:space="preserve">    (7) E.O. 11246 of September 24, 1965 (Equal Employment Opportunity).</w:t>
      </w:r>
    </w:p>
    <w:p w14:paraId="0EE8748B" w14:textId="77777777" w:rsidR="00722B6F" w:rsidRPr="00722B6F" w:rsidRDefault="00637D79" w:rsidP="00722B6F">
      <w:pPr>
        <w:rPr>
          <w:szCs w:val="20"/>
        </w:rPr>
      </w:pPr>
      <w:r w:rsidRPr="00722B6F">
        <w:rPr>
          <w:szCs w:val="20"/>
        </w:rPr>
        <w:t xml:space="preserve">    (8) Section 503 of the Rehabilitation Act of 1973.</w:t>
      </w:r>
    </w:p>
    <w:p w14:paraId="0EE8748C" w14:textId="77777777" w:rsidR="00722B6F" w:rsidRPr="00722B6F" w:rsidRDefault="00637D79" w:rsidP="00722B6F">
      <w:pPr>
        <w:rPr>
          <w:szCs w:val="20"/>
        </w:rPr>
      </w:pPr>
      <w:r w:rsidRPr="00722B6F">
        <w:rPr>
          <w:szCs w:val="20"/>
        </w:rPr>
        <w:t xml:space="preserve">    (9) The Vietnam Era Veterans' Readjustment Assistance Act of 1972 and the Vietnam Era Veterans' Readjustment Assistance Act of 1974.</w:t>
      </w:r>
    </w:p>
    <w:p w14:paraId="0EE8748D" w14:textId="77777777" w:rsidR="00722B6F" w:rsidRPr="00722B6F" w:rsidRDefault="00637D79" w:rsidP="00722B6F">
      <w:pPr>
        <w:rPr>
          <w:szCs w:val="20"/>
        </w:rPr>
      </w:pPr>
      <w:r w:rsidRPr="00722B6F">
        <w:rPr>
          <w:szCs w:val="20"/>
        </w:rPr>
        <w:t xml:space="preserve">    (10) The Family and Medical Leave Act.</w:t>
      </w:r>
    </w:p>
    <w:p w14:paraId="0EE8748E" w14:textId="77777777" w:rsidR="00722B6F" w:rsidRPr="00722B6F" w:rsidRDefault="00637D79" w:rsidP="00722B6F">
      <w:pPr>
        <w:rPr>
          <w:szCs w:val="20"/>
        </w:rPr>
      </w:pPr>
      <w:r w:rsidRPr="00722B6F">
        <w:rPr>
          <w:szCs w:val="20"/>
        </w:rPr>
        <w:t xml:space="preserve">    (11) Title VII of</w:t>
      </w:r>
      <w:r w:rsidRPr="00722B6F">
        <w:rPr>
          <w:szCs w:val="20"/>
        </w:rPr>
        <w:t xml:space="preserve"> the Civil Rights Act of 1964.</w:t>
      </w:r>
    </w:p>
    <w:p w14:paraId="0EE8748F" w14:textId="77777777" w:rsidR="00722B6F" w:rsidRPr="00722B6F" w:rsidRDefault="00637D79" w:rsidP="00722B6F">
      <w:pPr>
        <w:rPr>
          <w:szCs w:val="20"/>
        </w:rPr>
      </w:pPr>
      <w:r w:rsidRPr="00722B6F">
        <w:rPr>
          <w:szCs w:val="20"/>
        </w:rPr>
        <w:t xml:space="preserve">    (12) The Americans with Disabilities Act of 1990.</w:t>
      </w:r>
    </w:p>
    <w:p w14:paraId="0EE87490" w14:textId="77777777" w:rsidR="00722B6F" w:rsidRPr="00722B6F" w:rsidRDefault="00637D79" w:rsidP="00722B6F">
      <w:pPr>
        <w:rPr>
          <w:szCs w:val="20"/>
        </w:rPr>
      </w:pPr>
      <w:r w:rsidRPr="00722B6F">
        <w:rPr>
          <w:szCs w:val="20"/>
        </w:rPr>
        <w:t xml:space="preserve">    (13) The Age Discrimination in Employment Act of 1967.</w:t>
      </w:r>
    </w:p>
    <w:p w14:paraId="0EE87491" w14:textId="77777777" w:rsidR="00722B6F" w:rsidRPr="00722B6F" w:rsidRDefault="00637D79" w:rsidP="00722B6F">
      <w:pPr>
        <w:rPr>
          <w:szCs w:val="20"/>
        </w:rPr>
      </w:pPr>
      <w:r w:rsidRPr="00722B6F">
        <w:rPr>
          <w:szCs w:val="20"/>
        </w:rPr>
        <w:t xml:space="preserve">    (14) E.O. 13658 of February 12, 2014 (Establishing a Minimum Wage for Contractors).</w:t>
      </w:r>
    </w:p>
    <w:p w14:paraId="0EE87492" w14:textId="77777777" w:rsidR="00722B6F" w:rsidRPr="00722B6F" w:rsidRDefault="00637D79" w:rsidP="00722B6F">
      <w:pPr>
        <w:rPr>
          <w:szCs w:val="20"/>
        </w:rPr>
      </w:pPr>
      <w:r w:rsidRPr="00722B6F">
        <w:rPr>
          <w:szCs w:val="20"/>
        </w:rPr>
        <w:t xml:space="preserve">    (15) Equivalent Stat</w:t>
      </w:r>
      <w:r w:rsidRPr="00722B6F">
        <w:rPr>
          <w:szCs w:val="20"/>
        </w:rPr>
        <w:t xml:space="preserve">e laws as defined in the DOL Guidance. (The only equivalent State laws implemented in the FAR are OSHA-approved State Plans, which can be found at </w:t>
      </w:r>
      <w:hyperlink r:id="rId31" w:history="1">
        <w:r w:rsidRPr="00722B6F">
          <w:rPr>
            <w:rStyle w:val="Hyperlink"/>
            <w:szCs w:val="20"/>
          </w:rPr>
          <w:t>www.osha.gov/dcsp/osp/approved_state_plans.html</w:t>
        </w:r>
      </w:hyperlink>
      <w:r w:rsidRPr="00722B6F">
        <w:rPr>
          <w:szCs w:val="20"/>
        </w:rPr>
        <w:t>).</w:t>
      </w:r>
    </w:p>
    <w:p w14:paraId="0EE87493" w14:textId="77777777" w:rsidR="00722B6F" w:rsidRDefault="00637D79"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w:t>
      </w:r>
      <w:r w:rsidRPr="00722B6F">
        <w:rPr>
          <w:szCs w:val="20"/>
        </w:rPr>
        <w:t>on of “labor laws”.</w:t>
      </w:r>
    </w:p>
    <w:p w14:paraId="0EE87494" w14:textId="77777777" w:rsidR="00AB565D" w:rsidRPr="009762AE" w:rsidRDefault="00637D79"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0EE87495" w14:textId="77777777" w:rsidR="009762AE" w:rsidRPr="009762AE" w:rsidRDefault="00637D79" w:rsidP="00EA0A43">
      <w:r w:rsidRPr="009762AE">
        <w:t xml:space="preserve">    (1) PSC 5510, Lumber and Related Basic Wood Materials;</w:t>
      </w:r>
    </w:p>
    <w:p w14:paraId="0EE87496" w14:textId="77777777" w:rsidR="009762AE" w:rsidRPr="009762AE" w:rsidRDefault="00637D79" w:rsidP="00965E3F">
      <w:pPr>
        <w:rPr>
          <w:szCs w:val="20"/>
        </w:rPr>
      </w:pPr>
      <w:r w:rsidRPr="009762AE">
        <w:rPr>
          <w:szCs w:val="20"/>
        </w:rPr>
        <w:t xml:space="preserve">    (2) Product or Service Group (PSG) 87, Agricultural Supplies;</w:t>
      </w:r>
    </w:p>
    <w:p w14:paraId="0EE87497" w14:textId="77777777" w:rsidR="009762AE" w:rsidRPr="009762AE" w:rsidRDefault="00637D79" w:rsidP="00965E3F">
      <w:pPr>
        <w:rPr>
          <w:szCs w:val="20"/>
        </w:rPr>
      </w:pPr>
      <w:r w:rsidRPr="009762AE">
        <w:rPr>
          <w:szCs w:val="20"/>
        </w:rPr>
        <w:t xml:space="preserve">    (3)</w:t>
      </w:r>
      <w:r w:rsidRPr="009762AE">
        <w:rPr>
          <w:szCs w:val="20"/>
        </w:rPr>
        <w:t xml:space="preserve"> PSG 88, Live Animals;</w:t>
      </w:r>
    </w:p>
    <w:p w14:paraId="0EE87498" w14:textId="77777777" w:rsidR="009762AE" w:rsidRPr="009762AE" w:rsidRDefault="00637D79" w:rsidP="00965E3F">
      <w:pPr>
        <w:rPr>
          <w:szCs w:val="20"/>
        </w:rPr>
      </w:pPr>
      <w:r w:rsidRPr="009762AE">
        <w:rPr>
          <w:szCs w:val="20"/>
        </w:rPr>
        <w:t xml:space="preserve">    (4) PSG 89, Subsistence;</w:t>
      </w:r>
    </w:p>
    <w:p w14:paraId="0EE87499" w14:textId="77777777" w:rsidR="009762AE" w:rsidRPr="009762AE" w:rsidRDefault="00637D79" w:rsidP="00965E3F">
      <w:pPr>
        <w:rPr>
          <w:szCs w:val="20"/>
        </w:rPr>
      </w:pPr>
      <w:r w:rsidRPr="009762AE">
        <w:rPr>
          <w:szCs w:val="20"/>
        </w:rPr>
        <w:t xml:space="preserve">    (5) PSC 9410, Crude Grades of Plant Materials;</w:t>
      </w:r>
    </w:p>
    <w:p w14:paraId="0EE8749A" w14:textId="77777777" w:rsidR="009762AE" w:rsidRPr="009762AE" w:rsidRDefault="00637D79" w:rsidP="00965E3F">
      <w:pPr>
        <w:rPr>
          <w:szCs w:val="20"/>
        </w:rPr>
      </w:pPr>
      <w:r w:rsidRPr="009762AE">
        <w:rPr>
          <w:szCs w:val="20"/>
        </w:rPr>
        <w:t xml:space="preserve">    (6) PSC 9430, Miscellaneous Crude Animal Products, Inedible;</w:t>
      </w:r>
    </w:p>
    <w:p w14:paraId="0EE8749B" w14:textId="77777777" w:rsidR="009762AE" w:rsidRPr="009762AE" w:rsidRDefault="00637D79" w:rsidP="00965E3F">
      <w:pPr>
        <w:rPr>
          <w:szCs w:val="20"/>
        </w:rPr>
      </w:pPr>
      <w:r w:rsidRPr="009762AE">
        <w:rPr>
          <w:szCs w:val="20"/>
        </w:rPr>
        <w:t xml:space="preserve">    (7) PSC 9440, Miscellaneous Crude Agricultural and Forestry Products;</w:t>
      </w:r>
    </w:p>
    <w:p w14:paraId="0EE8749C" w14:textId="77777777" w:rsidR="009762AE" w:rsidRPr="009762AE" w:rsidRDefault="00637D79" w:rsidP="00965E3F">
      <w:pPr>
        <w:rPr>
          <w:szCs w:val="20"/>
        </w:rPr>
      </w:pPr>
      <w:r w:rsidRPr="009762AE">
        <w:rPr>
          <w:szCs w:val="20"/>
        </w:rPr>
        <w:t xml:space="preserve">    (8) PSC 9610, Ores;</w:t>
      </w:r>
    </w:p>
    <w:p w14:paraId="0EE8749D" w14:textId="77777777" w:rsidR="009762AE" w:rsidRPr="009762AE" w:rsidRDefault="00637D79" w:rsidP="00965E3F">
      <w:pPr>
        <w:rPr>
          <w:szCs w:val="20"/>
        </w:rPr>
      </w:pPr>
      <w:r w:rsidRPr="009762AE">
        <w:rPr>
          <w:szCs w:val="20"/>
        </w:rPr>
        <w:t xml:space="preserve">    (9) PSC 9620, Minerals, Natural and Synthetic; and</w:t>
      </w:r>
    </w:p>
    <w:p w14:paraId="0EE8749E" w14:textId="77777777" w:rsidR="009762AE" w:rsidRPr="009762AE" w:rsidRDefault="00637D79" w:rsidP="00965E3F">
      <w:r w:rsidRPr="009762AE">
        <w:t xml:space="preserve">    (10) PSC 9630, Additive Metal Materials.</w:t>
      </w:r>
    </w:p>
    <w:p w14:paraId="0EE8749F" w14:textId="77777777" w:rsidR="00AB565D" w:rsidRDefault="00637D79" w:rsidP="009762AE">
      <w:r w:rsidRPr="009762AE">
        <w:lastRenderedPageBreak/>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w:t>
      </w:r>
      <w:r w:rsidRPr="00654586">
        <w:t>materials into the finished product that is to be provided to the Government. If a product is disassembled and reassembled, the place of reassembly is not the place of manufacture.</w:t>
      </w:r>
    </w:p>
    <w:p w14:paraId="0EE874A0" w14:textId="77777777" w:rsidR="0060328B" w:rsidRPr="00654586" w:rsidRDefault="00637D79" w:rsidP="0060328B">
      <w:r>
        <w:t xml:space="preserve">  </w:t>
      </w:r>
      <w:r w:rsidRPr="00654A92">
        <w:rPr>
          <w:i/>
        </w:rPr>
        <w:t>Predecessor</w:t>
      </w:r>
      <w:r>
        <w:t xml:space="preserve"> means an entity that is replaced by a successor and includes any predecessors of the predecessor.</w:t>
      </w:r>
    </w:p>
    <w:p w14:paraId="0EE874A1" w14:textId="77777777" w:rsidR="00AB565D" w:rsidRPr="00654586" w:rsidRDefault="00637D79"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w:t>
      </w:r>
      <w:r w:rsidRPr="00654586">
        <w:t>vities, or the production of military equipment, as those terms are defined in the Sudan Accountability and Divestment Act of 2007 (Pub. L. 110-174). Restricted business operations do not include business operations that the person (as that term is defined</w:t>
      </w:r>
      <w:r w:rsidRPr="00654586">
        <w:t xml:space="preserve"> in Section 2 of the Sudan Accountability and Divestment Act of 2007) conducti</w:t>
      </w:r>
      <w:r w:rsidRPr="00654586">
        <w:t>ng the business can demonstrate—</w:t>
      </w:r>
    </w:p>
    <w:p w14:paraId="0EE874A2" w14:textId="77777777" w:rsidR="00AB565D" w:rsidRPr="00654586" w:rsidRDefault="00637D79" w:rsidP="00654586">
      <w:r w:rsidRPr="00654586">
        <w:t xml:space="preserve">    (1) Are conducted under contract directly and exclusively with the regional government of southern Sudan;</w:t>
      </w:r>
    </w:p>
    <w:p w14:paraId="0EE874A3" w14:textId="77777777" w:rsidR="00AB565D" w:rsidRPr="00654586" w:rsidRDefault="00637D79" w:rsidP="00654586">
      <w:r w:rsidRPr="00654586">
        <w:t xml:space="preserve">    (2) Are conducted pursuant to s</w:t>
      </w:r>
      <w:r w:rsidRPr="00654586">
        <w:t>pecific authorization from the Office of Foreign Assets Control in the Department of the Treasury, or are expressly exempted under Federal law from the requirement to be conducted under such authorization;</w:t>
      </w:r>
    </w:p>
    <w:p w14:paraId="0EE874A4" w14:textId="77777777" w:rsidR="00AB565D" w:rsidRPr="00654586" w:rsidRDefault="00637D79" w:rsidP="00654586">
      <w:r w:rsidRPr="00654586">
        <w:t xml:space="preserve">    (3) Consist of providing goods or services to </w:t>
      </w:r>
      <w:r w:rsidRPr="00654586">
        <w:t>marginalized populations of Sudan;</w:t>
      </w:r>
    </w:p>
    <w:p w14:paraId="0EE874A5" w14:textId="77777777" w:rsidR="00AB565D" w:rsidRPr="00654586" w:rsidRDefault="00637D79" w:rsidP="00654586">
      <w:r w:rsidRPr="00654586">
        <w:t xml:space="preserve">    (4) Consist of providing goods or services to an internationally recognized peacekeeping force or humanitarian organization;</w:t>
      </w:r>
    </w:p>
    <w:p w14:paraId="0EE874A6" w14:textId="77777777" w:rsidR="00AB565D" w:rsidRPr="00654586" w:rsidRDefault="00637D79" w:rsidP="00654586">
      <w:r w:rsidRPr="00654586">
        <w:t xml:space="preserve">    (5) Consist of providing goods or services that are used only to promote health or educa</w:t>
      </w:r>
      <w:r w:rsidRPr="00654586">
        <w:t>tion; or</w:t>
      </w:r>
    </w:p>
    <w:p w14:paraId="0EE874A7" w14:textId="77777777" w:rsidR="00AB565D" w:rsidRPr="00654586" w:rsidRDefault="00637D79" w:rsidP="00654586">
      <w:r w:rsidRPr="00654586">
        <w:t xml:space="preserve">    (6) Have been voluntarily suspended.</w:t>
      </w:r>
    </w:p>
    <w:p w14:paraId="0EE874A8" w14:textId="77777777" w:rsidR="00AB565D" w:rsidRPr="00654586" w:rsidRDefault="00637D79" w:rsidP="00654586">
      <w:r w:rsidRPr="00654586">
        <w:t xml:space="preserve">  </w:t>
      </w:r>
      <w:r>
        <w:t>“</w:t>
      </w:r>
      <w:r w:rsidRPr="00654586">
        <w:t>Sensitive technology</w:t>
      </w:r>
      <w:r>
        <w:t>”</w:t>
      </w:r>
      <w:r w:rsidRPr="00654586">
        <w:t>—</w:t>
      </w:r>
    </w:p>
    <w:p w14:paraId="0EE874A9" w14:textId="77777777" w:rsidR="00AB565D" w:rsidRPr="00654586" w:rsidRDefault="00637D79" w:rsidP="00654586">
      <w:r w:rsidRPr="00654586">
        <w:t xml:space="preserve">    (1) Means hardware, software, telecommunications equipment, or any other technology that is to be used specifically</w:t>
      </w:r>
      <w:r w:rsidRPr="00654586">
        <w:t>—</w:t>
      </w:r>
    </w:p>
    <w:p w14:paraId="0EE874AA" w14:textId="77777777" w:rsidR="00AB565D" w:rsidRPr="00654586" w:rsidRDefault="00637D79" w:rsidP="00654586">
      <w:r w:rsidRPr="00654586">
        <w:t xml:space="preserve">      (i) To restrict the free flow of unbiased information</w:t>
      </w:r>
      <w:r w:rsidRPr="00654586">
        <w:t xml:space="preserve"> in Iran; or</w:t>
      </w:r>
    </w:p>
    <w:p w14:paraId="0EE874AB" w14:textId="77777777" w:rsidR="00AB565D" w:rsidRPr="00654586" w:rsidRDefault="00637D79" w:rsidP="00654586">
      <w:r w:rsidRPr="00654586">
        <w:t xml:space="preserve">      (ii) To disrupt, monitor, or otherwise restrict speech of the people of Iran; and</w:t>
      </w:r>
    </w:p>
    <w:p w14:paraId="0EE874AC" w14:textId="77777777" w:rsidR="00AB565D" w:rsidRPr="00654586" w:rsidRDefault="00637D79" w:rsidP="00654586">
      <w:r w:rsidRPr="00654586">
        <w:t xml:space="preserve">    (2) Does not include information or informational materials the export of which the President does not have the authority to regulate or prohibit pursu</w:t>
      </w:r>
      <w:r w:rsidRPr="00654586">
        <w:t>ant to section 203(b)(3) of the International Emergency Economic Powers Act (50 U.S.C. 1702(b)(3)).</w:t>
      </w:r>
    </w:p>
    <w:p w14:paraId="0EE874AD" w14:textId="77777777" w:rsidR="00AB565D" w:rsidRPr="00654586" w:rsidRDefault="00637D79" w:rsidP="00654586">
      <w:r w:rsidRPr="00654586">
        <w:t xml:space="preserve">  </w:t>
      </w:r>
      <w:r w:rsidRPr="00575911">
        <w:rPr>
          <w:i/>
        </w:rPr>
        <w:t>Service-disabled veteran-owned small business concern</w:t>
      </w:r>
      <w:r w:rsidRPr="00654586">
        <w:t>—</w:t>
      </w:r>
    </w:p>
    <w:p w14:paraId="0EE874AE" w14:textId="77777777" w:rsidR="00AB565D" w:rsidRPr="00654586" w:rsidRDefault="00637D79" w:rsidP="00654586">
      <w:r w:rsidRPr="00654586">
        <w:t xml:space="preserve">    (1) Means a small business concern</w:t>
      </w:r>
      <w:r w:rsidRPr="00654586">
        <w:t>—</w:t>
      </w:r>
    </w:p>
    <w:p w14:paraId="0EE874AF" w14:textId="77777777" w:rsidR="00AB565D" w:rsidRPr="00654586" w:rsidRDefault="00637D79" w:rsidP="00654586">
      <w:r w:rsidRPr="00654586">
        <w:t xml:space="preserve">      (i) Not less than 51 percent of which is owned by one</w:t>
      </w:r>
      <w:r w:rsidRPr="00654586">
        <w:t xml:space="preserve"> or more service-disabled veterans or, in the case of any publicly owned business, not less than 51 percent of the stock of which is owned by one or more service-disabled veterans; and</w:t>
      </w:r>
    </w:p>
    <w:p w14:paraId="0EE874B0" w14:textId="77777777" w:rsidR="00AB565D" w:rsidRPr="00654586" w:rsidRDefault="00637D79" w:rsidP="00654586">
      <w:r w:rsidRPr="00654586">
        <w:lastRenderedPageBreak/>
        <w:t xml:space="preserve">      (ii) The management and daily business operations of which are co</w:t>
      </w:r>
      <w:r w:rsidRPr="00654586">
        <w:t>ntrolled by one or more service-disabled veterans or, in the case of a service-disabled veteran with permanent and severe disability, the spouse or permanent caregiver of such veteran.</w:t>
      </w:r>
    </w:p>
    <w:p w14:paraId="0EE874B1" w14:textId="77777777" w:rsidR="00AB565D" w:rsidRPr="007F09CA" w:rsidRDefault="00637D79" w:rsidP="007F09CA">
      <w:r w:rsidRPr="007F09CA">
        <w:t xml:space="preserve">    (2) Service-disabled veteran means a veteran, as defined in 38 U.S.</w:t>
      </w:r>
      <w:r w:rsidRPr="007F09CA">
        <w:t>C. 101(2), with a disabilit</w:t>
      </w:r>
      <w:r w:rsidRPr="007F09CA">
        <w:t>y that is service-connected, as</w:t>
      </w:r>
      <w:r w:rsidRPr="007F09CA">
        <w:t xml:space="preserve"> defined in 38 U.S.C. 101(16).</w:t>
      </w:r>
    </w:p>
    <w:p w14:paraId="0EE874B2" w14:textId="77777777" w:rsidR="00AB565D" w:rsidRPr="007F09CA" w:rsidRDefault="00637D79" w:rsidP="007F09CA">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w:t>
      </w:r>
      <w:r w:rsidRPr="007F09CA">
        <w:t>ding on Government contracts, and qualified as a small business under the criteria in 13 CFR Part 121 and size standards in this solicitation.</w:t>
      </w:r>
    </w:p>
    <w:p w14:paraId="0EE874B3" w14:textId="77777777" w:rsidR="007F09CA" w:rsidRPr="007F09CA" w:rsidRDefault="00637D79"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w:t>
      </w:r>
      <w:r w:rsidRPr="007F09CA">
        <w:rPr>
          <w:lang w:val="en"/>
        </w:rPr>
        <w:t xml:space="preserve"> size standard applicable to the acquisition, that—</w:t>
      </w:r>
    </w:p>
    <w:p w14:paraId="0EE874B4" w14:textId="77777777" w:rsidR="007F09CA" w:rsidRPr="007F09CA" w:rsidRDefault="00637D79" w:rsidP="007F09CA">
      <w:pPr>
        <w:rPr>
          <w:lang w:val="en"/>
        </w:rPr>
      </w:pPr>
      <w:r w:rsidRPr="007F09CA">
        <w:rPr>
          <w:lang w:val="en"/>
        </w:rPr>
        <w:t xml:space="preserve">    (1) Is at least 51 percent unconditionally and directly owned (as defined at 13 CFR 124.105) by—</w:t>
      </w:r>
    </w:p>
    <w:p w14:paraId="0EE874B5" w14:textId="77777777" w:rsidR="007F09CA" w:rsidRPr="007F09CA" w:rsidRDefault="00637D79" w:rsidP="007F09CA">
      <w:pPr>
        <w:rPr>
          <w:lang w:val="en"/>
        </w:rPr>
      </w:pPr>
      <w:r w:rsidRPr="007F09CA">
        <w:rPr>
          <w:lang w:val="en"/>
        </w:rPr>
        <w:t xml:space="preserve">      (i) One or more socially disadvantaged (as defined at 13 CFR 124.103) and economically </w:t>
      </w:r>
      <w:r w:rsidRPr="007F09CA">
        <w:rPr>
          <w:lang w:val="en"/>
        </w:rPr>
        <w:t>disadvantaged (as defined at 13 CFR 124.104) individuals who are citizens of the United States; and</w:t>
      </w:r>
    </w:p>
    <w:p w14:paraId="0EE874B6" w14:textId="77777777" w:rsidR="007F09CA" w:rsidRPr="007F09CA" w:rsidRDefault="00637D79" w:rsidP="007F09CA">
      <w:pPr>
        <w:rPr>
          <w:lang w:val="en"/>
        </w:rPr>
      </w:pPr>
      <w:r w:rsidRPr="007F09CA">
        <w:rPr>
          <w:lang w:val="en"/>
        </w:rPr>
        <w:t xml:space="preserve">      (ii) Each individual claiming economic disadvantage has a net worth not exceeding $750,000 after taking into account the applicable exclusions set for</w:t>
      </w:r>
      <w:r w:rsidRPr="007F09CA">
        <w:rPr>
          <w:lang w:val="en"/>
        </w:rPr>
        <w:t>th at 13 CFR 124.104(c)(2); and</w:t>
      </w:r>
    </w:p>
    <w:p w14:paraId="0EE874B7" w14:textId="77777777" w:rsidR="007F09CA" w:rsidRPr="007F09CA" w:rsidRDefault="00637D79"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EE874B8" w14:textId="77777777" w:rsidR="00AB565D" w:rsidRPr="007F09CA" w:rsidRDefault="00637D79" w:rsidP="007F09CA">
      <w:r w:rsidRPr="007F09CA">
        <w:t xml:space="preserve">  </w:t>
      </w:r>
      <w:r w:rsidRPr="00575911">
        <w:rPr>
          <w:i/>
        </w:rPr>
        <w:t>Subsidiary</w:t>
      </w:r>
      <w:r w:rsidRPr="007F09CA">
        <w:t xml:space="preserve"> means an entity in which more than 50 percent of the entity is owned</w:t>
      </w:r>
      <w:r w:rsidRPr="007F09CA">
        <w:t>—</w:t>
      </w:r>
    </w:p>
    <w:p w14:paraId="0EE874B9" w14:textId="77777777" w:rsidR="00AB565D" w:rsidRPr="007F09CA" w:rsidRDefault="00637D79" w:rsidP="007F09CA">
      <w:r w:rsidRPr="007F09CA">
        <w:t xml:space="preserve">    (1) Directly by a parent corporation; or</w:t>
      </w:r>
    </w:p>
    <w:p w14:paraId="0EE874BA" w14:textId="77777777" w:rsidR="00AB565D" w:rsidRDefault="00637D79" w:rsidP="00654586">
      <w:r w:rsidRPr="00654586">
        <w:t xml:space="preserve">    (2) Through another subsidiary of a parent corporation.</w:t>
      </w:r>
    </w:p>
    <w:p w14:paraId="0EE874BB" w14:textId="77777777" w:rsidR="00294580" w:rsidRPr="00654586" w:rsidRDefault="00637D79" w:rsidP="00294580">
      <w:r>
        <w:t xml:space="preserve">  </w:t>
      </w:r>
      <w:r w:rsidRPr="00575911">
        <w:rPr>
          <w:i/>
        </w:rPr>
        <w:t>Successor</w:t>
      </w:r>
      <w:r>
        <w:t xml:space="preserve"> means an entity that has replaced a predecessor by acquiring the ass</w:t>
      </w:r>
      <w:r>
        <w:t>ets and carrying out the affairs of the predecessor under a new name (often through acquisition or merger). The term “successor” does not include new offices/divisions of the same company or a company that only changes its name. The extent of the responsib</w:t>
      </w:r>
      <w:r>
        <w:t>ility of the successor for the liabilities of the predecessor may vary, depending on State law and specific circumstances.</w:t>
      </w:r>
    </w:p>
    <w:p w14:paraId="0EE874BC" w14:textId="77777777" w:rsidR="00AB565D" w:rsidRPr="00654586" w:rsidRDefault="00637D79" w:rsidP="00654586">
      <w:r w:rsidRPr="00654586">
        <w:t xml:space="preserve">  </w:t>
      </w:r>
      <w:r w:rsidRPr="00575911">
        <w:rPr>
          <w:i/>
        </w:rPr>
        <w:t>Veteran-owned small business concern</w:t>
      </w:r>
      <w:r w:rsidRPr="00654586">
        <w:t xml:space="preserve"> means a small business concern</w:t>
      </w:r>
      <w:r w:rsidRPr="00654586">
        <w:t>—</w:t>
      </w:r>
    </w:p>
    <w:p w14:paraId="0EE874BD" w14:textId="77777777" w:rsidR="00AB565D" w:rsidRPr="00654586" w:rsidRDefault="00637D79" w:rsidP="00654586">
      <w:r w:rsidRPr="00654586">
        <w:t xml:space="preserve">    (1) Not less than 51 percent of which is owned by one or m</w:t>
      </w:r>
      <w:r w:rsidRPr="00654586">
        <w:t>ore veterans (as defined at 38 U.S.C. 101(2)) or, in the case of any publicly owned business, not less than 51 percent of the stock of which is owned by one or more veterans; and</w:t>
      </w:r>
    </w:p>
    <w:p w14:paraId="0EE874BE" w14:textId="77777777" w:rsidR="00AB565D" w:rsidRPr="00654586" w:rsidRDefault="00637D79" w:rsidP="00654586">
      <w:r w:rsidRPr="00654586">
        <w:t xml:space="preserve">    (2) The management and daily business operations of which are controlled </w:t>
      </w:r>
      <w:r w:rsidRPr="00654586">
        <w:t>by one or more veterans.</w:t>
      </w:r>
    </w:p>
    <w:p w14:paraId="0EE874BF" w14:textId="77777777" w:rsidR="00AB565D" w:rsidRPr="00654586" w:rsidRDefault="00637D79"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w:t>
      </w:r>
      <w:r w:rsidRPr="00654586">
        <w:t>ment and daily business operations are controlled by one or more women.</w:t>
      </w:r>
    </w:p>
    <w:p w14:paraId="0EE874C0" w14:textId="77777777" w:rsidR="00AB565D" w:rsidRPr="00654586" w:rsidRDefault="00637D79" w:rsidP="00654586">
      <w:r w:rsidRPr="00654586">
        <w:t xml:space="preserve">  </w:t>
      </w:r>
      <w:r w:rsidRPr="00575911">
        <w:rPr>
          <w:i/>
        </w:rPr>
        <w:t>Women-owned small business concern</w:t>
      </w:r>
      <w:r w:rsidRPr="00654586">
        <w:t xml:space="preserve"> means a small business concern</w:t>
      </w:r>
      <w:r w:rsidRPr="00654586">
        <w:t>—</w:t>
      </w:r>
    </w:p>
    <w:p w14:paraId="0EE874C1" w14:textId="77777777" w:rsidR="00AB565D" w:rsidRPr="00654586" w:rsidRDefault="00637D79" w:rsidP="00654586">
      <w:r w:rsidRPr="00654586">
        <w:lastRenderedPageBreak/>
        <w:t xml:space="preserve">    (1) That is at least 51 percent owned by one or more women; or, in the case of any publicly owned business, at </w:t>
      </w:r>
      <w:r w:rsidRPr="00654586">
        <w:t>least 51 percent of the stock of which is owned by one or more women; and</w:t>
      </w:r>
    </w:p>
    <w:p w14:paraId="0EE874C2" w14:textId="77777777" w:rsidR="00AB565D" w:rsidRPr="00654586" w:rsidRDefault="00637D79" w:rsidP="00654586">
      <w:r w:rsidRPr="00654586">
        <w:t xml:space="preserve">    (2) Whose management and daily business operations are controlled by one or more women.</w:t>
      </w:r>
    </w:p>
    <w:p w14:paraId="0EE874C3" w14:textId="77777777" w:rsidR="00AB565D" w:rsidRDefault="00637D79" w:rsidP="00654586">
      <w:r w:rsidRPr="00654586">
        <w:t xml:space="preserve">  </w:t>
      </w:r>
      <w:r w:rsidRPr="00575911">
        <w:rPr>
          <w:i/>
        </w:rPr>
        <w:t>Women-owned small business (WOSB) concern eligible under the WOSB Program</w:t>
      </w:r>
      <w:r w:rsidRPr="00654586">
        <w:t xml:space="preserve"> (in accordance</w:t>
      </w:r>
      <w:r w:rsidRPr="00654586">
        <w:t xml:space="preserve"> with 13 CFR part 127), means a small business concern that is at least 51 percent directly and unconditionally owned by, and the management and daily business operations of which are controlled by, one or more women who are citizens of the United States.</w:t>
      </w:r>
    </w:p>
    <w:p w14:paraId="0EE874C4" w14:textId="77777777" w:rsidR="00722B6F" w:rsidRPr="00654586" w:rsidRDefault="00637D79"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w:t>
      </w:r>
      <w:r>
        <w:t xml:space="preserve">of “Civil judgment”, “DOL Guidance”, “Enforcement agency”, “Labor compliance agreement”, “Labor laws”, and “Labor law decision”. The enjoined definitions will become effective immediately if the court terminates the injunction. At that time, DoD, GSA, and </w:t>
      </w:r>
      <w:r>
        <w:t xml:space="preserve">NASA will publish a document in the </w:t>
      </w:r>
      <w:r w:rsidRPr="00C5393B">
        <w:rPr>
          <w:b/>
        </w:rPr>
        <w:t xml:space="preserve">Federal Register </w:t>
      </w:r>
      <w:r>
        <w:t>advising the public of the termination of the injunction.</w:t>
      </w:r>
    </w:p>
    <w:p w14:paraId="0EE874C5" w14:textId="77777777" w:rsidR="00077C19" w:rsidRPr="00654586" w:rsidRDefault="00637D79" w:rsidP="00654586">
      <w:r w:rsidRPr="00654586">
        <w:t xml:space="preserve">  (b)(1) </w:t>
      </w:r>
      <w:r w:rsidRPr="00654586">
        <w:rPr>
          <w:i/>
        </w:rPr>
        <w:t>Annual Representations and Certifications.</w:t>
      </w:r>
      <w:r w:rsidRPr="00654586">
        <w:t xml:space="preserve"> Any changes provided by the offeror in paragraph (b)(2) of this provision do not automaticall</w:t>
      </w:r>
      <w:r w:rsidRPr="00654586">
        <w:t>y change the representations and certifications posted on the SAM website.</w:t>
      </w:r>
    </w:p>
    <w:p w14:paraId="0EE874C6" w14:textId="77777777" w:rsidR="00AB565D" w:rsidRPr="00654586" w:rsidRDefault="00637D79"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32" w:history="1">
        <w:r w:rsidRPr="00654586">
          <w:rPr>
            <w:rStyle w:val="Hyperlink"/>
          </w:rPr>
          <w:t>http://www.</w:t>
        </w:r>
        <w:r w:rsidRPr="00654586">
          <w:rPr>
            <w:rStyle w:val="Hyperlink"/>
          </w:rPr>
          <w:t>acquisition.gov</w:t>
        </w:r>
      </w:hyperlink>
      <w:r w:rsidRPr="00654586">
        <w:t>. After reviewing the SAM</w:t>
      </w:r>
      <w:r w:rsidRPr="00654586">
        <w:t xml:space="preserve"> database information, the offeror verifies by submission of this offer that the representations and certifications currently posted electronically at FAR 52.212-3, Offeror Representations and Certifications</w:t>
      </w:r>
      <w:r w:rsidRPr="00654586">
        <w:t>—</w:t>
      </w:r>
      <w:r w:rsidRPr="00654586">
        <w:t xml:space="preserve">Commercial Items, have been entered or updated in the last 12 months, are current, accurate, complete, and applicable to this solicitation (including the business size standard applicable to the NAICS code referenced for this solicitation), as of the date </w:t>
      </w:r>
      <w:r w:rsidRPr="00654586">
        <w:t>of this offer and are incorporated in this offer by reference (see FAR 4.1201), except for paragraphs .</w:t>
      </w:r>
    </w:p>
    <w:p w14:paraId="0EE874C7" w14:textId="77777777" w:rsidR="00AB565D" w:rsidRPr="00654586" w:rsidRDefault="00637D79" w:rsidP="00654586">
      <w:r w:rsidRPr="00654586">
        <w:t xml:space="preserve">  (c) Offerors must complete the following representations when the resulting contract will be performed in the United States or its outlying areas.  Ch</w:t>
      </w:r>
      <w:r w:rsidRPr="00654586">
        <w:t>eck all that apply.</w:t>
      </w:r>
    </w:p>
    <w:p w14:paraId="0EE874C8" w14:textId="77777777" w:rsidR="00AB565D" w:rsidRPr="00654586" w:rsidRDefault="00637D79" w:rsidP="00654586">
      <w:r w:rsidRPr="00654586">
        <w:t xml:space="preserve">    (1) </w:t>
      </w:r>
      <w:r w:rsidRPr="00654586">
        <w:rPr>
          <w:i/>
        </w:rPr>
        <w:t>Small business concern</w:t>
      </w:r>
      <w:r w:rsidRPr="00654586">
        <w:t>.  The offeror represents as part of its offer that it [  ]  is, [  ] is not a small business concern.</w:t>
      </w:r>
    </w:p>
    <w:p w14:paraId="0EE874C9" w14:textId="77777777" w:rsidR="00AB565D" w:rsidRPr="00654586" w:rsidRDefault="00637D79" w:rsidP="00654586">
      <w:r w:rsidRPr="00654586">
        <w:t xml:space="preserve">    (2) </w:t>
      </w:r>
      <w:r w:rsidRPr="00654586">
        <w:rPr>
          <w:i/>
        </w:rPr>
        <w:t>Veteran-owned small business concern.</w:t>
      </w:r>
      <w:r w:rsidRPr="00654586">
        <w:t xml:space="preserve"> [</w:t>
      </w:r>
      <w:r w:rsidRPr="00654586">
        <w:rPr>
          <w:i/>
        </w:rPr>
        <w:t>Complete only if the offeror represented itself as a sma</w:t>
      </w:r>
      <w:r w:rsidRPr="00654586">
        <w:rPr>
          <w:i/>
        </w:rPr>
        <w:t>ll business concern in paragraph (c)(1) of this provision.</w:t>
      </w:r>
      <w:r w:rsidRPr="00654586">
        <w:t>] The offeror represents as part of its offer that it [  ] is, [  ] is not a veteran-owned small business concern.</w:t>
      </w:r>
    </w:p>
    <w:p w14:paraId="0EE874CA" w14:textId="77777777" w:rsidR="00AB565D" w:rsidRPr="00654586" w:rsidRDefault="00637D79" w:rsidP="00654586">
      <w:r w:rsidRPr="00654586">
        <w:t xml:space="preserve">    (3) </w:t>
      </w:r>
      <w:r w:rsidRPr="00654586">
        <w:rPr>
          <w:i/>
        </w:rPr>
        <w:t>Service-disabled veteran-owned small business concern.</w:t>
      </w:r>
      <w:r w:rsidRPr="00654586">
        <w:t xml:space="preserve"> [</w:t>
      </w:r>
      <w:r w:rsidRPr="00654586">
        <w:rPr>
          <w:i/>
        </w:rPr>
        <w:t>Complete only if th</w:t>
      </w:r>
      <w:r w:rsidRPr="00654586">
        <w:rPr>
          <w:i/>
        </w:rPr>
        <w:t>e offeror represented itself as a veteran-owned small business concern in paragraph (c)(2) of this provision.</w:t>
      </w:r>
      <w:r w:rsidRPr="00654586">
        <w:t>] The offeror represents as part of its offer that it [  ] is, [  ] is not a service-disabled veteran-owned small business concern.</w:t>
      </w:r>
    </w:p>
    <w:p w14:paraId="0EE874CB" w14:textId="77777777" w:rsidR="00AB565D" w:rsidRPr="00654586" w:rsidRDefault="00637D79" w:rsidP="00654586">
      <w:r w:rsidRPr="00654586">
        <w:t xml:space="preserve">    (4) </w:t>
      </w:r>
      <w:r w:rsidRPr="00654586">
        <w:rPr>
          <w:i/>
        </w:rPr>
        <w:t>Small d</w:t>
      </w:r>
      <w:r w:rsidRPr="00654586">
        <w:rPr>
          <w:i/>
        </w:rPr>
        <w:t>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w:t>
      </w:r>
      <w:r w:rsidRPr="00654586">
        <w:t xml:space="preserve"> CFR 124.1002.</w:t>
      </w:r>
    </w:p>
    <w:p w14:paraId="0EE874CC" w14:textId="77777777" w:rsidR="00AB565D" w:rsidRPr="00654586" w:rsidRDefault="00637D79" w:rsidP="00654586">
      <w:r w:rsidRPr="00654586">
        <w:lastRenderedPageBreak/>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w:t>
      </w:r>
      <w:r w:rsidRPr="00654586">
        <w:t>ss concern.</w:t>
      </w:r>
    </w:p>
    <w:p w14:paraId="0EE874CD" w14:textId="77777777" w:rsidR="00EC6E7F" w:rsidRPr="00654586" w:rsidRDefault="00637D79" w:rsidP="00654586">
      <w:r w:rsidRPr="00654586">
        <w:t xml:space="preserve">    (6) WOSB concern eligible under the WOSB Program. [Complete only if the offeror represented itself as a women-owned small business concern in paragraph (c)(5) of this provision.] The offeror represents that—</w:t>
      </w:r>
    </w:p>
    <w:p w14:paraId="0EE874CE" w14:textId="77777777" w:rsidR="009F0C93" w:rsidRPr="00654586" w:rsidRDefault="00637D79" w:rsidP="00654586">
      <w:r w:rsidRPr="00654586">
        <w:t xml:space="preserve">      (i) It [ ] is, [ ] is not </w:t>
      </w:r>
      <w:r w:rsidRPr="00654586">
        <w:t>a WOSB concern eligible under the WOSB Program, has provided all the required documents to the WOSB Repository, and no change in circumstances or adverse decisions have been issued that affects its eligibility; and</w:t>
      </w:r>
    </w:p>
    <w:p w14:paraId="0EE874CF" w14:textId="77777777" w:rsidR="009F0C93" w:rsidRPr="00654586" w:rsidRDefault="00637D79" w:rsidP="00654586">
      <w:r w:rsidRPr="00654586">
        <w:t xml:space="preserve">      </w:t>
      </w:r>
      <w:r w:rsidRPr="00654586">
        <w:rPr>
          <w:rFonts w:cs="Microsoft Sans Serif"/>
        </w:rPr>
        <w:t xml:space="preserve">(ii) It [ ] is, [ ] </w:t>
      </w:r>
      <w:r w:rsidRPr="00654586">
        <w:t xml:space="preserve">is not a joint </w:t>
      </w:r>
      <w:r w:rsidRPr="00654586">
        <w:t>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w:t>
      </w:r>
      <w:r w:rsidRPr="00654586">
        <w:rPr>
          <w:rFonts w:cs="Melior-Italic"/>
          <w:i/>
          <w:iCs/>
        </w:rPr>
        <w: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 xml:space="preserve">Each WOSB concern eligible under the WOSB Program participating in the joint venture shall submit a </w:t>
      </w:r>
      <w:r w:rsidRPr="00654586">
        <w:rPr>
          <w:szCs w:val="20"/>
        </w:rPr>
        <w:t>separate signed</w:t>
      </w:r>
      <w:r w:rsidRPr="00654586">
        <w:rPr>
          <w:szCs w:val="20"/>
        </w:rPr>
        <w:t xml:space="preserve"> </w:t>
      </w:r>
      <w:r w:rsidRPr="00654586">
        <w:rPr>
          <w:szCs w:val="20"/>
        </w:rPr>
        <w:t>copy of the WOSB representation.</w:t>
      </w:r>
      <w:r w:rsidRPr="00654586">
        <w:t xml:space="preserve">   </w:t>
      </w:r>
    </w:p>
    <w:p w14:paraId="0EE874D0" w14:textId="77777777" w:rsidR="009F0C93" w:rsidRPr="00654586" w:rsidRDefault="00637D79"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w:t>
      </w:r>
      <w:r w:rsidRPr="00654586">
        <w:rPr>
          <w:i/>
        </w:rPr>
        <w:t>on.</w:t>
      </w:r>
      <w:r w:rsidRPr="00654586">
        <w:t>] The offeror represents that</w:t>
      </w:r>
      <w:r w:rsidRPr="00654586">
        <w:t>—</w:t>
      </w:r>
    </w:p>
    <w:p w14:paraId="0EE874D1" w14:textId="77777777" w:rsidR="009F0C93" w:rsidRPr="00654586" w:rsidRDefault="00637D79"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EE874D2" w14:textId="77777777" w:rsidR="009F0C93" w:rsidRPr="00654586" w:rsidRDefault="00637D79"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w:t>
      </w:r>
      <w:r w:rsidRPr="00654586">
        <w:rPr>
          <w:rFonts w:cs="Melior-Italic"/>
          <w:i/>
          <w:iCs/>
          <w:szCs w:val="20"/>
        </w:rPr>
        <w:t xml:space="preserve">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EE874D3" w14:textId="77777777" w:rsidR="00AB565D" w:rsidRPr="00654586" w:rsidRDefault="00637D79" w:rsidP="00654586">
      <w:r w:rsidRPr="00654586">
        <w:rPr>
          <w:b/>
        </w:rPr>
        <w:t>Note:</w:t>
      </w:r>
      <w:r w:rsidRPr="00654586">
        <w:t xml:space="preserve"> Complete paragraphs (c)(8) and (c)(9) only if this solicitation is expected to exceed the simplified acquisition threshold.</w:t>
      </w:r>
    </w:p>
    <w:p w14:paraId="0EE874D4" w14:textId="77777777" w:rsidR="00AB565D" w:rsidRPr="00654586" w:rsidRDefault="00637D79"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w:t>
      </w:r>
      <w:r w:rsidRPr="00654586">
        <w:rPr>
          <w:i/>
        </w:rPr>
        <w:t>ness concern and did not represent itself as a small business concern in paragraph (c)(1) of this provision.</w:t>
      </w:r>
      <w:r w:rsidRPr="00654586">
        <w:t>]  The offeror represents that it [  ] is a women-owned business concern.</w:t>
      </w:r>
    </w:p>
    <w:p w14:paraId="0EE874D5" w14:textId="77777777" w:rsidR="00AB565D" w:rsidRPr="00654586" w:rsidRDefault="00637D79" w:rsidP="00654586">
      <w:r w:rsidRPr="00654586">
        <w:t xml:space="preserve">    (9) </w:t>
      </w:r>
      <w:r w:rsidRPr="00654586">
        <w:rPr>
          <w:i/>
        </w:rPr>
        <w:t xml:space="preserve">Tie bid priority for labor surplus area concerns.  </w:t>
      </w:r>
      <w:r w:rsidRPr="00654586">
        <w:t>If this is an i</w:t>
      </w:r>
      <w:r w:rsidRPr="00654586">
        <w:t>nvitation for bid, small business offerors may identify the labor surplus areas in which costs to be incurred on account of manufacturing or production (by offeror or first-tier subcontractors) amount to more than 50 percent of the contract price:</w:t>
      </w:r>
    </w:p>
    <w:p w14:paraId="0EE874D6" w14:textId="77777777" w:rsidR="00AB565D" w:rsidRPr="00654586" w:rsidRDefault="00637D79" w:rsidP="00654586">
      <w:r w:rsidRPr="00654586">
        <w:t xml:space="preserve">    ____</w:t>
      </w:r>
      <w:r w:rsidRPr="00654586">
        <w:t>_______________________________________</w:t>
      </w:r>
    </w:p>
    <w:p w14:paraId="0EE874D7" w14:textId="77777777" w:rsidR="00AB565D" w:rsidRPr="00654586" w:rsidRDefault="00637D79"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0EE874D8" w14:textId="77777777" w:rsidR="00AB565D" w:rsidRPr="00654586" w:rsidRDefault="00637D79" w:rsidP="00654586">
      <w:r w:rsidRPr="00654586">
        <w:lastRenderedPageBreak/>
        <w:t xml:space="preserve">      </w:t>
      </w:r>
      <w:r w:rsidRPr="00654586">
        <w:t>(i) It [ ] is, [ ] is not a HUBZone small business concern listed, on the date of this representation, on the List of Qualified HUBZone Small Business Concerns maintained by the Small Business Administration, and no material change in ownership and control</w:t>
      </w:r>
      <w:r w:rsidRPr="00654586">
        <w:t>, principal office, or HUBZone employee percentage has occurred since it was certified by the Small Business Administration in accordance with 13 CFR Part 126; and</w:t>
      </w:r>
    </w:p>
    <w:p w14:paraId="0EE874D9" w14:textId="77777777" w:rsidR="00AB565D" w:rsidRPr="00654586" w:rsidRDefault="00637D79" w:rsidP="00654586">
      <w:r w:rsidRPr="00654586">
        <w:t xml:space="preserve">      (ii) It [ ] is, [ ] is not a joint venture that complies with the requirements of 13 C</w:t>
      </w:r>
      <w:r w:rsidRPr="00654586">
        <w:t>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w:t>
      </w:r>
      <w:r w:rsidRPr="00654586">
        <w:t>ss concern or concerns that are participating in the joint venture:____________.] Each HUBZone small business concern participating in the joint venture shall submit a separate signed copy of the HUBZone representation.</w:t>
      </w:r>
    </w:p>
    <w:p w14:paraId="0EE874DA" w14:textId="77777777" w:rsidR="00AB565D" w:rsidRPr="00654586" w:rsidRDefault="00637D79" w:rsidP="00654586">
      <w:r w:rsidRPr="00654586">
        <w:t xml:space="preserve">  (d)  Representations required to i</w:t>
      </w:r>
      <w:r w:rsidRPr="00654586">
        <w:t>mplement provisions of Executive Order 11246</w:t>
      </w:r>
      <w:r w:rsidRPr="00654586">
        <w:t>—</w:t>
      </w:r>
    </w:p>
    <w:p w14:paraId="0EE874DB" w14:textId="77777777" w:rsidR="00AB565D" w:rsidRPr="00654586" w:rsidRDefault="00637D79" w:rsidP="00654586">
      <w:r w:rsidRPr="00654586">
        <w:t xml:space="preserve">    (1) </w:t>
      </w:r>
      <w:r w:rsidRPr="00654586">
        <w:rPr>
          <w:i/>
        </w:rPr>
        <w:t>Previous contracts and compliance</w:t>
      </w:r>
      <w:r w:rsidRPr="00654586">
        <w:t>.  The offeror represents that</w:t>
      </w:r>
      <w:r w:rsidRPr="00654586">
        <w:t>—</w:t>
      </w:r>
    </w:p>
    <w:p w14:paraId="0EE874DC" w14:textId="77777777" w:rsidR="00AB565D" w:rsidRPr="00654586" w:rsidRDefault="00637D79" w:rsidP="00654586">
      <w:r w:rsidRPr="00654586">
        <w:t xml:space="preserve">      (i)  It [  ] has, [  ] has not participated in a previous contract or subcontract subject to the Equal Opportunity clause of this s</w:t>
      </w:r>
      <w:r w:rsidRPr="00654586">
        <w:t>olicitation; and</w:t>
      </w:r>
    </w:p>
    <w:p w14:paraId="0EE874DD" w14:textId="77777777" w:rsidR="00AB565D" w:rsidRPr="00654586" w:rsidRDefault="00637D79" w:rsidP="00654586">
      <w:r w:rsidRPr="00654586">
        <w:t xml:space="preserve">      (ii)  It [  ] has, [  ] has not filed all required compliance reports.</w:t>
      </w:r>
    </w:p>
    <w:p w14:paraId="0EE874DE" w14:textId="77777777" w:rsidR="00AB565D" w:rsidRPr="00654586" w:rsidRDefault="00637D79" w:rsidP="00654586">
      <w:r w:rsidRPr="00654586">
        <w:t xml:space="preserve">    (2) </w:t>
      </w:r>
      <w:r w:rsidRPr="00654586">
        <w:rPr>
          <w:i/>
        </w:rPr>
        <w:t>Affirmative Action Compliance.</w:t>
      </w:r>
      <w:r w:rsidRPr="00654586">
        <w:t xml:space="preserve">  The offeror represents that</w:t>
      </w:r>
      <w:r w:rsidRPr="00654586">
        <w:t>—</w:t>
      </w:r>
    </w:p>
    <w:p w14:paraId="0EE874DF" w14:textId="77777777" w:rsidR="00AB565D" w:rsidRPr="00654586" w:rsidRDefault="00637D79" w:rsidP="00654586">
      <w:r w:rsidRPr="00654586">
        <w:t xml:space="preserve">      (i) It [  ] has developed and has on file, [  ] has not developed and does not have on </w:t>
      </w:r>
      <w:r w:rsidRPr="00654586">
        <w:t>file, at each establishment, affirmative action programs required by rules and regulations of the Secretary of Labor (41 CFR parts 60-1 and 60-2), or</w:t>
      </w:r>
    </w:p>
    <w:p w14:paraId="0EE874E0" w14:textId="77777777" w:rsidR="00AB565D" w:rsidRPr="00654586" w:rsidRDefault="00637D79" w:rsidP="00654586">
      <w:r w:rsidRPr="00654586">
        <w:t xml:space="preserve">      (ii) It [  ] has not previously had contracts subject to the written affirmative action programs req</w:t>
      </w:r>
      <w:r w:rsidRPr="00654586">
        <w:t>uirement of the rules and regulations of the Secretary of Labor.</w:t>
      </w:r>
    </w:p>
    <w:p w14:paraId="0EE874E1" w14:textId="77777777" w:rsidR="00AB565D" w:rsidRPr="00654586" w:rsidRDefault="00637D79"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w:t>
      </w:r>
      <w:r w:rsidRPr="00654586">
        <w:t>or certifies to the best of its knowledge and belief that no Federal appropriated funds have been paid or will be paid to any person for influencing or attempting to influence an officer or employee of any agency, a Member of Congress, an officer or employ</w:t>
      </w:r>
      <w:r w:rsidRPr="00654586">
        <w:t>ee of Congress or an employee of a Member of Congress on his or her behalf in connection with the award of any resultant contract. If any registrants under the Lobbying Disclosure Act of 1995 have made a lobbying contact on behalf of the offeror with respe</w:t>
      </w:r>
      <w:r w:rsidRPr="00654586">
        <w:t>ct to this contract, the offeror shall complete and submit, with its offer, OMB Standard Form LLL, Disclosure of Lobbying Activities, to provide the name of the registrants. The offeror need not report regularly employed officers or employees of the offero</w:t>
      </w:r>
      <w:r w:rsidRPr="00654586">
        <w:t>r to whom payments of reasonable compensation were made.</w:t>
      </w:r>
    </w:p>
    <w:p w14:paraId="0EE874E2" w14:textId="77777777" w:rsidR="00AB565D" w:rsidRPr="00654586" w:rsidRDefault="00637D79"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0EE874E3" w14:textId="77777777" w:rsidR="00AB565D" w:rsidRPr="00654586" w:rsidRDefault="00637D79" w:rsidP="00654586">
      <w:r w:rsidRPr="00654586">
        <w:t xml:space="preserve">    (1) The offeror certifies </w:t>
      </w:r>
      <w:r w:rsidRPr="00654586">
        <w:t>that each end product, except those listed in paragraph (f)(2) of this provision, is a domestic end product and that for other than COTS items, the offeror has considered components of unknown origin to have been mined, produced, or manufactured outside th</w:t>
      </w:r>
      <w:r w:rsidRPr="00654586">
        <w:t xml:space="preserve">e United States. The offeror shall list as foreign end products those end products manufactured in the United States that do not qualify </w:t>
      </w:r>
      <w:r w:rsidRPr="00654586">
        <w:lastRenderedPageBreak/>
        <w:t>as domestic end products, i.e., an end product that is not a COTS item and does not meet the component test in paragrap</w:t>
      </w:r>
      <w:r w:rsidRPr="00654586">
        <w:t xml:space="preserve">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w:t>
      </w:r>
      <w:r w:rsidRPr="00654586">
        <w:t xml:space="preserve">ntitled </w:t>
      </w:r>
      <w:r>
        <w:t>“</w:t>
      </w:r>
      <w:r w:rsidRPr="00654586">
        <w:t>Buy American</w:t>
      </w:r>
      <w:r w:rsidRPr="00654586">
        <w:t>—</w:t>
      </w:r>
      <w:r w:rsidRPr="00654586">
        <w:t>Supplies.</w:t>
      </w:r>
      <w:r>
        <w:t>”</w:t>
      </w:r>
    </w:p>
    <w:p w14:paraId="0EE874E4" w14:textId="77777777" w:rsidR="00AB565D" w:rsidRPr="00654586" w:rsidRDefault="00637D79" w:rsidP="00654586">
      <w:r w:rsidRPr="00654586">
        <w:t xml:space="preserve">    (2) Foreign End Products:</w:t>
      </w:r>
    </w:p>
    <w:p w14:paraId="0EE874E5" w14:textId="77777777" w:rsidR="00AB565D" w:rsidRPr="00654586" w:rsidRDefault="00637D79" w:rsidP="00654586">
      <w:r w:rsidRPr="00654586">
        <w:t xml:space="preserve">      Line Item No             Country of Origin</w:t>
      </w:r>
    </w:p>
    <w:p w14:paraId="0EE874E6" w14:textId="77777777" w:rsidR="00AB565D" w:rsidRPr="00654586" w:rsidRDefault="00637D79" w:rsidP="00654586">
      <w:r w:rsidRPr="00654586">
        <w:t xml:space="preserve">      ______________           _________________</w:t>
      </w:r>
    </w:p>
    <w:p w14:paraId="0EE874E7" w14:textId="77777777" w:rsidR="00AB565D" w:rsidRPr="00654586" w:rsidRDefault="00637D79" w:rsidP="00654586">
      <w:r w:rsidRPr="00654586">
        <w:t xml:space="preserve">      ______________           _________________</w:t>
      </w:r>
    </w:p>
    <w:p w14:paraId="0EE874E8" w14:textId="77777777" w:rsidR="00AB565D" w:rsidRPr="00654586" w:rsidRDefault="00637D79" w:rsidP="00654586">
      <w:r w:rsidRPr="00654586">
        <w:t xml:space="preserve">      ______________           _______________</w:t>
      </w:r>
      <w:r w:rsidRPr="00654586">
        <w:t>__</w:t>
      </w:r>
    </w:p>
    <w:p w14:paraId="0EE874E9" w14:textId="77777777" w:rsidR="00AB565D" w:rsidRPr="00654586" w:rsidRDefault="00637D79" w:rsidP="00654586">
      <w:pPr>
        <w:rPr>
          <w:i/>
        </w:rPr>
      </w:pPr>
      <w:r w:rsidRPr="00654586">
        <w:rPr>
          <w:i/>
        </w:rPr>
        <w:t>[List as necessary]</w:t>
      </w:r>
    </w:p>
    <w:p w14:paraId="0EE874EA" w14:textId="77777777" w:rsidR="00AB565D" w:rsidRPr="00654586" w:rsidRDefault="00637D79" w:rsidP="00654586">
      <w:r w:rsidRPr="00654586">
        <w:t xml:space="preserve">    (3) The Government will evaluate offers in accordance with the policies and procedures of FAR Part 25.</w:t>
      </w:r>
    </w:p>
    <w:p w14:paraId="0EE874EB" w14:textId="77777777" w:rsidR="00AB565D" w:rsidRPr="00654586" w:rsidRDefault="00637D79"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w:t>
      </w:r>
      <w:r w:rsidRPr="00654586">
        <w:t>erican</w:t>
      </w:r>
      <w:r w:rsidRPr="00654586">
        <w:t>—</w:t>
      </w:r>
      <w:r w:rsidRPr="00654586">
        <w:t>Free Trade Agreements</w:t>
      </w:r>
      <w:r w:rsidRPr="00654586">
        <w:t>—</w:t>
      </w:r>
      <w:r w:rsidRPr="00654586">
        <w:t>Israeli Trade Act, is included in this solicitation.)</w:t>
      </w:r>
    </w:p>
    <w:p w14:paraId="0EE874EC" w14:textId="77777777" w:rsidR="00AB565D" w:rsidRPr="00654586" w:rsidRDefault="00637D79" w:rsidP="00654586">
      <w:r w:rsidRPr="00654586">
        <w:t xml:space="preserve">      (i</w:t>
      </w:r>
      <w:r w:rsidRPr="00654586">
        <w:t xml:space="preserve">) The offeror certifies that each end product, except those listed in paragraph (g)(1)(ii) or (g)(1)(iii) of this provision, is a domestic end product and that for other than COTS items, the offeror has considered components of unknown origin to have been </w:t>
      </w:r>
      <w:r w:rsidRPr="00654586">
        <w:t xml:space="preserve">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w:t>
      </w:r>
      <w:r w:rsidRPr="00654586">
        <w:t>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0EE874ED" w14:textId="77777777" w:rsidR="00AB565D" w:rsidRPr="00654586" w:rsidRDefault="00637D79" w:rsidP="00654586">
      <w:r w:rsidRPr="00654586">
        <w:t xml:space="preserve">      (ii) The o</w:t>
      </w:r>
      <w:r w:rsidRPr="00654586">
        <w:t>fferor certifies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w:t>
      </w:r>
      <w:r>
        <w:t>erican</w:t>
      </w:r>
      <w:r w:rsidRPr="00654586">
        <w:t>—</w:t>
      </w:r>
      <w:r w:rsidRPr="00654586">
        <w:t>Free Trade Agreements</w:t>
      </w:r>
      <w:r w:rsidRPr="00654586">
        <w:t>—</w:t>
      </w:r>
      <w:r w:rsidRPr="00654586">
        <w:t>Israeli Trade Act</w:t>
      </w:r>
      <w:r>
        <w:t>”</w:t>
      </w:r>
      <w:r w:rsidRPr="00654586">
        <w:t>:</w:t>
      </w:r>
    </w:p>
    <w:p w14:paraId="0EE874EE" w14:textId="77777777" w:rsidR="00AB565D" w:rsidRPr="00654586" w:rsidRDefault="00637D79"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0EE874EF" w14:textId="77777777" w:rsidR="00AB565D" w:rsidRPr="00654586" w:rsidRDefault="00637D79" w:rsidP="00654586">
      <w:r w:rsidRPr="00654586">
        <w:t xml:space="preserve">      Line Item No.           Country of Origin</w:t>
      </w:r>
    </w:p>
    <w:p w14:paraId="0EE874F0" w14:textId="77777777" w:rsidR="00AB565D" w:rsidRPr="00654586" w:rsidRDefault="00637D79" w:rsidP="00654586">
      <w:r w:rsidRPr="00654586">
        <w:t xml:space="preserve">      _</w:t>
      </w:r>
      <w:r w:rsidRPr="00654586">
        <w:t>_____________          _________________</w:t>
      </w:r>
    </w:p>
    <w:p w14:paraId="0EE874F1" w14:textId="77777777" w:rsidR="00AB565D" w:rsidRPr="00654586" w:rsidRDefault="00637D79" w:rsidP="00654586">
      <w:r w:rsidRPr="00654586">
        <w:t xml:space="preserve">      ______________          _________________</w:t>
      </w:r>
    </w:p>
    <w:p w14:paraId="0EE874F2" w14:textId="77777777" w:rsidR="00AB565D" w:rsidRPr="00654586" w:rsidRDefault="00637D79" w:rsidP="00654586">
      <w:r w:rsidRPr="00654586">
        <w:t xml:space="preserve">      ______________          _________________</w:t>
      </w:r>
    </w:p>
    <w:p w14:paraId="0EE874F3" w14:textId="77777777" w:rsidR="00AB565D" w:rsidRPr="00654586" w:rsidRDefault="00637D79" w:rsidP="00654586">
      <w:pPr>
        <w:rPr>
          <w:i/>
        </w:rPr>
      </w:pPr>
      <w:r w:rsidRPr="00654586">
        <w:rPr>
          <w:i/>
        </w:rPr>
        <w:t>[List as necessary]</w:t>
      </w:r>
    </w:p>
    <w:p w14:paraId="0EE874F4" w14:textId="77777777" w:rsidR="00AB565D" w:rsidRPr="00654586" w:rsidRDefault="00637D79" w:rsidP="00654586">
      <w:r w:rsidRPr="00654586">
        <w:lastRenderedPageBreak/>
        <w:t xml:space="preserve">      (iii) The offeror shall list those supplies that are foreign end products (other than those listed in paragraph (g)(1)(ii) of this provision)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rsidRPr="00654586">
        <w: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654586">
        <w:t xml:space="preserve"> the definition of </w:t>
      </w:r>
      <w:r>
        <w:t>“</w:t>
      </w:r>
      <w:r w:rsidRPr="00654586">
        <w:t>domestic end product.</w:t>
      </w:r>
      <w:r>
        <w:t>”</w:t>
      </w:r>
    </w:p>
    <w:p w14:paraId="0EE874F5" w14:textId="77777777" w:rsidR="00AB565D" w:rsidRPr="00654586" w:rsidRDefault="00637D79" w:rsidP="00654586">
      <w:r w:rsidRPr="00654586">
        <w:t xml:space="preserve">      Other Foreign End Products:</w:t>
      </w:r>
    </w:p>
    <w:p w14:paraId="0EE874F6" w14:textId="77777777" w:rsidR="00AB565D" w:rsidRPr="00654586" w:rsidRDefault="00637D79" w:rsidP="00654586">
      <w:r w:rsidRPr="00654586">
        <w:t xml:space="preserve">      Line Item No.           Country of Origin</w:t>
      </w:r>
    </w:p>
    <w:p w14:paraId="0EE874F7" w14:textId="77777777" w:rsidR="00AB565D" w:rsidRPr="00654586" w:rsidRDefault="00637D79" w:rsidP="00654586">
      <w:r w:rsidRPr="00654586">
        <w:t xml:space="preserve">      ______________          _________________</w:t>
      </w:r>
    </w:p>
    <w:p w14:paraId="0EE874F8" w14:textId="77777777" w:rsidR="00AB565D" w:rsidRPr="00654586" w:rsidRDefault="00637D79" w:rsidP="00654586">
      <w:r w:rsidRPr="00654586">
        <w:t xml:space="preserve">      ______________          _________________</w:t>
      </w:r>
    </w:p>
    <w:p w14:paraId="0EE874F9" w14:textId="77777777" w:rsidR="00AB565D" w:rsidRPr="00654586" w:rsidRDefault="00637D79" w:rsidP="00654586">
      <w:r w:rsidRPr="00654586">
        <w:t xml:space="preserve">      ______________          _____</w:t>
      </w:r>
      <w:r w:rsidRPr="00654586">
        <w:t>____________</w:t>
      </w:r>
    </w:p>
    <w:p w14:paraId="0EE874FA" w14:textId="77777777" w:rsidR="00AB565D" w:rsidRPr="00654586" w:rsidRDefault="00637D79" w:rsidP="00654586">
      <w:pPr>
        <w:rPr>
          <w:i/>
        </w:rPr>
      </w:pPr>
      <w:r w:rsidRPr="00654586">
        <w:rPr>
          <w:i/>
        </w:rPr>
        <w:t>[List as necessary]</w:t>
      </w:r>
    </w:p>
    <w:p w14:paraId="0EE874FB" w14:textId="77777777" w:rsidR="00AB565D" w:rsidRPr="00654586" w:rsidRDefault="00637D79" w:rsidP="00654586">
      <w:r w:rsidRPr="00654586">
        <w:t xml:space="preserve">      (iv) The Government will evaluate offers in accordance with the policies and procedures of FAR Part 25.</w:t>
      </w:r>
    </w:p>
    <w:p w14:paraId="0EE874FC" w14:textId="77777777" w:rsidR="00AB565D" w:rsidRPr="00654586" w:rsidRDefault="00637D79"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w:t>
      </w:r>
      <w:r w:rsidRPr="00654586">
        <w:t>se at FAR 52.225-3 is included in this solicitation, substitute the following paragraph (g)(1)(ii) for paragraph (g)(1)(ii) of the basic provision:</w:t>
      </w:r>
    </w:p>
    <w:p w14:paraId="0EE874FD" w14:textId="77777777" w:rsidR="00AB565D" w:rsidRPr="00654586" w:rsidRDefault="00637D79" w:rsidP="00654586">
      <w:r w:rsidRPr="00654586">
        <w:t xml:space="preserve">  (g)(1)(ii) The offeror certifies that the following supplies are Canadian end products as defined in the c</w:t>
      </w:r>
      <w:r w:rsidRPr="00654586">
        <w:t>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EE874FE" w14:textId="77777777" w:rsidR="00AB565D" w:rsidRPr="00654586" w:rsidRDefault="00637D79" w:rsidP="00654586">
      <w:r w:rsidRPr="00654586">
        <w:t xml:space="preserve">      Canadian End Products:</w:t>
      </w:r>
    </w:p>
    <w:p w14:paraId="0EE874FF" w14:textId="77777777" w:rsidR="00AB565D" w:rsidRPr="00654586" w:rsidRDefault="00637D79" w:rsidP="00654586">
      <w:r w:rsidRPr="00654586">
        <w:t xml:space="preserve">      Line Item No.</w:t>
      </w:r>
    </w:p>
    <w:p w14:paraId="0EE87500" w14:textId="77777777" w:rsidR="00AB565D" w:rsidRPr="00654586" w:rsidRDefault="00637D79" w:rsidP="00654586">
      <w:r w:rsidRPr="00654586">
        <w:t xml:space="preserve">      __________________________________________</w:t>
      </w:r>
    </w:p>
    <w:p w14:paraId="0EE87501" w14:textId="77777777" w:rsidR="00AB565D" w:rsidRPr="00654586" w:rsidRDefault="00637D79" w:rsidP="00654586">
      <w:r w:rsidRPr="00654586">
        <w:t xml:space="preserve">      __________________________________________</w:t>
      </w:r>
    </w:p>
    <w:p w14:paraId="0EE87502" w14:textId="77777777" w:rsidR="00AB565D" w:rsidRPr="00654586" w:rsidRDefault="00637D79" w:rsidP="00654586">
      <w:r w:rsidRPr="00654586">
        <w:t xml:space="preserve">      ___________</w:t>
      </w:r>
      <w:r w:rsidRPr="00654586">
        <w:t>_______________________________</w:t>
      </w:r>
    </w:p>
    <w:p w14:paraId="0EE87503" w14:textId="77777777" w:rsidR="00AB565D" w:rsidRPr="00654586" w:rsidRDefault="00637D79" w:rsidP="00654586">
      <w:pPr>
        <w:rPr>
          <w:i/>
        </w:rPr>
      </w:pPr>
      <w:r w:rsidRPr="00654586">
        <w:rPr>
          <w:i/>
        </w:rPr>
        <w:t>[List as necessary]</w:t>
      </w:r>
    </w:p>
    <w:p w14:paraId="0EE87504" w14:textId="77777777" w:rsidR="00AB565D" w:rsidRPr="00654586" w:rsidRDefault="00637D79"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w:t>
      </w:r>
      <w:r w:rsidRPr="00654586">
        <w:t>g)(1)(ii) for paragraph (g)(1)(ii) of the basic provision:</w:t>
      </w:r>
    </w:p>
    <w:p w14:paraId="0EE87505" w14:textId="77777777" w:rsidR="00AB565D" w:rsidRPr="00654586" w:rsidRDefault="00637D79"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Free Trade Agre</w:t>
      </w:r>
      <w:r w:rsidRPr="00654586">
        <w:t>ements</w:t>
      </w:r>
      <w:r w:rsidRPr="00654586">
        <w:t>—</w:t>
      </w:r>
      <w:r w:rsidRPr="00654586">
        <w:t>Israeli Trade Act</w:t>
      </w:r>
      <w:r>
        <w:t>”</w:t>
      </w:r>
      <w:r w:rsidRPr="00654586">
        <w:t>:</w:t>
      </w:r>
    </w:p>
    <w:p w14:paraId="0EE87506" w14:textId="77777777" w:rsidR="00AB565D" w:rsidRPr="00654586" w:rsidRDefault="00637D79" w:rsidP="00654586">
      <w:r w:rsidRPr="00654586">
        <w:t xml:space="preserve">      Canadian or Israeli End Products:</w:t>
      </w:r>
    </w:p>
    <w:p w14:paraId="0EE87507" w14:textId="77777777" w:rsidR="00AB565D" w:rsidRPr="00654586" w:rsidRDefault="00637D79" w:rsidP="00654586">
      <w:r w:rsidRPr="00654586">
        <w:t xml:space="preserve">      Line Item No.           Country of Origin</w:t>
      </w:r>
    </w:p>
    <w:p w14:paraId="0EE87508" w14:textId="77777777" w:rsidR="00AB565D" w:rsidRPr="00654586" w:rsidRDefault="00637D79" w:rsidP="00654586">
      <w:r w:rsidRPr="00654586">
        <w:lastRenderedPageBreak/>
        <w:t xml:space="preserve">      ______________          _________________</w:t>
      </w:r>
    </w:p>
    <w:p w14:paraId="0EE87509" w14:textId="77777777" w:rsidR="00AB565D" w:rsidRPr="00654586" w:rsidRDefault="00637D79" w:rsidP="00654586">
      <w:r w:rsidRPr="00654586">
        <w:t xml:space="preserve">      ______________          _________________</w:t>
      </w:r>
    </w:p>
    <w:p w14:paraId="0EE8750A" w14:textId="77777777" w:rsidR="00AB565D" w:rsidRPr="00654586" w:rsidRDefault="00637D79" w:rsidP="00654586">
      <w:r w:rsidRPr="00654586">
        <w:t xml:space="preserve">      ______________          _________________</w:t>
      </w:r>
    </w:p>
    <w:p w14:paraId="0EE8750B" w14:textId="77777777" w:rsidR="00A410DD" w:rsidRPr="00654586" w:rsidRDefault="00637D79" w:rsidP="00654586">
      <w:pPr>
        <w:rPr>
          <w:i/>
        </w:rPr>
      </w:pPr>
      <w:r w:rsidRPr="00654586">
        <w:rPr>
          <w:i/>
        </w:rPr>
        <w:t>[List as necessary]</w:t>
      </w:r>
    </w:p>
    <w:p w14:paraId="0EE8750C" w14:textId="77777777" w:rsidR="00AA571D" w:rsidRPr="00654586" w:rsidRDefault="00637D79"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w:t>
      </w:r>
      <w:r w:rsidRPr="00654586">
        <w:t>lowing paragraph (g)(1)(ii) for paragraph (g)(1)(ii) of the basic provision:</w:t>
      </w:r>
    </w:p>
    <w:p w14:paraId="0EE8750D" w14:textId="77777777" w:rsidR="00A410DD" w:rsidRPr="00654586" w:rsidRDefault="00637D79"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w:t>
      </w:r>
      <w:r w:rsidRPr="00654586">
        <w:t xml:space="preserve">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0EE8750E" w14:textId="77777777" w:rsidR="00A410DD" w:rsidRPr="00654586" w:rsidRDefault="00637D79"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w:t>
      </w:r>
      <w:r w:rsidRPr="00654586">
        <w:rPr>
          <w:rFonts w:eastAsia="Times New Roman" w:cs="Courier New"/>
          <w:szCs w:val="20"/>
        </w:rPr>
        <w:t>ian,</w:t>
      </w:r>
      <w:r w:rsidRPr="00654586">
        <w:rPr>
          <w:rFonts w:eastAsia="Times New Roman" w:cs="Courier New"/>
          <w:szCs w:val="20"/>
        </w:rPr>
        <w:t xml:space="preserve"> or Peruvian End Products) or Israeli End Products:</w:t>
      </w:r>
    </w:p>
    <w:p w14:paraId="0EE8750F" w14:textId="77777777" w:rsidR="00A410DD" w:rsidRPr="00654586" w:rsidRDefault="00637D79" w:rsidP="00654586">
      <w:r w:rsidRPr="00654586">
        <w:t xml:space="preserve">      Line Item No.           Country of Origin</w:t>
      </w:r>
    </w:p>
    <w:p w14:paraId="0EE87510" w14:textId="77777777" w:rsidR="00A410DD" w:rsidRPr="00654586" w:rsidRDefault="00637D79" w:rsidP="00654586">
      <w:r w:rsidRPr="00654586">
        <w:t xml:space="preserve">      ______________          _________________</w:t>
      </w:r>
    </w:p>
    <w:p w14:paraId="0EE87511" w14:textId="77777777" w:rsidR="00A410DD" w:rsidRPr="00654586" w:rsidRDefault="00637D79" w:rsidP="00654586">
      <w:r w:rsidRPr="00654586">
        <w:t xml:space="preserve">      ______________          _________________</w:t>
      </w:r>
    </w:p>
    <w:p w14:paraId="0EE87512" w14:textId="77777777" w:rsidR="00A410DD" w:rsidRPr="00654586" w:rsidRDefault="00637D79" w:rsidP="00654586">
      <w:r w:rsidRPr="00654586">
        <w:t xml:space="preserve">      ______________          _________________</w:t>
      </w:r>
    </w:p>
    <w:p w14:paraId="0EE87513" w14:textId="77777777" w:rsidR="00A410DD" w:rsidRPr="00654586" w:rsidRDefault="00637D79" w:rsidP="00654586">
      <w:pPr>
        <w:rPr>
          <w:i/>
        </w:rPr>
      </w:pPr>
      <w:r w:rsidRPr="00654586">
        <w:rPr>
          <w:i/>
        </w:rPr>
        <w:t>[List as</w:t>
      </w:r>
      <w:r w:rsidRPr="00654586">
        <w:rPr>
          <w:i/>
        </w:rPr>
        <w:t xml:space="preserve"> necessary]</w:t>
      </w:r>
    </w:p>
    <w:p w14:paraId="0EE87514" w14:textId="77777777" w:rsidR="00AB565D" w:rsidRPr="00654586" w:rsidRDefault="00637D79"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0EE87515" w14:textId="77777777" w:rsidR="00AB565D" w:rsidRPr="00654586" w:rsidRDefault="00637D79"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0EE87516" w14:textId="77777777" w:rsidR="00AB565D" w:rsidRPr="00654586" w:rsidRDefault="00637D79" w:rsidP="00654586">
      <w:r w:rsidRPr="00654586">
        <w:t xml:space="preserve">      (ii) The offeror shall list as other end products those end products that are not </w:t>
      </w:r>
      <w:r>
        <w:t>U.S.-made or designated co</w:t>
      </w:r>
      <w:r>
        <w:t>untry</w:t>
      </w:r>
      <w:r w:rsidRPr="00654586">
        <w:t xml:space="preserve"> end products.</w:t>
      </w:r>
    </w:p>
    <w:p w14:paraId="0EE87517" w14:textId="77777777" w:rsidR="00AB565D" w:rsidRPr="00654586" w:rsidRDefault="00637D79" w:rsidP="00654586">
      <w:r w:rsidRPr="00654586">
        <w:t xml:space="preserve">      Other End Products:</w:t>
      </w:r>
    </w:p>
    <w:p w14:paraId="0EE87518" w14:textId="77777777" w:rsidR="00AB565D" w:rsidRPr="00654586" w:rsidRDefault="00637D79" w:rsidP="00654586">
      <w:r w:rsidRPr="00654586">
        <w:t xml:space="preserve">      Line Item No.           Country of Origin</w:t>
      </w:r>
    </w:p>
    <w:p w14:paraId="0EE87519" w14:textId="77777777" w:rsidR="00AB565D" w:rsidRPr="00654586" w:rsidRDefault="00637D79" w:rsidP="00654586">
      <w:r w:rsidRPr="00654586">
        <w:t xml:space="preserve">      ______________          _________________</w:t>
      </w:r>
    </w:p>
    <w:p w14:paraId="0EE8751A" w14:textId="77777777" w:rsidR="00AB565D" w:rsidRPr="00654586" w:rsidRDefault="00637D79" w:rsidP="00654586">
      <w:r w:rsidRPr="00654586">
        <w:t xml:space="preserve">      ______________          _________________</w:t>
      </w:r>
    </w:p>
    <w:p w14:paraId="0EE8751B" w14:textId="77777777" w:rsidR="00AB565D" w:rsidRPr="00654586" w:rsidRDefault="00637D79" w:rsidP="00654586">
      <w:r w:rsidRPr="00654586">
        <w:t xml:space="preserve">      ______________          _________________</w:t>
      </w:r>
    </w:p>
    <w:p w14:paraId="0EE8751C" w14:textId="77777777" w:rsidR="00AB565D" w:rsidRPr="00654586" w:rsidRDefault="00637D79" w:rsidP="00654586">
      <w:pPr>
        <w:rPr>
          <w:i/>
        </w:rPr>
      </w:pPr>
      <w:r w:rsidRPr="00654586">
        <w:rPr>
          <w:i/>
        </w:rPr>
        <w:t>[List as necessary</w:t>
      </w:r>
      <w:r w:rsidRPr="00654586">
        <w:rPr>
          <w:i/>
        </w:rPr>
        <w:t>]</w:t>
      </w:r>
    </w:p>
    <w:p w14:paraId="0EE8751D" w14:textId="77777777" w:rsidR="00AB565D" w:rsidRPr="00654586" w:rsidRDefault="00637D79" w:rsidP="00654586">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w:t>
      </w:r>
      <w:r w:rsidRPr="00654586">
        <w: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w:t>
      </w:r>
      <w:r w:rsidRPr="00654586">
        <w:t xml:space="preserve"> products are insufficient to fulfill the requirements of the solicitation.</w:t>
      </w:r>
    </w:p>
    <w:p w14:paraId="0EE8751E" w14:textId="77777777" w:rsidR="00AB565D" w:rsidRPr="00654586" w:rsidRDefault="00637D79"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w:t>
      </w:r>
      <w:r w:rsidRPr="00654586">
        <w:t>fferor certifies, to the best of its knowledge and belief, that the offeror and/or any of its principals</w:t>
      </w:r>
      <w:r w:rsidRPr="00654586">
        <w:t>—</w:t>
      </w:r>
    </w:p>
    <w:p w14:paraId="0EE8751F" w14:textId="77777777" w:rsidR="00AB565D" w:rsidRPr="00654586" w:rsidRDefault="00637D79" w:rsidP="00654586">
      <w:r w:rsidRPr="00654586">
        <w:t xml:space="preserve">    (1) [  ] Are, [  ] are not presently debarred, suspended, proposed for debarment, or declared ineligible for the award of contracts by any Federal</w:t>
      </w:r>
      <w:r w:rsidRPr="00654586">
        <w:t xml:space="preserve"> agency;</w:t>
      </w:r>
    </w:p>
    <w:p w14:paraId="0EE87520" w14:textId="77777777" w:rsidR="00AB565D" w:rsidRPr="00654586" w:rsidRDefault="00637D79"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w:t>
      </w:r>
      <w:r w:rsidRPr="00654586">
        <w:t>r performing a Federal, state or local government contract or subcontract; violation of Federal or state antitrust statutes relating to the submission of offers; or Commission of embezzlement, theft, forgery, bribery, falsification or destruction of record</w:t>
      </w:r>
      <w:r w:rsidRPr="00654586">
        <w:t>s, making false statements, tax evasion, violating Federal criminal tax laws, or receiving stolen property;</w:t>
      </w:r>
    </w:p>
    <w:p w14:paraId="0EE87521" w14:textId="77777777" w:rsidR="00AB565D" w:rsidRPr="00654586" w:rsidRDefault="00637D79" w:rsidP="00654586">
      <w:r w:rsidRPr="00654586">
        <w:t xml:space="preserve">    (3) [  ] Are, [  ] are not presently indicted for, or otherwise criminally or civilly charged by a Government entity with, commission of any of </w:t>
      </w:r>
      <w:r w:rsidRPr="00654586">
        <w:t>these offenses enumerated in paragraph (h)(2) of this clause; and</w:t>
      </w:r>
    </w:p>
    <w:p w14:paraId="0EE87522" w14:textId="77777777" w:rsidR="00AB565D" w:rsidRPr="00654586" w:rsidRDefault="00637D79"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w:t>
      </w:r>
      <w:r w:rsidRPr="00654586">
        <w:t>ins unsatisfied.</w:t>
      </w:r>
    </w:p>
    <w:p w14:paraId="0EE87523" w14:textId="77777777" w:rsidR="00AB565D" w:rsidRPr="00654586" w:rsidRDefault="00637D79" w:rsidP="00654586">
      <w:r w:rsidRPr="00654586">
        <w:t xml:space="preserve">      (i) Taxes are considered delinquent if both of the following criteria apply:</w:t>
      </w:r>
    </w:p>
    <w:p w14:paraId="0EE87524" w14:textId="77777777" w:rsidR="00AB565D" w:rsidRPr="00654586" w:rsidRDefault="00637D79"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w:t>
      </w:r>
      <w:r w:rsidRPr="00654586">
        <w:t>here is a pending administrative or judicial challenge. In the case of a judicial challenge to the liability, the liability is not finally determined until all judicial appeal rights have been exhausted.</w:t>
      </w:r>
    </w:p>
    <w:p w14:paraId="0EE87525" w14:textId="77777777" w:rsidR="00AB565D" w:rsidRPr="00654586" w:rsidRDefault="00637D79" w:rsidP="00654586">
      <w:r w:rsidRPr="00654586">
        <w:t xml:space="preserve">        (B) </w:t>
      </w:r>
      <w:r w:rsidRPr="00654586">
        <w:rPr>
          <w:i/>
        </w:rPr>
        <w:t>The taxpayer is delinquent in making pay</w:t>
      </w:r>
      <w:r w:rsidRPr="00654586">
        <w:rPr>
          <w:i/>
        </w:rPr>
        <w:t>ment.</w:t>
      </w:r>
      <w:r w:rsidRPr="00654586">
        <w:t xml:space="preserve"> A taxpayer is delinquent if the taxpayer has failed to pay the tax liability when full payment was due and required. A taxpayer is not delinquent in cases where enforced collection action is precluded.</w:t>
      </w:r>
    </w:p>
    <w:p w14:paraId="0EE87526" w14:textId="77777777" w:rsidR="00AB565D" w:rsidRPr="00654586" w:rsidRDefault="00637D79" w:rsidP="00654586">
      <w:r w:rsidRPr="00654586">
        <w:t xml:space="preserve">      (ii) </w:t>
      </w:r>
      <w:r w:rsidRPr="00654586">
        <w:rPr>
          <w:i/>
        </w:rPr>
        <w:t>Examples.</w:t>
      </w:r>
    </w:p>
    <w:p w14:paraId="0EE87527" w14:textId="77777777" w:rsidR="00AB565D" w:rsidRPr="00654586" w:rsidRDefault="00637D79"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w:t>
      </w:r>
      <w:r w:rsidRPr="00654586">
        <w:t xml:space="preserve"> the taxpayer seek Tax Court review, this will not be a final tax liability until the taxpayer has exercised all judicial appeal rights.</w:t>
      </w:r>
    </w:p>
    <w:p w14:paraId="0EE87528" w14:textId="77777777" w:rsidR="00AB565D" w:rsidRPr="00654586" w:rsidRDefault="00637D79" w:rsidP="00654586">
      <w:r w:rsidRPr="00654586">
        <w:t xml:space="preserve">        (B) The IRS has filed a notice of Federal tax lien with respect to an assessed tax liability, and the taxpayer </w:t>
      </w:r>
      <w:r w:rsidRPr="00654586">
        <w:t>has been issued a notice under I.R.C. Sec.  6320 entitling the taxpayer to request a hearing with the IRS Office of Appeals contesting the lien filing, and to further appeal to the Tax Court if the IRS determines to sustain the lien filing. In the course o</w:t>
      </w:r>
      <w:r w:rsidRPr="00654586">
        <w:t xml:space="preserve">f the hearing, the taxpayer is entitled to contest the </w:t>
      </w:r>
      <w:r w:rsidRPr="00654586">
        <w:lastRenderedPageBreak/>
        <w:t>underlying tax liability because the taxpayer has had no prior opportunity to contest the liability. This is not a delinquent tax because it is not a final tax liability. Should the taxpayer seek tax c</w:t>
      </w:r>
      <w:r w:rsidRPr="00654586">
        <w:t>ourt review, this will not be a final tax liability until the taxpayer has exercised all judicial appeal rights.</w:t>
      </w:r>
    </w:p>
    <w:p w14:paraId="0EE87529" w14:textId="77777777" w:rsidR="00AB565D" w:rsidRPr="00654586" w:rsidRDefault="00637D79" w:rsidP="00654586">
      <w:r w:rsidRPr="00654586">
        <w:t xml:space="preserve">        (C) The taxpayer has entered into an installment agreement pursuant to I.R.C. Sec.  6159. The taxpayer is making timely payments and is</w:t>
      </w:r>
      <w:r w:rsidRPr="00654586">
        <w:t xml:space="preserve"> in full compliance with the agreement terms. The taxpayer is not delinquent because the taxpayer is not currently required to make full payment.</w:t>
      </w:r>
    </w:p>
    <w:p w14:paraId="0EE8752A" w14:textId="77777777" w:rsidR="00AB565D" w:rsidRPr="00654586" w:rsidRDefault="00637D79" w:rsidP="00654586">
      <w:r w:rsidRPr="00654586">
        <w:t xml:space="preserve">        (D) The taxpayer has filed for bankruptcy protection. The taxpayer is not delinquent because enforced </w:t>
      </w:r>
      <w:r w:rsidRPr="00654586">
        <w:t>collection action is stayed under 11 U.S.C. 362 (the Bankruptcy Code).</w:t>
      </w:r>
    </w:p>
    <w:p w14:paraId="0EE8752B" w14:textId="77777777" w:rsidR="00AB565D" w:rsidRPr="007F3132" w:rsidRDefault="00637D79" w:rsidP="00654586">
      <w:r w:rsidRPr="007F3132">
        <w:t xml:space="preserve">  (i) </w:t>
      </w:r>
      <w:r w:rsidRPr="007F3132">
        <w:rPr>
          <w:i/>
        </w:rPr>
        <w:t>Certification Regarding Knowledge of Child Labor for Listed End Products (Executive Order 13126)</w:t>
      </w:r>
      <w:r w:rsidRPr="007F3132">
        <w:t>.</w:t>
      </w:r>
    </w:p>
    <w:p w14:paraId="0EE8752C" w14:textId="77777777" w:rsidR="00AB565D" w:rsidRPr="007F3132" w:rsidRDefault="00637D79" w:rsidP="00654586">
      <w:r w:rsidRPr="007F3132">
        <w:t xml:space="preserve">    (1) </w:t>
      </w:r>
      <w:r w:rsidRPr="007F3132">
        <w:rPr>
          <w:i/>
        </w:rPr>
        <w:t>Listed end products.</w:t>
      </w:r>
    </w:p>
    <w:p w14:paraId="0EE8752D" w14:textId="77777777" w:rsidR="00AB565D" w:rsidRPr="007F3132" w:rsidRDefault="00637D79" w:rsidP="00654586">
      <w:r w:rsidRPr="007F3132">
        <w:t>Listed End Product</w:t>
      </w:r>
      <w:r w:rsidRPr="007F3132">
        <w:tab/>
        <w:t>Listed Countries of Origin</w:t>
      </w:r>
    </w:p>
    <w:p w14:paraId="0EE8752E" w14:textId="77777777" w:rsidR="009A0ECC" w:rsidRPr="007F3132" w:rsidRDefault="00637D79" w:rsidP="009A0ECC">
      <w:pPr>
        <w:pStyle w:val="NoSpacing"/>
        <w:rPr>
          <w:szCs w:val="20"/>
        </w:rPr>
      </w:pPr>
    </w:p>
    <w:p w14:paraId="0EE8752F" w14:textId="77777777" w:rsidR="009A0ECC" w:rsidRPr="007F3132" w:rsidRDefault="00637D79" w:rsidP="009A0ECC">
      <w:pPr>
        <w:pStyle w:val="NoSpacing"/>
        <w:tabs>
          <w:tab w:val="left" w:pos="6210"/>
        </w:tabs>
      </w:pPr>
      <w:r w:rsidRPr="007F3132">
        <w:tab/>
      </w:r>
    </w:p>
    <w:p w14:paraId="0EE87530" w14:textId="77777777" w:rsidR="009A0ECC" w:rsidRPr="007F3132" w:rsidRDefault="00637D79" w:rsidP="009A0ECC">
      <w:pPr>
        <w:pStyle w:val="NoSpacing"/>
        <w:tabs>
          <w:tab w:val="left" w:pos="6210"/>
        </w:tabs>
      </w:pPr>
      <w:r w:rsidRPr="007F3132">
        <w:tab/>
      </w:r>
    </w:p>
    <w:p w14:paraId="0EE87531" w14:textId="77777777" w:rsidR="009A0ECC" w:rsidRPr="007F3132" w:rsidRDefault="00637D79" w:rsidP="009A0ECC">
      <w:pPr>
        <w:pStyle w:val="NoSpacing"/>
        <w:tabs>
          <w:tab w:val="left" w:pos="6210"/>
        </w:tabs>
      </w:pPr>
      <w:r w:rsidRPr="007F3132">
        <w:tab/>
      </w:r>
    </w:p>
    <w:p w14:paraId="0EE87532" w14:textId="77777777" w:rsidR="009A0ECC" w:rsidRPr="007F3132" w:rsidRDefault="00637D79" w:rsidP="009A0ECC">
      <w:pPr>
        <w:pStyle w:val="NoSpacing"/>
        <w:tabs>
          <w:tab w:val="left" w:pos="6210"/>
        </w:tabs>
      </w:pPr>
      <w:r w:rsidRPr="007F3132">
        <w:tab/>
      </w:r>
    </w:p>
    <w:p w14:paraId="0EE87533" w14:textId="77777777" w:rsidR="009A0ECC" w:rsidRPr="007F3132" w:rsidRDefault="00637D79" w:rsidP="009A0ECC">
      <w:pPr>
        <w:pStyle w:val="NoSpacing"/>
        <w:tabs>
          <w:tab w:val="left" w:pos="6210"/>
        </w:tabs>
      </w:pPr>
      <w:r w:rsidRPr="007F3132">
        <w:tab/>
      </w:r>
    </w:p>
    <w:p w14:paraId="0EE87534" w14:textId="77777777" w:rsidR="00AB565D" w:rsidRPr="007F3132" w:rsidRDefault="00637D79"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0EE87535" w14:textId="77777777" w:rsidR="00AB565D" w:rsidRPr="007F3132" w:rsidRDefault="00637D79" w:rsidP="00654586">
      <w:r w:rsidRPr="007F3132">
        <w:t xml:space="preserve">    [ ] (</w:t>
      </w:r>
      <w:r w:rsidRPr="007F3132">
        <w:t>i) The offeror will not supply any end product listed in paragraph (i)(1) of this provision that was mined, produced, or manufactured in the corresponding country as listed for that product.</w:t>
      </w:r>
    </w:p>
    <w:p w14:paraId="0EE87536" w14:textId="77777777" w:rsidR="00AB565D" w:rsidRPr="007F3132" w:rsidRDefault="00637D79" w:rsidP="00654586">
      <w:r w:rsidRPr="007F3132">
        <w:t xml:space="preserve">    [ ] (ii) The offeror may supply an end product listed in para</w:t>
      </w:r>
      <w:r w:rsidRPr="007F3132">
        <w:t>graph (i)(1) of this provision that was mined, produced, or manufactured in the corresponding country as listed for that product. The offeror certifies that it has made a good faith effort to determine whether forced or indentured child labor was used to m</w:t>
      </w:r>
      <w:r w:rsidRPr="007F3132">
        <w:t>ine, produce, or manufacture any such end product furnished under this contract. On the basis of those efforts, the offeror certifies that it is not aware of any such use of child labor.</w:t>
      </w:r>
    </w:p>
    <w:p w14:paraId="0EE87537" w14:textId="77777777" w:rsidR="00AB565D" w:rsidRPr="00654586" w:rsidRDefault="00637D79" w:rsidP="00654586">
      <w:r w:rsidRPr="00654586">
        <w:t xml:space="preserve">  (j) </w:t>
      </w:r>
      <w:r w:rsidRPr="00654586">
        <w:rPr>
          <w:i/>
        </w:rPr>
        <w:t>Place of manufacture.</w:t>
      </w:r>
      <w:r w:rsidRPr="00654586">
        <w:t xml:space="preserve"> (Does not apply unless the solicitation i</w:t>
      </w:r>
      <w:r w:rsidRPr="00654586">
        <w:t>s predominantly for the acquisition of manufactured end products.) For statistical purposes only, the offeror shall indicate whether the place of manufacture of the end products it expects to provide in response to this solicitation is predominantly</w:t>
      </w:r>
      <w:r w:rsidRPr="00654586">
        <w:t>—</w:t>
      </w:r>
    </w:p>
    <w:p w14:paraId="0EE87538" w14:textId="77777777" w:rsidR="00AB565D" w:rsidRPr="00654586" w:rsidRDefault="00637D79" w:rsidP="00654586">
      <w:r w:rsidRPr="00654586">
        <w:t xml:space="preserve">    (</w:t>
      </w:r>
      <w:r w:rsidRPr="00654586">
        <w:t>1) __ In the United States (Check this box if the total anticipated price of offered end products manufactured in the United States exceeds the total anticipated price of offered end products manufactured outside the United States); or</w:t>
      </w:r>
    </w:p>
    <w:p w14:paraId="0EE87539" w14:textId="77777777" w:rsidR="00AB565D" w:rsidRPr="00654586" w:rsidRDefault="00637D79" w:rsidP="00654586">
      <w:r w:rsidRPr="00654586">
        <w:t xml:space="preserve">    (2) __ Outside t</w:t>
      </w:r>
      <w:r w:rsidRPr="00654586">
        <w:t>he United States.</w:t>
      </w:r>
    </w:p>
    <w:p w14:paraId="0EE8753A" w14:textId="77777777" w:rsidR="00AB565D" w:rsidRPr="00654586" w:rsidRDefault="00637D79"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w:t>
      </w:r>
      <w:r w:rsidRPr="00654586">
        <w:t>ts subcontractor if it subcontracts out the exempt services.)</w:t>
      </w:r>
    </w:p>
    <w:p w14:paraId="0EE8753B" w14:textId="77777777" w:rsidR="00AB565D" w:rsidRPr="00654586" w:rsidRDefault="00637D79" w:rsidP="00654586">
      <w:r w:rsidRPr="00654586">
        <w:lastRenderedPageBreak/>
        <w:t xml:space="preserve">    </w:t>
      </w:r>
      <w:r>
        <w:t xml:space="preserve">[] </w:t>
      </w:r>
      <w:r w:rsidRPr="00654586">
        <w:t>(1) Maintenance, calibration, or repair of certain equipment as described in FAR 22.1003-4(c)(1). The offeror [  ] does [  ] does not certify that</w:t>
      </w:r>
      <w:r w:rsidRPr="00654586">
        <w:t>—</w:t>
      </w:r>
    </w:p>
    <w:p w14:paraId="0EE8753C" w14:textId="77777777" w:rsidR="00AB565D" w:rsidRPr="00654586" w:rsidRDefault="00637D79" w:rsidP="00654586">
      <w:r w:rsidRPr="00654586">
        <w:t xml:space="preserve">      (i) The items of equipment to be </w:t>
      </w:r>
      <w:r w:rsidRPr="00654586">
        <w:t>serviced under this contract are used regularly for other than Governmental purposes and are sold or traded by the offeror (or subcontractor in the case of an exempt subcontract) in substantial quantities to the general public in the course of normal busin</w:t>
      </w:r>
      <w:r w:rsidRPr="00654586">
        <w:t>ess operations;</w:t>
      </w:r>
    </w:p>
    <w:p w14:paraId="0EE8753D" w14:textId="77777777" w:rsidR="00AB565D" w:rsidRPr="00654586" w:rsidRDefault="00637D79" w:rsidP="00654586">
      <w:r w:rsidRPr="00654586">
        <w:t xml:space="preserve">      (ii) The services will be furnished at prices which are, or are based on, established catalog or market prices (see FAR 22.1003- 4(c)(2)(ii)) for the maintenance, calibration, or repair of such equipment; and</w:t>
      </w:r>
    </w:p>
    <w:p w14:paraId="0EE8753E" w14:textId="77777777" w:rsidR="00AB565D" w:rsidRPr="00654586" w:rsidRDefault="00637D79" w:rsidP="00654586">
      <w:r w:rsidRPr="00654586">
        <w:t xml:space="preserve">      (iii) The compensat</w:t>
      </w:r>
      <w:r w:rsidRPr="00654586">
        <w:t>ion (wage and fringe benefits) plan for all service employees performing work under the contract will be the same as that used for these employees and equivalent employees servicing the same equipment of commercial customers.</w:t>
      </w:r>
    </w:p>
    <w:p w14:paraId="0EE8753F" w14:textId="77777777" w:rsidR="00AB565D" w:rsidRPr="00654586" w:rsidRDefault="00637D79" w:rsidP="00654586">
      <w:r>
        <w:t xml:space="preserve">    []</w:t>
      </w:r>
      <w:r w:rsidRPr="00654586">
        <w:t xml:space="preserve"> (2) Certain services as</w:t>
      </w:r>
      <w:r w:rsidRPr="00654586">
        <w:t xml:space="preserve"> described in FAR 22.1003- 4(d)(1). The offeror [  ] does [  ] does not certify that</w:t>
      </w:r>
      <w:r w:rsidRPr="00654586">
        <w:t>—</w:t>
      </w:r>
    </w:p>
    <w:p w14:paraId="0EE87540" w14:textId="77777777" w:rsidR="00AB565D" w:rsidRPr="00654586" w:rsidRDefault="00637D79" w:rsidP="00654586">
      <w:r w:rsidRPr="00654586">
        <w:t xml:space="preserve">      (i) The services under the contract are offered and sold regularly to non-Governmental customers, and are provided by the offeror (or subcontractor in the case of a</w:t>
      </w:r>
      <w:r w:rsidRPr="00654586">
        <w:t>n exempt subcontract) to the general public in substantial quantities in the course of normal business operations;</w:t>
      </w:r>
    </w:p>
    <w:p w14:paraId="0EE87541" w14:textId="77777777" w:rsidR="00AB565D" w:rsidRPr="00654586" w:rsidRDefault="00637D79" w:rsidP="00654586">
      <w:r w:rsidRPr="00654586">
        <w:t xml:space="preserve">      (ii) The contract services will be furnished at prices that are, or are based on, established catalog or market prices (see FAR 22.1003-4(d)(2)(iii));</w:t>
      </w:r>
    </w:p>
    <w:p w14:paraId="0EE87542" w14:textId="77777777" w:rsidR="00AB565D" w:rsidRPr="00654586" w:rsidRDefault="00637D79" w:rsidP="00654586">
      <w:r w:rsidRPr="00654586">
        <w:t xml:space="preserve">      (iii) Each service employee who will perform the services under the contract will spend only </w:t>
      </w:r>
      <w:r w:rsidRPr="00654586">
        <w:t>a small portion of his or her time (a monthly average of less than 20 percent of the available hours on an annualized basis, or less than 20 percent of available hours during the contract period if the contract period is less than a month) servicing the Go</w:t>
      </w:r>
      <w:r w:rsidRPr="00654586">
        <w:t>vernment contract; and</w:t>
      </w:r>
    </w:p>
    <w:p w14:paraId="0EE87543" w14:textId="77777777" w:rsidR="00AB565D" w:rsidRPr="00654586" w:rsidRDefault="00637D79"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0EE87544" w14:textId="77777777" w:rsidR="00AB565D" w:rsidRPr="00654586" w:rsidRDefault="00637D79" w:rsidP="00654586">
      <w:r w:rsidRPr="00654586">
        <w:t xml:space="preserve">    (3) If</w:t>
      </w:r>
      <w:r w:rsidRPr="00654586">
        <w:t xml:space="preserve"> paragraph (k)(1) or (k)(2) of this clause applies</w:t>
      </w:r>
      <w:r w:rsidRPr="00654586">
        <w:t>—</w:t>
      </w:r>
    </w:p>
    <w:p w14:paraId="0EE87545" w14:textId="77777777" w:rsidR="00AB565D" w:rsidRPr="00654586" w:rsidRDefault="00637D79"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EE87546" w14:textId="77777777" w:rsidR="00AB565D" w:rsidRPr="00654586" w:rsidRDefault="00637D79" w:rsidP="00654586">
      <w:r w:rsidRPr="00654586">
        <w:t xml:space="preserve">      (ii) The Contracting Officer may not make an award to the offeror if the offeror fails to execute the certification in paragraph (k)(1)</w:t>
      </w:r>
      <w:r w:rsidRPr="00654586">
        <w:t xml:space="preserve"> or (k)(2) of this clause or to contact the Contracting Officer as required in paragraph (k)(3)(i) of this clause.</w:t>
      </w:r>
    </w:p>
    <w:p w14:paraId="0EE87547" w14:textId="77777777" w:rsidR="00AB565D" w:rsidRPr="00654586" w:rsidRDefault="00637D79"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w:t>
      </w:r>
      <w:r w:rsidRPr="00654586">
        <w:t>rmation to the SAM</w:t>
      </w:r>
      <w:r w:rsidRPr="00654586">
        <w:t xml:space="preserve"> database to be eligible for award.)</w:t>
      </w:r>
    </w:p>
    <w:p w14:paraId="0EE87548" w14:textId="77777777" w:rsidR="00AB565D" w:rsidRPr="00654586" w:rsidRDefault="00637D79" w:rsidP="00654586">
      <w:r w:rsidRPr="00654586">
        <w:t xml:space="preserve">    (1) All offerors must submit the information required in paragraphs (l)(3) through (l)(5) of this provision to comply with debt collection requirements of 31 U.S.C. 7701(c) and 3325(d), reporting r</w:t>
      </w:r>
      <w:r w:rsidRPr="00654586">
        <w:t>equirements of 26 U.S.C. 6041, 6041A, and 6050M, and implementing regulations issued by the Internal Revenue Service (IRS).</w:t>
      </w:r>
    </w:p>
    <w:p w14:paraId="0EE87549" w14:textId="77777777" w:rsidR="00AB565D" w:rsidRPr="00654586" w:rsidRDefault="00637D79" w:rsidP="00654586">
      <w:r w:rsidRPr="00654586">
        <w:lastRenderedPageBreak/>
        <w:t xml:space="preserve">    (2) The TIN may be used by the Government to collect and report on any delinquent amounts arising out of the offeror's relations</w:t>
      </w:r>
      <w:r w:rsidRPr="00654586">
        <w:t>hip with the Government (31 U.S.C. 7701(c)(3)).  If the resulting contract is subject to the payment reporting requirements described in FAR 4.904, the TIN provided hereunder may be matched with IRS records to verify the accuracy of the offeror's TIN.</w:t>
      </w:r>
    </w:p>
    <w:p w14:paraId="0EE8754A" w14:textId="77777777" w:rsidR="00AB565D" w:rsidRPr="00654586" w:rsidRDefault="00637D79" w:rsidP="00654586">
      <w:r w:rsidRPr="00654586">
        <w:t xml:space="preserve">    </w:t>
      </w:r>
      <w:r w:rsidRPr="00654586">
        <w:t xml:space="preserve">(3) </w:t>
      </w:r>
      <w:r w:rsidRPr="00654586">
        <w:rPr>
          <w:i/>
        </w:rPr>
        <w:t>Taxpayer Identification Number (TIN).</w:t>
      </w:r>
    </w:p>
    <w:p w14:paraId="0EE8754B" w14:textId="77777777" w:rsidR="00AB565D" w:rsidRPr="00654586" w:rsidRDefault="00637D79" w:rsidP="00654586">
      <w:r w:rsidRPr="00654586">
        <w:t xml:space="preserve">      [  ] TIN:  _____________________.</w:t>
      </w:r>
    </w:p>
    <w:p w14:paraId="0EE8754C" w14:textId="77777777" w:rsidR="00AB565D" w:rsidRPr="00654586" w:rsidRDefault="00637D79" w:rsidP="00654586">
      <w:r w:rsidRPr="00654586">
        <w:t xml:space="preserve">      [  ] TIN has been applied for.</w:t>
      </w:r>
    </w:p>
    <w:p w14:paraId="0EE8754D" w14:textId="77777777" w:rsidR="00AB565D" w:rsidRPr="00654586" w:rsidRDefault="00637D79" w:rsidP="00654586">
      <w:r w:rsidRPr="00654586">
        <w:t xml:space="preserve">      [  ] TIN is not required because:</w:t>
      </w:r>
    </w:p>
    <w:p w14:paraId="0EE8754E" w14:textId="77777777" w:rsidR="00AB565D" w:rsidRPr="00654586" w:rsidRDefault="00637D79" w:rsidP="00654586">
      <w:r w:rsidRPr="00654586">
        <w:t xml:space="preserve">      [  ] Offeror is a nonresident alien, foreign corporation, or foreign partnership that does </w:t>
      </w:r>
      <w:r w:rsidRPr="00654586">
        <w:t>not have income effectively connected with the conduct of a trade or business in the United States and does not have an office or place of business or a fiscal paying agent in the United States;</w:t>
      </w:r>
    </w:p>
    <w:p w14:paraId="0EE8754F" w14:textId="77777777" w:rsidR="00AB565D" w:rsidRPr="00654586" w:rsidRDefault="00637D79" w:rsidP="00654586">
      <w:r w:rsidRPr="00654586">
        <w:t xml:space="preserve">      [  ] Offeror is an agency or instrumentality of a forei</w:t>
      </w:r>
      <w:r w:rsidRPr="00654586">
        <w:t>gn government;</w:t>
      </w:r>
    </w:p>
    <w:p w14:paraId="0EE87550" w14:textId="77777777" w:rsidR="00AB565D" w:rsidRPr="00654586" w:rsidRDefault="00637D79" w:rsidP="00654586">
      <w:r w:rsidRPr="00654586">
        <w:t xml:space="preserve">      [  ] Offeror is an agency or instrumentality of the Federal Government.</w:t>
      </w:r>
    </w:p>
    <w:p w14:paraId="0EE87551" w14:textId="77777777" w:rsidR="00AB565D" w:rsidRPr="00654586" w:rsidRDefault="00637D79" w:rsidP="00654586">
      <w:r w:rsidRPr="00654586">
        <w:t xml:space="preserve">    (4) </w:t>
      </w:r>
      <w:r w:rsidRPr="00654586">
        <w:rPr>
          <w:i/>
        </w:rPr>
        <w:t>Type of organization.</w:t>
      </w:r>
    </w:p>
    <w:p w14:paraId="0EE87552" w14:textId="77777777" w:rsidR="00AB565D" w:rsidRPr="00654586" w:rsidRDefault="00637D79" w:rsidP="00654586">
      <w:r w:rsidRPr="00654586">
        <w:t xml:space="preserve">      [  ] Sole proprietorship;</w:t>
      </w:r>
    </w:p>
    <w:p w14:paraId="0EE87553" w14:textId="77777777" w:rsidR="00AB565D" w:rsidRPr="00654586" w:rsidRDefault="00637D79" w:rsidP="00654586">
      <w:r w:rsidRPr="00654586">
        <w:t xml:space="preserve">      [  ] Partnership;</w:t>
      </w:r>
    </w:p>
    <w:p w14:paraId="0EE87554" w14:textId="77777777" w:rsidR="00AB565D" w:rsidRPr="00654586" w:rsidRDefault="00637D79" w:rsidP="00654586">
      <w:r w:rsidRPr="00654586">
        <w:t xml:space="preserve">      [  ] Corporate entity (not tax-exempt);</w:t>
      </w:r>
    </w:p>
    <w:p w14:paraId="0EE87555" w14:textId="77777777" w:rsidR="00AB565D" w:rsidRPr="00654586" w:rsidRDefault="00637D79" w:rsidP="00654586">
      <w:r w:rsidRPr="00654586">
        <w:t xml:space="preserve">      [  ] Corporate entity (ta</w:t>
      </w:r>
      <w:r w:rsidRPr="00654586">
        <w:t>x-exempt);</w:t>
      </w:r>
    </w:p>
    <w:p w14:paraId="0EE87556" w14:textId="77777777" w:rsidR="00AB565D" w:rsidRPr="00654586" w:rsidRDefault="00637D79" w:rsidP="00654586">
      <w:r w:rsidRPr="00654586">
        <w:t xml:space="preserve">      [  ] Government entity (Federal, State, or local);</w:t>
      </w:r>
    </w:p>
    <w:p w14:paraId="0EE87557" w14:textId="77777777" w:rsidR="00AB565D" w:rsidRPr="00654586" w:rsidRDefault="00637D79" w:rsidP="00654586">
      <w:r w:rsidRPr="00654586">
        <w:t xml:space="preserve">      [  ] Foreign government;</w:t>
      </w:r>
    </w:p>
    <w:p w14:paraId="0EE87558" w14:textId="77777777" w:rsidR="00AB565D" w:rsidRPr="00654586" w:rsidRDefault="00637D79" w:rsidP="00654586">
      <w:r w:rsidRPr="00654586">
        <w:t xml:space="preserve">      [  ] International organization per 26 CFR 1.6049-4;</w:t>
      </w:r>
    </w:p>
    <w:p w14:paraId="0EE87559" w14:textId="77777777" w:rsidR="00AB565D" w:rsidRPr="00654586" w:rsidRDefault="00637D79" w:rsidP="00654586">
      <w:r w:rsidRPr="00654586">
        <w:t xml:space="preserve">      [  ] Other _________________________.</w:t>
      </w:r>
    </w:p>
    <w:p w14:paraId="0EE8755A" w14:textId="77777777" w:rsidR="00AB565D" w:rsidRPr="00654586" w:rsidRDefault="00637D79" w:rsidP="00654586">
      <w:r w:rsidRPr="00654586">
        <w:t xml:space="preserve">    (5) </w:t>
      </w:r>
      <w:r w:rsidRPr="00654586">
        <w:rPr>
          <w:i/>
        </w:rPr>
        <w:t>Common parent.</w:t>
      </w:r>
    </w:p>
    <w:p w14:paraId="0EE8755B" w14:textId="77777777" w:rsidR="00AB565D" w:rsidRPr="00654586" w:rsidRDefault="00637D79" w:rsidP="00654586">
      <w:r w:rsidRPr="00654586">
        <w:t xml:space="preserve">      [  ] Offeror is not owned</w:t>
      </w:r>
      <w:r w:rsidRPr="00654586">
        <w:t xml:space="preserve"> or controlled by a common parent;</w:t>
      </w:r>
    </w:p>
    <w:p w14:paraId="0EE8755C" w14:textId="77777777" w:rsidR="00AB565D" w:rsidRPr="00654586" w:rsidRDefault="00637D79" w:rsidP="00654586">
      <w:r w:rsidRPr="00654586">
        <w:t xml:space="preserve">      [  ] Name and TIN of common parent:</w:t>
      </w:r>
    </w:p>
    <w:p w14:paraId="0EE8755D" w14:textId="77777777" w:rsidR="00AB565D" w:rsidRPr="00654586" w:rsidRDefault="00637D79" w:rsidP="00654586">
      <w:r w:rsidRPr="00654586">
        <w:t xml:space="preserve">           Name _____________________.</w:t>
      </w:r>
    </w:p>
    <w:p w14:paraId="0EE8755E" w14:textId="77777777" w:rsidR="00AB565D" w:rsidRPr="00654586" w:rsidRDefault="00637D79" w:rsidP="00654586">
      <w:r w:rsidRPr="00654586">
        <w:t xml:space="preserve">           TIN _____________________.</w:t>
      </w:r>
    </w:p>
    <w:p w14:paraId="0EE8755F" w14:textId="77777777" w:rsidR="00AB565D" w:rsidRPr="00654586" w:rsidRDefault="00637D79"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EE87560" w14:textId="77777777" w:rsidR="00D92274" w:rsidRPr="00BD04DB" w:rsidRDefault="00637D79" w:rsidP="00FF2B5D">
      <w:r w:rsidRPr="00BD04DB">
        <w:t xml:space="preserve">  (n) </w:t>
      </w:r>
      <w:r w:rsidRPr="000E0065">
        <w:rPr>
          <w:i/>
        </w:rPr>
        <w:t>Prohibition on Contracting with Inverted Domestic Corporations</w:t>
      </w:r>
      <w:r w:rsidRPr="00BD04DB">
        <w:t>.</w:t>
      </w:r>
    </w:p>
    <w:p w14:paraId="0EE87561" w14:textId="77777777" w:rsidR="00AB565D" w:rsidRPr="00BD04DB" w:rsidRDefault="00637D79" w:rsidP="00FF2B5D">
      <w:r w:rsidRPr="00BD04DB">
        <w:lastRenderedPageBreak/>
        <w:t xml:space="preserve">    </w:t>
      </w:r>
      <w:r w:rsidRPr="00BD04DB">
        <w:t xml:space="preserve">(1) </w:t>
      </w:r>
      <w:r w:rsidRPr="00BD04DB">
        <w:t>Government agencies are not per</w:t>
      </w:r>
      <w:r>
        <w:t>mitted to use app</w:t>
      </w:r>
      <w:r>
        <w:t xml:space="preserve">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w:t>
      </w:r>
      <w:r w:rsidRPr="00BD04DB">
        <w:rPr>
          <w:rFonts w:eastAsia="Times New Roman" w:cs="Courier New"/>
          <w:szCs w:val="20"/>
        </w:rPr>
        <w:t>ocedures at 9.108-4.</w:t>
      </w:r>
    </w:p>
    <w:p w14:paraId="0EE87562" w14:textId="77777777" w:rsidR="004141E1" w:rsidRDefault="00637D79" w:rsidP="004141E1">
      <w:r w:rsidRPr="00BD04DB">
        <w:t xml:space="preserve">    </w:t>
      </w:r>
      <w:r>
        <w:t xml:space="preserve">(2) </w:t>
      </w:r>
      <w:r w:rsidRPr="004141E1">
        <w:rPr>
          <w:i/>
        </w:rPr>
        <w:t>Representation</w:t>
      </w:r>
      <w:r>
        <w:t>. The Offeror represents that—</w:t>
      </w:r>
    </w:p>
    <w:p w14:paraId="0EE87563" w14:textId="77777777" w:rsidR="004141E1" w:rsidRDefault="00637D79" w:rsidP="004141E1">
      <w:r>
        <w:t xml:space="preserve">      (i) It [ ] is, [ ] is not an inverted domestic corporation; and</w:t>
      </w:r>
    </w:p>
    <w:p w14:paraId="0EE87564" w14:textId="77777777" w:rsidR="004141E1" w:rsidRDefault="00637D79" w:rsidP="004141E1">
      <w:r>
        <w:t xml:space="preserve">      (ii) It [ ] is, [ ] is not a subsidiary of an inverted domestic corporation.</w:t>
      </w:r>
    </w:p>
    <w:p w14:paraId="0EE87565" w14:textId="77777777" w:rsidR="009836D7" w:rsidRDefault="00637D79" w:rsidP="004141E1">
      <w:pPr>
        <w:rPr>
          <w:rFonts w:cs="Melior-Italic"/>
          <w:iCs/>
        </w:rPr>
      </w:pPr>
      <w:r w:rsidRPr="00654586">
        <w:t xml:space="preserve">  (o) </w:t>
      </w:r>
      <w:r w:rsidRPr="00654586">
        <w:rPr>
          <w:rFonts w:cs="Melior-Italic"/>
          <w:i/>
          <w:iCs/>
        </w:rPr>
        <w:t xml:space="preserve">Prohibition on </w:t>
      </w:r>
      <w:r w:rsidRPr="00654586">
        <w:rPr>
          <w:rFonts w:cs="Melior-Italic"/>
          <w:i/>
          <w:iCs/>
        </w:rPr>
        <w:t>contracting with entities engaging in certain activities or</w:t>
      </w:r>
      <w:r>
        <w:rPr>
          <w:rFonts w:cs="Melior-Italic"/>
          <w:i/>
          <w:iCs/>
        </w:rPr>
        <w:t xml:space="preserve"> transactions relating to Iran.</w:t>
      </w:r>
    </w:p>
    <w:p w14:paraId="0EE87566" w14:textId="77777777" w:rsidR="0089064C" w:rsidRPr="00654586" w:rsidRDefault="00637D79"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33" w:history="1">
        <w:r w:rsidRPr="00654586">
          <w:rPr>
            <w:rStyle w:val="Hyperlink"/>
            <w:rFonts w:cs="Melior"/>
            <w:szCs w:val="20"/>
          </w:rPr>
          <w:t>CISADA106@state.gov</w:t>
        </w:r>
      </w:hyperlink>
      <w:r w:rsidRPr="00654586">
        <w:t>.</w:t>
      </w:r>
    </w:p>
    <w:p w14:paraId="0EE87567" w14:textId="77777777" w:rsidR="0089064C" w:rsidRPr="00654586" w:rsidRDefault="00637D79"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EE87568" w14:textId="77777777" w:rsidR="009819F8" w:rsidRPr="00654586" w:rsidRDefault="00637D79" w:rsidP="00654586">
      <w:r w:rsidRPr="00654586">
        <w:t xml:space="preserve">      (i) Represents, to the best of its knowledge and belief, that</w:t>
      </w:r>
      <w:r w:rsidRPr="00654586">
        <w:t xml:space="preserve"> the offeror does not export any sensitive technology to the government of Iran or any entities or individuals owned or controlled by, or acting on behalf or at the direction of, the government of Iran;</w:t>
      </w:r>
    </w:p>
    <w:p w14:paraId="0EE87569" w14:textId="77777777" w:rsidR="0089064C" w:rsidRPr="00654586" w:rsidRDefault="00637D79" w:rsidP="00654586">
      <w:r w:rsidRPr="00654586">
        <w:rPr>
          <w:szCs w:val="20"/>
        </w:rPr>
        <w:t xml:space="preserve">      (ii) Certifies that the offeror, or any person </w:t>
      </w:r>
      <w:r w:rsidRPr="00654586">
        <w:rPr>
          <w:szCs w:val="20"/>
        </w:rPr>
        <w:t xml:space="preserve">owned or controlled by the offeror, does not engage in any activities for which sanctions may be imposed under section 5 of the Iran Sanctions Act; and </w:t>
      </w:r>
    </w:p>
    <w:p w14:paraId="0EE8756A" w14:textId="77777777" w:rsidR="0089064C" w:rsidRPr="00654586" w:rsidRDefault="00637D79" w:rsidP="00654586">
      <w:pPr>
        <w:rPr>
          <w:szCs w:val="20"/>
        </w:rPr>
      </w:pPr>
      <w:r w:rsidRPr="00654586">
        <w:rPr>
          <w:szCs w:val="20"/>
        </w:rPr>
        <w:t xml:space="preserve">      (iii) Certifies that the offeror, and any person owned or controlled by the offeror, does not kno</w:t>
      </w:r>
      <w:r w:rsidRPr="00654586">
        <w:rPr>
          <w:szCs w:val="20"/>
        </w:rPr>
        <w:t xml:space="preserve">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and interests in property of which are blocked pursuant to the International Emergency Economic Powers A</w:t>
      </w:r>
      <w:r w:rsidRPr="00654586">
        <w:rPr>
          <w:szCs w:val="20"/>
        </w:rPr>
        <w:t xml:space="preserve">ct (50 U.S.C. 1701 </w:t>
      </w:r>
      <w:r w:rsidRPr="00654586">
        <w:rPr>
          <w:rFonts w:cs="Melior-Italic"/>
          <w:i/>
          <w:iCs/>
          <w:szCs w:val="20"/>
        </w:rPr>
        <w:t>et seq.</w:t>
      </w:r>
      <w:r w:rsidRPr="00654586">
        <w:rPr>
          <w:szCs w:val="20"/>
        </w:rPr>
        <w:t xml:space="preserve">) (see OFAC’s Specially Designated Nationals and Blocked Persons List at </w:t>
      </w:r>
      <w:hyperlink r:id="rId34" w:history="1">
        <w:r w:rsidRPr="00654586">
          <w:rPr>
            <w:rStyle w:val="Hyperlink"/>
            <w:rFonts w:cs="Melior-Italic"/>
            <w:i/>
            <w:iCs/>
            <w:szCs w:val="20"/>
          </w:rPr>
          <w:t>http://www.treasury.gov/ofac/downloads/t11sdn.pdf</w:t>
        </w:r>
      </w:hyperlink>
      <w:r w:rsidRPr="00654586">
        <w:rPr>
          <w:szCs w:val="20"/>
        </w:rPr>
        <w:t>).</w:t>
      </w:r>
    </w:p>
    <w:p w14:paraId="0EE8756B" w14:textId="77777777" w:rsidR="0089064C" w:rsidRPr="00736D33" w:rsidRDefault="00637D79" w:rsidP="00736D33">
      <w:r w:rsidRPr="00736D33">
        <w:t xml:space="preserve">    (3) The representation and certification requirements of paragraph (o)(2) of this provision do not apply if—</w:t>
      </w:r>
    </w:p>
    <w:p w14:paraId="0EE8756C" w14:textId="77777777" w:rsidR="001816BB" w:rsidRPr="00736D33" w:rsidRDefault="00637D79"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EE8756D" w14:textId="77777777" w:rsidR="009819F8" w:rsidRPr="00736D33" w:rsidRDefault="00637D79" w:rsidP="00736D33">
      <w:pPr>
        <w:rPr>
          <w:rFonts w:cs="Melior"/>
          <w:szCs w:val="20"/>
        </w:rPr>
      </w:pPr>
      <w:r w:rsidRPr="00736D33">
        <w:t xml:space="preserve">      (ii) The </w:t>
      </w:r>
      <w:r w:rsidRPr="00736D33">
        <w:t xml:space="preserve">offeror has certified that all the </w:t>
      </w:r>
      <w:r w:rsidRPr="00736D33">
        <w:rPr>
          <w:rFonts w:cs="Melior"/>
          <w:szCs w:val="20"/>
        </w:rPr>
        <w:t>offered products to be supplied are designated country end products.</w:t>
      </w:r>
    </w:p>
    <w:p w14:paraId="0EE8756E" w14:textId="77777777" w:rsidR="00F91620" w:rsidRDefault="00637D79"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w:t>
      </w:r>
      <w:r w:rsidRPr="001C0FA7">
        <w:t>ue entity identifier</w:t>
      </w:r>
      <w:r>
        <w:t xml:space="preserve"> </w:t>
      </w:r>
      <w:r>
        <w:t>in the solicitation).</w:t>
      </w:r>
    </w:p>
    <w:p w14:paraId="0EE8756F" w14:textId="77777777" w:rsidR="00F91620" w:rsidRDefault="00637D79" w:rsidP="00F91620">
      <w:r>
        <w:t xml:space="preserve">    (1) The Offeror represents that it [ ] has or [ ] does not have an immediate owner. If the Offeror has more than one immediate owner (such as a joint venture), then the Offeror shall respond to paragraph (2) a</w:t>
      </w:r>
      <w:r>
        <w:t>nd if applicable, paragraph (3) of this provision for each participant in the joint venture.</w:t>
      </w:r>
    </w:p>
    <w:p w14:paraId="0EE87570" w14:textId="77777777" w:rsidR="00F91620" w:rsidRDefault="00637D79" w:rsidP="00F91620">
      <w:r>
        <w:t xml:space="preserve">    (2) If the Offeror indicates “has” in paragraph (p)(1) of this provision, enter the following information:</w:t>
      </w:r>
    </w:p>
    <w:p w14:paraId="0EE87571" w14:textId="77777777" w:rsidR="00F91620" w:rsidRDefault="00637D79" w:rsidP="00F91620">
      <w:r>
        <w:t xml:space="preserve">    Immediate owner CAGE code: ____.</w:t>
      </w:r>
    </w:p>
    <w:p w14:paraId="0EE87572" w14:textId="77777777" w:rsidR="00F91620" w:rsidRDefault="00637D79" w:rsidP="00F91620">
      <w:r>
        <w:lastRenderedPageBreak/>
        <w:t xml:space="preserve">    Immediate o</w:t>
      </w:r>
      <w:r>
        <w:t>wner legal name: ____.</w:t>
      </w:r>
    </w:p>
    <w:p w14:paraId="0EE87573" w14:textId="77777777" w:rsidR="00F91620" w:rsidRDefault="00637D79" w:rsidP="00F91620">
      <w:r>
        <w:t xml:space="preserve">    (</w:t>
      </w:r>
      <w:r w:rsidRPr="00F91620">
        <w:rPr>
          <w:i/>
        </w:rPr>
        <w:t>Do not use a “doing business as” name</w:t>
      </w:r>
      <w:r>
        <w:t>)</w:t>
      </w:r>
    </w:p>
    <w:p w14:paraId="0EE87574" w14:textId="77777777" w:rsidR="00F91620" w:rsidRDefault="00637D79" w:rsidP="00F91620">
      <w:r>
        <w:t xml:space="preserve">    Is the immediate owner owned or controlled by another entity: [ ] Yes or [ ] No.</w:t>
      </w:r>
    </w:p>
    <w:p w14:paraId="0EE87575" w14:textId="77777777" w:rsidR="00F91620" w:rsidRDefault="00637D79" w:rsidP="00F91620">
      <w:r>
        <w:t xml:space="preserve">    (3) If the Offeror indicates “yes” in paragraph (p)(2) of this provision, indicating that the immedi</w:t>
      </w:r>
      <w:r>
        <w:t>ate owner is owned or controlled by another entity, then enter the following information:</w:t>
      </w:r>
    </w:p>
    <w:p w14:paraId="0EE87576" w14:textId="77777777" w:rsidR="00F91620" w:rsidRDefault="00637D79" w:rsidP="00F91620">
      <w:r>
        <w:t xml:space="preserve">    Highest-level owner CAGE code: ____.</w:t>
      </w:r>
    </w:p>
    <w:p w14:paraId="0EE87577" w14:textId="77777777" w:rsidR="00F91620" w:rsidRDefault="00637D79" w:rsidP="00F91620">
      <w:r>
        <w:t xml:space="preserve">    Highest-level owner legal name: ____.</w:t>
      </w:r>
    </w:p>
    <w:p w14:paraId="0EE87578" w14:textId="77777777" w:rsidR="00F91620" w:rsidRDefault="00637D79" w:rsidP="00F91620">
      <w:r>
        <w:t xml:space="preserve">    (</w:t>
      </w:r>
      <w:r w:rsidRPr="00F91620">
        <w:rPr>
          <w:i/>
        </w:rPr>
        <w:t>Do not use a “doing business as” name</w:t>
      </w:r>
      <w:r>
        <w:t>)</w:t>
      </w:r>
    </w:p>
    <w:p w14:paraId="0EE87579" w14:textId="77777777" w:rsidR="00F91620" w:rsidRDefault="00637D79" w:rsidP="00F91620">
      <w:r>
        <w:t xml:space="preserve">  (q) </w:t>
      </w:r>
      <w:r w:rsidRPr="00F91620">
        <w:rPr>
          <w:i/>
        </w:rPr>
        <w:t xml:space="preserve">Representation by Corporations </w:t>
      </w:r>
      <w:r w:rsidRPr="00F91620">
        <w:rPr>
          <w:i/>
        </w:rPr>
        <w:t>Regarding Delinquent Tax Liability or a Felony Conviction under any Federal Law.</w:t>
      </w:r>
      <w:r>
        <w:t xml:space="preserve"> </w:t>
      </w:r>
    </w:p>
    <w:p w14:paraId="0EE8757A" w14:textId="77777777" w:rsidR="00F91620" w:rsidRDefault="00637D79" w:rsidP="00F91620">
      <w:r>
        <w:t xml:space="preserve">    (1) As required by sections 744 and 745 of Division E of the Consolidated and Further Continuing Appropriations Act, 2015 (Pub. L. 113-235), and similar provisions, if co</w:t>
      </w:r>
      <w:r>
        <w:t>ntained in subsequent appropriations acts, The Government will not enter into a contract with any corporation that—</w:t>
      </w:r>
    </w:p>
    <w:p w14:paraId="0EE8757B" w14:textId="77777777" w:rsidR="00F91620" w:rsidRDefault="00637D79" w:rsidP="00F91620">
      <w:r>
        <w:t xml:space="preserve">      (i) Has any unpaid Federal tax liability that has been assessed, for which all judicial and administrative remedies have been exhauste</w:t>
      </w:r>
      <w:r>
        <w:t>d or have lapsed, and that is not being paid in a timely manner pursuant to an agreement with the authority responsible for collecting the tax liability, where the awarding agency is aware of the unpaid tax liability, unless an agency has considered suspen</w:t>
      </w:r>
      <w:r>
        <w:t>sion or debarment of the corporation and made a determination that suspension or debarment is not necessary to protect the interests of the Government; or</w:t>
      </w:r>
    </w:p>
    <w:p w14:paraId="0EE8757C" w14:textId="77777777" w:rsidR="00F91620" w:rsidRDefault="00637D79" w:rsidP="00F91620">
      <w:r>
        <w:t xml:space="preserve">      (ii) Was convicted of a felony criminal violation under any Federal law within the preceding 24</w:t>
      </w:r>
      <w:r>
        <w:t xml:space="preserve"> months, where the awarding agency is aware of the conviction, unless an agency has considered suspension or debarment of the corporation and made a determination that this action is not necessary to protect the interests of the Government.</w:t>
      </w:r>
    </w:p>
    <w:p w14:paraId="0EE8757D" w14:textId="77777777" w:rsidR="00F91620" w:rsidRDefault="00637D79" w:rsidP="00F91620">
      <w:r>
        <w:t xml:space="preserve">    (2) The Off</w:t>
      </w:r>
      <w:r>
        <w:t>eror represents that—</w:t>
      </w:r>
    </w:p>
    <w:p w14:paraId="0EE8757E" w14:textId="77777777" w:rsidR="00F91620" w:rsidRDefault="00637D79" w:rsidP="00F91620">
      <w:r>
        <w:t xml:space="preserve">      (i) It is [ ] is not [ ] a corporation that has any unpaid Federal tax liability that has been assessed, for which all judicial and administrative remedies have been exhausted or have lapsed, and that is not being paid in a time</w:t>
      </w:r>
      <w:r>
        <w:t>ly manner pursuant to an agreement with the authority responsible for collecting the tax liability; and</w:t>
      </w:r>
    </w:p>
    <w:p w14:paraId="0EE8757F" w14:textId="77777777" w:rsidR="005F3C06" w:rsidRDefault="00637D79" w:rsidP="00F91620">
      <w:r>
        <w:t xml:space="preserve">      (ii) It is [ ] is not [ ] a corporation that was convicted of a felony criminal violation under a Federal law within the preceding 24 months.</w:t>
      </w:r>
    </w:p>
    <w:p w14:paraId="0EE87580" w14:textId="77777777" w:rsidR="00294580" w:rsidRDefault="00637D79" w:rsidP="00294580">
      <w:r>
        <w:t xml:space="preserve">  (r</w:t>
      </w:r>
      <w:r>
        <w:t xml:space="preserve">) </w:t>
      </w:r>
      <w:r w:rsidRPr="00294580">
        <w:rPr>
          <w:i/>
        </w:rPr>
        <w:t>Predecessor of Offeror</w:t>
      </w:r>
      <w:r>
        <w:t>. (Applies in all solicitations that include the provision at 52.204-16, Commercial and Government Entity Code Reporting.)</w:t>
      </w:r>
    </w:p>
    <w:p w14:paraId="0EE87581" w14:textId="77777777" w:rsidR="00294580" w:rsidRDefault="00637D79" w:rsidP="00294580">
      <w:r>
        <w:t xml:space="preserve">    (1) The Offeror represents that it [ ] is or [ ] is not a successor to a predecessor that held a Federal </w:t>
      </w:r>
      <w:r>
        <w:t>contract or grant within the last three years.</w:t>
      </w:r>
    </w:p>
    <w:p w14:paraId="0EE87582" w14:textId="77777777" w:rsidR="00294580" w:rsidRDefault="00637D79" w:rsidP="00294580">
      <w:r>
        <w:lastRenderedPageBreak/>
        <w:t xml:space="preserve">    (2) If the Offeror has indicated “is” in paragraph (r)(1) of this provision, enter the following information for all predecessors that held a Federal contract or grant within the last three years (if more </w:t>
      </w:r>
      <w:r>
        <w:t>than one predecessor, list in reverse chronological order):</w:t>
      </w:r>
    </w:p>
    <w:p w14:paraId="0EE87583" w14:textId="77777777" w:rsidR="00294580" w:rsidRDefault="00637D79" w:rsidP="00294580">
      <w:r>
        <w:t xml:space="preserve">    Predecessor CAGE code: ____ (or mark “Unknown”).</w:t>
      </w:r>
    </w:p>
    <w:p w14:paraId="0EE87584" w14:textId="77777777" w:rsidR="00294580" w:rsidRDefault="00637D79" w:rsidP="00294580">
      <w:r>
        <w:t xml:space="preserve">    Predecessor legal name: ____.</w:t>
      </w:r>
    </w:p>
    <w:p w14:paraId="0EE87585" w14:textId="77777777" w:rsidR="00D2005F" w:rsidRDefault="00637D79" w:rsidP="005D030E">
      <w:pPr>
        <w:rPr>
          <w:i/>
        </w:rPr>
      </w:pPr>
      <w:r w:rsidRPr="00294580">
        <w:rPr>
          <w:i/>
        </w:rPr>
        <w:t xml:space="preserve">    (Do not use a “doing business as” name).</w:t>
      </w:r>
    </w:p>
    <w:p w14:paraId="0EE87586" w14:textId="77777777" w:rsidR="00722B6F" w:rsidRDefault="00637D79" w:rsidP="00722B6F">
      <w:r>
        <w:t xml:space="preserve">  (s) </w:t>
      </w:r>
      <w:r w:rsidRPr="00E77C85">
        <w:rPr>
          <w:i/>
        </w:rPr>
        <w:t xml:space="preserve">Representation regarding compliance with labor laws </w:t>
      </w:r>
      <w:r w:rsidRPr="00E77C85">
        <w:rPr>
          <w:i/>
        </w:rPr>
        <w:t>(Executive Order 13673).</w:t>
      </w:r>
      <w:r>
        <w:t xml:space="preserve"> If the offeror is a joint venture that is not itself a separate legal entity, each concern participating in the joint venture shall separately comply with the requirements of this provision.</w:t>
      </w:r>
    </w:p>
    <w:p w14:paraId="0EE87587" w14:textId="77777777" w:rsidR="00722B6F" w:rsidRDefault="00637D79" w:rsidP="00722B6F">
      <w:r>
        <w:t xml:space="preserve">    (1)(i) For solicitations issued on o</w:t>
      </w:r>
      <w:r>
        <w:t>r after October 25, 2016 through April 24, 2017: The Offeror [  ] does [  ] does not anticipate submitting an offer with an estimated contract value of greater than $50 million.</w:t>
      </w:r>
    </w:p>
    <w:p w14:paraId="0EE87588" w14:textId="77777777" w:rsidR="00722B6F" w:rsidRDefault="00637D79" w:rsidP="00722B6F">
      <w:r>
        <w:t xml:space="preserve">      (ii) For solicitations issued after April 24, 2017: The Offeror [  ] doe</w:t>
      </w:r>
      <w:r>
        <w:t>s [  ] does not anticipate submitting an offer with an estimated contract value of greater than $500,000.</w:t>
      </w:r>
    </w:p>
    <w:p w14:paraId="0EE87589" w14:textId="77777777" w:rsidR="00722B6F" w:rsidRDefault="00637D79" w:rsidP="00722B6F">
      <w:r>
        <w:t xml:space="preserve">    (2) If the Offeror checked “does” in paragraph (s)(1)(i) or (ii) of this provision, the Offeror represents to the best of the Offeror's knowledge </w:t>
      </w:r>
      <w:r>
        <w:t>and belief [Offeror to check appropriate block]:</w:t>
      </w:r>
    </w:p>
    <w:p w14:paraId="0EE8758A" w14:textId="77777777" w:rsidR="00722B6F" w:rsidRDefault="00637D79" w:rsidP="00722B6F">
      <w:r>
        <w:t xml:space="preserve">      [  ](i) There has been no administrative merits determination, arbitral award or decision, or civil judgment for any labor law violation(s) rendered against the offeror (see definitions in paragraph (a</w:t>
      </w:r>
      <w:r>
        <w:t>) of this section) during the period beginning on October 25, 2015 to the date of the offer, or for three years preceding the date of the offer, whichever period is shorter; or</w:t>
      </w:r>
    </w:p>
    <w:p w14:paraId="0EE8758B" w14:textId="77777777" w:rsidR="00722B6F" w:rsidRDefault="00637D79" w:rsidP="00722B6F">
      <w:r>
        <w:t xml:space="preserve">      [  ](ii) There has been an administrative merits determination, arbitral </w:t>
      </w:r>
      <w:r>
        <w:t>award or decision, or civil judgment for any labor law violation(s) rendered against the Offeror during the period beginning on October 25, 2015 to the date of the offer, or for three years preceding the date of the offer, whichever period is shorter.</w:t>
      </w:r>
    </w:p>
    <w:p w14:paraId="0EE8758C" w14:textId="77777777" w:rsidR="00722B6F" w:rsidRDefault="00637D79" w:rsidP="00722B6F">
      <w:r>
        <w:t xml:space="preserve">    </w:t>
      </w:r>
      <w:r>
        <w:t>(3)(i) If the box at paragraph (s)(2)(ii) of this provision is checked and the Contracting Officer has initiated a responsibility determination and has requested additional information, the Offeror shall provide--</w:t>
      </w:r>
    </w:p>
    <w:p w14:paraId="0EE8758D" w14:textId="77777777" w:rsidR="00722B6F" w:rsidRDefault="00637D79" w:rsidP="00722B6F">
      <w:r>
        <w:t xml:space="preserve">        (A) The following information for </w:t>
      </w:r>
      <w:r>
        <w:t>each disclosed labor law decision in the System for Award Management (SAM) at www.sam.gov, unless the information is already current, accurate, and complete in SAM. This information will be publicly available in the Federal Awardee Performance and Integrit</w:t>
      </w:r>
      <w:r>
        <w:t>y Information System (FAPIIS):</w:t>
      </w:r>
    </w:p>
    <w:p w14:paraId="0EE8758E" w14:textId="77777777" w:rsidR="00722B6F" w:rsidRDefault="00637D79" w:rsidP="00722B6F">
      <w:r>
        <w:t xml:space="preserve">          (1) The labor law violated.</w:t>
      </w:r>
    </w:p>
    <w:p w14:paraId="0EE8758F" w14:textId="77777777" w:rsidR="00722B6F" w:rsidRDefault="00637D79" w:rsidP="00722B6F">
      <w:r>
        <w:t xml:space="preserve">          (2) The case number, inspection number, charge number, docket number, or other unique identification number.</w:t>
      </w:r>
    </w:p>
    <w:p w14:paraId="0EE87590" w14:textId="77777777" w:rsidR="00722B6F" w:rsidRDefault="00637D79" w:rsidP="00722B6F">
      <w:r>
        <w:t xml:space="preserve">          (3) The date rendered.</w:t>
      </w:r>
    </w:p>
    <w:p w14:paraId="0EE87591" w14:textId="77777777" w:rsidR="00722B6F" w:rsidRDefault="00637D79" w:rsidP="00722B6F">
      <w:r>
        <w:t xml:space="preserve">          (4) The name of the court</w:t>
      </w:r>
      <w:r>
        <w:t>, arbitrator(s), agency, board, or commission that rendered the determination or decision;</w:t>
      </w:r>
    </w:p>
    <w:p w14:paraId="0EE87592" w14:textId="77777777" w:rsidR="00722B6F" w:rsidRDefault="00637D79" w:rsidP="00722B6F">
      <w:r>
        <w:lastRenderedPageBreak/>
        <w:t xml:space="preserve">        (B) The administrative merits determination, arbitral award or decision, or civil judgment document, to the Contracting Officer, if the Contracting Officer r</w:t>
      </w:r>
      <w:r>
        <w:t>equires it;</w:t>
      </w:r>
    </w:p>
    <w:p w14:paraId="0EE87593" w14:textId="77777777" w:rsidR="00722B6F" w:rsidRDefault="00637D79" w:rsidP="00722B6F">
      <w:r>
        <w:t xml:space="preserve">        (C) In SAM, such additional information as the Offeror deems necessary to demonstrate its responsibility, including mitigating factors and remedial measures such as offeror actions taken to address the violations, labor compliance agreements, and o</w:t>
      </w:r>
      <w:r>
        <w:t>ther steps taken to achieve compliance with labor laws. Offerors may provide explanatory text and upload documents. This information will not be made public unless the contractor determines that it wants the information to be made public; and</w:t>
      </w:r>
    </w:p>
    <w:p w14:paraId="0EE87594" w14:textId="77777777" w:rsidR="00722B6F" w:rsidRDefault="00637D79" w:rsidP="00722B6F">
      <w:r>
        <w:t xml:space="preserve">        (D) T</w:t>
      </w:r>
      <w:r>
        <w:t>he information in paragraphs (s)(3)(i)(A) and (s)(3)(i)(C) of this provision to the Contracting Officer, if the Offeror meets an exception to SAM registration (see FAR 4.1102(a)).</w:t>
      </w:r>
    </w:p>
    <w:p w14:paraId="0EE87595" w14:textId="77777777" w:rsidR="00722B6F" w:rsidRDefault="00637D79" w:rsidP="00722B6F">
      <w:r>
        <w:t xml:space="preserve">      (ii)(A) The Contracting Officer will consider all information provided</w:t>
      </w:r>
      <w:r>
        <w:t xml:space="preserve"> under (s)(3)(i) of this provision as part of making a responsibility determination.</w:t>
      </w:r>
    </w:p>
    <w:p w14:paraId="0EE87596" w14:textId="77777777" w:rsidR="00722B6F" w:rsidRDefault="00637D79" w:rsidP="00722B6F">
      <w:r>
        <w:t xml:space="preserve">        (B) A representation that any labor law decision(s) were rendered against the Offeror will not necessarily result in withholding of an award under this solicitatio</w:t>
      </w:r>
      <w:r>
        <w:t>n. Failure of the Offeror to furnish a representation or provide such additional information as requested by the Contracting Officer may render the Offeror nonresponsible.</w:t>
      </w:r>
    </w:p>
    <w:p w14:paraId="0EE87597" w14:textId="77777777" w:rsidR="00722B6F" w:rsidRDefault="00637D79" w:rsidP="00722B6F">
      <w:r>
        <w:t xml:space="preserve">        (C) The representation in paragraph (s)(2) of this provision is a material r</w:t>
      </w:r>
      <w:r>
        <w:t>epresentation of fact upon which reliance was placed when making award. If it is later determined that the Offeror knowingly rendered an erroneous representation, in addition to other remedies available to the Government, the Contracting Officer may termin</w:t>
      </w:r>
      <w:r>
        <w:t>ate the contract resulting from this solicitation in accordance with the procedures set forth in FAR 12.403.</w:t>
      </w:r>
    </w:p>
    <w:p w14:paraId="0EE87598" w14:textId="77777777" w:rsidR="00722B6F" w:rsidRDefault="00637D79" w:rsidP="00722B6F">
      <w:r>
        <w:t xml:space="preserve">    (4) The Offeror shall provide immediate written notice to the Contracting Officer if at any time prior to contract award the Offeror learns tha</w:t>
      </w:r>
      <w:r>
        <w:t>t its representation at paragraph (s)(2) of this provision is no longer accurate.</w:t>
      </w:r>
    </w:p>
    <w:p w14:paraId="0EE87599" w14:textId="77777777" w:rsidR="00BA5C73" w:rsidRDefault="00637D79" w:rsidP="00722B6F">
      <w:r>
        <w:t xml:space="preserve">    (5) The representation in paragraph (s)(2) of this provision will be public information in the Federal Awardee Performance and Integrity Information System (FAPIIS).</w:t>
      </w:r>
    </w:p>
    <w:p w14:paraId="0EE8759A" w14:textId="77777777" w:rsidR="00722B6F" w:rsidRDefault="00637D79" w:rsidP="00722B6F">
      <w:r>
        <w:t xml:space="preserve">  </w:t>
      </w:r>
      <w:r w:rsidRPr="00C5393B">
        <w:rPr>
          <w:b/>
        </w:rPr>
        <w:t>No</w:t>
      </w:r>
      <w:r w:rsidRPr="00C5393B">
        <w:rPr>
          <w:b/>
        </w:rPr>
        <w:t>te to paragraph (s):</w:t>
      </w:r>
      <w:r>
        <w:t xml:space="preserve"> By a court order issued on October 24, 2016, this paragraph (s) is enjoined indefinitely as of the date of the order. The enjoined paragraph will become effective immediately if the court terminates the injunction. At that time, DoD, G</w:t>
      </w:r>
      <w:r>
        <w:t xml:space="preserve">SA, and NASA will publish a document in the </w:t>
      </w:r>
      <w:r w:rsidRPr="00C5393B">
        <w:rPr>
          <w:b/>
        </w:rPr>
        <w:t>Federal Register</w:t>
      </w:r>
      <w:r>
        <w:t xml:space="preserve"> advising the public of the termination of the injunction.</w:t>
      </w:r>
    </w:p>
    <w:p w14:paraId="0EE8759B" w14:textId="77777777" w:rsidR="0046045E" w:rsidRDefault="00637D79"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w:t>
      </w:r>
      <w:r>
        <w:t>n SAM (52.212-1(k)).</w:t>
      </w:r>
    </w:p>
    <w:p w14:paraId="0EE8759C" w14:textId="77777777" w:rsidR="0046045E" w:rsidRDefault="00637D79" w:rsidP="0046045E">
      <w:r>
        <w:t xml:space="preserve">    (1) This representation shall be completed if the Offeror received $7.5 million or more in contract awards in the prior Federal fiscal year. The representation is optional if the Offeror received less than $7.5 million in Federal c</w:t>
      </w:r>
      <w:r>
        <w:t>ontract awards in the prior Federal fiscal year.</w:t>
      </w:r>
    </w:p>
    <w:p w14:paraId="0EE8759D" w14:textId="77777777" w:rsidR="0046045E" w:rsidRDefault="00637D79" w:rsidP="0046045E">
      <w:r>
        <w:t xml:space="preserve">    (2) Representation. [Offeror to check applicable block(s) in paragraph (t)(2)(i) and (ii)]. (i) The Offeror (itself or through its immediate owner or highest-level owner) [ ] does, [ ] does not publicly </w:t>
      </w:r>
      <w:r>
        <w:t>disclose greenhouse gas emissions, i.e., makes available on a publicly accessible Web site the results of a greenhouse gas inventory, performed in accordance with an accounting standard with publicly available and consistently applied criteria, such as the</w:t>
      </w:r>
      <w:r>
        <w:t xml:space="preserve"> Greenhouse Gas Protocol Corporate Standard.</w:t>
      </w:r>
    </w:p>
    <w:p w14:paraId="0EE8759E" w14:textId="77777777" w:rsidR="0046045E" w:rsidRDefault="00637D79" w:rsidP="0046045E">
      <w:r>
        <w:lastRenderedPageBreak/>
        <w:t xml:space="preserve">      (ii) The Offeror (itself or through its immediate owner or highest-level owner) [ ] does, [ ] does not publicly disclose a quantitative greenhouse gas emissions reduction goal, i.e., make available on a pu</w:t>
      </w:r>
      <w:r>
        <w:t>blicly accessible Web site a target to reduce absolute emissions or emissions intensity by a specific quantity or percentage.</w:t>
      </w:r>
    </w:p>
    <w:p w14:paraId="0EE8759F" w14:textId="77777777" w:rsidR="0046045E" w:rsidRDefault="00637D79" w:rsidP="0046045E">
      <w:r>
        <w:t xml:space="preserve">      (iii) A publicly accessible Web site includes the Offeror’s own Web site or a recognized, third-party greenhouse gas emissio</w:t>
      </w:r>
      <w:r>
        <w:t>ns reporting program.</w:t>
      </w:r>
    </w:p>
    <w:p w14:paraId="0EE875A0" w14:textId="77777777" w:rsidR="0046045E" w:rsidRDefault="00637D79" w:rsidP="0046045E">
      <w:r>
        <w:t xml:space="preserve">    (3) If the Offeror checked “does” in paragraphs (t)(2)(i) or (t)(2)(ii) of this provision, respectively, the Offeror shall provide the publicly accessible Web site(s) where greenhouse gas emissions and/or reduction goals are repor</w:t>
      </w:r>
      <w:r>
        <w:t>ted:_____.</w:t>
      </w:r>
    </w:p>
    <w:p w14:paraId="0EE875A1" w14:textId="77777777" w:rsidR="007D172B" w:rsidRDefault="00637D79" w:rsidP="007D172B">
      <w:r>
        <w:t xml:space="preserve">  (u)(1) In accordance with section 743 of Division E, Title VII, of the Consolidated and Further Continuing Appropriations Act, 2015 (Pub. L. 113-235) and its successor provisions in subsequent appropriations acts (and as extended in continuing</w:t>
      </w:r>
      <w:r>
        <w:t xml:space="preserve"> resolutions), Government agencies are not permitted to use appropriated (or otherwise made available) funds for contracts with an entity that requires employees or subcontractors of such entity seeking to report waste, fraud, or abuse to sign internal con</w:t>
      </w:r>
      <w:r>
        <w:t>fidentiality agreements or statements prohibiting or otherwise restricting such employees or subcontractors from lawfully reporting such waste, fraud, or abuse to a designated investigative or law enforcement representative of a Federal department or agenc</w:t>
      </w:r>
      <w:r>
        <w:t>y authorized to receive such information.</w:t>
      </w:r>
    </w:p>
    <w:p w14:paraId="0EE875A2" w14:textId="77777777" w:rsidR="007D172B" w:rsidRDefault="00637D79" w:rsidP="007D172B">
      <w:r>
        <w:t xml:space="preserve">    (2) The prohibition in paragraph (u)(1) of this provision does not contravene requirements applicable to Standard Form 312 (Classified Information Nondisclosure Agreement), Form 4414 (Sensitive Compartmented In</w:t>
      </w:r>
      <w:r>
        <w:t>formation Nondisclosure Agreement), or any other form issued by a Federal department or agency governing the nondisclosure of classified information.</w:t>
      </w:r>
    </w:p>
    <w:p w14:paraId="0EE875A3" w14:textId="77777777" w:rsidR="007D172B" w:rsidRPr="00D2005F" w:rsidRDefault="00637D79" w:rsidP="007D172B">
      <w:r>
        <w:t xml:space="preserve">    (3) Representation. By submission of its offer, the Offeror represents that it will not require its em</w:t>
      </w:r>
      <w:r>
        <w:t>ployees or subcontractors to sign or comply with internal confidentiality agreements or statements prohibiting or otherwise restricting such employees or subcontractors from lawfully reporting waste, fraud, or abuse related to the performance of a Governme</w:t>
      </w:r>
      <w:r>
        <w:t>nt contract to a designated investigative or law enforcement representative of a Federal department or agency authorized to receive such information (e.g., agency Office of the Inspector General).</w:t>
      </w:r>
    </w:p>
    <w:p w14:paraId="0EE875A4" w14:textId="77777777" w:rsidR="00AB565D" w:rsidRDefault="00637D79" w:rsidP="005F3C06">
      <w:pPr>
        <w:jc w:val="center"/>
      </w:pPr>
      <w:r>
        <w:t>(End of Provision)</w:t>
      </w:r>
    </w:p>
    <w:sectPr w:rsidR="00AB565D">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75D3" w14:textId="77777777" w:rsidR="00000000" w:rsidRDefault="00637D79">
      <w:pPr>
        <w:spacing w:after="0" w:line="240" w:lineRule="auto"/>
      </w:pPr>
      <w:r>
        <w:separator/>
      </w:r>
    </w:p>
  </w:endnote>
  <w:endnote w:type="continuationSeparator" w:id="0">
    <w:p w14:paraId="0EE875D5" w14:textId="77777777" w:rsidR="00000000" w:rsidRDefault="0063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Bodoni-Light">
    <w:panose1 w:val="00000000000000000000"/>
    <w:charset w:val="00"/>
    <w:family w:val="roman"/>
    <w:notTrueType/>
    <w:pitch w:val="default"/>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9" w14:textId="77777777" w:rsidR="00DA2F95" w:rsidRDefault="00637D79">
    <w:pPr>
      <w:pStyle w:val="Footer"/>
    </w:pPr>
  </w:p>
  <w:p w14:paraId="0EE875AA"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F" w14:textId="77777777" w:rsidR="00F93D96" w:rsidRDefault="00637D79">
    <w:pPr>
      <w:pStyle w:val="Footer"/>
    </w:pPr>
  </w:p>
  <w:p w14:paraId="0EE875C0"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1" w14:textId="77777777" w:rsidR="00F93D96" w:rsidRDefault="00637D79">
    <w:pPr>
      <w:pStyle w:val="Footer"/>
    </w:pPr>
  </w:p>
  <w:p w14:paraId="0EE875C2" w14:textId="7A6172C8" w:rsidR="00841F5F" w:rsidRDefault="00637D79">
    <w:pPr>
      <w:pStyle w:val="Header"/>
      <w:jc w:val="right"/>
    </w:pPr>
    <w:r>
      <w:t xml:space="preserve">Page </w:t>
    </w:r>
    <w:r>
      <w:fldChar w:fldCharType="begin"/>
    </w:r>
    <w:r>
      <w:instrText xml:space="preserve"> PAGE   \* MERGEFORMAT </w:instrText>
    </w:r>
    <w:r>
      <w:fldChar w:fldCharType="separate"/>
    </w:r>
    <w:r>
      <w:rPr>
        <w:noProof/>
      </w:rPr>
      <w:t>19</w:t>
    </w:r>
    <w:r>
      <w:fldChar w:fldCharType="end"/>
    </w:r>
    <w:r>
      <w:t xml:space="preserve"> of </w:t>
    </w:r>
    <w:r>
      <w:fldChar w:fldCharType="begin"/>
    </w:r>
    <w:r>
      <w:instrText xml:space="preserve"> NUMPAGES   \* MERGEFORMAT </w:instrText>
    </w:r>
    <w:r>
      <w:fldChar w:fldCharType="separate"/>
    </w:r>
    <w:r>
      <w:rPr>
        <w:noProof/>
      </w:rPr>
      <w:t>42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4" w14:textId="77777777" w:rsidR="00F93D96" w:rsidRDefault="00637D79">
    <w:pPr>
      <w:pStyle w:val="Footer"/>
    </w:pPr>
  </w:p>
  <w:p w14:paraId="0EE875C5"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8" w14:textId="77777777" w:rsidR="00543A02" w:rsidRDefault="00637D79">
    <w:pPr>
      <w:pStyle w:val="Footer"/>
    </w:pPr>
  </w:p>
  <w:p w14:paraId="0EE875C9"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A" w14:textId="77777777" w:rsidR="00543A02" w:rsidRDefault="00637D79">
    <w:pPr>
      <w:pStyle w:val="Footer"/>
    </w:pPr>
  </w:p>
  <w:p w14:paraId="0EE875CB" w14:textId="596A4112" w:rsidR="00841F5F" w:rsidRDefault="00637D79">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42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D" w14:textId="77777777" w:rsidR="00543A02" w:rsidRDefault="00637D79">
    <w:pPr>
      <w:pStyle w:val="Footer"/>
    </w:pPr>
  </w:p>
  <w:p w14:paraId="0EE875CE"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B" w14:textId="77777777" w:rsidR="00DA2F95" w:rsidRDefault="00637D79">
    <w:pPr>
      <w:pStyle w:val="Footer"/>
    </w:pPr>
  </w:p>
  <w:p w14:paraId="0EE875AC" w14:textId="735517BD" w:rsidR="00841F5F" w:rsidRDefault="00637D79">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E" w14:textId="77777777" w:rsidR="00DA2F95" w:rsidRDefault="00637D79">
    <w:pPr>
      <w:pStyle w:val="Footer"/>
    </w:pPr>
  </w:p>
  <w:p w14:paraId="0EE875AF"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1"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2" w14:textId="7642C1EA" w:rsidR="00841F5F" w:rsidRDefault="00637D79">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42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3"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6" w14:textId="77777777" w:rsidR="00B333F1" w:rsidRDefault="00637D79">
    <w:pPr>
      <w:pStyle w:val="Footer"/>
    </w:pPr>
  </w:p>
  <w:p w14:paraId="0EE875B7"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8" w14:textId="77777777" w:rsidR="00B333F1" w:rsidRDefault="00637D79">
    <w:pPr>
      <w:pStyle w:val="Footer"/>
    </w:pPr>
  </w:p>
  <w:p w14:paraId="0EE875B9" w14:textId="644BD8FC" w:rsidR="00841F5F" w:rsidRDefault="00637D79">
    <w:pPr>
      <w:pStyle w:val="Header"/>
      <w:jc w:val="right"/>
    </w:pPr>
    <w:r>
      <w:t xml:space="preserve">Page </w:t>
    </w:r>
    <w:r>
      <w:fldChar w:fldCharType="begin"/>
    </w:r>
    <w:r>
      <w:instrText xml:space="preserve"> PAGE   \* MERGEFORMAT </w:instrText>
    </w:r>
    <w:r>
      <w:fldChar w:fldCharType="separate"/>
    </w:r>
    <w:r>
      <w:rPr>
        <w:noProof/>
      </w:rPr>
      <w:t>18</w:t>
    </w:r>
    <w:r>
      <w:fldChar w:fldCharType="end"/>
    </w:r>
    <w:r>
      <w:t xml:space="preserve"> of </w:t>
    </w:r>
    <w:r>
      <w:fldChar w:fldCharType="begin"/>
    </w:r>
    <w:r>
      <w:instrText xml:space="preserve"> NUMPAGES   \* MERGEFORMAT </w:instrText>
    </w:r>
    <w:r>
      <w:fldChar w:fldCharType="separate"/>
    </w:r>
    <w:r>
      <w:rPr>
        <w:noProof/>
      </w:rPr>
      <w:t>42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B" w14:textId="77777777" w:rsidR="00B333F1" w:rsidRDefault="00637D79">
    <w:pPr>
      <w:pStyle w:val="Footer"/>
    </w:pPr>
  </w:p>
  <w:p w14:paraId="0EE875BC" w14:textId="77777777" w:rsidR="00841F5F" w:rsidRDefault="00637D7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75CF" w14:textId="77777777" w:rsidR="00000000" w:rsidRDefault="00637D79">
      <w:pPr>
        <w:spacing w:after="0" w:line="240" w:lineRule="auto"/>
      </w:pPr>
      <w:r>
        <w:separator/>
      </w:r>
    </w:p>
  </w:footnote>
  <w:footnote w:type="continuationSeparator" w:id="0">
    <w:p w14:paraId="0EE875D1" w14:textId="77777777" w:rsidR="00000000" w:rsidRDefault="0063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7" w14:textId="77777777" w:rsidR="00DA2F95" w:rsidRDefault="00637D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3" w14:textId="77777777" w:rsidR="00F93D96" w:rsidRDefault="00637D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6" w14:textId="77777777" w:rsidR="00543A02" w:rsidRDefault="00637D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7" w14:textId="77777777" w:rsidR="0057670C" w:rsidRDefault="00637D79">
    <w:r>
      <w:t>VA256-17-Q-1055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CC" w14:textId="77777777" w:rsidR="00543A02" w:rsidRDefault="0063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8" w14:textId="77777777" w:rsidR="00950876" w:rsidRDefault="00637D79">
    <w:r>
      <w:t>VA256-17-Q-1055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AD" w14:textId="77777777" w:rsidR="00DA2F95" w:rsidRDefault="00637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0" w14:textId="77777777" w:rsidR="00D959E7" w:rsidRDefault="00637D79">
    <w:r>
      <w:t>VA256-17-Q-1055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4" w14:textId="77777777" w:rsidR="00B333F1" w:rsidRDefault="00637D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5" w14:textId="77777777" w:rsidR="0078638D" w:rsidRDefault="00637D79">
    <w:r>
      <w:t>VA256-17-Q-1055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A" w14:textId="77777777" w:rsidR="00B333F1" w:rsidRDefault="00637D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D" w14:textId="77777777" w:rsidR="00F93D96" w:rsidRDefault="00637D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5BE" w14:textId="77777777" w:rsidR="0076110F" w:rsidRDefault="00637D79">
    <w:r>
      <w:t>VA256-17-Q-1055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1F5F"/>
    <w:rsid w:val="00637D79"/>
    <w:rsid w:val="00841F5F"/>
    <w:rsid w:val="0092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EE872AF"/>
  <w15:docId w15:val="{532FF9FB-9FF5-451A-A2A7-538BDE5468C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C2249"/>
    <w:rPr>
      <w:color w:val="0000FF" w:themeColor="hyperlink"/>
      <w:u w:val="single"/>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yperlink" Target="http://www.treasury.gov/ofac/downloads/t11sdn.pdf" TargetMode="External"/><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yperlink" Target="mailto:CISADA106@state.gov" TargetMode="External"/><Relationship Id="rId38"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yperlink" Target="https://www.vip.vetbiz.gov" TargetMode="External"/><Relationship Id="rId20" Type="http://schemas.openxmlformats.org/officeDocument/2006/relationships/footer" Target="footer8.xml"/><Relationship Id="rId29" Type="http://schemas.openxmlformats.org/officeDocument/2006/relationships/hyperlink" Target="https://www.sam.gov/porta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yperlink" Target="http://www.acquisition.gov" TargetMode="Externa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yperlink" Target="file:///\\DSI-KB2\KBA_Work\KBs\Dev7\GENTRAC\Segments\www.osha.gov\dcsp\osp\approved_state_plans.htm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file:///\\DSI-KB2\KBA_Work\KBs\Dev7\GENTRAC\Segments\www.dol.gov\fairpayandsafeworkplaces"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14887</Words>
  <Characters>84860</Characters>
  <Application>Microsoft Office Word</Application>
  <DocSecurity>0</DocSecurity>
  <Lines>707</Lines>
  <Paragraphs>199</Paragraphs>
  <ScaleCrop>false</ScaleCrop>
  <Company/>
  <LinksUpToDate>false</LinksUpToDate>
  <CharactersWithSpaces>99548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Joseph L. (FAV)</cp:lastModifiedBy>
  <cp:revision>3</cp:revision>
  <dcterms:created xsi:type="dcterms:W3CDTF">2017-08-22T17:52:00Z</dcterms:created>
  <dcterms:modified xsi:type="dcterms:W3CDTF">2017-08-22T18:04:00Z</dcterms:modified>
</cp:coreProperties>
</file>