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0D" w:rsidRPr="008358DB" w:rsidRDefault="0001060D" w:rsidP="0001060D">
      <w:pPr>
        <w:pageBreakBefore/>
        <w:rPr>
          <w:rFonts w:ascii="Times New Roman" w:hAnsi="Times New Roman" w:cs="Times New Roman"/>
          <w:sz w:val="24"/>
          <w:szCs w:val="24"/>
        </w:rPr>
      </w:pPr>
      <w:r w:rsidRPr="008358DB">
        <w:rPr>
          <w:rFonts w:ascii="Times New Roman" w:hAnsi="Times New Roman" w:cs="Times New Roman"/>
          <w:sz w:val="24"/>
          <w:szCs w:val="24"/>
        </w:rPr>
        <w:t xml:space="preserve">This is a combined Synopsis/Solicitation for commercial items prepared in accordance with the format in FAR </w:t>
      </w:r>
      <w:hyperlink r:id="rId8" w:anchor="wp1088488" w:tgtFrame="_blank" w:history="1">
        <w:r w:rsidRPr="008358DB">
          <w:rPr>
            <w:rStyle w:val="Hyperlink"/>
            <w:rFonts w:ascii="Times New Roman" w:hAnsi="Times New Roman" w:cs="Times New Roman"/>
            <w:color w:val="auto"/>
            <w:sz w:val="24"/>
            <w:szCs w:val="24"/>
          </w:rPr>
          <w:t>Subpart 12.6</w:t>
        </w:r>
      </w:hyperlink>
      <w:r w:rsidRPr="008358DB">
        <w:rPr>
          <w:rFonts w:ascii="Times New Roman" w:hAnsi="Times New Roman" w:cs="Times New Roman"/>
          <w:sz w:val="24"/>
          <w:szCs w:val="24"/>
        </w:rPr>
        <w:t xml:space="preserve">, as supplemented with additional information included in this notice. This announcement constitutes the only Solicitation; quotes are being requested, and a written Solicitation will not be issued. </w:t>
      </w:r>
    </w:p>
    <w:p w:rsidR="008358DB" w:rsidRPr="008358DB" w:rsidRDefault="0001060D" w:rsidP="0001060D">
      <w:pPr>
        <w:rPr>
          <w:rFonts w:ascii="Times New Roman" w:hAnsi="Times New Roman" w:cs="Times New Roman"/>
          <w:sz w:val="24"/>
          <w:szCs w:val="24"/>
        </w:rPr>
      </w:pPr>
      <w:r w:rsidRPr="008358DB">
        <w:rPr>
          <w:rFonts w:ascii="Times New Roman" w:hAnsi="Times New Roman" w:cs="Times New Roman"/>
          <w:sz w:val="24"/>
          <w:szCs w:val="24"/>
        </w:rPr>
        <w:t xml:space="preserve">Solicitation number is </w:t>
      </w:r>
      <w:r w:rsidR="00834EDB" w:rsidRPr="008358DB">
        <w:rPr>
          <w:rFonts w:ascii="Times New Roman" w:hAnsi="Times New Roman" w:cs="Times New Roman"/>
          <w:b/>
          <w:sz w:val="24"/>
          <w:szCs w:val="24"/>
        </w:rPr>
        <w:t>VA248-17-Q-1223</w:t>
      </w:r>
      <w:r w:rsidR="00834EDB" w:rsidRPr="008358DB">
        <w:rPr>
          <w:rFonts w:ascii="Times New Roman" w:hAnsi="Times New Roman" w:cs="Times New Roman"/>
          <w:sz w:val="24"/>
          <w:szCs w:val="24"/>
        </w:rPr>
        <w:t xml:space="preserve"> </w:t>
      </w:r>
      <w:r w:rsidRPr="008358DB">
        <w:rPr>
          <w:rFonts w:ascii="Times New Roman" w:hAnsi="Times New Roman" w:cs="Times New Roman"/>
          <w:sz w:val="24"/>
          <w:szCs w:val="24"/>
        </w:rPr>
        <w:t xml:space="preserve">is issued as a Request for Quotation (RFQ). </w:t>
      </w:r>
    </w:p>
    <w:p w:rsidR="008358DB" w:rsidRPr="008358DB" w:rsidRDefault="008358DB" w:rsidP="008358DB">
      <w:pPr>
        <w:rPr>
          <w:rFonts w:ascii="Times New Roman" w:hAnsi="Times New Roman" w:cs="Times New Roman"/>
          <w:color w:val="000000"/>
          <w:sz w:val="24"/>
          <w:szCs w:val="24"/>
        </w:rPr>
      </w:pPr>
      <w:r w:rsidRPr="008358DB">
        <w:rPr>
          <w:rFonts w:ascii="Times New Roman" w:hAnsi="Times New Roman" w:cs="Times New Roman"/>
          <w:color w:val="000000"/>
          <w:sz w:val="24"/>
          <w:szCs w:val="24"/>
        </w:rPr>
        <w:t xml:space="preserve">This solicitation document and incorporated provisions and clauses are those in effect through Federal Acquisition Circular </w:t>
      </w:r>
      <w:r w:rsidRPr="008358DB">
        <w:rPr>
          <w:rFonts w:ascii="Times New Roman" w:hAnsi="Times New Roman" w:cs="Times New Roman"/>
          <w:b/>
          <w:color w:val="000000"/>
          <w:sz w:val="24"/>
          <w:szCs w:val="24"/>
        </w:rPr>
        <w:t>(FAC) 2005-94, 2005-95/01-19-2017</w:t>
      </w:r>
      <w:r w:rsidRPr="008358DB">
        <w:rPr>
          <w:rFonts w:ascii="Times New Roman" w:hAnsi="Times New Roman" w:cs="Times New Roman"/>
          <w:color w:val="000000"/>
          <w:sz w:val="24"/>
          <w:szCs w:val="24"/>
        </w:rPr>
        <w:t xml:space="preserve">.  Interested contractors may contact </w:t>
      </w:r>
      <w:r>
        <w:rPr>
          <w:rFonts w:ascii="Times New Roman" w:hAnsi="Times New Roman" w:cs="Times New Roman"/>
          <w:color w:val="000000"/>
          <w:sz w:val="24"/>
          <w:szCs w:val="24"/>
        </w:rPr>
        <w:t>Tommy Snyder</w:t>
      </w:r>
      <w:r w:rsidRPr="008358DB">
        <w:rPr>
          <w:rFonts w:ascii="Times New Roman" w:hAnsi="Times New Roman" w:cs="Times New Roman"/>
          <w:color w:val="000000"/>
          <w:sz w:val="24"/>
          <w:szCs w:val="24"/>
        </w:rPr>
        <w:t xml:space="preserve"> at 352-381-5720; emailed RFIs are preferred. Responses should be sent to </w:t>
      </w:r>
      <w:r w:rsidRPr="008358DB">
        <w:rPr>
          <w:rFonts w:ascii="Times New Roman" w:hAnsi="Times New Roman" w:cs="Times New Roman"/>
          <w:b/>
          <w:color w:val="000000"/>
          <w:sz w:val="24"/>
          <w:szCs w:val="24"/>
        </w:rPr>
        <w:t>tommy.snyder@va.gov</w:t>
      </w:r>
      <w:r w:rsidRPr="008358DB">
        <w:rPr>
          <w:rFonts w:ascii="Times New Roman" w:hAnsi="Times New Roman" w:cs="Times New Roman"/>
          <w:color w:val="000000"/>
          <w:sz w:val="24"/>
          <w:szCs w:val="24"/>
        </w:rPr>
        <w:t xml:space="preserve">.  </w:t>
      </w:r>
    </w:p>
    <w:p w:rsidR="008358DB" w:rsidRPr="008358DB" w:rsidRDefault="008358DB" w:rsidP="008358DB">
      <w:pPr>
        <w:rPr>
          <w:rFonts w:ascii="Times New Roman" w:hAnsi="Times New Roman" w:cs="Times New Roman"/>
          <w:sz w:val="24"/>
          <w:szCs w:val="24"/>
        </w:rPr>
      </w:pPr>
      <w:r w:rsidRPr="008358DB">
        <w:rPr>
          <w:rFonts w:ascii="Times New Roman" w:hAnsi="Times New Roman" w:cs="Times New Roman"/>
          <w:sz w:val="24"/>
          <w:szCs w:val="24"/>
        </w:rPr>
        <w:t>To receive a government award, the offeror must be currently registered in</w:t>
      </w:r>
      <w:r w:rsidRPr="008358DB">
        <w:rPr>
          <w:rFonts w:ascii="Times New Roman" w:hAnsi="Times New Roman" w:cs="Times New Roman"/>
          <w:b/>
          <w:sz w:val="24"/>
          <w:szCs w:val="24"/>
        </w:rPr>
        <w:t xml:space="preserve"> System for Award Management (SAM) at </w:t>
      </w:r>
      <w:hyperlink r:id="rId9" w:history="1">
        <w:r w:rsidRPr="008358DB">
          <w:rPr>
            <w:rFonts w:ascii="Times New Roman" w:hAnsi="Times New Roman" w:cs="Times New Roman"/>
            <w:b/>
            <w:color w:val="0000FF"/>
            <w:sz w:val="24"/>
            <w:szCs w:val="24"/>
            <w:u w:val="single"/>
          </w:rPr>
          <w:t>www.sam.gov</w:t>
        </w:r>
      </w:hyperlink>
      <w:r w:rsidRPr="008358DB">
        <w:rPr>
          <w:rFonts w:ascii="Times New Roman" w:hAnsi="Times New Roman" w:cs="Times New Roman"/>
          <w:sz w:val="24"/>
          <w:szCs w:val="24"/>
        </w:rPr>
        <w:t xml:space="preserve">.  Quoters are encouraged to go to the SAM database </w:t>
      </w:r>
      <w:hyperlink r:id="rId10" w:history="1">
        <w:r w:rsidRPr="008358DB">
          <w:rPr>
            <w:rFonts w:ascii="Times New Roman" w:hAnsi="Times New Roman" w:cs="Times New Roman"/>
            <w:b/>
            <w:color w:val="0000FF"/>
            <w:sz w:val="24"/>
            <w:szCs w:val="24"/>
            <w:u w:val="single"/>
          </w:rPr>
          <w:t>www.sam.gov</w:t>
        </w:r>
      </w:hyperlink>
      <w:r w:rsidRPr="008358DB">
        <w:rPr>
          <w:rFonts w:ascii="Times New Roman" w:hAnsi="Times New Roman" w:cs="Times New Roman"/>
          <w:sz w:val="24"/>
          <w:szCs w:val="24"/>
        </w:rPr>
        <w:t xml:space="preserve"> and start the registration process as soon as possible to avoid possible delays should the contractor be selected as a prospective awardee. </w:t>
      </w:r>
    </w:p>
    <w:p w:rsidR="008358DB" w:rsidRPr="008358DB" w:rsidRDefault="008358DB" w:rsidP="008358DB">
      <w:pPr>
        <w:rPr>
          <w:rFonts w:ascii="Times New Roman" w:hAnsi="Times New Roman" w:cs="Times New Roman"/>
          <w:sz w:val="24"/>
          <w:szCs w:val="24"/>
        </w:rPr>
      </w:pPr>
      <w:r w:rsidRPr="008358DB">
        <w:rPr>
          <w:rFonts w:ascii="Times New Roman" w:hAnsi="Times New Roman" w:cs="Times New Roman"/>
          <w:b/>
          <w:sz w:val="24"/>
          <w:szCs w:val="24"/>
          <w:u w:val="single"/>
        </w:rPr>
        <w:t>NAICS and Set-aside:</w:t>
      </w:r>
      <w:r w:rsidRPr="008358DB">
        <w:rPr>
          <w:rFonts w:ascii="Times New Roman" w:hAnsi="Times New Roman" w:cs="Times New Roman"/>
          <w:sz w:val="24"/>
          <w:szCs w:val="24"/>
        </w:rPr>
        <w:t xml:space="preserve"> The NAICS is </w:t>
      </w:r>
      <w:r w:rsidR="004A2461" w:rsidRPr="004A2461">
        <w:rPr>
          <w:rFonts w:ascii="Times New Roman" w:hAnsi="Times New Roman" w:cs="Times New Roman"/>
          <w:b/>
          <w:sz w:val="24"/>
          <w:szCs w:val="24"/>
        </w:rPr>
        <w:t>238210</w:t>
      </w:r>
      <w:r w:rsidRPr="008358DB">
        <w:rPr>
          <w:rFonts w:ascii="Times New Roman" w:hAnsi="Times New Roman" w:cs="Times New Roman"/>
          <w:sz w:val="24"/>
          <w:szCs w:val="24"/>
        </w:rPr>
        <w:t xml:space="preserve"> and the small business size standard is </w:t>
      </w:r>
      <w:r w:rsidR="004A2461">
        <w:rPr>
          <w:rFonts w:ascii="Times New Roman" w:hAnsi="Times New Roman" w:cs="Times New Roman"/>
          <w:sz w:val="24"/>
          <w:szCs w:val="24"/>
        </w:rPr>
        <w:t>$1</w:t>
      </w:r>
      <w:r w:rsidR="00A01CD6">
        <w:rPr>
          <w:rFonts w:ascii="Times New Roman" w:hAnsi="Times New Roman" w:cs="Times New Roman"/>
          <w:sz w:val="24"/>
          <w:szCs w:val="24"/>
        </w:rPr>
        <w:t>5</w:t>
      </w:r>
      <w:r w:rsidR="004A2461">
        <w:rPr>
          <w:rFonts w:ascii="Times New Roman" w:hAnsi="Times New Roman" w:cs="Times New Roman"/>
          <w:sz w:val="24"/>
          <w:szCs w:val="24"/>
        </w:rPr>
        <w:t xml:space="preserve"> million</w:t>
      </w:r>
      <w:r w:rsidRPr="008358DB">
        <w:rPr>
          <w:rFonts w:ascii="Times New Roman" w:hAnsi="Times New Roman" w:cs="Times New Roman"/>
          <w:sz w:val="24"/>
          <w:szCs w:val="24"/>
        </w:rPr>
        <w:t xml:space="preserve">. This procurement is set aside for </w:t>
      </w:r>
      <w:r w:rsidRPr="008358DB">
        <w:rPr>
          <w:rFonts w:ascii="Times New Roman" w:hAnsi="Times New Roman" w:cs="Times New Roman"/>
          <w:b/>
          <w:sz w:val="24"/>
          <w:szCs w:val="24"/>
        </w:rPr>
        <w:t>Veteran Owned Small Businesses</w:t>
      </w:r>
      <w:r w:rsidRPr="008358DB">
        <w:rPr>
          <w:rFonts w:ascii="Times New Roman" w:hAnsi="Times New Roman" w:cs="Times New Roman"/>
          <w:sz w:val="24"/>
          <w:szCs w:val="24"/>
        </w:rPr>
        <w:t xml:space="preserve">. To be considered as a </w:t>
      </w:r>
      <w:r w:rsidRPr="008358DB">
        <w:rPr>
          <w:rFonts w:ascii="Times New Roman" w:hAnsi="Times New Roman" w:cs="Times New Roman"/>
          <w:b/>
          <w:sz w:val="24"/>
          <w:szCs w:val="24"/>
        </w:rPr>
        <w:t>Veteran Owned Small Business (VOSB)</w:t>
      </w:r>
      <w:r w:rsidRPr="008358DB">
        <w:rPr>
          <w:rFonts w:ascii="Times New Roman" w:hAnsi="Times New Roman" w:cs="Times New Roman"/>
          <w:sz w:val="24"/>
          <w:szCs w:val="24"/>
        </w:rPr>
        <w:t xml:space="preserve">, the quote must be registered in the VA’s Vendor Information Pages (VIP) </w:t>
      </w:r>
      <w:hyperlink r:id="rId11" w:history="1">
        <w:r w:rsidRPr="008358DB">
          <w:rPr>
            <w:rFonts w:ascii="Times New Roman" w:hAnsi="Times New Roman" w:cs="Times New Roman"/>
            <w:color w:val="0000FF"/>
            <w:sz w:val="24"/>
            <w:szCs w:val="24"/>
            <w:u w:val="single"/>
          </w:rPr>
          <w:t>www.vip.vetbiz.gov</w:t>
        </w:r>
      </w:hyperlink>
      <w:r w:rsidRPr="008358DB">
        <w:rPr>
          <w:rFonts w:ascii="Times New Roman" w:hAnsi="Times New Roman" w:cs="Times New Roman"/>
          <w:sz w:val="24"/>
          <w:szCs w:val="24"/>
        </w:rPr>
        <w:t xml:space="preserve"> . Any firm that is not considered a VOSB under this NAICS code should not submit a response to this notice.  </w:t>
      </w:r>
    </w:p>
    <w:p w:rsidR="008358DB" w:rsidRPr="008358DB" w:rsidRDefault="008358DB" w:rsidP="008358DB">
      <w:pPr>
        <w:rPr>
          <w:rFonts w:ascii="Times New Roman" w:eastAsiaTheme="minorHAnsi" w:hAnsi="Times New Roman" w:cs="Times New Roman"/>
          <w:b/>
          <w:sz w:val="24"/>
          <w:szCs w:val="24"/>
        </w:rPr>
      </w:pPr>
      <w:r w:rsidRPr="008358DB">
        <w:rPr>
          <w:rFonts w:ascii="Times New Roman" w:eastAsiaTheme="minorHAnsi" w:hAnsi="Times New Roman" w:cs="Times New Roman"/>
          <w:b/>
          <w:sz w:val="24"/>
          <w:szCs w:val="24"/>
        </w:rPr>
        <w:t xml:space="preserve">The evaluation of offers received in response to the solicitation will use a tiered or cascading order of precedence. “Tiered evaluation of offers,” also known as “cascading evaluation of offers,” is a procedure used in negotiated acquisitions when market research is inconclusive for justifying limiting competition to small business concerns or sub-categories of small business concerns. The contracting officer— </w:t>
      </w:r>
    </w:p>
    <w:p w:rsidR="008358DB" w:rsidRPr="008358DB" w:rsidRDefault="008358DB" w:rsidP="008358DB">
      <w:pPr>
        <w:rPr>
          <w:rFonts w:ascii="Times New Roman" w:eastAsiaTheme="minorHAnsi" w:hAnsi="Times New Roman" w:cs="Times New Roman"/>
          <w:b/>
          <w:sz w:val="24"/>
          <w:szCs w:val="24"/>
        </w:rPr>
      </w:pPr>
      <w:r w:rsidRPr="008358DB">
        <w:rPr>
          <w:rFonts w:ascii="Times New Roman" w:eastAsiaTheme="minorHAnsi" w:hAnsi="Times New Roman" w:cs="Times New Roman"/>
          <w:b/>
          <w:sz w:val="24"/>
          <w:szCs w:val="24"/>
        </w:rPr>
        <w:t xml:space="preserve">(1) Solicits offers from both small and other than small business concerns that will be evaluated in the following tier order: </w:t>
      </w:r>
    </w:p>
    <w:p w:rsidR="008358DB" w:rsidRPr="008358DB" w:rsidRDefault="008358DB" w:rsidP="008358DB">
      <w:pPr>
        <w:ind w:firstLine="720"/>
        <w:rPr>
          <w:rFonts w:ascii="Times New Roman" w:eastAsiaTheme="minorHAnsi" w:hAnsi="Times New Roman" w:cs="Times New Roman"/>
          <w:b/>
          <w:sz w:val="24"/>
          <w:szCs w:val="24"/>
        </w:rPr>
      </w:pPr>
      <w:r w:rsidRPr="008358DB">
        <w:rPr>
          <w:rFonts w:ascii="Times New Roman" w:eastAsiaTheme="minorHAnsi" w:hAnsi="Times New Roman" w:cs="Times New Roman"/>
          <w:b/>
          <w:sz w:val="24"/>
          <w:szCs w:val="24"/>
        </w:rPr>
        <w:t xml:space="preserve">(a) service-disabled veteran-owned small business (SDVOSB); </w:t>
      </w:r>
    </w:p>
    <w:p w:rsidR="008358DB" w:rsidRPr="008358DB" w:rsidRDefault="008358DB" w:rsidP="008358DB">
      <w:pPr>
        <w:ind w:firstLine="720"/>
        <w:rPr>
          <w:rFonts w:ascii="Times New Roman" w:eastAsiaTheme="minorHAnsi" w:hAnsi="Times New Roman" w:cs="Times New Roman"/>
          <w:b/>
          <w:sz w:val="24"/>
          <w:szCs w:val="24"/>
        </w:rPr>
      </w:pPr>
      <w:r w:rsidRPr="008358DB">
        <w:rPr>
          <w:rFonts w:ascii="Times New Roman" w:eastAsiaTheme="minorHAnsi" w:hAnsi="Times New Roman" w:cs="Times New Roman"/>
          <w:b/>
          <w:sz w:val="24"/>
          <w:szCs w:val="24"/>
        </w:rPr>
        <w:t xml:space="preserve">(b) veteran-owned small business (VOSB); </w:t>
      </w:r>
    </w:p>
    <w:p w:rsidR="008358DB" w:rsidRPr="008358DB" w:rsidRDefault="008358DB" w:rsidP="008358DB">
      <w:pPr>
        <w:rPr>
          <w:rFonts w:ascii="Times New Roman" w:hAnsi="Times New Roman" w:cs="Times New Roman"/>
          <w:sz w:val="24"/>
          <w:szCs w:val="24"/>
        </w:rPr>
      </w:pPr>
      <w:r w:rsidRPr="008358DB">
        <w:rPr>
          <w:rFonts w:ascii="Times New Roman" w:eastAsiaTheme="minorHAnsi" w:hAnsi="Times New Roman" w:cs="Times New Roman"/>
          <w:b/>
          <w:sz w:val="24"/>
          <w:szCs w:val="24"/>
        </w:rPr>
        <w:t xml:space="preserve"> (2) If an award or a sufficient number of awards cannot be made at the first tier, evaluation of offers will proceed at the next lower tier until an award or a sufficient number of awards can be made.</w:t>
      </w:r>
    </w:p>
    <w:p w:rsidR="008358DB" w:rsidRPr="008358DB" w:rsidRDefault="008358DB" w:rsidP="008358DB">
      <w:pPr>
        <w:rPr>
          <w:rFonts w:ascii="Times New Roman" w:hAnsi="Times New Roman" w:cs="Times New Roman"/>
          <w:sz w:val="24"/>
          <w:szCs w:val="24"/>
        </w:rPr>
      </w:pPr>
      <w:r w:rsidRPr="008358DB">
        <w:rPr>
          <w:rFonts w:ascii="Times New Roman" w:hAnsi="Times New Roman" w:cs="Times New Roman"/>
          <w:b/>
          <w:sz w:val="24"/>
          <w:szCs w:val="24"/>
          <w:u w:val="single"/>
        </w:rPr>
        <w:t>Contract Type:</w:t>
      </w:r>
      <w:r w:rsidRPr="008358DB">
        <w:rPr>
          <w:rFonts w:ascii="Times New Roman" w:hAnsi="Times New Roman" w:cs="Times New Roman"/>
          <w:sz w:val="24"/>
          <w:szCs w:val="24"/>
        </w:rPr>
        <w:t xml:space="preserve"> The government anticipates awarding a Firm Fixed Price award.</w:t>
      </w:r>
    </w:p>
    <w:p w:rsidR="008358DB" w:rsidRPr="008358DB" w:rsidRDefault="008358DB" w:rsidP="008358DB">
      <w:pPr>
        <w:rPr>
          <w:rFonts w:ascii="Times New Roman" w:hAnsi="Times New Roman" w:cs="Times New Roman"/>
          <w:sz w:val="24"/>
          <w:szCs w:val="24"/>
        </w:rPr>
      </w:pPr>
      <w:r w:rsidRPr="008358DB">
        <w:rPr>
          <w:rFonts w:ascii="Times New Roman" w:hAnsi="Times New Roman" w:cs="Times New Roman"/>
          <w:sz w:val="24"/>
          <w:szCs w:val="24"/>
        </w:rPr>
        <w:t>Award will be made to</w:t>
      </w:r>
      <w:r w:rsidRPr="008358DB">
        <w:rPr>
          <w:rFonts w:ascii="Times New Roman" w:hAnsi="Times New Roman" w:cs="Times New Roman"/>
          <w:b/>
          <w:sz w:val="24"/>
          <w:szCs w:val="24"/>
        </w:rPr>
        <w:t xml:space="preserve"> lowest price quote which conforms to the requirements within this solicitation and represents the best value to the government</w:t>
      </w:r>
      <w:r w:rsidRPr="008358DB">
        <w:rPr>
          <w:rFonts w:ascii="Times New Roman" w:hAnsi="Times New Roman" w:cs="Times New Roman"/>
          <w:sz w:val="24"/>
          <w:szCs w:val="24"/>
        </w:rPr>
        <w:t>.</w:t>
      </w:r>
    </w:p>
    <w:p w:rsidR="008358DB" w:rsidRPr="008358DB" w:rsidRDefault="008358DB" w:rsidP="008358DB">
      <w:pPr>
        <w:rPr>
          <w:rFonts w:ascii="Times New Roman" w:hAnsi="Times New Roman" w:cs="Times New Roman"/>
          <w:sz w:val="24"/>
          <w:szCs w:val="24"/>
        </w:rPr>
      </w:pPr>
      <w:r w:rsidRPr="008358DB">
        <w:rPr>
          <w:rFonts w:ascii="Times New Roman" w:hAnsi="Times New Roman" w:cs="Times New Roman"/>
          <w:sz w:val="24"/>
          <w:szCs w:val="24"/>
        </w:rPr>
        <w:lastRenderedPageBreak/>
        <w:t>The Service Contact Act, Wage Determination number 2015-4537, Rev. 1, Date 1/31/2017 (</w:t>
      </w:r>
      <w:r w:rsidRPr="008358DB">
        <w:rPr>
          <w:rFonts w:ascii="Times New Roman" w:hAnsi="Times New Roman" w:cs="Times New Roman"/>
          <w:b/>
          <w:sz w:val="24"/>
          <w:szCs w:val="24"/>
        </w:rPr>
        <w:t>See attached Wage Determination</w:t>
      </w:r>
      <w:r w:rsidRPr="008358DB">
        <w:rPr>
          <w:rFonts w:ascii="Times New Roman" w:hAnsi="Times New Roman" w:cs="Times New Roman"/>
          <w:sz w:val="24"/>
          <w:szCs w:val="24"/>
        </w:rPr>
        <w:t xml:space="preserve">) is applicable to this contract. For further details, access the relevant wage determination at </w:t>
      </w:r>
      <w:hyperlink r:id="rId12" w:history="1">
        <w:r w:rsidRPr="008358DB">
          <w:rPr>
            <w:rFonts w:ascii="Times New Roman" w:hAnsi="Times New Roman" w:cs="Times New Roman"/>
            <w:color w:val="0000FF"/>
            <w:sz w:val="24"/>
            <w:szCs w:val="24"/>
            <w:u w:val="single"/>
          </w:rPr>
          <w:t>www.wdol.gov</w:t>
        </w:r>
      </w:hyperlink>
      <w:r w:rsidRPr="008358DB">
        <w:rPr>
          <w:rFonts w:ascii="Times New Roman" w:hAnsi="Times New Roman" w:cs="Times New Roman"/>
          <w:sz w:val="24"/>
          <w:szCs w:val="24"/>
        </w:rPr>
        <w:t>.</w:t>
      </w:r>
    </w:p>
    <w:p w:rsidR="00EE5489" w:rsidRPr="00EE5489" w:rsidRDefault="008358DB" w:rsidP="00EE5489">
      <w:pPr>
        <w:pStyle w:val="c1"/>
        <w:contextualSpacing/>
        <w:jc w:val="left"/>
        <w:rPr>
          <w:b/>
          <w:bCs/>
        </w:rPr>
      </w:pPr>
      <w:r w:rsidRPr="00EE5489">
        <w:rPr>
          <w:b/>
          <w:u w:val="single"/>
        </w:rPr>
        <w:t>Description of Services:</w:t>
      </w:r>
      <w:r w:rsidRPr="00EE5489">
        <w:t xml:space="preserve">  </w:t>
      </w:r>
      <w:r w:rsidR="00EE5489" w:rsidRPr="00EE5489">
        <w:rPr>
          <w:b/>
          <w:bCs/>
        </w:rPr>
        <w:t>-Year Electrical Maintenance, Inspection, and Testing</w:t>
      </w:r>
    </w:p>
    <w:p w:rsidR="00EE5489" w:rsidRPr="00EE5489" w:rsidRDefault="00EE5489" w:rsidP="00EE5489">
      <w:pPr>
        <w:pStyle w:val="c1"/>
        <w:contextualSpacing/>
        <w:jc w:val="left"/>
        <w:rPr>
          <w:b/>
        </w:rPr>
      </w:pPr>
      <w:r w:rsidRPr="00EE5489">
        <w:rPr>
          <w:b/>
          <w:bCs/>
        </w:rPr>
        <w:t xml:space="preserve">Of the Electrical Power Distribution </w:t>
      </w:r>
      <w:r w:rsidRPr="00EE5489">
        <w:rPr>
          <w:b/>
          <w:bCs/>
        </w:rPr>
        <w:t>System,</w:t>
      </w:r>
      <w:r>
        <w:rPr>
          <w:b/>
          <w:bCs/>
        </w:rPr>
        <w:t xml:space="preserve"> </w:t>
      </w:r>
      <w:r w:rsidRPr="00EE5489">
        <w:rPr>
          <w:b/>
        </w:rPr>
        <w:t>North Florida/South Georgia VA</w:t>
      </w:r>
    </w:p>
    <w:p w:rsidR="008358DB" w:rsidRPr="008358DB" w:rsidRDefault="008358DB" w:rsidP="00EE5489">
      <w:pPr>
        <w:rPr>
          <w:rFonts w:ascii="Times New Roman" w:hAnsi="Times New Roman" w:cs="Times New Roman"/>
          <w:sz w:val="24"/>
          <w:szCs w:val="24"/>
        </w:rPr>
      </w:pPr>
      <w:r w:rsidRPr="008358DB">
        <w:rPr>
          <w:rFonts w:ascii="Times New Roman" w:hAnsi="Times New Roman" w:cs="Times New Roman"/>
          <w:sz w:val="24"/>
          <w:szCs w:val="24"/>
        </w:rPr>
        <w:t>(</w:t>
      </w:r>
      <w:r w:rsidRPr="008358DB">
        <w:rPr>
          <w:rFonts w:ascii="Times New Roman" w:hAnsi="Times New Roman" w:cs="Times New Roman"/>
          <w:b/>
          <w:sz w:val="24"/>
          <w:szCs w:val="24"/>
        </w:rPr>
        <w:t>See attached Statement of Work and Schedule</w:t>
      </w:r>
      <w:r w:rsidRPr="008358DB">
        <w:rPr>
          <w:rFonts w:ascii="Times New Roman" w:hAnsi="Times New Roman" w:cs="Times New Roman"/>
          <w:sz w:val="24"/>
          <w:szCs w:val="24"/>
        </w:rPr>
        <w:t>).</w:t>
      </w:r>
    </w:p>
    <w:p w:rsidR="008358DB" w:rsidRPr="008358DB" w:rsidRDefault="008358DB" w:rsidP="008358DB">
      <w:pPr>
        <w:rPr>
          <w:rFonts w:ascii="Times New Roman" w:hAnsi="Times New Roman" w:cs="Times New Roman"/>
          <w:b/>
          <w:sz w:val="24"/>
          <w:szCs w:val="24"/>
          <w:u w:val="single"/>
        </w:rPr>
      </w:pPr>
      <w:r w:rsidRPr="008358DB">
        <w:rPr>
          <w:rFonts w:ascii="Times New Roman" w:hAnsi="Times New Roman" w:cs="Times New Roman"/>
          <w:b/>
          <w:sz w:val="24"/>
          <w:szCs w:val="24"/>
          <w:u w:val="single"/>
        </w:rPr>
        <w:t>PAYMENT:</w:t>
      </w:r>
    </w:p>
    <w:p w:rsidR="008358DB" w:rsidRPr="008358DB" w:rsidRDefault="008358DB" w:rsidP="008358DB">
      <w:pPr>
        <w:rPr>
          <w:rFonts w:ascii="Times New Roman" w:hAnsi="Times New Roman" w:cs="Times New Roman"/>
          <w:sz w:val="24"/>
          <w:szCs w:val="24"/>
        </w:rPr>
      </w:pPr>
      <w:r w:rsidRPr="008358DB">
        <w:rPr>
          <w:rFonts w:ascii="Times New Roman" w:hAnsi="Times New Roman" w:cs="Times New Roman"/>
          <w:sz w:val="24"/>
          <w:szCs w:val="24"/>
        </w:rPr>
        <w:t xml:space="preserve">CONTRACTOR REMITTANCE ADDRESS:  Effective January 1, 1999 all payments by the Government to the contractor will be made in accordance with Federal Acquisition Regulation (FAR) Clause 52.232-34, Payment by Electronic Funds Transfer-- Other than Central Contractor Registration (31 U.S.C. 3332). Payment will be made in arrears. For more information about payment go to </w:t>
      </w:r>
      <w:hyperlink r:id="rId13" w:history="1">
        <w:r w:rsidRPr="008358DB">
          <w:rPr>
            <w:rFonts w:ascii="Times New Roman" w:hAnsi="Times New Roman" w:cs="Times New Roman"/>
            <w:color w:val="0000FF"/>
            <w:sz w:val="24"/>
            <w:szCs w:val="24"/>
            <w:u w:val="single"/>
          </w:rPr>
          <w:t>http://www.tungsten-network.com/us/support/</w:t>
        </w:r>
      </w:hyperlink>
      <w:r w:rsidRPr="008358DB">
        <w:rPr>
          <w:rFonts w:ascii="Times New Roman" w:hAnsi="Times New Roman" w:cs="Times New Roman"/>
          <w:sz w:val="24"/>
          <w:szCs w:val="24"/>
        </w:rPr>
        <w:t xml:space="preserve"> .</w:t>
      </w:r>
    </w:p>
    <w:p w:rsidR="008358DB" w:rsidRPr="008358DB" w:rsidRDefault="008358DB" w:rsidP="008358DB">
      <w:pPr>
        <w:rPr>
          <w:rFonts w:ascii="Times New Roman" w:hAnsi="Times New Roman" w:cs="Times New Roman"/>
          <w:b/>
          <w:sz w:val="24"/>
          <w:szCs w:val="24"/>
          <w:u w:val="single"/>
        </w:rPr>
      </w:pPr>
      <w:r w:rsidRPr="008358DB">
        <w:rPr>
          <w:rFonts w:ascii="Times New Roman" w:hAnsi="Times New Roman" w:cs="Times New Roman"/>
          <w:b/>
          <w:sz w:val="24"/>
          <w:szCs w:val="24"/>
          <w:u w:val="single"/>
        </w:rPr>
        <w:t>DESIGNATION OF CONTRACT REPRESENTATIVE:</w:t>
      </w:r>
    </w:p>
    <w:p w:rsidR="008358DB" w:rsidRPr="008358DB" w:rsidRDefault="008358DB" w:rsidP="008358DB">
      <w:pPr>
        <w:rPr>
          <w:rFonts w:ascii="Times New Roman" w:hAnsi="Times New Roman" w:cs="Times New Roman"/>
          <w:sz w:val="24"/>
          <w:szCs w:val="24"/>
        </w:rPr>
      </w:pPr>
      <w:r w:rsidRPr="008358DB">
        <w:rPr>
          <w:rFonts w:ascii="Times New Roman" w:hAnsi="Times New Roman" w:cs="Times New Roman"/>
          <w:sz w:val="24"/>
          <w:szCs w:val="24"/>
        </w:rPr>
        <w:t>A VA representative of the Contracting Officer will be designated to represent the Contracting Officer in furnishing technical guidance and advice regarding the work being performed under this contract.  The foregoing is not to be construed as authorization to interpret or furnish advice and information to the Contractor relative to the financial or legal aspects of the contract.  Enforcement of these segments is vested in and is the r</w:t>
      </w:r>
      <w:bookmarkStart w:id="0" w:name="_GoBack"/>
      <w:bookmarkEnd w:id="0"/>
      <w:r w:rsidRPr="008358DB">
        <w:rPr>
          <w:rFonts w:ascii="Times New Roman" w:hAnsi="Times New Roman" w:cs="Times New Roman"/>
          <w:sz w:val="24"/>
          <w:szCs w:val="24"/>
        </w:rPr>
        <w:t xml:space="preserve">esponsibility of the Contracting Officer. </w:t>
      </w:r>
    </w:p>
    <w:p w:rsidR="008358DB" w:rsidRPr="008358DB" w:rsidRDefault="008358DB" w:rsidP="008358DB">
      <w:pPr>
        <w:autoSpaceDE w:val="0"/>
        <w:autoSpaceDN w:val="0"/>
        <w:adjustRightInd w:val="0"/>
        <w:rPr>
          <w:rFonts w:ascii="Times New Roman" w:hAnsi="Times New Roman" w:cs="Times New Roman"/>
          <w:sz w:val="24"/>
          <w:szCs w:val="24"/>
        </w:rPr>
      </w:pPr>
      <w:r w:rsidRPr="008358DB">
        <w:rPr>
          <w:rFonts w:ascii="Times New Roman" w:hAnsi="Times New Roman" w:cs="Times New Roman"/>
          <w:b/>
          <w:sz w:val="24"/>
          <w:szCs w:val="24"/>
          <w:u w:val="single"/>
        </w:rPr>
        <w:t>Submitting Quote:</w:t>
      </w:r>
      <w:r w:rsidRPr="008358DB">
        <w:rPr>
          <w:rFonts w:ascii="Times New Roman" w:hAnsi="Times New Roman" w:cs="Times New Roman"/>
          <w:sz w:val="24"/>
          <w:szCs w:val="24"/>
        </w:rPr>
        <w:t xml:space="preserve"> Contractor shall submit their quote on company letterhead and shall include unit and total price per line item number and total price for the job (</w:t>
      </w:r>
      <w:r w:rsidRPr="008358DB">
        <w:rPr>
          <w:rFonts w:ascii="Times New Roman" w:hAnsi="Times New Roman" w:cs="Times New Roman"/>
          <w:b/>
          <w:sz w:val="24"/>
          <w:szCs w:val="24"/>
        </w:rPr>
        <w:t>See attached Price/Cost Schedule)</w:t>
      </w:r>
      <w:r w:rsidRPr="008358DB">
        <w:rPr>
          <w:rFonts w:ascii="Times New Roman" w:hAnsi="Times New Roman" w:cs="Times New Roman"/>
          <w:sz w:val="24"/>
          <w:szCs w:val="24"/>
        </w:rPr>
        <w:t xml:space="preserve">; any offered discounts; name, address, and telephone number of the offeror; terms of any express warranty; completed copy of 52.212-3 Offerors Representations and Certifications- Commercial Items. </w:t>
      </w:r>
      <w:r w:rsidRPr="008358DB">
        <w:rPr>
          <w:rFonts w:ascii="Times New Roman" w:hAnsi="Times New Roman" w:cs="Times New Roman"/>
          <w:b/>
          <w:sz w:val="24"/>
          <w:szCs w:val="24"/>
        </w:rPr>
        <w:t xml:space="preserve">Interested contractors must submit a copy of any relevant certifications and licenses along with their quote. </w:t>
      </w:r>
    </w:p>
    <w:p w:rsidR="008358DB" w:rsidRDefault="003807C8" w:rsidP="00834EDB">
      <w:pPr>
        <w:pStyle w:val="c1"/>
        <w:contextualSpacing/>
        <w:jc w:val="left"/>
      </w:pPr>
      <w:r>
        <w:t xml:space="preserve">This requirement requires a site visit to be conducted </w:t>
      </w:r>
      <w:r w:rsidRPr="008358DB">
        <w:t xml:space="preserve">on </w:t>
      </w:r>
      <w:r w:rsidR="00D15A7C" w:rsidRPr="00D15A7C">
        <w:rPr>
          <w:b/>
          <w:u w:val="single"/>
        </w:rPr>
        <w:t>Sept</w:t>
      </w:r>
      <w:r w:rsidR="00D15A7C">
        <w:rPr>
          <w:b/>
          <w:u w:val="single"/>
        </w:rPr>
        <w:t xml:space="preserve"> </w:t>
      </w:r>
      <w:r w:rsidR="00D15A7C" w:rsidRPr="00D15A7C">
        <w:rPr>
          <w:b/>
          <w:u w:val="single"/>
        </w:rPr>
        <w:t>7</w:t>
      </w:r>
      <w:r w:rsidR="008358DB" w:rsidRPr="00D15A7C">
        <w:rPr>
          <w:b/>
          <w:u w:val="single"/>
        </w:rPr>
        <w:t>,</w:t>
      </w:r>
      <w:r w:rsidRPr="00D15A7C">
        <w:rPr>
          <w:b/>
          <w:u w:val="single"/>
        </w:rPr>
        <w:t xml:space="preserve"> 2017</w:t>
      </w:r>
      <w:r w:rsidRPr="008358DB">
        <w:rPr>
          <w:b/>
          <w:u w:val="single"/>
        </w:rPr>
        <w:t xml:space="preserve"> at 1</w:t>
      </w:r>
      <w:r w:rsidR="00D15A7C">
        <w:rPr>
          <w:b/>
          <w:u w:val="single"/>
        </w:rPr>
        <w:t>pm</w:t>
      </w:r>
      <w:r w:rsidRPr="008358DB">
        <w:rPr>
          <w:b/>
          <w:u w:val="single"/>
        </w:rPr>
        <w:t xml:space="preserve"> EST</w:t>
      </w:r>
      <w:r>
        <w:t xml:space="preserve"> in the Engineering conference room located at the Malcom Randall VAMC, 1601 South West Archer road, Gainesville, FL 32608</w:t>
      </w:r>
      <w:r w:rsidR="009C3ED1">
        <w:t>;</w:t>
      </w:r>
      <w:r w:rsidR="00EE5489">
        <w:t xml:space="preserve"> all drawings wi</w:t>
      </w:r>
      <w:r w:rsidR="00AB601E">
        <w:t xml:space="preserve">ll be </w:t>
      </w:r>
      <w:r w:rsidR="009C3ED1">
        <w:t>provid</w:t>
      </w:r>
      <w:r w:rsidR="00EE5489">
        <w:t>ed</w:t>
      </w:r>
      <w:r w:rsidR="00AB601E">
        <w:t xml:space="preserve"> by email after this site visit</w:t>
      </w:r>
      <w:r>
        <w:t xml:space="preserve">. </w:t>
      </w:r>
    </w:p>
    <w:p w:rsidR="008358DB" w:rsidRDefault="008358DB" w:rsidP="00834EDB">
      <w:pPr>
        <w:pStyle w:val="c1"/>
        <w:contextualSpacing/>
        <w:jc w:val="left"/>
      </w:pPr>
    </w:p>
    <w:p w:rsidR="00901A4F" w:rsidRDefault="00901A4F" w:rsidP="00834EDB">
      <w:pPr>
        <w:pStyle w:val="c1"/>
        <w:contextualSpacing/>
        <w:jc w:val="left"/>
      </w:pPr>
      <w:r w:rsidRPr="00C06F6A">
        <w:t>Quotes must be received</w:t>
      </w:r>
      <w:r>
        <w:t xml:space="preserve"> </w:t>
      </w:r>
      <w:r w:rsidRPr="00901A4F">
        <w:rPr>
          <w:b/>
          <w:u w:val="single"/>
        </w:rPr>
        <w:t>Sept 20, 2017 EST 1600 hours</w:t>
      </w:r>
      <w:r w:rsidRPr="00C06F6A">
        <w:t xml:space="preserve">.  All quotes must be submitted by electronic submission in reference to </w:t>
      </w:r>
      <w:r w:rsidRPr="00901A4F">
        <w:rPr>
          <w:b/>
        </w:rPr>
        <w:t>VA248-17-Q-</w:t>
      </w:r>
      <w:r w:rsidRPr="008358DB">
        <w:rPr>
          <w:b/>
        </w:rPr>
        <w:t>1223</w:t>
      </w:r>
      <w:r w:rsidRPr="00846E67">
        <w:t xml:space="preserve"> </w:t>
      </w:r>
      <w:r w:rsidRPr="00C06F6A">
        <w:t xml:space="preserve">to </w:t>
      </w:r>
      <w:hyperlink r:id="rId14" w:history="1">
        <w:r w:rsidRPr="005A4988">
          <w:t>tommy.snyder@va.gov</w:t>
        </w:r>
      </w:hyperlink>
      <w:r>
        <w:t>.  Quotes</w:t>
      </w:r>
      <w:r w:rsidRPr="00C06F6A">
        <w:t xml:space="preserve"> received after the exact time specified in the solicitation are considered late and may be considered if the action would not unduly delay the acquisition. </w:t>
      </w:r>
      <w:r w:rsidR="00E07D28" w:rsidRPr="00834EDB">
        <w:t xml:space="preserve"> </w:t>
      </w:r>
    </w:p>
    <w:p w:rsidR="00901A4F" w:rsidRDefault="00901A4F" w:rsidP="00834EDB">
      <w:pPr>
        <w:pStyle w:val="c1"/>
        <w:contextualSpacing/>
        <w:jc w:val="left"/>
      </w:pPr>
    </w:p>
    <w:p w:rsidR="003F0588" w:rsidRDefault="00E07D28" w:rsidP="0094591D">
      <w:pPr>
        <w:pStyle w:val="c1"/>
        <w:contextualSpacing/>
        <w:jc w:val="left"/>
      </w:pPr>
      <w:r w:rsidRPr="00834EDB">
        <w:t>Any prospective Vendors desiring an explanation or interpretation of the solicitation must request it via e-mail to the Contracting officer at tommy.snyder@va.gov no later than close of business</w:t>
      </w:r>
      <w:r w:rsidR="00455B01" w:rsidRPr="00834EDB">
        <w:t xml:space="preserve"> </w:t>
      </w:r>
      <w:r w:rsidR="008358DB" w:rsidRPr="008358DB">
        <w:rPr>
          <w:b/>
          <w:u w:val="single"/>
        </w:rPr>
        <w:t xml:space="preserve">Sept </w:t>
      </w:r>
      <w:r w:rsidR="00901A4F">
        <w:rPr>
          <w:b/>
          <w:u w:val="single"/>
        </w:rPr>
        <w:t>1</w:t>
      </w:r>
      <w:r w:rsidR="00D15A7C">
        <w:rPr>
          <w:b/>
          <w:u w:val="single"/>
        </w:rPr>
        <w:t>5</w:t>
      </w:r>
      <w:r w:rsidR="008358DB" w:rsidRPr="008358DB">
        <w:rPr>
          <w:b/>
          <w:u w:val="single"/>
        </w:rPr>
        <w:t>,</w:t>
      </w:r>
      <w:r w:rsidR="003E7EC4" w:rsidRPr="008358DB">
        <w:rPr>
          <w:b/>
          <w:u w:val="single"/>
        </w:rPr>
        <w:t xml:space="preserve"> </w:t>
      </w:r>
      <w:r w:rsidRPr="008358DB">
        <w:rPr>
          <w:b/>
          <w:u w:val="single"/>
        </w:rPr>
        <w:t>2017</w:t>
      </w:r>
      <w:r w:rsidRPr="008358DB">
        <w:rPr>
          <w:b/>
        </w:rPr>
        <w:t>.</w:t>
      </w:r>
      <w:r w:rsidR="00834EDB" w:rsidRPr="00834EDB">
        <w:t xml:space="preserve"> </w:t>
      </w:r>
      <w:r w:rsidR="003F0588">
        <w:t xml:space="preserve">             </w:t>
      </w:r>
    </w:p>
    <w:p w:rsidR="003F0588" w:rsidRPr="00A75622" w:rsidRDefault="003F0588" w:rsidP="00F43B68">
      <w:pPr>
        <w:rPr>
          <w:rFonts w:ascii="Times New Roman" w:hAnsi="Times New Roman" w:cs="Times New Roman"/>
        </w:rPr>
      </w:pPr>
    </w:p>
    <w:sectPr w:rsidR="003F0588" w:rsidRPr="00A7562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0E" w:rsidRDefault="0000490E" w:rsidP="00D9650B">
      <w:pPr>
        <w:spacing w:after="0" w:line="240" w:lineRule="auto"/>
      </w:pPr>
      <w:r>
        <w:separator/>
      </w:r>
    </w:p>
  </w:endnote>
  <w:endnote w:type="continuationSeparator" w:id="0">
    <w:p w:rsidR="0000490E" w:rsidRDefault="0000490E" w:rsidP="00D9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601608"/>
      <w:docPartObj>
        <w:docPartGallery w:val="Page Numbers (Bottom of Page)"/>
        <w:docPartUnique/>
      </w:docPartObj>
    </w:sdtPr>
    <w:sdtEndPr>
      <w:rPr>
        <w:color w:val="808080" w:themeColor="background1" w:themeShade="80"/>
        <w:spacing w:val="60"/>
      </w:rPr>
    </w:sdtEndPr>
    <w:sdtContent>
      <w:p w:rsidR="003C3233" w:rsidRDefault="003C32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591D">
          <w:rPr>
            <w:noProof/>
          </w:rPr>
          <w:t>1</w:t>
        </w:r>
        <w:r>
          <w:rPr>
            <w:noProof/>
          </w:rPr>
          <w:fldChar w:fldCharType="end"/>
        </w:r>
        <w:r>
          <w:t xml:space="preserve"> | </w:t>
        </w:r>
        <w:r>
          <w:rPr>
            <w:color w:val="808080" w:themeColor="background1" w:themeShade="80"/>
            <w:spacing w:val="60"/>
          </w:rPr>
          <w:t>Page</w:t>
        </w:r>
      </w:p>
    </w:sdtContent>
  </w:sdt>
  <w:p w:rsidR="003C3233" w:rsidRDefault="003C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0E" w:rsidRDefault="0000490E" w:rsidP="00D9650B">
      <w:pPr>
        <w:spacing w:after="0" w:line="240" w:lineRule="auto"/>
      </w:pPr>
      <w:r>
        <w:separator/>
      </w:r>
    </w:p>
  </w:footnote>
  <w:footnote w:type="continuationSeparator" w:id="0">
    <w:p w:rsidR="0000490E" w:rsidRDefault="0000490E" w:rsidP="00D96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6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30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C425E3"/>
    <w:multiLevelType w:val="hybridMultilevel"/>
    <w:tmpl w:val="0AD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C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C90539"/>
    <w:multiLevelType w:val="hybridMultilevel"/>
    <w:tmpl w:val="F6944D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4B1C97"/>
    <w:multiLevelType w:val="hybridMultilevel"/>
    <w:tmpl w:val="86DE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177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F694BCE"/>
    <w:multiLevelType w:val="hybridMultilevel"/>
    <w:tmpl w:val="21146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E3660"/>
    <w:multiLevelType w:val="hybridMultilevel"/>
    <w:tmpl w:val="61C8AB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043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702480"/>
    <w:multiLevelType w:val="hybridMultilevel"/>
    <w:tmpl w:val="0FDA9A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6"/>
  </w:num>
  <w:num w:numId="6">
    <w:abstractNumId w:val="5"/>
  </w:num>
  <w:num w:numId="7">
    <w:abstractNumId w:val="2"/>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68"/>
    <w:rsid w:val="000034DB"/>
    <w:rsid w:val="0000490E"/>
    <w:rsid w:val="0001060D"/>
    <w:rsid w:val="000109FE"/>
    <w:rsid w:val="00017112"/>
    <w:rsid w:val="0002612A"/>
    <w:rsid w:val="0003015B"/>
    <w:rsid w:val="00031A06"/>
    <w:rsid w:val="00037A0E"/>
    <w:rsid w:val="00076A7E"/>
    <w:rsid w:val="000A1277"/>
    <w:rsid w:val="000B5BCE"/>
    <w:rsid w:val="000C6504"/>
    <w:rsid w:val="00111EEE"/>
    <w:rsid w:val="00116344"/>
    <w:rsid w:val="00126068"/>
    <w:rsid w:val="00140437"/>
    <w:rsid w:val="00144B03"/>
    <w:rsid w:val="00150D88"/>
    <w:rsid w:val="00161758"/>
    <w:rsid w:val="00172CD5"/>
    <w:rsid w:val="00184CC2"/>
    <w:rsid w:val="00187E6E"/>
    <w:rsid w:val="00192FD2"/>
    <w:rsid w:val="001B2E4C"/>
    <w:rsid w:val="001C0CDC"/>
    <w:rsid w:val="001C5B00"/>
    <w:rsid w:val="001C6867"/>
    <w:rsid w:val="001E2852"/>
    <w:rsid w:val="0020097B"/>
    <w:rsid w:val="00202031"/>
    <w:rsid w:val="002144D6"/>
    <w:rsid w:val="00221C65"/>
    <w:rsid w:val="00236045"/>
    <w:rsid w:val="00237100"/>
    <w:rsid w:val="002378AF"/>
    <w:rsid w:val="00242814"/>
    <w:rsid w:val="002543A1"/>
    <w:rsid w:val="00274EAD"/>
    <w:rsid w:val="002833D1"/>
    <w:rsid w:val="00287C53"/>
    <w:rsid w:val="0029228E"/>
    <w:rsid w:val="00297B28"/>
    <w:rsid w:val="002A678C"/>
    <w:rsid w:val="002D1C08"/>
    <w:rsid w:val="002F1555"/>
    <w:rsid w:val="002F1EEB"/>
    <w:rsid w:val="003108B4"/>
    <w:rsid w:val="00314751"/>
    <w:rsid w:val="0031681A"/>
    <w:rsid w:val="00343D1A"/>
    <w:rsid w:val="0035141F"/>
    <w:rsid w:val="0036214E"/>
    <w:rsid w:val="00374327"/>
    <w:rsid w:val="003807C8"/>
    <w:rsid w:val="00382AC6"/>
    <w:rsid w:val="00391CB8"/>
    <w:rsid w:val="003C3233"/>
    <w:rsid w:val="003D4F23"/>
    <w:rsid w:val="003E7EC4"/>
    <w:rsid w:val="003F0588"/>
    <w:rsid w:val="003F20D6"/>
    <w:rsid w:val="003F2DBA"/>
    <w:rsid w:val="00402B4C"/>
    <w:rsid w:val="004220A3"/>
    <w:rsid w:val="00437716"/>
    <w:rsid w:val="00455B01"/>
    <w:rsid w:val="00460DD5"/>
    <w:rsid w:val="004777F2"/>
    <w:rsid w:val="00497E6C"/>
    <w:rsid w:val="004A0376"/>
    <w:rsid w:val="004A2461"/>
    <w:rsid w:val="004B3196"/>
    <w:rsid w:val="004B6901"/>
    <w:rsid w:val="004C3F18"/>
    <w:rsid w:val="004C69FB"/>
    <w:rsid w:val="004E15C5"/>
    <w:rsid w:val="004E6201"/>
    <w:rsid w:val="004E7846"/>
    <w:rsid w:val="004F3F01"/>
    <w:rsid w:val="00505546"/>
    <w:rsid w:val="005234B1"/>
    <w:rsid w:val="00535198"/>
    <w:rsid w:val="00542517"/>
    <w:rsid w:val="00567A7B"/>
    <w:rsid w:val="00581722"/>
    <w:rsid w:val="00581F92"/>
    <w:rsid w:val="005A4988"/>
    <w:rsid w:val="005A57BA"/>
    <w:rsid w:val="005B2700"/>
    <w:rsid w:val="005B29D3"/>
    <w:rsid w:val="005D70D7"/>
    <w:rsid w:val="005E24AD"/>
    <w:rsid w:val="005E5728"/>
    <w:rsid w:val="005F06BC"/>
    <w:rsid w:val="006059BF"/>
    <w:rsid w:val="006064B3"/>
    <w:rsid w:val="006252BB"/>
    <w:rsid w:val="00650DFD"/>
    <w:rsid w:val="006638FA"/>
    <w:rsid w:val="00674BA8"/>
    <w:rsid w:val="00681755"/>
    <w:rsid w:val="006845CF"/>
    <w:rsid w:val="006870FC"/>
    <w:rsid w:val="00693320"/>
    <w:rsid w:val="00695D88"/>
    <w:rsid w:val="006D219F"/>
    <w:rsid w:val="006D461B"/>
    <w:rsid w:val="006E783D"/>
    <w:rsid w:val="006F43DA"/>
    <w:rsid w:val="00704B08"/>
    <w:rsid w:val="007135EA"/>
    <w:rsid w:val="007460A9"/>
    <w:rsid w:val="007961C3"/>
    <w:rsid w:val="00796628"/>
    <w:rsid w:val="007A2E20"/>
    <w:rsid w:val="007C378A"/>
    <w:rsid w:val="007C5567"/>
    <w:rsid w:val="007E071E"/>
    <w:rsid w:val="00801FFF"/>
    <w:rsid w:val="00813910"/>
    <w:rsid w:val="0081404C"/>
    <w:rsid w:val="00823A7C"/>
    <w:rsid w:val="0083063A"/>
    <w:rsid w:val="0083102F"/>
    <w:rsid w:val="00834EDB"/>
    <w:rsid w:val="008358DB"/>
    <w:rsid w:val="00860B1F"/>
    <w:rsid w:val="00863CA2"/>
    <w:rsid w:val="008805D7"/>
    <w:rsid w:val="00881B5B"/>
    <w:rsid w:val="008A6116"/>
    <w:rsid w:val="008B0706"/>
    <w:rsid w:val="008B651C"/>
    <w:rsid w:val="008C42FA"/>
    <w:rsid w:val="008E60D7"/>
    <w:rsid w:val="008E66C8"/>
    <w:rsid w:val="008F7B67"/>
    <w:rsid w:val="00901A4F"/>
    <w:rsid w:val="00941E9C"/>
    <w:rsid w:val="0094591D"/>
    <w:rsid w:val="009548CD"/>
    <w:rsid w:val="0096056A"/>
    <w:rsid w:val="00962FD5"/>
    <w:rsid w:val="00986D02"/>
    <w:rsid w:val="009900A3"/>
    <w:rsid w:val="00994640"/>
    <w:rsid w:val="0099686D"/>
    <w:rsid w:val="009A1B88"/>
    <w:rsid w:val="009C23A1"/>
    <w:rsid w:val="009C3ED1"/>
    <w:rsid w:val="009C5B8C"/>
    <w:rsid w:val="009C777D"/>
    <w:rsid w:val="009D0D11"/>
    <w:rsid w:val="00A01CD6"/>
    <w:rsid w:val="00A32EBB"/>
    <w:rsid w:val="00A35DF0"/>
    <w:rsid w:val="00A4158E"/>
    <w:rsid w:val="00A501C0"/>
    <w:rsid w:val="00A566CF"/>
    <w:rsid w:val="00A63561"/>
    <w:rsid w:val="00A75622"/>
    <w:rsid w:val="00AA2CB5"/>
    <w:rsid w:val="00AA76B7"/>
    <w:rsid w:val="00AB601E"/>
    <w:rsid w:val="00AB72AC"/>
    <w:rsid w:val="00AC743E"/>
    <w:rsid w:val="00AE1BE0"/>
    <w:rsid w:val="00AF5230"/>
    <w:rsid w:val="00B05410"/>
    <w:rsid w:val="00B05C19"/>
    <w:rsid w:val="00B31AED"/>
    <w:rsid w:val="00B71E91"/>
    <w:rsid w:val="00B826ED"/>
    <w:rsid w:val="00B87B4B"/>
    <w:rsid w:val="00BA3DE6"/>
    <w:rsid w:val="00BA6E36"/>
    <w:rsid w:val="00BD70E7"/>
    <w:rsid w:val="00C1599E"/>
    <w:rsid w:val="00C16A45"/>
    <w:rsid w:val="00C557B4"/>
    <w:rsid w:val="00C609A3"/>
    <w:rsid w:val="00C61A1C"/>
    <w:rsid w:val="00C75ACF"/>
    <w:rsid w:val="00C77AEE"/>
    <w:rsid w:val="00C82DB4"/>
    <w:rsid w:val="00C862FB"/>
    <w:rsid w:val="00CA515A"/>
    <w:rsid w:val="00CA7CFC"/>
    <w:rsid w:val="00CB2451"/>
    <w:rsid w:val="00CD5B4E"/>
    <w:rsid w:val="00CD6601"/>
    <w:rsid w:val="00CF789A"/>
    <w:rsid w:val="00D106C7"/>
    <w:rsid w:val="00D14D49"/>
    <w:rsid w:val="00D15A7C"/>
    <w:rsid w:val="00D27FCB"/>
    <w:rsid w:val="00D30A0F"/>
    <w:rsid w:val="00D473F3"/>
    <w:rsid w:val="00D5363C"/>
    <w:rsid w:val="00D55260"/>
    <w:rsid w:val="00D56576"/>
    <w:rsid w:val="00D9650B"/>
    <w:rsid w:val="00DB2113"/>
    <w:rsid w:val="00DC0AA7"/>
    <w:rsid w:val="00E0096B"/>
    <w:rsid w:val="00E06B08"/>
    <w:rsid w:val="00E07D28"/>
    <w:rsid w:val="00E11E65"/>
    <w:rsid w:val="00E131A9"/>
    <w:rsid w:val="00E135BD"/>
    <w:rsid w:val="00E162BB"/>
    <w:rsid w:val="00E302A9"/>
    <w:rsid w:val="00E3291A"/>
    <w:rsid w:val="00E802B5"/>
    <w:rsid w:val="00E96A4C"/>
    <w:rsid w:val="00EA0BB3"/>
    <w:rsid w:val="00EA2EF0"/>
    <w:rsid w:val="00EA404F"/>
    <w:rsid w:val="00EA747E"/>
    <w:rsid w:val="00EB6D8A"/>
    <w:rsid w:val="00EE5489"/>
    <w:rsid w:val="00F03917"/>
    <w:rsid w:val="00F23E3E"/>
    <w:rsid w:val="00F267EE"/>
    <w:rsid w:val="00F3021A"/>
    <w:rsid w:val="00F427D5"/>
    <w:rsid w:val="00F43B68"/>
    <w:rsid w:val="00F54B06"/>
    <w:rsid w:val="00F730EB"/>
    <w:rsid w:val="00FB30EA"/>
    <w:rsid w:val="00FC00BE"/>
    <w:rsid w:val="00FC130F"/>
    <w:rsid w:val="00FC4E78"/>
    <w:rsid w:val="00FD0F95"/>
    <w:rsid w:val="00FD1819"/>
    <w:rsid w:val="00FD5069"/>
    <w:rsid w:val="00FF060C"/>
    <w:rsid w:val="00FF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45CF"/>
  <w15:docId w15:val="{078CC43C-33A4-44AD-893A-AEE88C17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3B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B68"/>
    <w:rPr>
      <w:color w:val="0000FF"/>
      <w:u w:val="single"/>
    </w:rPr>
  </w:style>
  <w:style w:type="paragraph" w:styleId="NormalWeb">
    <w:name w:val="Normal (Web)"/>
    <w:basedOn w:val="Normal"/>
    <w:rsid w:val="00F43B68"/>
    <w:pPr>
      <w:spacing w:after="300"/>
    </w:pPr>
  </w:style>
  <w:style w:type="table" w:styleId="TableGrid">
    <w:name w:val="Table Grid"/>
    <w:basedOn w:val="TableNormal"/>
    <w:uiPriority w:val="59"/>
    <w:rsid w:val="0011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1681A"/>
    <w:pPr>
      <w:spacing w:after="120"/>
    </w:pPr>
  </w:style>
  <w:style w:type="character" w:customStyle="1" w:styleId="BodyTextChar">
    <w:name w:val="Body Text Char"/>
    <w:basedOn w:val="DefaultParagraphFont"/>
    <w:link w:val="BodyText"/>
    <w:uiPriority w:val="99"/>
    <w:semiHidden/>
    <w:rsid w:val="0031681A"/>
    <w:rPr>
      <w:rFonts w:eastAsiaTheme="minorEastAsia"/>
    </w:rPr>
  </w:style>
  <w:style w:type="paragraph" w:styleId="Header">
    <w:name w:val="header"/>
    <w:basedOn w:val="Normal"/>
    <w:link w:val="HeaderChar"/>
    <w:uiPriority w:val="99"/>
    <w:unhideWhenUsed/>
    <w:rsid w:val="00D9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0B"/>
    <w:rPr>
      <w:rFonts w:eastAsiaTheme="minorEastAsia"/>
    </w:rPr>
  </w:style>
  <w:style w:type="paragraph" w:styleId="Footer">
    <w:name w:val="footer"/>
    <w:basedOn w:val="Normal"/>
    <w:link w:val="FooterChar"/>
    <w:uiPriority w:val="99"/>
    <w:unhideWhenUsed/>
    <w:rsid w:val="00D9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0B"/>
    <w:rPr>
      <w:rFonts w:eastAsiaTheme="minorEastAsia"/>
    </w:rPr>
  </w:style>
  <w:style w:type="paragraph" w:styleId="BalloonText">
    <w:name w:val="Balloon Text"/>
    <w:basedOn w:val="Normal"/>
    <w:link w:val="BalloonTextChar"/>
    <w:uiPriority w:val="99"/>
    <w:semiHidden/>
    <w:unhideWhenUsed/>
    <w:rsid w:val="00D9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0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C6867"/>
    <w:rPr>
      <w:sz w:val="16"/>
      <w:szCs w:val="16"/>
    </w:rPr>
  </w:style>
  <w:style w:type="paragraph" w:styleId="CommentText">
    <w:name w:val="annotation text"/>
    <w:basedOn w:val="Normal"/>
    <w:link w:val="CommentTextChar"/>
    <w:uiPriority w:val="99"/>
    <w:semiHidden/>
    <w:unhideWhenUsed/>
    <w:rsid w:val="001C6867"/>
    <w:pPr>
      <w:spacing w:line="240" w:lineRule="auto"/>
    </w:pPr>
    <w:rPr>
      <w:sz w:val="20"/>
      <w:szCs w:val="20"/>
    </w:rPr>
  </w:style>
  <w:style w:type="character" w:customStyle="1" w:styleId="CommentTextChar">
    <w:name w:val="Comment Text Char"/>
    <w:basedOn w:val="DefaultParagraphFont"/>
    <w:link w:val="CommentText"/>
    <w:uiPriority w:val="99"/>
    <w:semiHidden/>
    <w:rsid w:val="001C68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C6867"/>
    <w:rPr>
      <w:b/>
      <w:bCs/>
    </w:rPr>
  </w:style>
  <w:style w:type="character" w:customStyle="1" w:styleId="CommentSubjectChar">
    <w:name w:val="Comment Subject Char"/>
    <w:basedOn w:val="CommentTextChar"/>
    <w:link w:val="CommentSubject"/>
    <w:uiPriority w:val="99"/>
    <w:semiHidden/>
    <w:rsid w:val="001C6867"/>
    <w:rPr>
      <w:rFonts w:eastAsiaTheme="minorEastAsia"/>
      <w:b/>
      <w:bCs/>
      <w:sz w:val="20"/>
      <w:szCs w:val="20"/>
    </w:rPr>
  </w:style>
  <w:style w:type="paragraph" w:customStyle="1" w:styleId="Default">
    <w:name w:val="Default"/>
    <w:rsid w:val="004777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4Char">
    <w:name w:val="Style4 Char"/>
    <w:link w:val="Style4"/>
    <w:locked/>
    <w:rsid w:val="004777F2"/>
    <w:rPr>
      <w:color w:val="000000"/>
      <w:sz w:val="24"/>
      <w:szCs w:val="24"/>
    </w:rPr>
  </w:style>
  <w:style w:type="paragraph" w:customStyle="1" w:styleId="Style4">
    <w:name w:val="Style4"/>
    <w:basedOn w:val="Normal"/>
    <w:link w:val="Style4Char"/>
    <w:qFormat/>
    <w:rsid w:val="004777F2"/>
    <w:pPr>
      <w:autoSpaceDE w:val="0"/>
      <w:autoSpaceDN w:val="0"/>
      <w:adjustRightInd w:val="0"/>
      <w:spacing w:after="0" w:line="240" w:lineRule="auto"/>
      <w:ind w:right="120"/>
      <w:jc w:val="both"/>
    </w:pPr>
    <w:rPr>
      <w:rFonts w:eastAsiaTheme="minorHAnsi"/>
      <w:color w:val="000000"/>
      <w:sz w:val="24"/>
      <w:szCs w:val="24"/>
    </w:rPr>
  </w:style>
  <w:style w:type="character" w:styleId="FollowedHyperlink">
    <w:name w:val="FollowedHyperlink"/>
    <w:basedOn w:val="DefaultParagraphFont"/>
    <w:uiPriority w:val="99"/>
    <w:semiHidden/>
    <w:unhideWhenUsed/>
    <w:rsid w:val="00F54B06"/>
    <w:rPr>
      <w:color w:val="800080" w:themeColor="followedHyperlink"/>
      <w:u w:val="single"/>
    </w:rPr>
  </w:style>
  <w:style w:type="paragraph" w:styleId="ListParagraph">
    <w:name w:val="List Paragraph"/>
    <w:basedOn w:val="Normal"/>
    <w:uiPriority w:val="34"/>
    <w:qFormat/>
    <w:rsid w:val="00C1599E"/>
    <w:pPr>
      <w:ind w:left="720"/>
      <w:contextualSpacing/>
    </w:pPr>
  </w:style>
  <w:style w:type="paragraph" w:styleId="Revision">
    <w:name w:val="Revision"/>
    <w:hidden/>
    <w:uiPriority w:val="99"/>
    <w:semiHidden/>
    <w:rsid w:val="007961C3"/>
    <w:pPr>
      <w:spacing w:after="0" w:line="240" w:lineRule="auto"/>
    </w:pPr>
    <w:rPr>
      <w:rFonts w:eastAsiaTheme="minorEastAsia"/>
    </w:rPr>
  </w:style>
  <w:style w:type="paragraph" w:customStyle="1" w:styleId="c1">
    <w:name w:val="c1"/>
    <w:basedOn w:val="Normal"/>
    <w:uiPriority w:val="99"/>
    <w:rsid w:val="00834ED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3432">
      <w:bodyDiv w:val="1"/>
      <w:marLeft w:val="0"/>
      <w:marRight w:val="0"/>
      <w:marTop w:val="0"/>
      <w:marBottom w:val="0"/>
      <w:divBdr>
        <w:top w:val="none" w:sz="0" w:space="0" w:color="auto"/>
        <w:left w:val="none" w:sz="0" w:space="0" w:color="auto"/>
        <w:bottom w:val="none" w:sz="0" w:space="0" w:color="auto"/>
        <w:right w:val="none" w:sz="0" w:space="0" w:color="auto"/>
      </w:divBdr>
    </w:div>
    <w:div w:id="189953878">
      <w:bodyDiv w:val="1"/>
      <w:marLeft w:val="0"/>
      <w:marRight w:val="0"/>
      <w:marTop w:val="0"/>
      <w:marBottom w:val="0"/>
      <w:divBdr>
        <w:top w:val="none" w:sz="0" w:space="0" w:color="auto"/>
        <w:left w:val="none" w:sz="0" w:space="0" w:color="auto"/>
        <w:bottom w:val="none" w:sz="0" w:space="0" w:color="auto"/>
        <w:right w:val="none" w:sz="0" w:space="0" w:color="auto"/>
      </w:divBdr>
    </w:div>
    <w:div w:id="909121005">
      <w:bodyDiv w:val="1"/>
      <w:marLeft w:val="0"/>
      <w:marRight w:val="0"/>
      <w:marTop w:val="0"/>
      <w:marBottom w:val="0"/>
      <w:divBdr>
        <w:top w:val="none" w:sz="0" w:space="0" w:color="auto"/>
        <w:left w:val="none" w:sz="0" w:space="0" w:color="auto"/>
        <w:bottom w:val="none" w:sz="0" w:space="0" w:color="auto"/>
        <w:right w:val="none" w:sz="0" w:space="0" w:color="auto"/>
      </w:divBdr>
    </w:div>
    <w:div w:id="1599024365">
      <w:bodyDiv w:val="1"/>
      <w:marLeft w:val="0"/>
      <w:marRight w:val="0"/>
      <w:marTop w:val="0"/>
      <w:marBottom w:val="0"/>
      <w:divBdr>
        <w:top w:val="none" w:sz="0" w:space="0" w:color="auto"/>
        <w:left w:val="none" w:sz="0" w:space="0" w:color="auto"/>
        <w:bottom w:val="none" w:sz="0" w:space="0" w:color="auto"/>
        <w:right w:val="none" w:sz="0" w:space="0" w:color="auto"/>
      </w:divBdr>
    </w:div>
    <w:div w:id="18734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ition.gov/far/current/html/Subpart%2012_6.html" TargetMode="External"/><Relationship Id="rId13" Type="http://schemas.openxmlformats.org/officeDocument/2006/relationships/hyperlink" Target="http://www.tungsten-network.com/us/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ol.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vetbiz.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yperlink" Target="mailto:tommy.snyder@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9613-0AF9-4932-9EA0-2FBDB741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Davies, Patricia A.</cp:lastModifiedBy>
  <cp:revision>2</cp:revision>
  <cp:lastPrinted>2016-11-02T14:37:00Z</cp:lastPrinted>
  <dcterms:created xsi:type="dcterms:W3CDTF">2017-08-28T13:15:00Z</dcterms:created>
  <dcterms:modified xsi:type="dcterms:W3CDTF">2017-08-28T13:15:00Z</dcterms:modified>
</cp:coreProperties>
</file>