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B" w:rsidRPr="00D163BA" w:rsidRDefault="0026100B" w:rsidP="0026100B">
      <w:pPr>
        <w:tabs>
          <w:tab w:val="right" w:pos="-180"/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 w:rsidRPr="00D163BA">
        <w:rPr>
          <w:rFonts w:ascii="Times New Roman" w:eastAsia="Times New Roman" w:hAnsi="Times New Roman" w:cs="Times New Roman"/>
          <w:b/>
          <w:u w:val="single"/>
        </w:rPr>
        <w:t xml:space="preserve">What Comparative Evaluation is: </w:t>
      </w:r>
    </w:p>
    <w:p w:rsidR="0026100B" w:rsidRPr="00D163BA" w:rsidRDefault="0026100B" w:rsidP="0026100B">
      <w:pPr>
        <w:numPr>
          <w:ilvl w:val="0"/>
          <w:numId w:val="1"/>
        </w:numPr>
        <w:tabs>
          <w:tab w:val="right" w:pos="-180"/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D163BA">
        <w:rPr>
          <w:rFonts w:ascii="Times New Roman" w:eastAsia="Times New Roman" w:hAnsi="Times New Roman" w:cs="Times New Roman"/>
        </w:rPr>
        <w:t>It is the direct comparison of one quotation/offer with another in a uniform and fair manner to determine which quote/offer provides the Government what it needs, where and when as identified in the RFQ</w:t>
      </w:r>
    </w:p>
    <w:p w:rsidR="0026100B" w:rsidRPr="00D163BA" w:rsidRDefault="0026100B" w:rsidP="0026100B">
      <w:pPr>
        <w:numPr>
          <w:ilvl w:val="0"/>
          <w:numId w:val="1"/>
        </w:numPr>
        <w:tabs>
          <w:tab w:val="right" w:pos="-180"/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D163BA">
        <w:rPr>
          <w:rFonts w:ascii="Times New Roman" w:eastAsia="Times New Roman" w:hAnsi="Times New Roman" w:cs="Times New Roman"/>
        </w:rPr>
        <w:t>It is an assessment of which response is the “best” as a whole</w:t>
      </w:r>
    </w:p>
    <w:p w:rsidR="0026100B" w:rsidRPr="00D163BA" w:rsidRDefault="0026100B" w:rsidP="0026100B">
      <w:pPr>
        <w:numPr>
          <w:ilvl w:val="0"/>
          <w:numId w:val="1"/>
        </w:numPr>
        <w:tabs>
          <w:tab w:val="right" w:pos="-18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D163BA">
        <w:rPr>
          <w:rFonts w:ascii="Times New Roman" w:eastAsia="Times New Roman" w:hAnsi="Times New Roman" w:cs="Times New Roman"/>
        </w:rPr>
        <w:t>Once one quotation/offer is found acceptable, it is compared side by side to the remaining ones, and the “best” one is chosen</w:t>
      </w:r>
    </w:p>
    <w:p w:rsidR="0026100B" w:rsidRPr="00D163BA" w:rsidRDefault="0026100B" w:rsidP="0026100B">
      <w:pPr>
        <w:tabs>
          <w:tab w:val="right" w:pos="-180"/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ind w:left="360" w:hanging="360"/>
        <w:textAlignment w:val="baseline"/>
        <w:rPr>
          <w:rFonts w:ascii="Times New Roman" w:eastAsia="Times New Roman" w:hAnsi="Times New Roman" w:cs="Times New Roman"/>
        </w:rPr>
      </w:pPr>
      <w:r w:rsidRPr="00D163BA">
        <w:rPr>
          <w:rFonts w:ascii="Times New Roman" w:eastAsia="Times New Roman" w:hAnsi="Times New Roman" w:cs="Times New Roman"/>
        </w:rPr>
        <w:tab/>
      </w:r>
      <w:r w:rsidRPr="00D163BA">
        <w:rPr>
          <w:rFonts w:ascii="Times New Roman" w:eastAsia="Times New Roman" w:hAnsi="Times New Roman" w:cs="Times New Roman"/>
        </w:rPr>
        <w:tab/>
      </w:r>
    </w:p>
    <w:p w:rsidR="0026100B" w:rsidRPr="0026100B" w:rsidRDefault="0026100B" w:rsidP="0026100B">
      <w:pPr>
        <w:tabs>
          <w:tab w:val="right" w:pos="-180"/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ind w:left="360" w:hanging="360"/>
        <w:textAlignment w:val="baseline"/>
        <w:rPr>
          <w:rFonts w:ascii="Times New Roman" w:eastAsia="Times New Roman" w:hAnsi="Times New Roman" w:cs="Times New Roman"/>
        </w:rPr>
      </w:pPr>
      <w:r w:rsidRPr="00D163BA">
        <w:rPr>
          <w:rFonts w:ascii="Times New Roman" w:eastAsia="Times New Roman" w:hAnsi="Times New Roman" w:cs="Times New Roman"/>
          <w:b/>
        </w:rPr>
        <w:tab/>
      </w:r>
      <w:r w:rsidRPr="00D163BA">
        <w:rPr>
          <w:rFonts w:ascii="Times New Roman" w:eastAsia="Times New Roman" w:hAnsi="Times New Roman" w:cs="Times New Roman"/>
          <w:b/>
          <w:u w:val="single"/>
        </w:rPr>
        <w:t xml:space="preserve">What Comparative Evaluation is </w:t>
      </w:r>
      <w:proofErr w:type="gramStart"/>
      <w:r w:rsidRPr="00D163BA">
        <w:rPr>
          <w:rFonts w:ascii="Times New Roman" w:eastAsia="Times New Roman" w:hAnsi="Times New Roman" w:cs="Times New Roman"/>
          <w:b/>
          <w:u w:val="single"/>
        </w:rPr>
        <w:t>not:</w:t>
      </w:r>
      <w:proofErr w:type="gramEnd"/>
      <w:r w:rsidRPr="0026100B">
        <w:rPr>
          <w:rFonts w:ascii="Times New Roman" w:eastAsia="Times New Roman" w:hAnsi="Times New Roman" w:cs="Times New Roman"/>
        </w:rPr>
        <w:t xml:space="preserve"> </w:t>
      </w:r>
    </w:p>
    <w:p w:rsidR="0026100B" w:rsidRPr="0026100B" w:rsidRDefault="0026100B" w:rsidP="0026100B">
      <w:pPr>
        <w:pStyle w:val="ListParagraph"/>
        <w:numPr>
          <w:ilvl w:val="0"/>
          <w:numId w:val="5"/>
        </w:numPr>
        <w:tabs>
          <w:tab w:val="right" w:pos="-180"/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Times New Roman" w:eastAsia="Times New Roman" w:hAnsi="Times New Roman" w:cs="Times New Roman"/>
        </w:rPr>
      </w:pPr>
      <w:r w:rsidRPr="0026100B">
        <w:rPr>
          <w:rFonts w:ascii="Times New Roman" w:eastAsia="Times New Roman" w:hAnsi="Times New Roman" w:cs="Times New Roman"/>
        </w:rPr>
        <w:t>It does not individually evaluate quote/offers against specified evaluation factors</w:t>
      </w:r>
    </w:p>
    <w:p w:rsidR="0026100B" w:rsidRPr="00D163BA" w:rsidRDefault="0026100B" w:rsidP="0026100B">
      <w:pPr>
        <w:numPr>
          <w:ilvl w:val="0"/>
          <w:numId w:val="2"/>
        </w:numPr>
        <w:tabs>
          <w:tab w:val="right" w:pos="-180"/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D163BA">
        <w:rPr>
          <w:rFonts w:ascii="Times New Roman" w:eastAsia="Times New Roman" w:hAnsi="Times New Roman" w:cs="Times New Roman"/>
        </w:rPr>
        <w:t>It does not assign a rating using a color, numerical, or other rating methodology</w:t>
      </w:r>
    </w:p>
    <w:p w:rsidR="0026100B" w:rsidRPr="00D163BA" w:rsidRDefault="0026100B" w:rsidP="0026100B">
      <w:pPr>
        <w:numPr>
          <w:ilvl w:val="0"/>
          <w:numId w:val="2"/>
        </w:numPr>
        <w:tabs>
          <w:tab w:val="right" w:pos="-180"/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D163BA">
        <w:rPr>
          <w:rFonts w:ascii="Times New Roman" w:eastAsia="Times New Roman" w:hAnsi="Times New Roman" w:cs="Times New Roman"/>
        </w:rPr>
        <w:t>It does not require additional evaluation to determine if minimal advantage is worth a minimal or normal price difference, but not prohibited</w:t>
      </w:r>
    </w:p>
    <w:p w:rsidR="0026100B" w:rsidRPr="0026100B" w:rsidRDefault="0026100B" w:rsidP="0026100B">
      <w:pPr>
        <w:numPr>
          <w:ilvl w:val="0"/>
          <w:numId w:val="2"/>
        </w:numPr>
        <w:tabs>
          <w:tab w:val="right" w:pos="-180"/>
          <w:tab w:val="left" w:pos="0"/>
        </w:tabs>
        <w:overflowPunct w:val="0"/>
        <w:autoSpaceDE w:val="0"/>
        <w:autoSpaceDN w:val="0"/>
        <w:adjustRightInd w:val="0"/>
        <w:spacing w:after="240" w:line="240" w:lineRule="auto"/>
        <w:ind w:left="1440"/>
        <w:textAlignment w:val="baseline"/>
        <w:rPr>
          <w:rFonts w:ascii="Times New Roman" w:hAnsi="Times New Roman" w:cs="Times New Roman"/>
        </w:rPr>
      </w:pPr>
      <w:r w:rsidRPr="00D163BA">
        <w:rPr>
          <w:rFonts w:ascii="Times New Roman" w:eastAsia="Times New Roman" w:hAnsi="Times New Roman" w:cs="Times New Roman"/>
        </w:rPr>
        <w:t>It is not a low price technically acceptable (LPTA) or trade-off process</w:t>
      </w:r>
    </w:p>
    <w:sectPr w:rsidR="0026100B" w:rsidRPr="0026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794"/>
    <w:multiLevelType w:val="hybridMultilevel"/>
    <w:tmpl w:val="046C2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E3673"/>
    <w:multiLevelType w:val="hybridMultilevel"/>
    <w:tmpl w:val="D344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7C9D"/>
    <w:multiLevelType w:val="hybridMultilevel"/>
    <w:tmpl w:val="D8CA7BD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36E709E5"/>
    <w:multiLevelType w:val="hybridMultilevel"/>
    <w:tmpl w:val="872A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F6B60"/>
    <w:multiLevelType w:val="hybridMultilevel"/>
    <w:tmpl w:val="417EE48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75F57F27"/>
    <w:multiLevelType w:val="hybridMultilevel"/>
    <w:tmpl w:val="936C3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BA"/>
    <w:rsid w:val="000949E8"/>
    <w:rsid w:val="00101D0C"/>
    <w:rsid w:val="00131924"/>
    <w:rsid w:val="00206B44"/>
    <w:rsid w:val="0026100B"/>
    <w:rsid w:val="002E6D75"/>
    <w:rsid w:val="004651AF"/>
    <w:rsid w:val="004B5C06"/>
    <w:rsid w:val="005F04E7"/>
    <w:rsid w:val="008342FF"/>
    <w:rsid w:val="009460D0"/>
    <w:rsid w:val="00D163BA"/>
    <w:rsid w:val="00D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1924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1924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0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23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6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8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61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1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3</cp:revision>
  <dcterms:created xsi:type="dcterms:W3CDTF">2017-08-31T15:30:00Z</dcterms:created>
  <dcterms:modified xsi:type="dcterms:W3CDTF">2017-08-31T15:30:00Z</dcterms:modified>
</cp:coreProperties>
</file>