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CF" w:rsidRPr="00FF103E" w:rsidRDefault="00FF103E" w:rsidP="00FF103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103E">
        <w:rPr>
          <w:b/>
          <w:sz w:val="32"/>
          <w:szCs w:val="32"/>
        </w:rPr>
        <w:t>FF&amp;E Responsibility Matrix</w:t>
      </w:r>
    </w:p>
    <w:p w:rsidR="00FF103E" w:rsidRDefault="00FF103E"/>
    <w:tbl>
      <w:tblPr>
        <w:tblW w:w="9058" w:type="dxa"/>
        <w:tblInd w:w="113" w:type="dxa"/>
        <w:tblLook w:val="04A0" w:firstRow="1" w:lastRow="0" w:firstColumn="1" w:lastColumn="0" w:noHBand="0" w:noVBand="1"/>
      </w:tblPr>
      <w:tblGrid>
        <w:gridCol w:w="2561"/>
        <w:gridCol w:w="3882"/>
        <w:gridCol w:w="2615"/>
      </w:tblGrid>
      <w:tr w:rsidR="00FF103E" w:rsidRPr="00FF103E" w:rsidTr="00FF103E">
        <w:trPr>
          <w:trHeight w:val="34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b/>
                <w:bCs/>
                <w:color w:val="000000"/>
              </w:rPr>
              <w:t>Item(s)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Responsibility</w:t>
            </w:r>
          </w:p>
        </w:tc>
      </w:tr>
      <w:tr w:rsidR="00FF103E" w:rsidRPr="00FF103E" w:rsidTr="00FF103E">
        <w:trPr>
          <w:trHeight w:val="139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 xml:space="preserve">Medical </w:t>
            </w:r>
            <w:r w:rsidR="00110227">
              <w:rPr>
                <w:rFonts w:ascii="Calibri" w:eastAsia="Times New Roman" w:hAnsi="Calibri" w:cs="Times New Roman"/>
                <w:color w:val="000000"/>
              </w:rPr>
              <w:t xml:space="preserve">(Clinical) </w:t>
            </w:r>
            <w:r w:rsidRPr="00FF103E">
              <w:rPr>
                <w:rFonts w:ascii="Calibri" w:eastAsia="Times New Roman" w:hAnsi="Calibri" w:cs="Times New Roman"/>
                <w:color w:val="000000"/>
              </w:rPr>
              <w:t xml:space="preserve">equipment, all other equipment, furniture,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fixtures, </w:t>
            </w:r>
            <w:r w:rsidRPr="00FF103E">
              <w:rPr>
                <w:rFonts w:ascii="Calibri" w:eastAsia="Times New Roman" w:hAnsi="Calibri" w:cs="Times New Roman"/>
                <w:color w:val="000000"/>
              </w:rPr>
              <w:t>artwork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>Validation to 75% (a generic item identified but not a manufacturer, model, or salient characteristics).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>Attainia Contractor</w:t>
            </w:r>
          </w:p>
        </w:tc>
      </w:tr>
      <w:tr w:rsidR="00110227" w:rsidRPr="00FF103E" w:rsidTr="00FF103E">
        <w:trPr>
          <w:trHeight w:val="104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227" w:rsidRPr="00FF103E" w:rsidRDefault="00110227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Non-clinical </w:t>
            </w:r>
            <w:r w:rsidR="00D07B84">
              <w:rPr>
                <w:rFonts w:ascii="Calibri" w:eastAsia="Times New Roman" w:hAnsi="Calibri" w:cs="Times New Roman"/>
                <w:color w:val="000000"/>
              </w:rPr>
              <w:t>FF&amp;E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227" w:rsidRPr="00FF103E" w:rsidRDefault="00D07B84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Validation to 50%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227" w:rsidRPr="00FF103E" w:rsidRDefault="00D07B84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>Attainia Contractor</w:t>
            </w:r>
          </w:p>
        </w:tc>
      </w:tr>
      <w:tr w:rsidR="00FF103E" w:rsidRPr="00FF103E" w:rsidTr="00FF103E">
        <w:trPr>
          <w:trHeight w:val="1747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 xml:space="preserve">Medical equipment, all other equipment, furniture,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fixtures, </w:t>
            </w:r>
            <w:r w:rsidRPr="00FF103E">
              <w:rPr>
                <w:rFonts w:ascii="Calibri" w:eastAsia="Times New Roman" w:hAnsi="Calibri" w:cs="Times New Roman"/>
                <w:color w:val="000000"/>
              </w:rPr>
              <w:t>artwork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>Validation to 100% (suggested manufacturer, model, and salient characteristics or sole source justification)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>IOT&amp;A Contractor</w:t>
            </w:r>
          </w:p>
        </w:tc>
      </w:tr>
      <w:tr w:rsidR="00FF103E" w:rsidRPr="00FF103E" w:rsidTr="00FF103E">
        <w:trPr>
          <w:trHeight w:val="139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 xml:space="preserve">Medical equipment, all other equipment, furniture,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fixtures, </w:t>
            </w:r>
            <w:r w:rsidRPr="00FF103E">
              <w:rPr>
                <w:rFonts w:ascii="Calibri" w:eastAsia="Times New Roman" w:hAnsi="Calibri" w:cs="Times New Roman"/>
                <w:color w:val="000000"/>
              </w:rPr>
              <w:t>artwork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>Maintenance of Attainia database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>Attainia Contractor</w:t>
            </w:r>
          </w:p>
        </w:tc>
      </w:tr>
      <w:tr w:rsidR="00FF103E" w:rsidRPr="00FF103E" w:rsidTr="00FF103E">
        <w:trPr>
          <w:trHeight w:val="139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 xml:space="preserve">Medical equipment, all other equipment, furniture,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fixtures, </w:t>
            </w:r>
            <w:r w:rsidRPr="00FF103E">
              <w:rPr>
                <w:rFonts w:ascii="Calibri" w:eastAsia="Times New Roman" w:hAnsi="Calibri" w:cs="Times New Roman"/>
                <w:color w:val="000000"/>
              </w:rPr>
              <w:t>artwork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>Providing documentation to update Attainia database to Attainia Contractor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>IOT&amp;A Contractor</w:t>
            </w:r>
          </w:p>
        </w:tc>
      </w:tr>
      <w:tr w:rsidR="00FF103E" w:rsidRPr="00FF103E" w:rsidTr="00FF103E">
        <w:trPr>
          <w:trHeight w:val="139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 xml:space="preserve">Medical equipment, all other equipment, furniture,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fixtures, </w:t>
            </w:r>
            <w:r w:rsidRPr="00FF103E">
              <w:rPr>
                <w:rFonts w:ascii="Calibri" w:eastAsia="Times New Roman" w:hAnsi="Calibri" w:cs="Times New Roman"/>
                <w:color w:val="000000"/>
              </w:rPr>
              <w:t>artwork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 Estimate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03E" w:rsidRP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IOT&amp;A Contractor</w:t>
            </w:r>
          </w:p>
        </w:tc>
      </w:tr>
      <w:tr w:rsidR="00FF103E" w:rsidRPr="00FF103E" w:rsidTr="00FF103E">
        <w:trPr>
          <w:trHeight w:val="139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03E">
              <w:rPr>
                <w:rFonts w:ascii="Calibri" w:eastAsia="Times New Roman" w:hAnsi="Calibri" w:cs="Times New Roman"/>
                <w:color w:val="000000"/>
              </w:rPr>
              <w:t xml:space="preserve">Medical equipment, all other equipment, furniture,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fixtures, </w:t>
            </w:r>
            <w:r w:rsidRPr="00FF103E">
              <w:rPr>
                <w:rFonts w:ascii="Calibri" w:eastAsia="Times New Roman" w:hAnsi="Calibri" w:cs="Times New Roman"/>
                <w:color w:val="000000"/>
              </w:rPr>
              <w:t>artwork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Coordination of Construction Contractor provided items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03E" w:rsidRDefault="00FF103E" w:rsidP="00FF1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IOT&amp;A Contractor</w:t>
            </w:r>
          </w:p>
        </w:tc>
      </w:tr>
    </w:tbl>
    <w:p w:rsidR="00FF103E" w:rsidRDefault="00FF103E"/>
    <w:sectPr w:rsidR="00FF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3E"/>
    <w:rsid w:val="00110227"/>
    <w:rsid w:val="002C2DCF"/>
    <w:rsid w:val="0055326A"/>
    <w:rsid w:val="007E69ED"/>
    <w:rsid w:val="009C4469"/>
    <w:rsid w:val="00D07B84"/>
    <w:rsid w:val="00FF103E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D7A38-E26D-4E85-8A9C-4BCAAEF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Sandra (VHACLE)</dc:creator>
  <cp:lastModifiedBy>Gallaher, Heidi (VHACLE)</cp:lastModifiedBy>
  <cp:revision>2</cp:revision>
  <dcterms:created xsi:type="dcterms:W3CDTF">2017-07-31T18:16:00Z</dcterms:created>
  <dcterms:modified xsi:type="dcterms:W3CDTF">2017-07-31T18:16:00Z</dcterms:modified>
</cp:coreProperties>
</file>