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5E82" w14:textId="77777777" w:rsidR="007D1CC1" w:rsidRDefault="002E630A">
      <w:pPr>
        <w:pageBreakBefore/>
        <w:sectPr w:rsidR="007D1CC1">
          <w:type w:val="continuous"/>
          <w:pgSz w:w="12240" w:h="15840"/>
          <w:pgMar w:top="1080" w:right="1440" w:bottom="1080" w:left="1440" w:header="360" w:footer="360" w:gutter="0"/>
          <w:cols w:space="720"/>
        </w:sectPr>
      </w:pPr>
      <w:r>
        <w:fldChar w:fldCharType="begin"/>
      </w:r>
      <w:r>
        <w:instrText>TC "</w:instrText>
      </w:r>
      <w:bookmarkStart w:id="0" w:name="_Toc492984732"/>
      <w:r>
        <w:instrText>SECTION A</w:instrText>
      </w:r>
      <w:bookmarkEnd w:id="0"/>
      <w:r>
        <w:instrText>" \l 1</w:instrText>
      </w:r>
      <w:r>
        <w:fldChar w:fldCharType="end"/>
      </w:r>
      <w:r>
        <w:fldChar w:fldCharType="begin"/>
      </w:r>
      <w:r>
        <w:instrText>TC "</w:instrText>
      </w:r>
      <w:bookmarkStart w:id="1" w:name="_Toc492984733"/>
      <w:r>
        <w:instrText>A.1  SF 1449  SOLICITATION/CONTRACT/ORDER FOR COMMERCIAL ITEMS</w:instrText>
      </w:r>
      <w:bookmarkEnd w:id="1"/>
      <w:r>
        <w:instrText>" \l 2</w:instrText>
      </w:r>
      <w:r>
        <w:fldChar w:fldCharType="end"/>
      </w:r>
      <w:r w:rsidR="00202FC0">
        <w:pict w14:anchorId="391D61D4">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391D61FD" w14:textId="77777777" w:rsidR="007D1CC1" w:rsidRDefault="002E630A">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391D61FE" w14:textId="77777777" w:rsidR="007D1CC1" w:rsidRDefault="002E630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391D61FF" w14:textId="77777777" w:rsidR="007D1CC1" w:rsidRDefault="002E630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391D6200" w14:textId="77777777" w:rsidR="007D1CC1" w:rsidRDefault="002E630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391D6201" w14:textId="77777777" w:rsidR="007D1CC1" w:rsidRDefault="002E630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391D6202" w14:textId="77777777" w:rsidR="007D1CC1" w:rsidRDefault="002E630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391D6203" w14:textId="77777777" w:rsidR="007D1CC1" w:rsidRDefault="002E630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391D6204" w14:textId="77777777" w:rsidR="007D1CC1" w:rsidRDefault="002E630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391D6205" w14:textId="77777777" w:rsidR="007D1CC1" w:rsidRDefault="002E630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391D6206" w14:textId="77777777" w:rsidR="007D1CC1" w:rsidRDefault="002E630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391D6207" w14:textId="77777777" w:rsidR="007D1CC1" w:rsidRDefault="002E630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391D6208" w14:textId="77777777" w:rsidR="007D1CC1" w:rsidRDefault="002E630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391D6209" w14:textId="77777777" w:rsidR="007D1CC1" w:rsidRDefault="002E630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391D620A" w14:textId="77777777" w:rsidR="007D1CC1" w:rsidRDefault="002E630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391D620B" w14:textId="77777777" w:rsidR="007D1CC1" w:rsidRDefault="002E630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391D620C" w14:textId="77777777" w:rsidR="007D1CC1" w:rsidRDefault="002E630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391D620D" w14:textId="77777777" w:rsidR="007D1CC1" w:rsidRDefault="002E630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391D620E" w14:textId="77777777" w:rsidR="007D1CC1" w:rsidRDefault="002E630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391D620F" w14:textId="77777777" w:rsidR="007D1CC1" w:rsidRDefault="002E630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391D6210" w14:textId="77777777" w:rsidR="007D1CC1" w:rsidRDefault="002E630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391D6211" w14:textId="77777777" w:rsidR="007D1CC1" w:rsidRDefault="002E630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391D6212" w14:textId="77777777" w:rsidR="007D1CC1" w:rsidRDefault="002E630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391D6213" w14:textId="77777777" w:rsidR="007D1CC1" w:rsidRDefault="002E630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391D6214" w14:textId="77777777" w:rsidR="007D1CC1" w:rsidRDefault="002E630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391D6215" w14:textId="77777777" w:rsidR="007D1CC1" w:rsidRDefault="002E630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391D6216" w14:textId="77777777" w:rsidR="007D1CC1" w:rsidRDefault="002E630A">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391D6217" w14:textId="77777777" w:rsidR="007D1CC1" w:rsidRDefault="002E630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391D6218" w14:textId="77777777" w:rsidR="007D1CC1" w:rsidRDefault="002E630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391D6219" w14:textId="77777777" w:rsidR="007D1CC1" w:rsidRDefault="002E630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391D621A" w14:textId="77777777" w:rsidR="007D1CC1" w:rsidRDefault="002E630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391D621B" w14:textId="77777777" w:rsidR="007D1CC1" w:rsidRDefault="002E630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391D621C" w14:textId="77777777" w:rsidR="007D1CC1" w:rsidRDefault="002E630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391D621D" w14:textId="77777777" w:rsidR="007D1CC1" w:rsidRDefault="002E630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391D621E" w14:textId="77777777" w:rsidR="007D1CC1" w:rsidRDefault="002E630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391D621F" w14:textId="77777777" w:rsidR="007D1CC1" w:rsidRDefault="002E630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391D6220" w14:textId="77777777" w:rsidR="007D1CC1" w:rsidRDefault="002E630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391D6221" w14:textId="77777777" w:rsidR="007D1CC1" w:rsidRDefault="002E630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391D6222" w14:textId="77777777" w:rsidR="007D1CC1" w:rsidRDefault="002E630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391D6223" w14:textId="77777777" w:rsidR="007D1CC1" w:rsidRDefault="002E630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391D6224" w14:textId="77777777" w:rsidR="007D1CC1" w:rsidRDefault="002E630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391D6225" w14:textId="77777777" w:rsidR="007D1CC1" w:rsidRDefault="002E630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391D6226" w14:textId="77777777" w:rsidR="007D1CC1" w:rsidRDefault="002E630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391D6227" w14:textId="77777777" w:rsidR="007D1CC1" w:rsidRDefault="002E630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391D6228" w14:textId="77777777" w:rsidR="007D1CC1" w:rsidRDefault="002E630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391D6229" w14:textId="77777777" w:rsidR="007D1CC1" w:rsidRDefault="002E630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391D622A" w14:textId="77777777" w:rsidR="007D1CC1" w:rsidRDefault="002E630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391D622B" w14:textId="77777777" w:rsidR="007D1CC1" w:rsidRDefault="002E630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391D622C" w14:textId="77777777" w:rsidR="007D1CC1" w:rsidRDefault="002E630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391D622D" w14:textId="77777777" w:rsidR="007D1CC1" w:rsidRDefault="002E630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391D622E" w14:textId="77777777" w:rsidR="007D1CC1" w:rsidRDefault="002E630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391D622F" w14:textId="77777777" w:rsidR="007D1CC1" w:rsidRDefault="002E630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391D6230" w14:textId="77777777" w:rsidR="007D1CC1" w:rsidRDefault="002E630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391D6231" w14:textId="77777777" w:rsidR="007D1CC1" w:rsidRDefault="002E630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391D6232" w14:textId="77777777" w:rsidR="007D1CC1" w:rsidRDefault="002E630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391D6233" w14:textId="77777777" w:rsidR="007D1CC1" w:rsidRDefault="002E630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391D6234" w14:textId="77777777" w:rsidR="007D1CC1" w:rsidRDefault="002E630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391D6235" w14:textId="77777777" w:rsidR="007D1CC1" w:rsidRDefault="002E630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391D6236" w14:textId="77777777" w:rsidR="007D1CC1" w:rsidRDefault="002E630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391D6237" w14:textId="77777777" w:rsidR="007D1CC1" w:rsidRDefault="002E630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391D6238" w14:textId="77777777" w:rsidR="007D1CC1" w:rsidRDefault="002E630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391D6239" w14:textId="77777777" w:rsidR="007D1CC1" w:rsidRDefault="002E630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391D623A" w14:textId="77777777" w:rsidR="007D1CC1" w:rsidRDefault="002E630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391D623B" w14:textId="77777777" w:rsidR="007D1CC1" w:rsidRDefault="002E630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391D623C" w14:textId="77777777" w:rsidR="007D1CC1" w:rsidRDefault="002E630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391D623D" w14:textId="77777777" w:rsidR="007D1CC1" w:rsidRDefault="002E630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391D623E" w14:textId="77777777" w:rsidR="007D1CC1" w:rsidRDefault="002E630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391D623F" w14:textId="77777777" w:rsidR="007D1CC1" w:rsidRDefault="002E630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391D6240" w14:textId="77777777" w:rsidR="007D1CC1" w:rsidRDefault="002E630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391D6241" w14:textId="77777777" w:rsidR="007D1CC1" w:rsidRDefault="002E630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391D6242" w14:textId="77777777" w:rsidR="007D1CC1" w:rsidRDefault="002E630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391D6243" w14:textId="77777777" w:rsidR="007D1CC1" w:rsidRDefault="002E630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391D6244" w14:textId="77777777" w:rsidR="007D1CC1" w:rsidRDefault="002E630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391D6245" w14:textId="77777777" w:rsidR="007D1CC1" w:rsidRDefault="002E630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391D6246" w14:textId="77777777" w:rsidR="007D1CC1" w:rsidRDefault="002E630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391D6247" w14:textId="77777777" w:rsidR="007D1CC1" w:rsidRDefault="002E630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391D6248" w14:textId="77777777" w:rsidR="007D1CC1" w:rsidRDefault="002E630A">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391D6249" w14:textId="77777777" w:rsidR="007D1CC1" w:rsidRDefault="002E630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391D624A" w14:textId="77777777" w:rsidR="007D1CC1" w:rsidRDefault="002E630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391D624B" w14:textId="77777777" w:rsidR="007D1CC1" w:rsidRDefault="002E630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391D624C" w14:textId="77777777" w:rsidR="007D1CC1" w:rsidRDefault="002E630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391D624D" w14:textId="77777777" w:rsidR="007D1CC1" w:rsidRDefault="002E630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391D624E" w14:textId="77777777" w:rsidR="007D1CC1" w:rsidRDefault="002E630A">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391D624F" w14:textId="77777777" w:rsidR="007D1CC1" w:rsidRDefault="002E630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391D6250" w14:textId="77777777" w:rsidR="007D1CC1" w:rsidRDefault="002E630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391D6251" w14:textId="77777777" w:rsidR="007D1CC1" w:rsidRDefault="002E630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391D6252" w14:textId="77777777" w:rsidR="007D1CC1" w:rsidRDefault="002E630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391D6253" w14:textId="77777777" w:rsidR="007D1CC1" w:rsidRDefault="002E630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391D6254" w14:textId="77777777" w:rsidR="007D1CC1" w:rsidRDefault="002E630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391D6255" w14:textId="77777777" w:rsidR="007D1CC1" w:rsidRDefault="002E630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391D6256" w14:textId="77777777" w:rsidR="007D1CC1" w:rsidRDefault="002E630A">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391D6257" w14:textId="77777777" w:rsidR="007D1CC1" w:rsidRDefault="002E630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391D6258" w14:textId="77777777" w:rsidR="007D1CC1" w:rsidRDefault="002E630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391D6259" w14:textId="77777777" w:rsidR="007D1CC1" w:rsidRDefault="002E630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391D625A" w14:textId="77777777" w:rsidR="007D1CC1" w:rsidRDefault="002E630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391D625B" w14:textId="77777777" w:rsidR="007D1CC1" w:rsidRDefault="002E630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391D625C" w14:textId="77777777" w:rsidR="007D1CC1" w:rsidRDefault="002E630A">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391D625D" w14:textId="77777777" w:rsidR="007D1CC1" w:rsidRDefault="002E630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391D625E" w14:textId="77777777" w:rsidR="007D1CC1" w:rsidRDefault="002E630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391D625F" w14:textId="77777777" w:rsidR="007D1CC1" w:rsidRDefault="002E630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391D6260" w14:textId="77777777" w:rsidR="007D1CC1" w:rsidRDefault="002E630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391D6261" w14:textId="77777777" w:rsidR="007D1CC1" w:rsidRDefault="002E630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391D6262" w14:textId="77777777" w:rsidR="007D1CC1" w:rsidRDefault="002E630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391D6263" w14:textId="77777777" w:rsidR="007D1CC1" w:rsidRDefault="002E630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391D6264" w14:textId="77777777" w:rsidR="007D1CC1" w:rsidRDefault="002E630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391D6265" w14:textId="106FB41D" w:rsidR="007D1CC1" w:rsidRDefault="002E630A">
                    <w:pPr>
                      <w:spacing w:after="0" w:line="240" w:lineRule="auto"/>
                      <w:jc w:val="center"/>
                      <w:rPr>
                        <w:rFonts w:ascii="Courier New" w:hAnsi="Courier New" w:cs="Courier New"/>
                        <w:sz w:val="15"/>
                        <w:szCs w:val="15"/>
                      </w:rPr>
                    </w:pPr>
                    <w:r>
                      <w:rPr>
                        <w:rFonts w:ascii="Courier New" w:hAnsi="Courier New" w:cs="Courier New"/>
                        <w:sz w:val="15"/>
                        <w:szCs w:val="15"/>
                      </w:rPr>
                      <w:t>30</w:t>
                    </w:r>
                  </w:p>
                </w:txbxContent>
              </v:textbox>
            </v:shape>
            <v:shape id="_x0000_s1270" type="#_x0000_t202" style="position:absolute;left:2755;top:15195;width:5628;height:204;mso-position-horizontal-relative:page;mso-position-vertical-relative:page" filled="f" stroked="f">
              <v:textbox inset="0,0,0,0">
                <w:txbxContent>
                  <w:p w14:paraId="391D6266" w14:textId="77777777" w:rsidR="007D1CC1" w:rsidRDefault="007D1CC1">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391D6267" w14:textId="77777777" w:rsidR="007D1CC1" w:rsidRDefault="007D1CC1">
                    <w:pPr>
                      <w:spacing w:after="0" w:line="240" w:lineRule="auto"/>
                      <w:rPr>
                        <w:rFonts w:ascii="Courier New" w:hAnsi="Courier New" w:cs="Courier New"/>
                        <w:sz w:val="15"/>
                        <w:szCs w:val="15"/>
                      </w:rPr>
                    </w:pPr>
                  </w:p>
                </w:txbxContent>
              </v:textbox>
            </v:shape>
            <v:shape id="_x0000_s1272" type="#_x0000_t202" style="position:absolute;left:7843;top:891;width:2383;height:204;mso-position-horizontal-relative:page;mso-position-vertical-relative:page" filled="f" stroked="f">
              <v:textbox inset="0,0,0,0">
                <w:txbxContent>
                  <w:p w14:paraId="391D6268" w14:textId="77777777" w:rsidR="007D1CC1" w:rsidRDefault="007D1CC1">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391D6269" w14:textId="77777777" w:rsidR="007D1CC1" w:rsidRDefault="007D1CC1">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391D626A" w14:textId="77777777" w:rsidR="007D1CC1" w:rsidRDefault="007D1CC1">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391D626B" w14:textId="77777777" w:rsidR="007D1CC1" w:rsidRDefault="007D1CC1">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391D626C" w14:textId="77777777" w:rsidR="007D1CC1" w:rsidRDefault="007D1CC1">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391D626D" w14:textId="77777777" w:rsidR="007D1CC1" w:rsidRDefault="007D1CC1">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391D626E"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VA69D-17-Q-1483</w:t>
                    </w:r>
                  </w:p>
                </w:txbxContent>
              </v:textbox>
            </v:shape>
            <v:shape id="_x0000_s1279" type="#_x0000_t202" style="position:absolute;left:10339;top:1467;width:992;height:204;mso-position-horizontal-relative:page;mso-position-vertical-relative:page" filled="f" stroked="f">
              <v:textbox inset="0,0,0,0">
                <w:txbxContent>
                  <w:p w14:paraId="391D626F" w14:textId="1F3613C6" w:rsidR="007D1CC1" w:rsidRDefault="00202FC0">
                    <w:pPr>
                      <w:spacing w:after="0" w:line="240" w:lineRule="auto"/>
                      <w:rPr>
                        <w:rFonts w:ascii="Courier New" w:hAnsi="Courier New" w:cs="Courier New"/>
                        <w:sz w:val="15"/>
                        <w:szCs w:val="15"/>
                      </w:rPr>
                    </w:pPr>
                    <w:r>
                      <w:rPr>
                        <w:rFonts w:ascii="Courier New" w:hAnsi="Courier New" w:cs="Courier New"/>
                        <w:sz w:val="15"/>
                        <w:szCs w:val="15"/>
                      </w:rPr>
                      <w:t>09-12-2017</w:t>
                    </w:r>
                  </w:p>
                </w:txbxContent>
              </v:textbox>
            </v:shape>
            <v:shape id="_x0000_s1280" type="#_x0000_t202" style="position:absolute;left:3235;top:1899;width:3774;height:204;mso-position-horizontal-relative:page;mso-position-vertical-relative:page" filled="f" stroked="f">
              <v:textbox inset="0,0,0,0">
                <w:txbxContent>
                  <w:p w14:paraId="391D6270"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Daniel Rasmussen</w:t>
                    </w:r>
                  </w:p>
                </w:txbxContent>
              </v:textbox>
            </v:shape>
            <v:shape id="_x0000_s1281" type="#_x0000_t202" style="position:absolute;left:7795;top:1899;width:2383;height:204;mso-position-horizontal-relative:page;mso-position-vertical-relative:page" filled="f" stroked="f">
              <v:textbox inset="0,0,0,0">
                <w:txbxContent>
                  <w:p w14:paraId="391D6271"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414-844-4804</w:t>
                    </w:r>
                  </w:p>
                </w:txbxContent>
              </v:textbox>
            </v:shape>
            <v:shape id="_x0000_s1282" type="#_x0000_t202" style="position:absolute;left:10627;top:1851;width:992;height:204;mso-position-horizontal-relative:page;mso-position-vertical-relative:page" filled="f" stroked="f">
              <v:textbox inset="0,0,0,0">
                <w:txbxContent>
                  <w:p w14:paraId="391D6272"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09-15-2017</w:t>
                    </w:r>
                  </w:p>
                </w:txbxContent>
              </v:textbox>
            </v:shape>
            <v:shape id="_x0000_s1283" type="#_x0000_t202" style="position:absolute;left:10627;top:2019;width:1456;height:204;mso-position-horizontal-relative:page;mso-position-vertical-relative:page" filled="f" stroked="f">
              <v:textbox inset="0,0,0,0">
                <w:txbxContent>
                  <w:p w14:paraId="391D6273"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4:00pm CST</w:t>
                    </w:r>
                  </w:p>
                </w:txbxContent>
              </v:textbox>
            </v:shape>
            <v:shape id="_x0000_s1284" type="#_x0000_t202" style="position:absolute;left:5011;top:2235;width:1178;height:204;mso-position-horizontal-relative:page;mso-position-vertical-relative:page" filled="f" stroked="f">
              <v:textbox inset="0,0,0,0">
                <w:txbxContent>
                  <w:p w14:paraId="391D6274"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285" type="#_x0000_t202" style="position:absolute;left:595;top:2403;width:3774;height:204;mso-position-horizontal-relative:page;mso-position-vertical-relative:page" filled="f" stroked="f">
              <v:textbox inset="0,0,0,0">
                <w:txbxContent>
                  <w:p w14:paraId="391D6275"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391D6276"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287" type="#_x0000_t202" style="position:absolute;left:595;top:2739;width:3774;height:204;mso-position-horizontal-relative:page;mso-position-vertical-relative:page" filled="f" stroked="f">
              <v:textbox inset="0,0,0,0">
                <w:txbxContent>
                  <w:p w14:paraId="391D6277"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288" type="#_x0000_t202" style="position:absolute;left:595;top:2907;width:3774;height:204;mso-position-horizontal-relative:page;mso-position-vertical-relative:page" filled="f" stroked="f">
              <v:textbox inset="0,0,0,0">
                <w:txbxContent>
                  <w:p w14:paraId="391D6278" w14:textId="77777777" w:rsidR="007D1CC1" w:rsidRDefault="007D1CC1">
                    <w:pPr>
                      <w:spacing w:after="0" w:line="240" w:lineRule="auto"/>
                      <w:rPr>
                        <w:rFonts w:ascii="Courier New" w:hAnsi="Courier New" w:cs="Courier New"/>
                        <w:sz w:val="15"/>
                        <w:szCs w:val="15"/>
                      </w:rPr>
                    </w:pPr>
                  </w:p>
                </w:txbxContent>
              </v:textbox>
            </v:shape>
            <v:shape id="_x0000_s1289" type="#_x0000_t202" style="position:absolute;left:595;top:3075;width:5072;height:204;mso-position-horizontal-relative:page;mso-position-vertical-relative:page" filled="f" stroked="f">
              <v:textbox inset="0,0,0,0">
                <w:txbxContent>
                  <w:p w14:paraId="391D6279"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 xml:space="preserve"> WI 53214-1476</w:t>
                    </w:r>
                  </w:p>
                </w:txbxContent>
              </v:textbox>
            </v:shape>
            <v:shape id="_x0000_s1290" type="#_x0000_t202" style="position:absolute;left:595;top:3243;width:3774;height:204;mso-position-horizontal-relative:page;mso-position-vertical-relative:page" filled="f" stroked="f">
              <v:textbox inset="0,0,0,0">
                <w:txbxContent>
                  <w:p w14:paraId="391D627A" w14:textId="77777777" w:rsidR="007D1CC1" w:rsidRDefault="007D1CC1">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391D627B" w14:textId="77777777" w:rsidR="007D1CC1" w:rsidRDefault="007D1CC1">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391D627C" w14:textId="77777777" w:rsidR="007D1CC1" w:rsidRDefault="007D1CC1">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391D627D" w14:textId="77777777" w:rsidR="007D1CC1" w:rsidRDefault="002E63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391D627E"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391D627F" w14:textId="77777777" w:rsidR="007D1CC1" w:rsidRDefault="007D1CC1">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391D6280" w14:textId="77777777" w:rsidR="007D1CC1" w:rsidRDefault="007D1CC1">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391D6281" w14:textId="77777777" w:rsidR="007D1CC1" w:rsidRDefault="002E63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391D6282" w14:textId="77777777" w:rsidR="007D1CC1" w:rsidRDefault="007D1CC1">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391D6283" w14:textId="77777777" w:rsidR="007D1CC1" w:rsidRDefault="007D1CC1">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391D6284" w14:textId="77777777" w:rsidR="007D1CC1" w:rsidRDefault="007D1CC1">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391D6285" w14:textId="77777777" w:rsidR="007D1CC1" w:rsidRDefault="007D1CC1">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391D6286"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339113</w:t>
                    </w:r>
                  </w:p>
                </w:txbxContent>
              </v:textbox>
            </v:shape>
            <v:shape id="_x0000_s1303" type="#_x0000_t202" style="position:absolute;left:10195;top:3291;width:2383;height:204;mso-position-horizontal-relative:page;mso-position-vertical-relative:page" filled="f" stroked="f">
              <v:textbox inset="0,0,0,0">
                <w:txbxContent>
                  <w:p w14:paraId="391D6287"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750 Employees</w:t>
                    </w:r>
                  </w:p>
                </w:txbxContent>
              </v:textbox>
            </v:shape>
            <v:shape id="_x0000_s1304" type="#_x0000_t202" style="position:absolute;left:3235;top:3891;width:1919;height:204;mso-position-horizontal-relative:page;mso-position-vertical-relative:page" filled="f" stroked="f">
              <v:textbox inset="0,0,0,0">
                <w:txbxContent>
                  <w:p w14:paraId="391D6288" w14:textId="77777777" w:rsidR="007D1CC1" w:rsidRDefault="007D1CC1">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391D6289" w14:textId="77777777" w:rsidR="007D1CC1" w:rsidRDefault="007D1CC1">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391D628A" w14:textId="77777777" w:rsidR="007D1CC1" w:rsidRDefault="007D1CC1">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391D628B" w14:textId="77777777" w:rsidR="007D1CC1" w:rsidRDefault="002E630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391D628C" w14:textId="77777777" w:rsidR="007D1CC1" w:rsidRDefault="002E63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391D628D" w14:textId="77777777" w:rsidR="007D1CC1" w:rsidRDefault="007D1CC1">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391D628E" w14:textId="77777777" w:rsidR="007D1CC1" w:rsidRDefault="007D1CC1">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391D628F"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312" type="#_x0000_t202" style="position:absolute;left:595;top:4803;width:3774;height:204;mso-position-horizontal-relative:page;mso-position-vertical-relative:page" filled="f" stroked="f">
              <v:textbox inset="0,0,0,0">
                <w:txbxContent>
                  <w:p w14:paraId="391D6290" w14:textId="77777777" w:rsidR="007D1CC1" w:rsidRDefault="007D1CC1">
                    <w:pPr>
                      <w:spacing w:after="0" w:line="240" w:lineRule="auto"/>
                      <w:rPr>
                        <w:rFonts w:ascii="Courier New" w:hAnsi="Courier New" w:cs="Courier New"/>
                        <w:sz w:val="15"/>
                        <w:szCs w:val="15"/>
                      </w:rPr>
                    </w:pPr>
                  </w:p>
                </w:txbxContent>
              </v:textbox>
            </v:shape>
            <v:shape id="_x0000_s1313" type="#_x0000_t202" style="position:absolute;left:595;top:4971;width:3774;height:204;mso-position-horizontal-relative:page;mso-position-vertical-relative:page" filled="f" stroked="f">
              <v:textbox inset="0,0,0,0">
                <w:txbxContent>
                  <w:p w14:paraId="391D6291" w14:textId="77777777" w:rsidR="007D1CC1" w:rsidRDefault="007D1CC1">
                    <w:pPr>
                      <w:spacing w:after="0" w:line="240" w:lineRule="auto"/>
                      <w:rPr>
                        <w:rFonts w:ascii="Courier New" w:hAnsi="Courier New" w:cs="Courier New"/>
                        <w:sz w:val="15"/>
                        <w:szCs w:val="15"/>
                      </w:rPr>
                    </w:pPr>
                  </w:p>
                </w:txbxContent>
              </v:textbox>
            </v:shape>
            <v:shape id="_x0000_s1314" type="#_x0000_t202" style="position:absolute;left:595;top:5139;width:3774;height:204;mso-position-horizontal-relative:page;mso-position-vertical-relative:page" filled="f" stroked="f">
              <v:textbox inset="0,0,0,0">
                <w:txbxContent>
                  <w:p w14:paraId="391D6292"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See continutation pages.</w:t>
                    </w:r>
                  </w:p>
                </w:txbxContent>
              </v:textbox>
            </v:shape>
            <v:shape id="_x0000_s1315" type="#_x0000_t202" style="position:absolute;left:595;top:5307;width:3774;height:204;mso-position-horizontal-relative:page;mso-position-vertical-relative:page" filled="f" stroked="f">
              <v:textbox inset="0,0,0,0">
                <w:txbxContent>
                  <w:p w14:paraId="391D6293" w14:textId="77777777" w:rsidR="007D1CC1" w:rsidRDefault="007D1CC1">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391D6294"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178;height:204;mso-position-horizontal-relative:page;mso-position-vertical-relative:page" filled="f" stroked="f">
              <v:textbox inset="0,0,0,0">
                <w:txbxContent>
                  <w:p w14:paraId="391D6295"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318" type="#_x0000_t202" style="position:absolute;left:6595;top:4803;width:3774;height:204;mso-position-horizontal-relative:page;mso-position-vertical-relative:page" filled="f" stroked="f">
              <v:textbox inset="0,0,0,0">
                <w:txbxContent>
                  <w:p w14:paraId="391D6296"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391D6297"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320" type="#_x0000_t202" style="position:absolute;left:6595;top:5139;width:3774;height:204;mso-position-horizontal-relative:page;mso-position-vertical-relative:page" filled="f" stroked="f">
              <v:textbox inset="0,0,0,0">
                <w:txbxContent>
                  <w:p w14:paraId="391D6298"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321" type="#_x0000_t202" style="position:absolute;left:6595;top:5307;width:3774;height:204;mso-position-horizontal-relative:page;mso-position-vertical-relative:page" filled="f" stroked="f">
              <v:textbox inset="0,0,0,0">
                <w:txbxContent>
                  <w:p w14:paraId="391D6299" w14:textId="77777777" w:rsidR="007D1CC1" w:rsidRDefault="007D1CC1">
                    <w:pPr>
                      <w:spacing w:after="0" w:line="240" w:lineRule="auto"/>
                      <w:rPr>
                        <w:rFonts w:ascii="Courier New" w:hAnsi="Courier New" w:cs="Courier New"/>
                        <w:sz w:val="15"/>
                        <w:szCs w:val="15"/>
                      </w:rPr>
                    </w:pPr>
                  </w:p>
                </w:txbxContent>
              </v:textbox>
            </v:shape>
            <v:shape id="_x0000_s1322" type="#_x0000_t202" style="position:absolute;left:6595;top:5475;width:5072;height:204;mso-position-horizontal-relative:page;mso-position-vertical-relative:page" filled="f" stroked="f">
              <v:textbox inset="0,0,0,0">
                <w:txbxContent>
                  <w:p w14:paraId="391D629A"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Milwaukee WI 53214-1476</w:t>
                    </w:r>
                  </w:p>
                </w:txbxContent>
              </v:textbox>
            </v:shape>
            <v:shape id="_x0000_s1323" type="#_x0000_t202" style="position:absolute;left:2659;top:5715;width:1270;height:204;mso-position-horizontal-relative:page;mso-position-vertical-relative:page" filled="f" stroked="f">
              <v:textbox inset="0,0,0,0">
                <w:txbxContent>
                  <w:p w14:paraId="391D629B" w14:textId="77777777" w:rsidR="007D1CC1" w:rsidRDefault="007D1CC1">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391D629C" w14:textId="77777777" w:rsidR="007D1CC1" w:rsidRDefault="007D1CC1">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391D629D"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391D629E" w14:textId="77777777" w:rsidR="007D1CC1" w:rsidRDefault="007D1CC1">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391D629F" w14:textId="77777777" w:rsidR="007D1CC1" w:rsidRDefault="007D1CC1">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391D62A0" w14:textId="77777777" w:rsidR="007D1CC1" w:rsidRDefault="007D1CC1">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391D62A1" w14:textId="77777777" w:rsidR="007D1CC1" w:rsidRDefault="007D1CC1">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391D62A2" w14:textId="77777777" w:rsidR="007D1CC1" w:rsidRDefault="007D1CC1">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391D62A3" w14:textId="77777777" w:rsidR="007D1CC1" w:rsidRDefault="007D1CC1">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391D62A4"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391D62A5" w14:textId="77777777" w:rsidR="007D1CC1" w:rsidRDefault="007D1CC1">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391D62A6" w14:textId="77777777" w:rsidR="007D1CC1" w:rsidRDefault="007D1CC1">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391D62A7" w14:textId="77777777" w:rsidR="007D1CC1" w:rsidRDefault="007D1CC1">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391D62A8" w14:textId="77777777" w:rsidR="007D1CC1" w:rsidRDefault="007D1CC1">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391D62A9" w14:textId="77777777" w:rsidR="007D1CC1" w:rsidRDefault="007D1CC1">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391D62AA" w14:textId="77777777" w:rsidR="007D1CC1" w:rsidRDefault="007D1CC1">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391D62AB"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391D62AC"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391D62AD"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2" type="#_x0000_t202" style="position:absolute;left:6595;top:6651;width:3774;height:204;mso-position-horizontal-relative:page;mso-position-vertical-relative:page" filled="f" stroked="f">
              <v:textbox inset="0,0,0,0">
                <w:txbxContent>
                  <w:p w14:paraId="391D62AE" w14:textId="77777777" w:rsidR="007D1CC1" w:rsidRDefault="007D1CC1">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391D62AF"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391D62B0"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877-353-9791</w:t>
                    </w:r>
                  </w:p>
                </w:txbxContent>
              </v:textbox>
            </v:shape>
            <v:shape id="_x0000_s1345" type="#_x0000_t202" style="position:absolute;left:9475;top:7107;width:2383;height:204;mso-position-horizontal-relative:page;mso-position-vertical-relative:page" filled="f" stroked="f">
              <v:textbox inset="0,0,0,0">
                <w:txbxContent>
                  <w:p w14:paraId="391D62B1"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512-460-5540</w:t>
                    </w:r>
                  </w:p>
                </w:txbxContent>
              </v:textbox>
            </v:shape>
            <v:shape id="_x0000_s1346" type="#_x0000_t202" style="position:absolute;left:8083;top:7899;width:158;height:204;mso-position-horizontal-relative:page;mso-position-vertical-relative:page" filled="f" stroked="f">
              <v:textbox inset="0,0,0,0">
                <w:txbxContent>
                  <w:p w14:paraId="391D62B2" w14:textId="77777777" w:rsidR="007D1CC1" w:rsidRDefault="007D1CC1">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391D62B3" w14:textId="36F2CDEB" w:rsidR="007D1CC1" w:rsidRDefault="007D1CC1">
                    <w:pPr>
                      <w:spacing w:after="0" w:line="240" w:lineRule="auto"/>
                      <w:rPr>
                        <w:rFonts w:ascii="Courier New" w:hAnsi="Courier New" w:cs="Courier New"/>
                        <w:sz w:val="15"/>
                        <w:szCs w:val="15"/>
                      </w:rPr>
                    </w:pPr>
                  </w:p>
                </w:txbxContent>
              </v:textbox>
            </v:shape>
            <v:shape id="_x0000_s1348" type="#_x0000_t202" style="position:absolute;left:1411;top:8499;width:5628;height:204;mso-position-horizontal-relative:page;mso-position-vertical-relative:page" filled="f" stroked="f">
              <v:textbox inset="0,0,0,0">
                <w:txbxContent>
                  <w:p w14:paraId="391D62B4" w14:textId="2F0CFC6D" w:rsidR="007D1CC1" w:rsidRDefault="002E630A">
                    <w:pPr>
                      <w:spacing w:after="0" w:line="240" w:lineRule="auto"/>
                      <w:rPr>
                        <w:rFonts w:ascii="Courier New" w:hAnsi="Courier New" w:cs="Courier New"/>
                        <w:sz w:val="15"/>
                        <w:szCs w:val="15"/>
                      </w:rPr>
                    </w:pPr>
                    <w:r>
                      <w:rPr>
                        <w:rFonts w:ascii="Courier New" w:hAnsi="Courier New" w:cs="Courier New"/>
                        <w:sz w:val="15"/>
                        <w:szCs w:val="15"/>
                      </w:rPr>
                      <w:t>Brand Name or Equal Stryker</w:t>
                    </w:r>
                    <w:r w:rsidR="00202FC0">
                      <w:rPr>
                        <w:rFonts w:ascii="Courier New" w:hAnsi="Courier New" w:cs="Courier New"/>
                        <w:sz w:val="15"/>
                        <w:szCs w:val="15"/>
                      </w:rPr>
                      <w:t xml:space="preserve"> Zoom Stretcher</w:t>
                    </w:r>
                  </w:p>
                </w:txbxContent>
              </v:textbox>
            </v:shape>
            <v:shape id="_x0000_s1349" type="#_x0000_t202" style="position:absolute;left:1411;top:8667;width:5628;height:204;mso-position-horizontal-relative:page;mso-position-vertical-relative:page" filled="f" stroked="f">
              <v:textbox inset="0,0,0,0">
                <w:txbxContent>
                  <w:p w14:paraId="391D62B5" w14:textId="77777777" w:rsidR="007D1CC1" w:rsidRDefault="007D1CC1">
                    <w:pPr>
                      <w:spacing w:after="0" w:line="240" w:lineRule="auto"/>
                      <w:rPr>
                        <w:rFonts w:ascii="Courier New" w:hAnsi="Courier New" w:cs="Courier New"/>
                        <w:sz w:val="15"/>
                        <w:szCs w:val="15"/>
                      </w:rPr>
                    </w:pPr>
                  </w:p>
                </w:txbxContent>
              </v:textbox>
            </v:shape>
            <v:shape id="_x0000_s1350" type="#_x0000_t202" style="position:absolute;left:1411;top:8835;width:5628;height:204;mso-position-horizontal-relative:page;mso-position-vertical-relative:page" filled="f" stroked="f">
              <v:textbox inset="0,0,0,0">
                <w:txbxContent>
                  <w:p w14:paraId="391D62B6"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See continuation pages.</w:t>
                    </w:r>
                  </w:p>
                </w:txbxContent>
              </v:textbox>
            </v:shape>
            <v:shape id="_x0000_s1351" type="#_x0000_t202" style="position:absolute;left:1411;top:9003;width:5628;height:204;mso-position-horizontal-relative:page;mso-position-vertical-relative:page" filled="f" stroked="f">
              <v:textbox inset="0,0,0,0">
                <w:txbxContent>
                  <w:p w14:paraId="391D62B7" w14:textId="77777777" w:rsidR="007D1CC1" w:rsidRDefault="007D1CC1">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391D62B8" w14:textId="77777777" w:rsidR="007D1CC1" w:rsidRDefault="007D1CC1">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391D62B9" w14:textId="77777777" w:rsidR="007D1CC1" w:rsidRDefault="007D1CC1">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391D62BA" w14:textId="77777777" w:rsidR="007D1CC1" w:rsidRDefault="007D1CC1">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391D62BB" w14:textId="77777777" w:rsidR="007D1CC1" w:rsidRDefault="007D1CC1">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391D62BC" w14:textId="77777777" w:rsidR="007D1CC1" w:rsidRDefault="007D1CC1">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391D62BD" w14:textId="77777777" w:rsidR="007D1CC1" w:rsidRDefault="007D1CC1">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391D62BE" w14:textId="77777777" w:rsidR="007D1CC1" w:rsidRDefault="007D1CC1">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391D62BF" w14:textId="77777777" w:rsidR="007D1CC1" w:rsidRDefault="007D1CC1">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391D62C0" w14:textId="77777777" w:rsidR="007D1CC1" w:rsidRDefault="007D1CC1">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391D62C1" w14:textId="77777777" w:rsidR="007D1CC1" w:rsidRDefault="007D1CC1">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391D62C2" w14:textId="77777777" w:rsidR="007D1CC1" w:rsidRDefault="007D1CC1">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391D62C3" w14:textId="77777777" w:rsidR="007D1CC1" w:rsidRDefault="007D1CC1">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391D62C4" w14:textId="77777777" w:rsidR="007D1CC1" w:rsidRDefault="007D1CC1">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391D62C5" w14:textId="77777777" w:rsidR="007D1CC1" w:rsidRDefault="007D1CC1">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391D62C6" w14:textId="77777777" w:rsidR="007D1CC1" w:rsidRDefault="007D1CC1">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391D62C7" w14:textId="77777777" w:rsidR="007D1CC1" w:rsidRDefault="007D1CC1">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391D62C8" w14:textId="77777777" w:rsidR="007D1CC1" w:rsidRDefault="007D1CC1">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391D62C9" w14:textId="77777777" w:rsidR="007D1CC1" w:rsidRDefault="007D1CC1">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391D62CA" w14:textId="1532D022" w:rsidR="007D1CC1" w:rsidRDefault="007D1CC1">
                    <w:pPr>
                      <w:spacing w:after="0" w:line="240" w:lineRule="auto"/>
                      <w:rPr>
                        <w:rFonts w:ascii="Courier New" w:hAnsi="Courier New" w:cs="Courier New"/>
                        <w:sz w:val="15"/>
                        <w:szCs w:val="15"/>
                      </w:rPr>
                    </w:pPr>
                  </w:p>
                </w:txbxContent>
              </v:textbox>
            </v:shape>
            <v:shape id="_x0000_s1371" type="#_x0000_t202" style="position:absolute;left:595;top:12219;width:5628;height:204;mso-position-horizontal-relative:page;mso-position-vertical-relative:page" filled="f" stroked="f">
              <v:textbox inset="0,0,0,0">
                <w:txbxContent>
                  <w:p w14:paraId="391D62CB" w14:textId="77777777" w:rsidR="007D1CC1" w:rsidRDefault="007D1CC1">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391D62CC" w14:textId="77777777" w:rsidR="007D1CC1" w:rsidRDefault="007D1CC1">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391D62CD" w14:textId="77777777" w:rsidR="007D1CC1" w:rsidRDefault="007D1CC1">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391D62CE" w14:textId="77777777" w:rsidR="007D1CC1" w:rsidRDefault="007D1CC1">
                    <w:pPr>
                      <w:spacing w:after="0" w:line="240" w:lineRule="auto"/>
                      <w:jc w:val="right"/>
                      <w:rPr>
                        <w:rFonts w:ascii="Courier New" w:hAnsi="Courier New" w:cs="Courier New"/>
                        <w:sz w:val="15"/>
                        <w:szCs w:val="15"/>
                      </w:rPr>
                    </w:pPr>
                  </w:p>
                </w:txbxContent>
              </v:textbox>
            </v:shape>
            <v:shape id="_x0000_s1375" type="#_x0000_t202" style="position:absolute;left:8395;top:12795;width:158;height:204;mso-position-horizontal-relative:page;mso-position-vertical-relative:page" filled="f" stroked="f">
              <v:textbox inset="0,0,0,0">
                <w:txbxContent>
                  <w:p w14:paraId="391D62CF" w14:textId="77777777" w:rsidR="007D1CC1" w:rsidRDefault="002E63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391D62D0" w14:textId="77777777" w:rsidR="007D1CC1" w:rsidRDefault="007D1CC1">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391D62D1" w14:textId="77777777" w:rsidR="007D1CC1" w:rsidRDefault="007D1CC1">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391D62D2" w14:textId="77777777" w:rsidR="007D1CC1" w:rsidRDefault="007D1CC1">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391D62D3" w14:textId="77777777" w:rsidR="007D1CC1" w:rsidRDefault="007D1CC1">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391D62D4" w14:textId="77777777" w:rsidR="007D1CC1" w:rsidRDefault="002E63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621;height:204;mso-position-horizontal-relative:page;mso-position-vertical-relative:page" filled="f" stroked="f">
              <v:textbox inset="0,0,0,0">
                <w:txbxContent>
                  <w:p w14:paraId="391D62D5" w14:textId="77777777" w:rsidR="007D1CC1" w:rsidRDefault="002E630A">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58;height:204;mso-position-horizontal-relative:page;mso-position-vertical-relative:page" filled="f" stroked="f">
              <v:textbox inset="0,0,0,0">
                <w:txbxContent>
                  <w:p w14:paraId="391D62D6" w14:textId="77777777" w:rsidR="007D1CC1" w:rsidRDefault="007D1CC1">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391D62D7" w14:textId="77777777" w:rsidR="007D1CC1" w:rsidRDefault="007D1CC1">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391D62D8" w14:textId="77777777" w:rsidR="007D1CC1" w:rsidRDefault="007D1CC1">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391D62D9" w14:textId="77777777" w:rsidR="007D1CC1" w:rsidRDefault="007D1CC1">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391D62DA" w14:textId="77777777" w:rsidR="007D1CC1" w:rsidRDefault="002E630A">
                    <w:pPr>
                      <w:spacing w:after="0" w:line="240" w:lineRule="auto"/>
                      <w:rPr>
                        <w:rFonts w:ascii="Courier New" w:hAnsi="Courier New" w:cs="Courier New"/>
                        <w:sz w:val="15"/>
                        <w:szCs w:val="15"/>
                      </w:rPr>
                    </w:pPr>
                    <w:r>
                      <w:rPr>
                        <w:rFonts w:ascii="Courier New" w:hAnsi="Courier New" w:cs="Courier New"/>
                        <w:sz w:val="15"/>
                        <w:szCs w:val="15"/>
                      </w:rPr>
                      <w:t>Daniel Rasmussen</w:t>
                    </w:r>
                  </w:p>
                </w:txbxContent>
              </v:textbox>
            </v:shape>
            <v:shape id="_x0000_s1387" type="#_x0000_t202" style="position:absolute;left:6595;top:14739;width:2847;height:204;mso-position-horizontal-relative:page;mso-position-vertical-relative:page" filled="f" stroked="f">
              <v:textbox inset="0,0,0,0">
                <w:txbxContent>
                  <w:p w14:paraId="391D62DB" w14:textId="77777777" w:rsidR="007D1CC1" w:rsidRDefault="007D1CC1">
                    <w:pPr>
                      <w:spacing w:after="0" w:line="240" w:lineRule="auto"/>
                      <w:rPr>
                        <w:rFonts w:ascii="Courier New" w:hAnsi="Courier New" w:cs="Courier New"/>
                        <w:sz w:val="15"/>
                        <w:szCs w:val="15"/>
                      </w:rPr>
                    </w:pPr>
                  </w:p>
                </w:txbxContent>
              </v:textbox>
            </v:shape>
            <v:shape id="_x0000_s1388" type="#_x0000_t202" style="position:absolute;left:3235;top:14235;width:1919;height:204;mso-position-horizontal-relative:page;mso-position-vertical-relative:page" filled="f" stroked="f">
              <v:textbox inset="0,0,0,0">
                <w:txbxContent>
                  <w:p w14:paraId="391D62DC" w14:textId="77777777" w:rsidR="007D1CC1" w:rsidRDefault="007D1CC1">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391D62DD" w14:textId="77777777" w:rsidR="007D1CC1" w:rsidRDefault="007D1CC1">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391D5E83" w14:textId="77777777" w:rsidR="00950876" w:rsidRDefault="002E630A">
          <w:pPr>
            <w:pStyle w:val="TOCHeading"/>
            <w:pageBreakBefore/>
          </w:pPr>
          <w:r>
            <w:t>Table of Contents</w:t>
          </w:r>
        </w:p>
        <w:p w14:paraId="27C45DCE" w14:textId="22C31667" w:rsidR="002E630A" w:rsidRDefault="002E630A">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2984732" w:history="1">
            <w:r w:rsidRPr="003C68E5">
              <w:rPr>
                <w:rStyle w:val="Hyperlink"/>
                <w:noProof/>
              </w:rPr>
              <w:t>SECTION A</w:t>
            </w:r>
            <w:r>
              <w:rPr>
                <w:noProof/>
                <w:webHidden/>
              </w:rPr>
              <w:tab/>
            </w:r>
            <w:r>
              <w:rPr>
                <w:noProof/>
                <w:webHidden/>
              </w:rPr>
              <w:fldChar w:fldCharType="begin"/>
            </w:r>
            <w:r>
              <w:rPr>
                <w:noProof/>
                <w:webHidden/>
              </w:rPr>
              <w:instrText xml:space="preserve"> PAGEREF _Toc492984732 \h </w:instrText>
            </w:r>
            <w:r>
              <w:rPr>
                <w:noProof/>
                <w:webHidden/>
              </w:rPr>
            </w:r>
            <w:r>
              <w:rPr>
                <w:noProof/>
                <w:webHidden/>
              </w:rPr>
              <w:fldChar w:fldCharType="separate"/>
            </w:r>
            <w:r w:rsidR="00202FC0">
              <w:rPr>
                <w:noProof/>
                <w:webHidden/>
              </w:rPr>
              <w:t>1</w:t>
            </w:r>
            <w:r>
              <w:rPr>
                <w:noProof/>
                <w:webHidden/>
              </w:rPr>
              <w:fldChar w:fldCharType="end"/>
            </w:r>
          </w:hyperlink>
        </w:p>
        <w:p w14:paraId="334F5E76" w14:textId="1CA99FF0" w:rsidR="002E630A" w:rsidRDefault="00202FC0">
          <w:pPr>
            <w:pStyle w:val="TOC2"/>
            <w:tabs>
              <w:tab w:val="right" w:leader="dot" w:pos="9350"/>
            </w:tabs>
            <w:rPr>
              <w:noProof/>
            </w:rPr>
          </w:pPr>
          <w:hyperlink w:anchor="_Toc492984733" w:history="1">
            <w:r w:rsidR="002E630A" w:rsidRPr="003C68E5">
              <w:rPr>
                <w:rStyle w:val="Hyperlink"/>
                <w:noProof/>
              </w:rPr>
              <w:t>A.1  SF 1449  SOLICITATION/CONTRACT/ORDER FOR COMMERCIAL ITEMS</w:t>
            </w:r>
            <w:r w:rsidR="002E630A">
              <w:rPr>
                <w:noProof/>
                <w:webHidden/>
              </w:rPr>
              <w:tab/>
            </w:r>
            <w:r w:rsidR="002E630A">
              <w:rPr>
                <w:noProof/>
                <w:webHidden/>
              </w:rPr>
              <w:fldChar w:fldCharType="begin"/>
            </w:r>
            <w:r w:rsidR="002E630A">
              <w:rPr>
                <w:noProof/>
                <w:webHidden/>
              </w:rPr>
              <w:instrText xml:space="preserve"> PAGEREF _Toc492984733 \h </w:instrText>
            </w:r>
            <w:r w:rsidR="002E630A">
              <w:rPr>
                <w:noProof/>
                <w:webHidden/>
              </w:rPr>
            </w:r>
            <w:r w:rsidR="002E630A">
              <w:rPr>
                <w:noProof/>
                <w:webHidden/>
              </w:rPr>
              <w:fldChar w:fldCharType="separate"/>
            </w:r>
            <w:r>
              <w:rPr>
                <w:noProof/>
                <w:webHidden/>
              </w:rPr>
              <w:t>1</w:t>
            </w:r>
            <w:r w:rsidR="002E630A">
              <w:rPr>
                <w:noProof/>
                <w:webHidden/>
              </w:rPr>
              <w:fldChar w:fldCharType="end"/>
            </w:r>
          </w:hyperlink>
        </w:p>
        <w:p w14:paraId="06E7984E" w14:textId="132D9296" w:rsidR="002E630A" w:rsidRDefault="00202FC0">
          <w:pPr>
            <w:pStyle w:val="TOC1"/>
            <w:tabs>
              <w:tab w:val="right" w:leader="dot" w:pos="9350"/>
            </w:tabs>
            <w:rPr>
              <w:b w:val="0"/>
              <w:bCs w:val="0"/>
              <w:noProof/>
            </w:rPr>
          </w:pPr>
          <w:hyperlink w:anchor="_Toc492984734" w:history="1">
            <w:r w:rsidR="002E630A" w:rsidRPr="003C68E5">
              <w:rPr>
                <w:rStyle w:val="Hyperlink"/>
                <w:noProof/>
              </w:rPr>
              <w:t>SECTION B - CONTINUATION OF SF 1449 BLOCKS</w:t>
            </w:r>
            <w:r w:rsidR="002E630A">
              <w:rPr>
                <w:noProof/>
                <w:webHidden/>
              </w:rPr>
              <w:tab/>
            </w:r>
            <w:r w:rsidR="002E630A">
              <w:rPr>
                <w:noProof/>
                <w:webHidden/>
              </w:rPr>
              <w:fldChar w:fldCharType="begin"/>
            </w:r>
            <w:r w:rsidR="002E630A">
              <w:rPr>
                <w:noProof/>
                <w:webHidden/>
              </w:rPr>
              <w:instrText xml:space="preserve"> PAGEREF _Toc492984734 \h </w:instrText>
            </w:r>
            <w:r w:rsidR="002E630A">
              <w:rPr>
                <w:noProof/>
                <w:webHidden/>
              </w:rPr>
            </w:r>
            <w:r w:rsidR="002E630A">
              <w:rPr>
                <w:noProof/>
                <w:webHidden/>
              </w:rPr>
              <w:fldChar w:fldCharType="separate"/>
            </w:r>
            <w:r>
              <w:rPr>
                <w:noProof/>
                <w:webHidden/>
              </w:rPr>
              <w:t>3</w:t>
            </w:r>
            <w:r w:rsidR="002E630A">
              <w:rPr>
                <w:noProof/>
                <w:webHidden/>
              </w:rPr>
              <w:fldChar w:fldCharType="end"/>
            </w:r>
          </w:hyperlink>
        </w:p>
        <w:p w14:paraId="7DCAAE17" w14:textId="522A6BE7" w:rsidR="002E630A" w:rsidRDefault="00202FC0">
          <w:pPr>
            <w:pStyle w:val="TOC2"/>
            <w:tabs>
              <w:tab w:val="right" w:leader="dot" w:pos="9350"/>
            </w:tabs>
            <w:rPr>
              <w:noProof/>
            </w:rPr>
          </w:pPr>
          <w:hyperlink w:anchor="_Toc492984735" w:history="1">
            <w:r w:rsidR="002E630A" w:rsidRPr="003C68E5">
              <w:rPr>
                <w:rStyle w:val="Hyperlink"/>
                <w:rFonts w:eastAsia="Times New Roman"/>
                <w:noProof/>
              </w:rPr>
              <w:t>B.1 CONTRACT ADMINISTRATION DATA</w:t>
            </w:r>
            <w:r w:rsidR="002E630A">
              <w:rPr>
                <w:noProof/>
                <w:webHidden/>
              </w:rPr>
              <w:tab/>
            </w:r>
            <w:r w:rsidR="002E630A">
              <w:rPr>
                <w:noProof/>
                <w:webHidden/>
              </w:rPr>
              <w:fldChar w:fldCharType="begin"/>
            </w:r>
            <w:r w:rsidR="002E630A">
              <w:rPr>
                <w:noProof/>
                <w:webHidden/>
              </w:rPr>
              <w:instrText xml:space="preserve"> PAGEREF _Toc492984735 \h </w:instrText>
            </w:r>
            <w:r w:rsidR="002E630A">
              <w:rPr>
                <w:noProof/>
                <w:webHidden/>
              </w:rPr>
            </w:r>
            <w:r w:rsidR="002E630A">
              <w:rPr>
                <w:noProof/>
                <w:webHidden/>
              </w:rPr>
              <w:fldChar w:fldCharType="separate"/>
            </w:r>
            <w:r>
              <w:rPr>
                <w:noProof/>
                <w:webHidden/>
              </w:rPr>
              <w:t>3</w:t>
            </w:r>
            <w:r w:rsidR="002E630A">
              <w:rPr>
                <w:noProof/>
                <w:webHidden/>
              </w:rPr>
              <w:fldChar w:fldCharType="end"/>
            </w:r>
          </w:hyperlink>
        </w:p>
        <w:p w14:paraId="1A3E60A9" w14:textId="302B647A" w:rsidR="002E630A" w:rsidRDefault="00202FC0">
          <w:pPr>
            <w:pStyle w:val="TOC2"/>
            <w:tabs>
              <w:tab w:val="right" w:leader="dot" w:pos="9350"/>
            </w:tabs>
            <w:rPr>
              <w:noProof/>
            </w:rPr>
          </w:pPr>
          <w:hyperlink w:anchor="_Toc492984737" w:history="1">
            <w:r w:rsidR="002E630A" w:rsidRPr="003C68E5">
              <w:rPr>
                <w:rStyle w:val="Hyperlink"/>
                <w:noProof/>
              </w:rPr>
              <w:t>B.2 Brand Name or Equal</w:t>
            </w:r>
            <w:r w:rsidR="002E630A">
              <w:rPr>
                <w:noProof/>
                <w:webHidden/>
              </w:rPr>
              <w:tab/>
            </w:r>
            <w:r w:rsidR="002E630A">
              <w:rPr>
                <w:noProof/>
                <w:webHidden/>
              </w:rPr>
              <w:fldChar w:fldCharType="begin"/>
            </w:r>
            <w:r w:rsidR="002E630A">
              <w:rPr>
                <w:noProof/>
                <w:webHidden/>
              </w:rPr>
              <w:instrText xml:space="preserve"> PAGEREF _Toc492984737 \h </w:instrText>
            </w:r>
            <w:r w:rsidR="002E630A">
              <w:rPr>
                <w:noProof/>
                <w:webHidden/>
              </w:rPr>
            </w:r>
            <w:r w:rsidR="002E630A">
              <w:rPr>
                <w:noProof/>
                <w:webHidden/>
              </w:rPr>
              <w:fldChar w:fldCharType="separate"/>
            </w:r>
            <w:r>
              <w:rPr>
                <w:noProof/>
                <w:webHidden/>
              </w:rPr>
              <w:t>4</w:t>
            </w:r>
            <w:r w:rsidR="002E630A">
              <w:rPr>
                <w:noProof/>
                <w:webHidden/>
              </w:rPr>
              <w:fldChar w:fldCharType="end"/>
            </w:r>
          </w:hyperlink>
        </w:p>
        <w:p w14:paraId="660EF7E1" w14:textId="0AE0D9BE" w:rsidR="002E630A" w:rsidRDefault="00202FC0">
          <w:pPr>
            <w:pStyle w:val="TOC2"/>
            <w:tabs>
              <w:tab w:val="right" w:leader="dot" w:pos="9350"/>
            </w:tabs>
            <w:rPr>
              <w:noProof/>
            </w:rPr>
          </w:pPr>
          <w:hyperlink w:anchor="_Toc492984738" w:history="1">
            <w:r w:rsidR="002E630A" w:rsidRPr="003C68E5">
              <w:rPr>
                <w:rStyle w:val="Hyperlink"/>
                <w:noProof/>
              </w:rPr>
              <w:t>B.3 PRICE/COST SCHEDULE</w:t>
            </w:r>
            <w:r w:rsidR="002E630A">
              <w:rPr>
                <w:noProof/>
                <w:webHidden/>
              </w:rPr>
              <w:tab/>
            </w:r>
            <w:r w:rsidR="002E630A">
              <w:rPr>
                <w:noProof/>
                <w:webHidden/>
              </w:rPr>
              <w:fldChar w:fldCharType="begin"/>
            </w:r>
            <w:r w:rsidR="002E630A">
              <w:rPr>
                <w:noProof/>
                <w:webHidden/>
              </w:rPr>
              <w:instrText xml:space="preserve"> PAGEREF _Toc492984738 \h </w:instrText>
            </w:r>
            <w:r w:rsidR="002E630A">
              <w:rPr>
                <w:noProof/>
                <w:webHidden/>
              </w:rPr>
            </w:r>
            <w:r w:rsidR="002E630A">
              <w:rPr>
                <w:noProof/>
                <w:webHidden/>
              </w:rPr>
              <w:fldChar w:fldCharType="separate"/>
            </w:r>
            <w:r>
              <w:rPr>
                <w:noProof/>
                <w:webHidden/>
              </w:rPr>
              <w:t>5</w:t>
            </w:r>
            <w:r w:rsidR="002E630A">
              <w:rPr>
                <w:noProof/>
                <w:webHidden/>
              </w:rPr>
              <w:fldChar w:fldCharType="end"/>
            </w:r>
          </w:hyperlink>
        </w:p>
        <w:p w14:paraId="67484D53" w14:textId="09000A4B" w:rsidR="002E630A" w:rsidRDefault="00202FC0">
          <w:pPr>
            <w:pStyle w:val="TOC3"/>
            <w:tabs>
              <w:tab w:val="right" w:leader="dot" w:pos="9350"/>
            </w:tabs>
            <w:rPr>
              <w:noProof/>
            </w:rPr>
          </w:pPr>
          <w:hyperlink w:anchor="_Toc492984739" w:history="1">
            <w:r w:rsidR="002E630A" w:rsidRPr="003C68E5">
              <w:rPr>
                <w:rStyle w:val="Hyperlink"/>
                <w:noProof/>
              </w:rPr>
              <w:t>ITEM INFORMATION</w:t>
            </w:r>
            <w:r w:rsidR="002E630A">
              <w:rPr>
                <w:noProof/>
                <w:webHidden/>
              </w:rPr>
              <w:tab/>
            </w:r>
            <w:r w:rsidR="002E630A">
              <w:rPr>
                <w:noProof/>
                <w:webHidden/>
              </w:rPr>
              <w:fldChar w:fldCharType="begin"/>
            </w:r>
            <w:r w:rsidR="002E630A">
              <w:rPr>
                <w:noProof/>
                <w:webHidden/>
              </w:rPr>
              <w:instrText xml:space="preserve"> PAGEREF _Toc492984739 \h </w:instrText>
            </w:r>
            <w:r w:rsidR="002E630A">
              <w:rPr>
                <w:noProof/>
                <w:webHidden/>
              </w:rPr>
            </w:r>
            <w:r w:rsidR="002E630A">
              <w:rPr>
                <w:noProof/>
                <w:webHidden/>
              </w:rPr>
              <w:fldChar w:fldCharType="separate"/>
            </w:r>
            <w:r>
              <w:rPr>
                <w:noProof/>
                <w:webHidden/>
              </w:rPr>
              <w:t>5</w:t>
            </w:r>
            <w:r w:rsidR="002E630A">
              <w:rPr>
                <w:noProof/>
                <w:webHidden/>
              </w:rPr>
              <w:fldChar w:fldCharType="end"/>
            </w:r>
          </w:hyperlink>
        </w:p>
        <w:p w14:paraId="5BCB5A25" w14:textId="10A500B5" w:rsidR="002E630A" w:rsidRDefault="00202FC0">
          <w:pPr>
            <w:pStyle w:val="TOC2"/>
            <w:tabs>
              <w:tab w:val="right" w:leader="dot" w:pos="9350"/>
            </w:tabs>
            <w:rPr>
              <w:noProof/>
            </w:rPr>
          </w:pPr>
          <w:hyperlink w:anchor="_Toc492984740" w:history="1">
            <w:r w:rsidR="002E630A" w:rsidRPr="003C68E5">
              <w:rPr>
                <w:rStyle w:val="Hyperlink"/>
                <w:noProof/>
              </w:rPr>
              <w:t>B.4 DELIVERY SCHEDULE</w:t>
            </w:r>
            <w:r w:rsidR="002E630A">
              <w:rPr>
                <w:noProof/>
                <w:webHidden/>
              </w:rPr>
              <w:tab/>
            </w:r>
            <w:r w:rsidR="002E630A">
              <w:rPr>
                <w:noProof/>
                <w:webHidden/>
              </w:rPr>
              <w:fldChar w:fldCharType="begin"/>
            </w:r>
            <w:r w:rsidR="002E630A">
              <w:rPr>
                <w:noProof/>
                <w:webHidden/>
              </w:rPr>
              <w:instrText xml:space="preserve"> PAGEREF _Toc492984740 \h </w:instrText>
            </w:r>
            <w:r w:rsidR="002E630A">
              <w:rPr>
                <w:noProof/>
                <w:webHidden/>
              </w:rPr>
            </w:r>
            <w:r w:rsidR="002E630A">
              <w:rPr>
                <w:noProof/>
                <w:webHidden/>
              </w:rPr>
              <w:fldChar w:fldCharType="separate"/>
            </w:r>
            <w:r>
              <w:rPr>
                <w:noProof/>
                <w:webHidden/>
              </w:rPr>
              <w:t>5</w:t>
            </w:r>
            <w:r w:rsidR="002E630A">
              <w:rPr>
                <w:noProof/>
                <w:webHidden/>
              </w:rPr>
              <w:fldChar w:fldCharType="end"/>
            </w:r>
          </w:hyperlink>
        </w:p>
        <w:p w14:paraId="234E13FC" w14:textId="45BF80D8" w:rsidR="002E630A" w:rsidRDefault="00202FC0">
          <w:pPr>
            <w:pStyle w:val="TOC1"/>
            <w:tabs>
              <w:tab w:val="right" w:leader="dot" w:pos="9350"/>
            </w:tabs>
            <w:rPr>
              <w:b w:val="0"/>
              <w:bCs w:val="0"/>
              <w:noProof/>
            </w:rPr>
          </w:pPr>
          <w:hyperlink w:anchor="_Toc492984741" w:history="1">
            <w:r w:rsidR="002E630A" w:rsidRPr="003C68E5">
              <w:rPr>
                <w:rStyle w:val="Hyperlink"/>
                <w:noProof/>
              </w:rPr>
              <w:t>SECTION C - CONTRACT CLAUSES</w:t>
            </w:r>
            <w:r w:rsidR="002E630A">
              <w:rPr>
                <w:noProof/>
                <w:webHidden/>
              </w:rPr>
              <w:tab/>
            </w:r>
            <w:r w:rsidR="002E630A">
              <w:rPr>
                <w:noProof/>
                <w:webHidden/>
              </w:rPr>
              <w:fldChar w:fldCharType="begin"/>
            </w:r>
            <w:r w:rsidR="002E630A">
              <w:rPr>
                <w:noProof/>
                <w:webHidden/>
              </w:rPr>
              <w:instrText xml:space="preserve"> PAGEREF _Toc492984741 \h </w:instrText>
            </w:r>
            <w:r w:rsidR="002E630A">
              <w:rPr>
                <w:noProof/>
                <w:webHidden/>
              </w:rPr>
            </w:r>
            <w:r w:rsidR="002E630A">
              <w:rPr>
                <w:noProof/>
                <w:webHidden/>
              </w:rPr>
              <w:fldChar w:fldCharType="separate"/>
            </w:r>
            <w:r>
              <w:rPr>
                <w:noProof/>
                <w:webHidden/>
              </w:rPr>
              <w:t>6</w:t>
            </w:r>
            <w:r w:rsidR="002E630A">
              <w:rPr>
                <w:noProof/>
                <w:webHidden/>
              </w:rPr>
              <w:fldChar w:fldCharType="end"/>
            </w:r>
          </w:hyperlink>
        </w:p>
        <w:p w14:paraId="05617C86" w14:textId="577D6BAE" w:rsidR="002E630A" w:rsidRDefault="00202FC0">
          <w:pPr>
            <w:pStyle w:val="TOC2"/>
            <w:tabs>
              <w:tab w:val="right" w:leader="dot" w:pos="9350"/>
            </w:tabs>
            <w:rPr>
              <w:noProof/>
            </w:rPr>
          </w:pPr>
          <w:hyperlink w:anchor="_Toc492984742" w:history="1">
            <w:r w:rsidR="002E630A" w:rsidRPr="003C68E5">
              <w:rPr>
                <w:rStyle w:val="Hyperlink"/>
                <w:noProof/>
              </w:rPr>
              <w:t>C.1  52.212-4  CONTRACT TERMS AND CONDITIONS—COMMERCIAL ITEMS (JAN 2017)</w:t>
            </w:r>
            <w:r w:rsidR="002E630A">
              <w:rPr>
                <w:noProof/>
                <w:webHidden/>
              </w:rPr>
              <w:tab/>
            </w:r>
            <w:r w:rsidR="002E630A">
              <w:rPr>
                <w:noProof/>
                <w:webHidden/>
              </w:rPr>
              <w:fldChar w:fldCharType="begin"/>
            </w:r>
            <w:r w:rsidR="002E630A">
              <w:rPr>
                <w:noProof/>
                <w:webHidden/>
              </w:rPr>
              <w:instrText xml:space="preserve"> PAGEREF _Toc492984742 \h </w:instrText>
            </w:r>
            <w:r w:rsidR="002E630A">
              <w:rPr>
                <w:noProof/>
                <w:webHidden/>
              </w:rPr>
            </w:r>
            <w:r w:rsidR="002E630A">
              <w:rPr>
                <w:noProof/>
                <w:webHidden/>
              </w:rPr>
              <w:fldChar w:fldCharType="separate"/>
            </w:r>
            <w:r>
              <w:rPr>
                <w:noProof/>
                <w:webHidden/>
              </w:rPr>
              <w:t>6</w:t>
            </w:r>
            <w:r w:rsidR="002E630A">
              <w:rPr>
                <w:noProof/>
                <w:webHidden/>
              </w:rPr>
              <w:fldChar w:fldCharType="end"/>
            </w:r>
          </w:hyperlink>
        </w:p>
        <w:p w14:paraId="07F2C938" w14:textId="5CB3AD96" w:rsidR="002E630A" w:rsidRDefault="00202FC0">
          <w:pPr>
            <w:pStyle w:val="TOC2"/>
            <w:tabs>
              <w:tab w:val="right" w:leader="dot" w:pos="9350"/>
            </w:tabs>
            <w:rPr>
              <w:noProof/>
            </w:rPr>
          </w:pPr>
          <w:hyperlink w:anchor="_Toc492984743" w:history="1">
            <w:r w:rsidR="002E630A" w:rsidRPr="003C68E5">
              <w:rPr>
                <w:rStyle w:val="Hyperlink"/>
                <w:noProof/>
              </w:rPr>
              <w:t>C.2  52.203-17  CONTRACTOR EMPLOYEE WHISTLEBLOWER RIGHTS AND REQUIREMENT TO INFORM EMPLOYEES OF WHISTLEBLOWER RIGHTS (APR 2014)</w:t>
            </w:r>
            <w:r w:rsidR="002E630A">
              <w:rPr>
                <w:noProof/>
                <w:webHidden/>
              </w:rPr>
              <w:tab/>
            </w:r>
            <w:r w:rsidR="002E630A">
              <w:rPr>
                <w:noProof/>
                <w:webHidden/>
              </w:rPr>
              <w:fldChar w:fldCharType="begin"/>
            </w:r>
            <w:r w:rsidR="002E630A">
              <w:rPr>
                <w:noProof/>
                <w:webHidden/>
              </w:rPr>
              <w:instrText xml:space="preserve"> PAGEREF _Toc492984743 \h </w:instrText>
            </w:r>
            <w:r w:rsidR="002E630A">
              <w:rPr>
                <w:noProof/>
                <w:webHidden/>
              </w:rPr>
            </w:r>
            <w:r w:rsidR="002E630A">
              <w:rPr>
                <w:noProof/>
                <w:webHidden/>
              </w:rPr>
              <w:fldChar w:fldCharType="separate"/>
            </w:r>
            <w:r>
              <w:rPr>
                <w:noProof/>
                <w:webHidden/>
              </w:rPr>
              <w:t>12</w:t>
            </w:r>
            <w:r w:rsidR="002E630A">
              <w:rPr>
                <w:noProof/>
                <w:webHidden/>
              </w:rPr>
              <w:fldChar w:fldCharType="end"/>
            </w:r>
          </w:hyperlink>
        </w:p>
        <w:p w14:paraId="081E2717" w14:textId="37E276A3" w:rsidR="002E630A" w:rsidRDefault="00202FC0">
          <w:pPr>
            <w:pStyle w:val="TOC2"/>
            <w:tabs>
              <w:tab w:val="right" w:leader="dot" w:pos="9350"/>
            </w:tabs>
            <w:rPr>
              <w:noProof/>
            </w:rPr>
          </w:pPr>
          <w:hyperlink w:anchor="_Toc492984744" w:history="1">
            <w:r w:rsidR="002E630A" w:rsidRPr="003C68E5">
              <w:rPr>
                <w:rStyle w:val="Hyperlink"/>
                <w:noProof/>
              </w:rPr>
              <w:t>C.3  52.204-4  PRINTED OR COPIED DOUBLE-SIDED ON RECYCLED PAPER (MAY 2011)</w:t>
            </w:r>
            <w:r w:rsidR="002E630A">
              <w:rPr>
                <w:noProof/>
                <w:webHidden/>
              </w:rPr>
              <w:tab/>
            </w:r>
            <w:r w:rsidR="002E630A">
              <w:rPr>
                <w:noProof/>
                <w:webHidden/>
              </w:rPr>
              <w:fldChar w:fldCharType="begin"/>
            </w:r>
            <w:r w:rsidR="002E630A">
              <w:rPr>
                <w:noProof/>
                <w:webHidden/>
              </w:rPr>
              <w:instrText xml:space="preserve"> PAGEREF _Toc492984744 \h </w:instrText>
            </w:r>
            <w:r w:rsidR="002E630A">
              <w:rPr>
                <w:noProof/>
                <w:webHidden/>
              </w:rPr>
            </w:r>
            <w:r w:rsidR="002E630A">
              <w:rPr>
                <w:noProof/>
                <w:webHidden/>
              </w:rPr>
              <w:fldChar w:fldCharType="separate"/>
            </w:r>
            <w:r>
              <w:rPr>
                <w:noProof/>
                <w:webHidden/>
              </w:rPr>
              <w:t>12</w:t>
            </w:r>
            <w:r w:rsidR="002E630A">
              <w:rPr>
                <w:noProof/>
                <w:webHidden/>
              </w:rPr>
              <w:fldChar w:fldCharType="end"/>
            </w:r>
          </w:hyperlink>
        </w:p>
        <w:p w14:paraId="07CE443F" w14:textId="1AD9E9BA" w:rsidR="002E630A" w:rsidRDefault="00202FC0">
          <w:pPr>
            <w:pStyle w:val="TOC2"/>
            <w:tabs>
              <w:tab w:val="right" w:leader="dot" w:pos="9350"/>
            </w:tabs>
            <w:rPr>
              <w:noProof/>
            </w:rPr>
          </w:pPr>
          <w:hyperlink w:anchor="_Toc492984745" w:history="1">
            <w:r w:rsidR="002E630A" w:rsidRPr="003C68E5">
              <w:rPr>
                <w:rStyle w:val="Hyperlink"/>
                <w:noProof/>
              </w:rPr>
              <w:t>C.4  52.232-40  PROVIDING ACCELERATED PAYMENTS TO SMALL BUSINESS SUBCONTRACTORS (DEC 2013)</w:t>
            </w:r>
            <w:r w:rsidR="002E630A">
              <w:rPr>
                <w:noProof/>
                <w:webHidden/>
              </w:rPr>
              <w:tab/>
            </w:r>
            <w:r w:rsidR="002E630A">
              <w:rPr>
                <w:noProof/>
                <w:webHidden/>
              </w:rPr>
              <w:fldChar w:fldCharType="begin"/>
            </w:r>
            <w:r w:rsidR="002E630A">
              <w:rPr>
                <w:noProof/>
                <w:webHidden/>
              </w:rPr>
              <w:instrText xml:space="preserve"> PAGEREF _Toc492984745 \h </w:instrText>
            </w:r>
            <w:r w:rsidR="002E630A">
              <w:rPr>
                <w:noProof/>
                <w:webHidden/>
              </w:rPr>
            </w:r>
            <w:r w:rsidR="002E630A">
              <w:rPr>
                <w:noProof/>
                <w:webHidden/>
              </w:rPr>
              <w:fldChar w:fldCharType="separate"/>
            </w:r>
            <w:r>
              <w:rPr>
                <w:noProof/>
                <w:webHidden/>
              </w:rPr>
              <w:t>13</w:t>
            </w:r>
            <w:r w:rsidR="002E630A">
              <w:rPr>
                <w:noProof/>
                <w:webHidden/>
              </w:rPr>
              <w:fldChar w:fldCharType="end"/>
            </w:r>
          </w:hyperlink>
        </w:p>
        <w:p w14:paraId="0F1CE2C8" w14:textId="4F1F0EF9" w:rsidR="002E630A" w:rsidRDefault="00202FC0">
          <w:pPr>
            <w:pStyle w:val="TOC2"/>
            <w:tabs>
              <w:tab w:val="right" w:leader="dot" w:pos="9350"/>
            </w:tabs>
            <w:rPr>
              <w:noProof/>
            </w:rPr>
          </w:pPr>
          <w:hyperlink w:anchor="_Toc492984746" w:history="1">
            <w:r w:rsidR="002E630A" w:rsidRPr="003C68E5">
              <w:rPr>
                <w:rStyle w:val="Hyperlink"/>
                <w:noProof/>
              </w:rPr>
              <w:t>C.5  VAAR 852.203-70 COMMERCIAL ADVERTISING (JAN 2008)</w:t>
            </w:r>
            <w:r w:rsidR="002E630A">
              <w:rPr>
                <w:noProof/>
                <w:webHidden/>
              </w:rPr>
              <w:tab/>
            </w:r>
            <w:r w:rsidR="002E630A">
              <w:rPr>
                <w:noProof/>
                <w:webHidden/>
              </w:rPr>
              <w:fldChar w:fldCharType="begin"/>
            </w:r>
            <w:r w:rsidR="002E630A">
              <w:rPr>
                <w:noProof/>
                <w:webHidden/>
              </w:rPr>
              <w:instrText xml:space="preserve"> PAGEREF _Toc492984746 \h </w:instrText>
            </w:r>
            <w:r w:rsidR="002E630A">
              <w:rPr>
                <w:noProof/>
                <w:webHidden/>
              </w:rPr>
            </w:r>
            <w:r w:rsidR="002E630A">
              <w:rPr>
                <w:noProof/>
                <w:webHidden/>
              </w:rPr>
              <w:fldChar w:fldCharType="separate"/>
            </w:r>
            <w:r>
              <w:rPr>
                <w:noProof/>
                <w:webHidden/>
              </w:rPr>
              <w:t>13</w:t>
            </w:r>
            <w:r w:rsidR="002E630A">
              <w:rPr>
                <w:noProof/>
                <w:webHidden/>
              </w:rPr>
              <w:fldChar w:fldCharType="end"/>
            </w:r>
          </w:hyperlink>
        </w:p>
        <w:p w14:paraId="6234C77B" w14:textId="706A5111" w:rsidR="002E630A" w:rsidRDefault="00202FC0">
          <w:pPr>
            <w:pStyle w:val="TOC2"/>
            <w:tabs>
              <w:tab w:val="right" w:leader="dot" w:pos="9350"/>
            </w:tabs>
            <w:rPr>
              <w:noProof/>
            </w:rPr>
          </w:pPr>
          <w:hyperlink w:anchor="_Toc492984747" w:history="1">
            <w:r w:rsidR="002E630A" w:rsidRPr="003C68E5">
              <w:rPr>
                <w:rStyle w:val="Hyperlink"/>
                <w:noProof/>
              </w:rPr>
              <w:t>C.6  VAAR 852.232-72 ELECTRONIC SUBMISSION OF PAYMENT REQUESTS (NOV 2012)</w:t>
            </w:r>
            <w:r w:rsidR="002E630A">
              <w:rPr>
                <w:noProof/>
                <w:webHidden/>
              </w:rPr>
              <w:tab/>
            </w:r>
            <w:r w:rsidR="002E630A">
              <w:rPr>
                <w:noProof/>
                <w:webHidden/>
              </w:rPr>
              <w:fldChar w:fldCharType="begin"/>
            </w:r>
            <w:r w:rsidR="002E630A">
              <w:rPr>
                <w:noProof/>
                <w:webHidden/>
              </w:rPr>
              <w:instrText xml:space="preserve"> PAGEREF _Toc492984747 \h </w:instrText>
            </w:r>
            <w:r w:rsidR="002E630A">
              <w:rPr>
                <w:noProof/>
                <w:webHidden/>
              </w:rPr>
            </w:r>
            <w:r w:rsidR="002E630A">
              <w:rPr>
                <w:noProof/>
                <w:webHidden/>
              </w:rPr>
              <w:fldChar w:fldCharType="separate"/>
            </w:r>
            <w:r>
              <w:rPr>
                <w:noProof/>
                <w:webHidden/>
              </w:rPr>
              <w:t>13</w:t>
            </w:r>
            <w:r w:rsidR="002E630A">
              <w:rPr>
                <w:noProof/>
                <w:webHidden/>
              </w:rPr>
              <w:fldChar w:fldCharType="end"/>
            </w:r>
          </w:hyperlink>
        </w:p>
        <w:p w14:paraId="1DD595B3" w14:textId="6E5155AC" w:rsidR="002E630A" w:rsidRDefault="00202FC0">
          <w:pPr>
            <w:pStyle w:val="TOC2"/>
            <w:tabs>
              <w:tab w:val="right" w:leader="dot" w:pos="9350"/>
            </w:tabs>
            <w:rPr>
              <w:noProof/>
            </w:rPr>
          </w:pPr>
          <w:hyperlink w:anchor="_Toc492984748" w:history="1">
            <w:r w:rsidR="002E630A" w:rsidRPr="003C68E5">
              <w:rPr>
                <w:rStyle w:val="Hyperlink"/>
                <w:noProof/>
              </w:rPr>
              <w:t>C.7  VAAR  852.246-70  GUARANTEE (JAN 2008)</w:t>
            </w:r>
            <w:r w:rsidR="002E630A">
              <w:rPr>
                <w:noProof/>
                <w:webHidden/>
              </w:rPr>
              <w:tab/>
            </w:r>
            <w:r w:rsidR="002E630A">
              <w:rPr>
                <w:noProof/>
                <w:webHidden/>
              </w:rPr>
              <w:fldChar w:fldCharType="begin"/>
            </w:r>
            <w:r w:rsidR="002E630A">
              <w:rPr>
                <w:noProof/>
                <w:webHidden/>
              </w:rPr>
              <w:instrText xml:space="preserve"> PAGEREF _Toc492984748 \h </w:instrText>
            </w:r>
            <w:r w:rsidR="002E630A">
              <w:rPr>
                <w:noProof/>
                <w:webHidden/>
              </w:rPr>
            </w:r>
            <w:r w:rsidR="002E630A">
              <w:rPr>
                <w:noProof/>
                <w:webHidden/>
              </w:rPr>
              <w:fldChar w:fldCharType="separate"/>
            </w:r>
            <w:r>
              <w:rPr>
                <w:noProof/>
                <w:webHidden/>
              </w:rPr>
              <w:t>14</w:t>
            </w:r>
            <w:r w:rsidR="002E630A">
              <w:rPr>
                <w:noProof/>
                <w:webHidden/>
              </w:rPr>
              <w:fldChar w:fldCharType="end"/>
            </w:r>
          </w:hyperlink>
        </w:p>
        <w:p w14:paraId="25DCA99A" w14:textId="4DA5839D" w:rsidR="002E630A" w:rsidRDefault="00202FC0">
          <w:pPr>
            <w:pStyle w:val="TOC2"/>
            <w:tabs>
              <w:tab w:val="right" w:leader="dot" w:pos="9350"/>
            </w:tabs>
            <w:rPr>
              <w:noProof/>
            </w:rPr>
          </w:pPr>
          <w:hyperlink w:anchor="_Toc492984749" w:history="1">
            <w:r w:rsidR="002E630A" w:rsidRPr="003C68E5">
              <w:rPr>
                <w:rStyle w:val="Hyperlink"/>
                <w:noProof/>
              </w:rPr>
              <w:t>C.8  VAAR 852.246-71  INSPECTION (JAN 2008)</w:t>
            </w:r>
            <w:r w:rsidR="002E630A">
              <w:rPr>
                <w:noProof/>
                <w:webHidden/>
              </w:rPr>
              <w:tab/>
            </w:r>
            <w:r w:rsidR="002E630A">
              <w:rPr>
                <w:noProof/>
                <w:webHidden/>
              </w:rPr>
              <w:fldChar w:fldCharType="begin"/>
            </w:r>
            <w:r w:rsidR="002E630A">
              <w:rPr>
                <w:noProof/>
                <w:webHidden/>
              </w:rPr>
              <w:instrText xml:space="preserve"> PAGEREF _Toc492984749 \h </w:instrText>
            </w:r>
            <w:r w:rsidR="002E630A">
              <w:rPr>
                <w:noProof/>
                <w:webHidden/>
              </w:rPr>
            </w:r>
            <w:r w:rsidR="002E630A">
              <w:rPr>
                <w:noProof/>
                <w:webHidden/>
              </w:rPr>
              <w:fldChar w:fldCharType="separate"/>
            </w:r>
            <w:r>
              <w:rPr>
                <w:noProof/>
                <w:webHidden/>
              </w:rPr>
              <w:t>15</w:t>
            </w:r>
            <w:r w:rsidR="002E630A">
              <w:rPr>
                <w:noProof/>
                <w:webHidden/>
              </w:rPr>
              <w:fldChar w:fldCharType="end"/>
            </w:r>
          </w:hyperlink>
        </w:p>
        <w:p w14:paraId="1D634DEB" w14:textId="43923B13" w:rsidR="002E630A" w:rsidRDefault="00202FC0">
          <w:pPr>
            <w:pStyle w:val="TOC2"/>
            <w:tabs>
              <w:tab w:val="right" w:leader="dot" w:pos="9350"/>
            </w:tabs>
            <w:rPr>
              <w:noProof/>
            </w:rPr>
          </w:pPr>
          <w:hyperlink w:anchor="_Toc492984750" w:history="1">
            <w:r w:rsidR="002E630A" w:rsidRPr="003C68E5">
              <w:rPr>
                <w:rStyle w:val="Hyperlink"/>
                <w:noProof/>
              </w:rPr>
              <w:t>C.9  52.212-5  CONTRACT TERMS AND CONDITIONS REQUIRED TO IMPLEMENT STATUTES OR EXECUTIVE ORDERS—COMMERCIAL ITEMS (JAN 2017)</w:t>
            </w:r>
            <w:r w:rsidR="002E630A">
              <w:rPr>
                <w:noProof/>
                <w:webHidden/>
              </w:rPr>
              <w:tab/>
            </w:r>
            <w:r w:rsidR="002E630A">
              <w:rPr>
                <w:noProof/>
                <w:webHidden/>
              </w:rPr>
              <w:fldChar w:fldCharType="begin"/>
            </w:r>
            <w:r w:rsidR="002E630A">
              <w:rPr>
                <w:noProof/>
                <w:webHidden/>
              </w:rPr>
              <w:instrText xml:space="preserve"> PAGEREF _Toc492984750 \h </w:instrText>
            </w:r>
            <w:r w:rsidR="002E630A">
              <w:rPr>
                <w:noProof/>
                <w:webHidden/>
              </w:rPr>
            </w:r>
            <w:r w:rsidR="002E630A">
              <w:rPr>
                <w:noProof/>
                <w:webHidden/>
              </w:rPr>
              <w:fldChar w:fldCharType="separate"/>
            </w:r>
            <w:r>
              <w:rPr>
                <w:noProof/>
                <w:webHidden/>
              </w:rPr>
              <w:t>15</w:t>
            </w:r>
            <w:r w:rsidR="002E630A">
              <w:rPr>
                <w:noProof/>
                <w:webHidden/>
              </w:rPr>
              <w:fldChar w:fldCharType="end"/>
            </w:r>
          </w:hyperlink>
        </w:p>
        <w:p w14:paraId="05B0E31A" w14:textId="49E247A3" w:rsidR="002E630A" w:rsidRDefault="00202FC0">
          <w:pPr>
            <w:pStyle w:val="TOC1"/>
            <w:tabs>
              <w:tab w:val="right" w:leader="dot" w:pos="9350"/>
            </w:tabs>
            <w:rPr>
              <w:b w:val="0"/>
              <w:bCs w:val="0"/>
              <w:noProof/>
            </w:rPr>
          </w:pPr>
          <w:hyperlink w:anchor="_Toc492984751" w:history="1">
            <w:r w:rsidR="002E630A" w:rsidRPr="003C68E5">
              <w:rPr>
                <w:rStyle w:val="Hyperlink"/>
                <w:noProof/>
              </w:rPr>
              <w:t>SECTION D - CONTRACT DOCUMENTS, EXHIBITS, OR ATTACHMENTS</w:t>
            </w:r>
            <w:r w:rsidR="002E630A">
              <w:rPr>
                <w:noProof/>
                <w:webHidden/>
              </w:rPr>
              <w:tab/>
            </w:r>
            <w:r w:rsidR="002E630A">
              <w:rPr>
                <w:noProof/>
                <w:webHidden/>
              </w:rPr>
              <w:fldChar w:fldCharType="begin"/>
            </w:r>
            <w:r w:rsidR="002E630A">
              <w:rPr>
                <w:noProof/>
                <w:webHidden/>
              </w:rPr>
              <w:instrText xml:space="preserve"> PAGEREF _Toc492984751 \h </w:instrText>
            </w:r>
            <w:r w:rsidR="002E630A">
              <w:rPr>
                <w:noProof/>
                <w:webHidden/>
              </w:rPr>
            </w:r>
            <w:r w:rsidR="002E630A">
              <w:rPr>
                <w:noProof/>
                <w:webHidden/>
              </w:rPr>
              <w:fldChar w:fldCharType="separate"/>
            </w:r>
            <w:r>
              <w:rPr>
                <w:noProof/>
                <w:webHidden/>
              </w:rPr>
              <w:t>23</w:t>
            </w:r>
            <w:r w:rsidR="002E630A">
              <w:rPr>
                <w:noProof/>
                <w:webHidden/>
              </w:rPr>
              <w:fldChar w:fldCharType="end"/>
            </w:r>
          </w:hyperlink>
        </w:p>
        <w:p w14:paraId="6E050ECB" w14:textId="0D37F23B" w:rsidR="002E630A" w:rsidRDefault="00202FC0">
          <w:pPr>
            <w:pStyle w:val="TOC1"/>
            <w:tabs>
              <w:tab w:val="right" w:leader="dot" w:pos="9350"/>
            </w:tabs>
            <w:rPr>
              <w:b w:val="0"/>
              <w:bCs w:val="0"/>
              <w:noProof/>
            </w:rPr>
          </w:pPr>
          <w:hyperlink w:anchor="_Toc492984752" w:history="1">
            <w:r w:rsidR="002E630A" w:rsidRPr="003C68E5">
              <w:rPr>
                <w:rStyle w:val="Hyperlink"/>
                <w:noProof/>
              </w:rPr>
              <w:t>SECTION E - SOLICITATION PROVISIONS</w:t>
            </w:r>
            <w:r w:rsidR="002E630A">
              <w:rPr>
                <w:noProof/>
                <w:webHidden/>
              </w:rPr>
              <w:tab/>
            </w:r>
            <w:r w:rsidR="002E630A">
              <w:rPr>
                <w:noProof/>
                <w:webHidden/>
              </w:rPr>
              <w:fldChar w:fldCharType="begin"/>
            </w:r>
            <w:r w:rsidR="002E630A">
              <w:rPr>
                <w:noProof/>
                <w:webHidden/>
              </w:rPr>
              <w:instrText xml:space="preserve"> PAGEREF _Toc492984752 \h </w:instrText>
            </w:r>
            <w:r w:rsidR="002E630A">
              <w:rPr>
                <w:noProof/>
                <w:webHidden/>
              </w:rPr>
            </w:r>
            <w:r w:rsidR="002E630A">
              <w:rPr>
                <w:noProof/>
                <w:webHidden/>
              </w:rPr>
              <w:fldChar w:fldCharType="separate"/>
            </w:r>
            <w:r>
              <w:rPr>
                <w:noProof/>
                <w:webHidden/>
              </w:rPr>
              <w:t>24</w:t>
            </w:r>
            <w:r w:rsidR="002E630A">
              <w:rPr>
                <w:noProof/>
                <w:webHidden/>
              </w:rPr>
              <w:fldChar w:fldCharType="end"/>
            </w:r>
          </w:hyperlink>
        </w:p>
        <w:p w14:paraId="53158458" w14:textId="62D92C03" w:rsidR="002E630A" w:rsidRDefault="00202FC0">
          <w:pPr>
            <w:pStyle w:val="TOC2"/>
            <w:tabs>
              <w:tab w:val="right" w:leader="dot" w:pos="9350"/>
            </w:tabs>
            <w:rPr>
              <w:noProof/>
            </w:rPr>
          </w:pPr>
          <w:hyperlink w:anchor="_Toc492984753" w:history="1">
            <w:r w:rsidR="002E630A" w:rsidRPr="003C68E5">
              <w:rPr>
                <w:rStyle w:val="Hyperlink"/>
                <w:noProof/>
              </w:rPr>
              <w:t>E.1  52.212-1  INSTRUCTIONS TO OFFERORS—COMMERCIAL ITEMS (JAN 2017)</w:t>
            </w:r>
            <w:r w:rsidR="002E630A">
              <w:rPr>
                <w:noProof/>
                <w:webHidden/>
              </w:rPr>
              <w:tab/>
            </w:r>
            <w:r w:rsidR="002E630A">
              <w:rPr>
                <w:noProof/>
                <w:webHidden/>
              </w:rPr>
              <w:fldChar w:fldCharType="begin"/>
            </w:r>
            <w:r w:rsidR="002E630A">
              <w:rPr>
                <w:noProof/>
                <w:webHidden/>
              </w:rPr>
              <w:instrText xml:space="preserve"> PAGEREF _Toc492984753 \h </w:instrText>
            </w:r>
            <w:r w:rsidR="002E630A">
              <w:rPr>
                <w:noProof/>
                <w:webHidden/>
              </w:rPr>
            </w:r>
            <w:r w:rsidR="002E630A">
              <w:rPr>
                <w:noProof/>
                <w:webHidden/>
              </w:rPr>
              <w:fldChar w:fldCharType="separate"/>
            </w:r>
            <w:r>
              <w:rPr>
                <w:noProof/>
                <w:webHidden/>
              </w:rPr>
              <w:t>24</w:t>
            </w:r>
            <w:r w:rsidR="002E630A">
              <w:rPr>
                <w:noProof/>
                <w:webHidden/>
              </w:rPr>
              <w:fldChar w:fldCharType="end"/>
            </w:r>
          </w:hyperlink>
        </w:p>
        <w:p w14:paraId="7B8314E2" w14:textId="2F01BBFD" w:rsidR="002E630A" w:rsidRDefault="00202FC0">
          <w:pPr>
            <w:pStyle w:val="TOC2"/>
            <w:tabs>
              <w:tab w:val="right" w:leader="dot" w:pos="9350"/>
            </w:tabs>
            <w:rPr>
              <w:noProof/>
            </w:rPr>
          </w:pPr>
          <w:hyperlink w:anchor="_Toc492984754" w:history="1">
            <w:r w:rsidR="002E630A" w:rsidRPr="003C68E5">
              <w:rPr>
                <w:rStyle w:val="Hyperlink"/>
                <w:noProof/>
              </w:rPr>
              <w:t>E.2  52.209-5 REPRESENTATION BY CORPORATIONS REGARDING AN UNPAID TAX LIABILITY OR A FELONY CONVICTION UNDER ANY FEDERAL LAW (DEVIATION)(MAR 2012)</w:t>
            </w:r>
            <w:r w:rsidR="002E630A">
              <w:rPr>
                <w:noProof/>
                <w:webHidden/>
              </w:rPr>
              <w:tab/>
            </w:r>
            <w:r w:rsidR="002E630A">
              <w:rPr>
                <w:noProof/>
                <w:webHidden/>
              </w:rPr>
              <w:fldChar w:fldCharType="begin"/>
            </w:r>
            <w:r w:rsidR="002E630A">
              <w:rPr>
                <w:noProof/>
                <w:webHidden/>
              </w:rPr>
              <w:instrText xml:space="preserve"> PAGEREF _Toc492984754 \h </w:instrText>
            </w:r>
            <w:r w:rsidR="002E630A">
              <w:rPr>
                <w:noProof/>
                <w:webHidden/>
              </w:rPr>
            </w:r>
            <w:r w:rsidR="002E630A">
              <w:rPr>
                <w:noProof/>
                <w:webHidden/>
              </w:rPr>
              <w:fldChar w:fldCharType="separate"/>
            </w:r>
            <w:r>
              <w:rPr>
                <w:noProof/>
                <w:webHidden/>
              </w:rPr>
              <w:t>28</w:t>
            </w:r>
            <w:r w:rsidR="002E630A">
              <w:rPr>
                <w:noProof/>
                <w:webHidden/>
              </w:rPr>
              <w:fldChar w:fldCharType="end"/>
            </w:r>
          </w:hyperlink>
        </w:p>
        <w:p w14:paraId="6EC51809" w14:textId="357C5506" w:rsidR="002E630A" w:rsidRDefault="00202FC0">
          <w:pPr>
            <w:pStyle w:val="TOC2"/>
            <w:tabs>
              <w:tab w:val="right" w:leader="dot" w:pos="9350"/>
            </w:tabs>
            <w:rPr>
              <w:noProof/>
            </w:rPr>
          </w:pPr>
          <w:hyperlink w:anchor="_Toc492984755" w:history="1">
            <w:r w:rsidR="002E630A" w:rsidRPr="003C68E5">
              <w:rPr>
                <w:rStyle w:val="Hyperlink"/>
                <w:noProof/>
              </w:rPr>
              <w:t>E.3  52.216-1 TYPE OF CONTRACT (APR 1984)</w:t>
            </w:r>
            <w:r w:rsidR="002E630A">
              <w:rPr>
                <w:noProof/>
                <w:webHidden/>
              </w:rPr>
              <w:tab/>
            </w:r>
            <w:r w:rsidR="002E630A">
              <w:rPr>
                <w:noProof/>
                <w:webHidden/>
              </w:rPr>
              <w:fldChar w:fldCharType="begin"/>
            </w:r>
            <w:r w:rsidR="002E630A">
              <w:rPr>
                <w:noProof/>
                <w:webHidden/>
              </w:rPr>
              <w:instrText xml:space="preserve"> PAGEREF _Toc492984755 \h </w:instrText>
            </w:r>
            <w:r w:rsidR="002E630A">
              <w:rPr>
                <w:noProof/>
                <w:webHidden/>
              </w:rPr>
            </w:r>
            <w:r w:rsidR="002E630A">
              <w:rPr>
                <w:noProof/>
                <w:webHidden/>
              </w:rPr>
              <w:fldChar w:fldCharType="separate"/>
            </w:r>
            <w:r>
              <w:rPr>
                <w:noProof/>
                <w:webHidden/>
              </w:rPr>
              <w:t>29</w:t>
            </w:r>
            <w:r w:rsidR="002E630A">
              <w:rPr>
                <w:noProof/>
                <w:webHidden/>
              </w:rPr>
              <w:fldChar w:fldCharType="end"/>
            </w:r>
          </w:hyperlink>
        </w:p>
        <w:p w14:paraId="1A380DE1" w14:textId="2D119852" w:rsidR="002E630A" w:rsidRDefault="00202FC0">
          <w:pPr>
            <w:pStyle w:val="TOC2"/>
            <w:tabs>
              <w:tab w:val="right" w:leader="dot" w:pos="9350"/>
            </w:tabs>
            <w:rPr>
              <w:noProof/>
            </w:rPr>
          </w:pPr>
          <w:hyperlink w:anchor="_Toc492984756" w:history="1">
            <w:r w:rsidR="002E630A" w:rsidRPr="003C68E5">
              <w:rPr>
                <w:rStyle w:val="Hyperlink"/>
                <w:noProof/>
              </w:rPr>
              <w:t>E.4  52.233-2  SERVICE OF PROTEST  (SEP 2006)</w:t>
            </w:r>
            <w:r w:rsidR="002E630A">
              <w:rPr>
                <w:noProof/>
                <w:webHidden/>
              </w:rPr>
              <w:tab/>
            </w:r>
            <w:r w:rsidR="002E630A">
              <w:rPr>
                <w:noProof/>
                <w:webHidden/>
              </w:rPr>
              <w:fldChar w:fldCharType="begin"/>
            </w:r>
            <w:r w:rsidR="002E630A">
              <w:rPr>
                <w:noProof/>
                <w:webHidden/>
              </w:rPr>
              <w:instrText xml:space="preserve"> PAGEREF _Toc492984756 \h </w:instrText>
            </w:r>
            <w:r w:rsidR="002E630A">
              <w:rPr>
                <w:noProof/>
                <w:webHidden/>
              </w:rPr>
            </w:r>
            <w:r w:rsidR="002E630A">
              <w:rPr>
                <w:noProof/>
                <w:webHidden/>
              </w:rPr>
              <w:fldChar w:fldCharType="separate"/>
            </w:r>
            <w:r>
              <w:rPr>
                <w:noProof/>
                <w:webHidden/>
              </w:rPr>
              <w:t>29</w:t>
            </w:r>
            <w:r w:rsidR="002E630A">
              <w:rPr>
                <w:noProof/>
                <w:webHidden/>
              </w:rPr>
              <w:fldChar w:fldCharType="end"/>
            </w:r>
          </w:hyperlink>
        </w:p>
        <w:p w14:paraId="737926E9" w14:textId="71A73907" w:rsidR="002E630A" w:rsidRDefault="00202FC0">
          <w:pPr>
            <w:pStyle w:val="TOC2"/>
            <w:tabs>
              <w:tab w:val="right" w:leader="dot" w:pos="9350"/>
            </w:tabs>
            <w:rPr>
              <w:noProof/>
            </w:rPr>
          </w:pPr>
          <w:hyperlink w:anchor="_Toc492984757" w:history="1">
            <w:r w:rsidR="002E630A" w:rsidRPr="003C68E5">
              <w:rPr>
                <w:rStyle w:val="Hyperlink"/>
                <w:noProof/>
              </w:rPr>
              <w:t>E.5  VAAR 852.233-70  PROTEST CONTENT/ALTERNATIVE DISPUTE RESOLUTION (JAN 2008)</w:t>
            </w:r>
            <w:r w:rsidR="002E630A">
              <w:rPr>
                <w:noProof/>
                <w:webHidden/>
              </w:rPr>
              <w:tab/>
            </w:r>
            <w:r w:rsidR="002E630A">
              <w:rPr>
                <w:noProof/>
                <w:webHidden/>
              </w:rPr>
              <w:fldChar w:fldCharType="begin"/>
            </w:r>
            <w:r w:rsidR="002E630A">
              <w:rPr>
                <w:noProof/>
                <w:webHidden/>
              </w:rPr>
              <w:instrText xml:space="preserve"> PAGEREF _Toc492984757 \h </w:instrText>
            </w:r>
            <w:r w:rsidR="002E630A">
              <w:rPr>
                <w:noProof/>
                <w:webHidden/>
              </w:rPr>
            </w:r>
            <w:r w:rsidR="002E630A">
              <w:rPr>
                <w:noProof/>
                <w:webHidden/>
              </w:rPr>
              <w:fldChar w:fldCharType="separate"/>
            </w:r>
            <w:r>
              <w:rPr>
                <w:noProof/>
                <w:webHidden/>
              </w:rPr>
              <w:t>29</w:t>
            </w:r>
            <w:r w:rsidR="002E630A">
              <w:rPr>
                <w:noProof/>
                <w:webHidden/>
              </w:rPr>
              <w:fldChar w:fldCharType="end"/>
            </w:r>
          </w:hyperlink>
        </w:p>
        <w:p w14:paraId="09D69F00" w14:textId="39F1763A" w:rsidR="002E630A" w:rsidRDefault="00202FC0">
          <w:pPr>
            <w:pStyle w:val="TOC2"/>
            <w:tabs>
              <w:tab w:val="right" w:leader="dot" w:pos="9350"/>
            </w:tabs>
            <w:rPr>
              <w:noProof/>
            </w:rPr>
          </w:pPr>
          <w:hyperlink w:anchor="_Toc492984758" w:history="1">
            <w:r w:rsidR="002E630A" w:rsidRPr="003C68E5">
              <w:rPr>
                <w:rStyle w:val="Hyperlink"/>
                <w:noProof/>
              </w:rPr>
              <w:t>E.6  VAAR 852.273-74 AWARD WITHOUT EXCHANGES (JAN 2003)</w:t>
            </w:r>
            <w:r w:rsidR="002E630A">
              <w:rPr>
                <w:noProof/>
                <w:webHidden/>
              </w:rPr>
              <w:tab/>
            </w:r>
            <w:r w:rsidR="002E630A">
              <w:rPr>
                <w:noProof/>
                <w:webHidden/>
              </w:rPr>
              <w:fldChar w:fldCharType="begin"/>
            </w:r>
            <w:r w:rsidR="002E630A">
              <w:rPr>
                <w:noProof/>
                <w:webHidden/>
              </w:rPr>
              <w:instrText xml:space="preserve"> PAGEREF _Toc492984758 \h </w:instrText>
            </w:r>
            <w:r w:rsidR="002E630A">
              <w:rPr>
                <w:noProof/>
                <w:webHidden/>
              </w:rPr>
            </w:r>
            <w:r w:rsidR="002E630A">
              <w:rPr>
                <w:noProof/>
                <w:webHidden/>
              </w:rPr>
              <w:fldChar w:fldCharType="separate"/>
            </w:r>
            <w:r>
              <w:rPr>
                <w:noProof/>
                <w:webHidden/>
              </w:rPr>
              <w:t>30</w:t>
            </w:r>
            <w:r w:rsidR="002E630A">
              <w:rPr>
                <w:noProof/>
                <w:webHidden/>
              </w:rPr>
              <w:fldChar w:fldCharType="end"/>
            </w:r>
          </w:hyperlink>
        </w:p>
        <w:p w14:paraId="391D5E9D" w14:textId="137FC565" w:rsidR="007D1CC1" w:rsidRDefault="002E630A">
          <w:pPr>
            <w:rPr>
              <w:b/>
              <w:bCs/>
              <w:noProof/>
            </w:rPr>
            <w:sectPr w:rsidR="007D1CC1">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391D5E9E" w14:textId="77777777" w:rsidR="0082269C" w:rsidRDefault="002E630A" w:rsidP="0082269C">
      <w:pPr>
        <w:pStyle w:val="Heading1"/>
        <w:pageBreakBefore/>
      </w:pPr>
      <w:bookmarkStart w:id="2" w:name="_Toc492984734"/>
      <w:r>
        <w:lastRenderedPageBreak/>
        <w:t>SECTION B - CONTINUATION OF SF 1449 BLOCKS</w:t>
      </w:r>
      <w:bookmarkEnd w:id="2"/>
    </w:p>
    <w:p w14:paraId="391D5E9F" w14:textId="77777777" w:rsidR="00D959E7" w:rsidRPr="00F5343B" w:rsidRDefault="002E630A" w:rsidP="0051776E">
      <w:pPr>
        <w:tabs>
          <w:tab w:val="left" w:pos="1620"/>
        </w:tabs>
        <w:rPr>
          <w:rFonts w:ascii="Calibri" w:hAnsi="Calibri"/>
          <w:szCs w:val="20"/>
        </w:rPr>
      </w:pPr>
      <w:r>
        <w:rPr>
          <w:rFonts w:ascii="Calibri" w:hAnsi="Calibri"/>
          <w:szCs w:val="20"/>
        </w:rPr>
        <w:tab/>
      </w:r>
    </w:p>
    <w:p w14:paraId="391D5EA0" w14:textId="77777777" w:rsidR="00277685" w:rsidRPr="00277685" w:rsidRDefault="002E630A" w:rsidP="00277685">
      <w:pPr>
        <w:pStyle w:val="Heading2"/>
        <w:tabs>
          <w:tab w:val="left" w:pos="2520"/>
        </w:tabs>
        <w:rPr>
          <w:rFonts w:eastAsia="Times New Roman"/>
        </w:rPr>
      </w:pPr>
      <w:r w:rsidRPr="00277685">
        <w:t xml:space="preserve"> </w:t>
      </w:r>
      <w:bookmarkStart w:id="3" w:name="_Toc492984735"/>
      <w:r>
        <w:rPr>
          <w:rFonts w:eastAsia="Times New Roman"/>
        </w:rPr>
        <w:t xml:space="preserve">B.1 </w:t>
      </w:r>
      <w:r w:rsidRPr="00277685">
        <w:rPr>
          <w:rFonts w:eastAsia="Times New Roman"/>
        </w:rPr>
        <w:t>CONTRACT ADMINISTRATION DATA</w:t>
      </w:r>
      <w:bookmarkEnd w:id="3"/>
    </w:p>
    <w:p w14:paraId="391D5EA1" w14:textId="77777777" w:rsidR="00277685" w:rsidRPr="00277685" w:rsidRDefault="002E630A" w:rsidP="00277685">
      <w:pPr>
        <w:spacing w:after="0" w:line="240" w:lineRule="auto"/>
        <w:rPr>
          <w:rFonts w:ascii="Times New Roman" w:eastAsia="Times New Roman" w:hAnsi="Times New Roman" w:cs="Times New Roman"/>
        </w:rPr>
      </w:pPr>
      <w:r w:rsidRPr="00277685">
        <w:rPr>
          <w:rFonts w:ascii="Times New Roman" w:eastAsia="Times New Roman" w:hAnsi="Times New Roman" w:cs="Times New Roman"/>
        </w:rPr>
        <w:t xml:space="preserve"> </w:t>
      </w:r>
    </w:p>
    <w:p w14:paraId="391D5EA2" w14:textId="77777777" w:rsidR="00277685" w:rsidRPr="00277685" w:rsidRDefault="002E630A" w:rsidP="00277685">
      <w:pPr>
        <w:spacing w:after="0" w:line="240" w:lineRule="auto"/>
        <w:rPr>
          <w:rFonts w:ascii="Times New Roman" w:eastAsia="Times New Roman" w:hAnsi="Times New Roman" w:cs="Times New Roman"/>
        </w:rPr>
      </w:pPr>
      <w:r w:rsidRPr="00277685">
        <w:rPr>
          <w:rFonts w:ascii="Times New Roman" w:eastAsia="Times New Roman" w:hAnsi="Times New Roman" w:cs="Times New Roman"/>
        </w:rPr>
        <w:t xml:space="preserve">  (Continuation from Standard Form 1449, block 18A.)</w:t>
      </w:r>
    </w:p>
    <w:p w14:paraId="391D5EA3" w14:textId="77777777" w:rsidR="00277685" w:rsidRPr="00277685" w:rsidRDefault="002E630A" w:rsidP="00277685">
      <w:pPr>
        <w:spacing w:after="0" w:line="240" w:lineRule="auto"/>
        <w:rPr>
          <w:rFonts w:ascii="Times New Roman" w:eastAsia="Times New Roman" w:hAnsi="Times New Roman" w:cs="Times New Roman"/>
        </w:rPr>
      </w:pPr>
      <w:r w:rsidRPr="00277685">
        <w:rPr>
          <w:rFonts w:ascii="Times New Roman" w:eastAsia="Times New Roman" w:hAnsi="Times New Roman" w:cs="Times New Roman"/>
        </w:rPr>
        <w:t xml:space="preserve"> </w:t>
      </w:r>
    </w:p>
    <w:p w14:paraId="391D5EA4" w14:textId="77777777" w:rsidR="00277685" w:rsidRPr="00277685" w:rsidRDefault="002E630A" w:rsidP="00277685">
      <w:pPr>
        <w:spacing w:after="0" w:line="240" w:lineRule="auto"/>
        <w:rPr>
          <w:rFonts w:ascii="Times New Roman" w:eastAsia="Times New Roman" w:hAnsi="Times New Roman" w:cs="Times New Roman"/>
        </w:rPr>
      </w:pPr>
      <w:r w:rsidRPr="00277685">
        <w:rPr>
          <w:rFonts w:ascii="Times New Roman" w:eastAsia="Times New Roman" w:hAnsi="Times New Roman" w:cs="Times New Roman"/>
        </w:rPr>
        <w:t xml:space="preserve">   1.  Contract Administration:  All contract administration matters will be handled by the following individuals:</w:t>
      </w:r>
    </w:p>
    <w:p w14:paraId="391D5EA5" w14:textId="77777777" w:rsidR="00277685" w:rsidRPr="00277685" w:rsidRDefault="002E630A" w:rsidP="00277685">
      <w:pPr>
        <w:spacing w:after="0" w:line="240" w:lineRule="auto"/>
        <w:rPr>
          <w:rFonts w:ascii="Times New Roman" w:eastAsia="Times New Roman" w:hAnsi="Times New Roman" w:cs="Times New Roman"/>
        </w:rPr>
      </w:pPr>
      <w:r w:rsidRPr="00277685">
        <w:rPr>
          <w:rFonts w:ascii="Times New Roman" w:eastAsia="Times New Roman" w:hAnsi="Times New Roman" w:cs="Times New Roman"/>
        </w:rPr>
        <w:t xml:space="preserve"> </w:t>
      </w:r>
    </w:p>
    <w:p w14:paraId="391D5EA6" w14:textId="77777777" w:rsidR="00277685" w:rsidRPr="00277685" w:rsidRDefault="002E630A" w:rsidP="005550B4">
      <w:pPr>
        <w:spacing w:after="120" w:line="240" w:lineRule="auto"/>
        <w:rPr>
          <w:rFonts w:ascii="Times New Roman" w:hAnsi="Times New Roman" w:cs="Times New Roman"/>
        </w:rPr>
      </w:pPr>
      <w:r w:rsidRPr="00277685">
        <w:rPr>
          <w:rFonts w:ascii="Times New Roman" w:hAnsi="Times New Roman" w:cs="Times New Roman"/>
        </w:rPr>
        <w:t xml:space="preserve">    a. CONTRACTOR:</w:t>
      </w:r>
      <w:r w:rsidRPr="00277685">
        <w:rPr>
          <w:rFonts w:ascii="Times New Roman" w:hAnsi="Times New Roman" w:cs="Times New Roman"/>
        </w:rPr>
        <w:tab/>
        <w:t xml:space="preserve">       ______________________________________   (Contractor’s Name)</w:t>
      </w:r>
    </w:p>
    <w:p w14:paraId="391D5EA7" w14:textId="77777777" w:rsidR="00277685" w:rsidRPr="00277685" w:rsidRDefault="002E630A" w:rsidP="005550B4">
      <w:pPr>
        <w:spacing w:after="120" w:line="240" w:lineRule="auto"/>
        <w:ind w:left="2520"/>
        <w:rPr>
          <w:rFonts w:ascii="Times New Roman" w:hAnsi="Times New Roman" w:cs="Times New Roman"/>
        </w:rPr>
      </w:pPr>
      <w:r w:rsidRPr="00277685">
        <w:rPr>
          <w:rFonts w:ascii="Times New Roman" w:hAnsi="Times New Roman" w:cs="Times New Roman"/>
        </w:rPr>
        <w:t xml:space="preserve"> ______________________________________   (Address)</w:t>
      </w:r>
    </w:p>
    <w:p w14:paraId="391D5EA8" w14:textId="77777777" w:rsidR="00277685" w:rsidRPr="00277685" w:rsidRDefault="002E630A" w:rsidP="005550B4">
      <w:pPr>
        <w:spacing w:after="120" w:line="240" w:lineRule="auto"/>
        <w:rPr>
          <w:rFonts w:ascii="Times New Roman" w:hAnsi="Times New Roman" w:cs="Times New Roman"/>
        </w:rPr>
      </w:pPr>
      <w:r w:rsidRPr="00277685">
        <w:rPr>
          <w:rFonts w:ascii="Times New Roman" w:hAnsi="Times New Roman" w:cs="Times New Roman"/>
        </w:rPr>
        <w:t>                </w:t>
      </w:r>
      <w:r>
        <w:rPr>
          <w:rFonts w:ascii="Times New Roman" w:hAnsi="Times New Roman" w:cs="Times New Roman"/>
        </w:rPr>
        <w:t>                              </w:t>
      </w:r>
      <w:r w:rsidRPr="00277685">
        <w:rPr>
          <w:rFonts w:ascii="Times New Roman" w:hAnsi="Times New Roman" w:cs="Times New Roman"/>
        </w:rPr>
        <w:t xml:space="preserve"> ______________________________________   (City-State-Zip)</w:t>
      </w:r>
    </w:p>
    <w:p w14:paraId="391D5EA9" w14:textId="77777777" w:rsidR="00277685" w:rsidRPr="00277685" w:rsidRDefault="002E630A" w:rsidP="005550B4">
      <w:pPr>
        <w:spacing w:after="120" w:line="240" w:lineRule="auto"/>
        <w:rPr>
          <w:rFonts w:ascii="Times New Roman" w:hAnsi="Times New Roman" w:cs="Times New Roman"/>
        </w:rPr>
      </w:pPr>
      <w:r w:rsidRPr="00277685">
        <w:rPr>
          <w:rFonts w:ascii="Times New Roman" w:hAnsi="Times New Roman" w:cs="Times New Roman"/>
        </w:rPr>
        <w:t>                </w:t>
      </w:r>
      <w:r>
        <w:rPr>
          <w:rFonts w:ascii="Times New Roman" w:hAnsi="Times New Roman" w:cs="Times New Roman"/>
        </w:rPr>
        <w:t>                               </w:t>
      </w:r>
      <w:r w:rsidRPr="00277685">
        <w:rPr>
          <w:rFonts w:ascii="Times New Roman" w:hAnsi="Times New Roman" w:cs="Times New Roman"/>
        </w:rPr>
        <w:t>______________________________________   (Point of Contact/Title)</w:t>
      </w:r>
    </w:p>
    <w:p w14:paraId="391D5EAA" w14:textId="77777777" w:rsidR="00277685" w:rsidRPr="00277685" w:rsidRDefault="002E630A" w:rsidP="005550B4">
      <w:pPr>
        <w:spacing w:after="120" w:line="240" w:lineRule="auto"/>
        <w:rPr>
          <w:rFonts w:ascii="Times New Roman" w:hAnsi="Times New Roman" w:cs="Times New Roman"/>
          <w:u w:val="single"/>
        </w:rPr>
      </w:pPr>
      <w:r w:rsidRPr="00277685">
        <w:rPr>
          <w:rFonts w:ascii="Times New Roman" w:hAnsi="Times New Roman" w:cs="Times New Roman"/>
        </w:rPr>
        <w:t xml:space="preserve">     </w:t>
      </w:r>
      <w:r>
        <w:rPr>
          <w:rFonts w:ascii="Times New Roman" w:hAnsi="Times New Roman" w:cs="Times New Roman"/>
        </w:rPr>
        <w:t xml:space="preserve">  </w:t>
      </w:r>
      <w:r w:rsidRPr="00277685">
        <w:rPr>
          <w:rFonts w:ascii="Times New Roman" w:hAnsi="Times New Roman" w:cs="Times New Roman"/>
        </w:rPr>
        <w:t xml:space="preserve">PHONE NUMBER       </w:t>
      </w:r>
      <w:r>
        <w:rPr>
          <w:rFonts w:ascii="Times New Roman" w:hAnsi="Times New Roman" w:cs="Times New Roman"/>
        </w:rPr>
        <w:t xml:space="preserve"> </w:t>
      </w:r>
      <w:r w:rsidRPr="00277685">
        <w:rPr>
          <w:rFonts w:ascii="Times New Roman" w:hAnsi="Times New Roman" w:cs="Times New Roman"/>
        </w:rPr>
        <w:t xml:space="preserve"> ______________________________________</w:t>
      </w:r>
    </w:p>
    <w:p w14:paraId="391D5EAB" w14:textId="77777777" w:rsidR="00277685" w:rsidRPr="00277685" w:rsidRDefault="002E630A" w:rsidP="005550B4">
      <w:pPr>
        <w:spacing w:after="120" w:line="240" w:lineRule="auto"/>
        <w:rPr>
          <w:rFonts w:ascii="Times New Roman" w:hAnsi="Times New Roman" w:cs="Times New Roman"/>
        </w:rPr>
      </w:pPr>
      <w:r>
        <w:rPr>
          <w:rFonts w:ascii="Times New Roman" w:hAnsi="Times New Roman" w:cs="Times New Roman"/>
        </w:rPr>
        <w:t xml:space="preserve">       FAX NUMBER             </w:t>
      </w:r>
      <w:r w:rsidRPr="00277685">
        <w:rPr>
          <w:rFonts w:ascii="Times New Roman" w:hAnsi="Times New Roman" w:cs="Times New Roman"/>
        </w:rPr>
        <w:t xml:space="preserve"> ______________________________________</w:t>
      </w:r>
    </w:p>
    <w:p w14:paraId="391D5EAC" w14:textId="77777777" w:rsidR="00277685" w:rsidRPr="00277685" w:rsidRDefault="002E630A" w:rsidP="005550B4">
      <w:pPr>
        <w:spacing w:after="120" w:line="240" w:lineRule="auto"/>
        <w:rPr>
          <w:rFonts w:ascii="Times New Roman" w:hAnsi="Times New Roman" w:cs="Times New Roman"/>
        </w:rPr>
      </w:pPr>
      <w:r w:rsidRPr="00277685">
        <w:rPr>
          <w:rFonts w:ascii="Times New Roman" w:hAnsi="Times New Roman" w:cs="Times New Roman"/>
        </w:rPr>
        <w:t>       E-MAIL ADDRESS       ______________________________________</w:t>
      </w:r>
    </w:p>
    <w:p w14:paraId="391D5EAD" w14:textId="77777777" w:rsidR="00277685" w:rsidRPr="00277685" w:rsidRDefault="002E630A" w:rsidP="005550B4">
      <w:pPr>
        <w:tabs>
          <w:tab w:val="left" w:pos="2970"/>
        </w:tabs>
        <w:spacing w:after="120" w:line="240" w:lineRule="auto"/>
        <w:rPr>
          <w:rFonts w:ascii="Times New Roman" w:hAnsi="Times New Roman" w:cs="Times New Roman"/>
        </w:rPr>
      </w:pPr>
      <w:r w:rsidRPr="00277685">
        <w:rPr>
          <w:rFonts w:ascii="Times New Roman" w:hAnsi="Times New Roman" w:cs="Times New Roman"/>
        </w:rPr>
        <w:t>       DUNS NUMBER NO.   ______________________________________</w:t>
      </w:r>
    </w:p>
    <w:p w14:paraId="391D5EAE" w14:textId="77777777" w:rsidR="00277685" w:rsidRPr="00277685" w:rsidRDefault="00202FC0" w:rsidP="005550B4">
      <w:pPr>
        <w:spacing w:after="120" w:line="240" w:lineRule="auto"/>
        <w:rPr>
          <w:rFonts w:ascii="Times New Roman" w:eastAsia="Times New Roman" w:hAnsi="Times New Roman" w:cs="Times New Roman"/>
        </w:rPr>
      </w:pPr>
    </w:p>
    <w:p w14:paraId="391D5EAF" w14:textId="77777777" w:rsidR="00277685" w:rsidRPr="00277685" w:rsidRDefault="002E630A" w:rsidP="00277685">
      <w:pPr>
        <w:tabs>
          <w:tab w:val="left" w:pos="2880"/>
        </w:tabs>
        <w:spacing w:after="0" w:line="240" w:lineRule="auto"/>
        <w:rPr>
          <w:rFonts w:ascii="Times New Roman" w:eastAsia="Times New Roman" w:hAnsi="Times New Roman" w:cs="Times New Roman"/>
        </w:rPr>
      </w:pPr>
      <w:r w:rsidRPr="00277685">
        <w:rPr>
          <w:rFonts w:ascii="Times New Roman" w:eastAsia="Times New Roman" w:hAnsi="Times New Roman" w:cs="Times New Roman"/>
        </w:rPr>
        <w:t xml:space="preserve">    b. GOVERNMENT:      </w:t>
      </w:r>
      <w:r>
        <w:rPr>
          <w:rFonts w:ascii="Times New Roman" w:eastAsia="Times New Roman" w:hAnsi="Times New Roman" w:cs="Times New Roman"/>
        </w:rPr>
        <w:t xml:space="preserve">     </w:t>
      </w:r>
      <w:r w:rsidRPr="00277685">
        <w:rPr>
          <w:rFonts w:ascii="Times New Roman" w:eastAsia="Times New Roman" w:hAnsi="Times New Roman" w:cs="Times New Roman"/>
        </w:rPr>
        <w:t xml:space="preserve"> </w:t>
      </w:r>
      <w:r>
        <w:rPr>
          <w:rFonts w:ascii="Times New Roman" w:eastAsia="Times New Roman" w:hAnsi="Times New Roman" w:cs="Times New Roman"/>
        </w:rPr>
        <w:t>Daniel Rasmussen, Contracting Officer</w:t>
      </w:r>
    </w:p>
    <w:p w14:paraId="391D5EB0" w14:textId="77777777" w:rsidR="00277685" w:rsidRPr="00277685" w:rsidRDefault="002E630A" w:rsidP="005550B4">
      <w:pPr>
        <w:tabs>
          <w:tab w:val="left" w:pos="2700"/>
        </w:tabs>
        <w:spacing w:after="0" w:line="240" w:lineRule="auto"/>
        <w:ind w:left="2700"/>
        <w:rPr>
          <w:rFonts w:ascii="Times New Roman" w:eastAsia="Times New Roman" w:hAnsi="Times New Roman" w:cs="Times New Roman"/>
        </w:rPr>
      </w:pPr>
      <w:r w:rsidRPr="00277685">
        <w:rPr>
          <w:rFonts w:ascii="Times New Roman" w:eastAsia="Times New Roman" w:hAnsi="Times New Roman" w:cs="Times New Roman"/>
        </w:rPr>
        <w:t>DEPARTMENT OF VETERANS AFFAIRS</w:t>
      </w:r>
    </w:p>
    <w:p w14:paraId="391D5EB1" w14:textId="77777777" w:rsidR="00277685" w:rsidRPr="00277685" w:rsidRDefault="002E630A" w:rsidP="005550B4">
      <w:pPr>
        <w:tabs>
          <w:tab w:val="left" w:pos="2700"/>
        </w:tabs>
        <w:spacing w:after="0" w:line="240" w:lineRule="auto"/>
        <w:ind w:left="2700"/>
        <w:rPr>
          <w:rFonts w:ascii="Times New Roman" w:eastAsia="Times New Roman" w:hAnsi="Times New Roman" w:cs="Times New Roman"/>
        </w:rPr>
      </w:pPr>
      <w:r w:rsidRPr="00277685">
        <w:rPr>
          <w:rFonts w:ascii="Times New Roman" w:eastAsia="Times New Roman" w:hAnsi="Times New Roman" w:cs="Times New Roman"/>
        </w:rPr>
        <w:t>GREAT LAKES ACQUISITION CENTER</w:t>
      </w:r>
    </w:p>
    <w:p w14:paraId="391D5EB2" w14:textId="77777777" w:rsidR="00277685" w:rsidRPr="00277685" w:rsidRDefault="002E630A" w:rsidP="005550B4">
      <w:pPr>
        <w:tabs>
          <w:tab w:val="left" w:pos="2700"/>
        </w:tabs>
        <w:spacing w:after="0" w:line="240" w:lineRule="auto"/>
        <w:ind w:left="2700"/>
        <w:rPr>
          <w:rFonts w:ascii="Times New Roman" w:eastAsia="Times New Roman" w:hAnsi="Times New Roman" w:cs="Times New Roman"/>
        </w:rPr>
      </w:pPr>
      <w:r w:rsidRPr="00277685">
        <w:rPr>
          <w:rFonts w:ascii="Times New Roman" w:hAnsi="Times New Roman" w:cs="Times New Roman"/>
        </w:rPr>
        <w:t>115 S. 84TH ST., STE 100</w:t>
      </w:r>
    </w:p>
    <w:p w14:paraId="391D5EB3" w14:textId="77777777" w:rsidR="00277685" w:rsidRPr="00277685" w:rsidRDefault="002E630A" w:rsidP="005550B4">
      <w:pPr>
        <w:pStyle w:val="NoSpacing"/>
        <w:ind w:left="2700"/>
        <w:rPr>
          <w:rFonts w:ascii="Times New Roman" w:hAnsi="Times New Roman" w:cs="Times New Roman"/>
        </w:rPr>
      </w:pPr>
      <w:r w:rsidRPr="00277685">
        <w:rPr>
          <w:rFonts w:ascii="Times New Roman" w:eastAsia="Times New Roman" w:hAnsi="Times New Roman" w:cs="Times New Roman"/>
        </w:rPr>
        <w:t>MILWAUKEE WI 53214</w:t>
      </w:r>
      <w:r>
        <w:rPr>
          <w:rFonts w:ascii="Times New Roman" w:eastAsia="Times New Roman" w:hAnsi="Times New Roman" w:cs="Times New Roman"/>
        </w:rPr>
        <w:br/>
        <w:t>414-844-4804</w:t>
      </w:r>
      <w:r>
        <w:rPr>
          <w:rFonts w:ascii="Times New Roman" w:eastAsia="Times New Roman" w:hAnsi="Times New Roman" w:cs="Times New Roman"/>
        </w:rPr>
        <w:br/>
        <w:t>Daniel.rasmussen@va.gov</w:t>
      </w:r>
    </w:p>
    <w:p w14:paraId="391D5EB4" w14:textId="77777777" w:rsidR="00277685" w:rsidRPr="00277685" w:rsidRDefault="00202FC0" w:rsidP="0069374A">
      <w:pPr>
        <w:pStyle w:val="NoSpacing"/>
        <w:rPr>
          <w:rFonts w:ascii="Times New Roman" w:hAnsi="Times New Roman" w:cs="Times New Roman"/>
        </w:rPr>
      </w:pPr>
    </w:p>
    <w:p w14:paraId="391D5EB5" w14:textId="77777777" w:rsidR="00277685" w:rsidRPr="00277685" w:rsidRDefault="00202FC0" w:rsidP="0069374A">
      <w:pPr>
        <w:pStyle w:val="NoSpacing"/>
        <w:rPr>
          <w:rFonts w:ascii="Times New Roman" w:hAnsi="Times New Roman" w:cs="Times New Roman"/>
        </w:rPr>
      </w:pPr>
    </w:p>
    <w:p w14:paraId="391D5EB6" w14:textId="77777777" w:rsidR="0069374A" w:rsidRPr="00277685" w:rsidRDefault="002E630A" w:rsidP="0069374A">
      <w:pPr>
        <w:pStyle w:val="NoSpacing"/>
        <w:rPr>
          <w:rFonts w:ascii="Times New Roman" w:hAnsi="Times New Roman" w:cs="Times New Roman"/>
        </w:rPr>
      </w:pPr>
      <w:r w:rsidRPr="00277685">
        <w:rPr>
          <w:rFonts w:ascii="Times New Roman" w:hAnsi="Times New Roman" w:cs="Times New Roman"/>
        </w:rPr>
        <w:t xml:space="preserve">  2.  CONTRACTOR REMITTANCE ADDRESS:  All payments by the Government to the contractor </w:t>
      </w:r>
      <w:r>
        <w:rPr>
          <w:rFonts w:ascii="Times New Roman" w:hAnsi="Times New Roman" w:cs="Times New Roman"/>
        </w:rPr>
        <w:t xml:space="preserve">   </w:t>
      </w:r>
      <w:r w:rsidRPr="00277685">
        <w:rPr>
          <w:rFonts w:ascii="Times New Roman" w:hAnsi="Times New Roman" w:cs="Times New Roman"/>
        </w:rPr>
        <w:t>will be made in accordance with:</w:t>
      </w:r>
    </w:p>
    <w:p w14:paraId="391D5EB7" w14:textId="77777777" w:rsidR="0069374A" w:rsidRPr="00277685" w:rsidRDefault="002E630A" w:rsidP="0069374A">
      <w:pPr>
        <w:pStyle w:val="NoSpacing"/>
        <w:rPr>
          <w:rFonts w:ascii="Times New Roman" w:hAnsi="Times New Roman" w:cs="Times New Roman"/>
        </w:rPr>
      </w:pPr>
      <w:r w:rsidRPr="00277685">
        <w:rPr>
          <w:rFonts w:ascii="Times New Roman" w:hAnsi="Times New Roman" w:cs="Times New Roman"/>
        </w:rPr>
        <w:t xml:space="preserve"> </w:t>
      </w:r>
    </w:p>
    <w:p w14:paraId="391D5EB8" w14:textId="77777777" w:rsidR="0069374A" w:rsidRPr="00277685" w:rsidRDefault="002E630A" w:rsidP="005550B4">
      <w:pPr>
        <w:pStyle w:val="NoSpacing"/>
        <w:rPr>
          <w:rFonts w:ascii="Times New Roman" w:hAnsi="Times New Roman" w:cs="Times New Roman"/>
        </w:rPr>
      </w:pPr>
      <w:r w:rsidRPr="00277685">
        <w:rPr>
          <w:rFonts w:ascii="Times New Roman" w:hAnsi="Times New Roman" w:cs="Times New Roman"/>
        </w:rPr>
        <w:t xml:space="preserve">    52.232-3</w:t>
      </w:r>
      <w:r>
        <w:rPr>
          <w:rFonts w:ascii="Times New Roman" w:hAnsi="Times New Roman" w:cs="Times New Roman"/>
        </w:rPr>
        <w:t>3</w:t>
      </w:r>
      <w:r w:rsidRPr="00277685">
        <w:rPr>
          <w:rFonts w:ascii="Times New Roman" w:hAnsi="Times New Roman" w:cs="Times New Roman"/>
        </w:rPr>
        <w:t xml:space="preserve">, </w:t>
      </w:r>
      <w:r w:rsidRPr="0055437D">
        <w:rPr>
          <w:rFonts w:ascii="Times New Roman" w:hAnsi="Times New Roman" w:cs="Times New Roman"/>
          <w:bCs/>
          <w:lang w:val="en"/>
        </w:rPr>
        <w:t>Payment by Electronic Funds Transfer--</w:t>
      </w:r>
      <w:r w:rsidRPr="0055437D">
        <w:rPr>
          <w:rFonts w:ascii="Times New Roman" w:hAnsi="Times New Roman" w:cs="Times New Roman"/>
          <w:lang w:val="en"/>
        </w:rPr>
        <w:t xml:space="preserve"> </w:t>
      </w:r>
      <w:r w:rsidRPr="0055437D">
        <w:rPr>
          <w:rFonts w:ascii="Times New Roman" w:hAnsi="Times New Roman" w:cs="Times New Roman"/>
          <w:bCs/>
          <w:lang w:val="en"/>
        </w:rPr>
        <w:t>System for Award Management (Jul. 2013)</w:t>
      </w:r>
    </w:p>
    <w:p w14:paraId="391D5EB9" w14:textId="77777777" w:rsidR="0069374A" w:rsidRPr="00277685" w:rsidRDefault="002E630A" w:rsidP="005550B4">
      <w:pPr>
        <w:pStyle w:val="NoSpacing"/>
        <w:rPr>
          <w:rFonts w:ascii="Times New Roman" w:hAnsi="Times New Roman" w:cs="Times New Roman"/>
        </w:rPr>
      </w:pPr>
      <w:r w:rsidRPr="00277685">
        <w:rPr>
          <w:rFonts w:ascii="Times New Roman" w:hAnsi="Times New Roman" w:cs="Times New Roman"/>
        </w:rPr>
        <w:t xml:space="preserve"> </w:t>
      </w:r>
    </w:p>
    <w:p w14:paraId="391D5EBA" w14:textId="77777777" w:rsidR="005550B4" w:rsidRDefault="00202FC0" w:rsidP="0069374A">
      <w:pPr>
        <w:pStyle w:val="NoSpacing"/>
        <w:rPr>
          <w:rFonts w:ascii="Times New Roman" w:hAnsi="Times New Roman" w:cs="Times New Roman"/>
        </w:rPr>
      </w:pPr>
    </w:p>
    <w:p w14:paraId="391D5EBB" w14:textId="77777777" w:rsidR="0069374A" w:rsidRPr="00277685" w:rsidRDefault="002E630A" w:rsidP="0069374A">
      <w:pPr>
        <w:pStyle w:val="NoSpacing"/>
        <w:rPr>
          <w:rFonts w:ascii="Times New Roman" w:hAnsi="Times New Roman" w:cs="Times New Roman"/>
        </w:rPr>
      </w:pPr>
      <w:r w:rsidRPr="00277685">
        <w:rPr>
          <w:rFonts w:ascii="Times New Roman" w:hAnsi="Times New Roman" w:cs="Times New Roman"/>
        </w:rPr>
        <w:t xml:space="preserve">   3.  INVOICES:  Invoices shall be submitted in arrears in accordance with:</w:t>
      </w:r>
    </w:p>
    <w:p w14:paraId="391D5EBC" w14:textId="77777777" w:rsidR="00E26821" w:rsidRPr="00277685" w:rsidRDefault="00202FC0" w:rsidP="0069374A">
      <w:pPr>
        <w:pStyle w:val="NoSpacing"/>
        <w:rPr>
          <w:rFonts w:ascii="Times New Roman" w:hAnsi="Times New Roman" w:cs="Times New Roman"/>
        </w:rPr>
      </w:pPr>
    </w:p>
    <w:p w14:paraId="391D5EBD" w14:textId="77777777" w:rsidR="00E26821" w:rsidRPr="005725BA" w:rsidRDefault="002E630A" w:rsidP="00277685">
      <w:pPr>
        <w:pStyle w:val="ListParagraph"/>
        <w:numPr>
          <w:ilvl w:val="0"/>
          <w:numId w:val="1"/>
        </w:numPr>
        <w:spacing w:after="0" w:line="240" w:lineRule="auto"/>
        <w:rPr>
          <w:rFonts w:ascii="Times New Roman" w:hAnsi="Times New Roman" w:cs="Times New Roman"/>
        </w:rPr>
      </w:pPr>
      <w:r w:rsidRPr="005725BA">
        <w:rPr>
          <w:rFonts w:ascii="Times New Roman" w:hAnsi="Times New Roman" w:cs="Times New Roman"/>
        </w:rPr>
        <w:t xml:space="preserve"> 852.232-72 ELECTRONIC SUBMISSION OF PAYMENT REQUESTS (NOV 2012)</w:t>
      </w:r>
    </w:p>
    <w:p w14:paraId="391D5EBE" w14:textId="77777777" w:rsidR="0069374A" w:rsidRPr="00277685" w:rsidRDefault="002E630A" w:rsidP="0069374A">
      <w:pPr>
        <w:pStyle w:val="NoSpacing"/>
        <w:rPr>
          <w:rFonts w:ascii="Times New Roman" w:hAnsi="Times New Roman" w:cs="Times New Roman"/>
        </w:rPr>
      </w:pPr>
      <w:r w:rsidRPr="00277685">
        <w:rPr>
          <w:rFonts w:ascii="Times New Roman" w:hAnsi="Times New Roman" w:cs="Times New Roman"/>
        </w:rPr>
        <w:t xml:space="preserve"> </w:t>
      </w:r>
    </w:p>
    <w:p w14:paraId="391D5EBF" w14:textId="77777777" w:rsidR="0069374A" w:rsidRPr="00277685" w:rsidRDefault="002E630A" w:rsidP="0069374A">
      <w:pPr>
        <w:pStyle w:val="NoSpacing"/>
        <w:rPr>
          <w:rFonts w:ascii="Times New Roman" w:hAnsi="Times New Roman" w:cs="Times New Roman"/>
        </w:rPr>
      </w:pPr>
      <w:r w:rsidRPr="00277685">
        <w:rPr>
          <w:rFonts w:ascii="Times New Roman" w:hAnsi="Times New Roman" w:cs="Times New Roman"/>
        </w:rPr>
        <w:t xml:space="preserve">     b. </w:t>
      </w:r>
      <w:r>
        <w:rPr>
          <w:rFonts w:ascii="Times New Roman" w:hAnsi="Times New Roman" w:cs="Times New Roman"/>
        </w:rPr>
        <w:t xml:space="preserve">  </w:t>
      </w:r>
      <w:r w:rsidRPr="00277685">
        <w:rPr>
          <w:rFonts w:ascii="Times New Roman" w:hAnsi="Times New Roman" w:cs="Times New Roman"/>
        </w:rPr>
        <w:t>UPON ACCEPTANCE OF ITEMS</w:t>
      </w:r>
    </w:p>
    <w:p w14:paraId="391D5EC0" w14:textId="77777777" w:rsidR="00E26821" w:rsidRPr="00277685" w:rsidRDefault="00202FC0" w:rsidP="0069374A">
      <w:pPr>
        <w:pStyle w:val="NoSpacing"/>
        <w:rPr>
          <w:rFonts w:ascii="Times New Roman" w:hAnsi="Times New Roman" w:cs="Times New Roman"/>
        </w:rPr>
      </w:pPr>
    </w:p>
    <w:p w14:paraId="391D5EC1" w14:textId="77777777" w:rsidR="0069374A" w:rsidRPr="00277685" w:rsidRDefault="002E630A" w:rsidP="0069374A">
      <w:pPr>
        <w:pStyle w:val="NoSpacing"/>
        <w:rPr>
          <w:rFonts w:ascii="Times New Roman" w:hAnsi="Times New Roman" w:cs="Times New Roman"/>
        </w:rPr>
      </w:pPr>
      <w:r w:rsidRPr="00277685">
        <w:rPr>
          <w:rFonts w:ascii="Times New Roman" w:hAnsi="Times New Roman" w:cs="Times New Roman"/>
        </w:rPr>
        <w:t xml:space="preserve"> </w:t>
      </w:r>
    </w:p>
    <w:p w14:paraId="391D5EC2" w14:textId="77777777" w:rsidR="005550B4" w:rsidRDefault="002E630A" w:rsidP="005550B4">
      <w:pPr>
        <w:pStyle w:val="NoSpacing"/>
        <w:rPr>
          <w:rFonts w:ascii="Times New Roman" w:hAnsi="Times New Roman" w:cs="Times New Roman"/>
        </w:rPr>
      </w:pPr>
      <w:r w:rsidRPr="00277685">
        <w:rPr>
          <w:rFonts w:ascii="Times New Roman" w:hAnsi="Times New Roman" w:cs="Times New Roman"/>
        </w:rPr>
        <w:t xml:space="preserve">   4.  GOVERNMENT INVOICE ADDRESS:  All invoices from the contractor shall be </w:t>
      </w:r>
      <w:r w:rsidRPr="005550B4">
        <w:rPr>
          <w:rFonts w:ascii="Times New Roman" w:hAnsi="Times New Roman" w:cs="Times New Roman"/>
          <w:b/>
        </w:rPr>
        <w:t>submitted electronically</w:t>
      </w:r>
      <w:r>
        <w:rPr>
          <w:rFonts w:ascii="Times New Roman" w:hAnsi="Times New Roman" w:cs="Times New Roman"/>
        </w:rPr>
        <w:t xml:space="preserve"> in accordance </w:t>
      </w:r>
      <w:r w:rsidRPr="00277685">
        <w:rPr>
          <w:rFonts w:ascii="Times New Roman" w:hAnsi="Times New Roman" w:cs="Times New Roman"/>
        </w:rPr>
        <w:t>with 852.232-72 ELECTRONIC SUBMISSION OF PAYMENT REQUESTS (NOV 2012)</w:t>
      </w:r>
    </w:p>
    <w:p w14:paraId="391D5EC3" w14:textId="77777777" w:rsidR="005550B4" w:rsidRDefault="002E630A" w:rsidP="005550B4">
      <w:pPr>
        <w:pStyle w:val="NoSpacing"/>
        <w:rPr>
          <w:rFonts w:ascii="Times New Roman" w:hAnsi="Times New Roman" w:cs="Times New Roman"/>
        </w:rPr>
      </w:pPr>
      <w:r w:rsidRPr="00277685">
        <w:rPr>
          <w:rFonts w:ascii="Times New Roman" w:hAnsi="Times New Roman" w:cs="Times New Roman"/>
        </w:rPr>
        <w:tab/>
      </w:r>
    </w:p>
    <w:p w14:paraId="391D5EC4" w14:textId="77777777" w:rsidR="00277685" w:rsidRPr="00E26821" w:rsidRDefault="002E630A" w:rsidP="005550B4">
      <w:pPr>
        <w:pStyle w:val="NoSpacing"/>
        <w:rPr>
          <w:rFonts w:ascii="Times New Roman" w:hAnsi="Times New Roman" w:cs="Times New Roman"/>
        </w:rPr>
      </w:pPr>
      <w:r w:rsidRPr="00277685">
        <w:rPr>
          <w:rFonts w:ascii="Times New Roman" w:eastAsia="Times New Roman" w:hAnsi="Times New Roman" w:cs="Times New Roman"/>
          <w:b/>
          <w:color w:val="000000"/>
          <w:u w:val="single"/>
        </w:rPr>
        <w:t>F</w:t>
      </w:r>
      <w:r w:rsidRPr="00277685">
        <w:rPr>
          <w:rFonts w:ascii="Times New Roman" w:eastAsia="Times New Roman" w:hAnsi="Times New Roman" w:cs="Times New Roman"/>
          <w:b/>
          <w:color w:val="000000"/>
          <w:sz w:val="24"/>
          <w:szCs w:val="24"/>
          <w:u w:val="single"/>
        </w:rPr>
        <w:t xml:space="preserve">ACSIMILE, E-MAIL, AND SCANNED DOCUMENTS ARE NOT </w:t>
      </w:r>
      <w:r>
        <w:rPr>
          <w:rFonts w:ascii="Times New Roman" w:eastAsia="Times New Roman" w:hAnsi="Times New Roman" w:cs="Times New Roman"/>
          <w:b/>
          <w:color w:val="000000"/>
          <w:sz w:val="24"/>
          <w:szCs w:val="24"/>
          <w:u w:val="single"/>
        </w:rPr>
        <w:t>A</w:t>
      </w:r>
      <w:r w:rsidRPr="00277685">
        <w:rPr>
          <w:rFonts w:ascii="Times New Roman" w:eastAsia="Times New Roman" w:hAnsi="Times New Roman" w:cs="Times New Roman"/>
          <w:b/>
          <w:color w:val="000000"/>
          <w:sz w:val="24"/>
          <w:szCs w:val="24"/>
          <w:u w:val="single"/>
        </w:rPr>
        <w:t>CCEPTABLE FORMS OF SUBMISSION FOR PAYMENT REQUESTS.</w:t>
      </w:r>
    </w:p>
    <w:p w14:paraId="391D5EC5" w14:textId="77777777" w:rsidR="00277685" w:rsidRPr="00E26821" w:rsidRDefault="00202FC0" w:rsidP="00277685">
      <w:pPr>
        <w:spacing w:before="90" w:after="0" w:line="240" w:lineRule="auto"/>
        <w:ind w:left="450"/>
        <w:rPr>
          <w:rFonts w:ascii="Times New Roman" w:eastAsia="Times New Roman" w:hAnsi="Times New Roman" w:cs="Times New Roman"/>
          <w:color w:val="000000"/>
        </w:rPr>
      </w:pPr>
    </w:p>
    <w:p w14:paraId="391D5EC6" w14:textId="77777777" w:rsidR="00277685" w:rsidRPr="00277685" w:rsidRDefault="002E630A" w:rsidP="00277685">
      <w:pPr>
        <w:spacing w:before="90" w:after="0" w:line="240" w:lineRule="auto"/>
        <w:ind w:left="450"/>
        <w:rPr>
          <w:rFonts w:ascii="Times New Roman" w:eastAsia="Times New Roman" w:hAnsi="Times New Roman" w:cs="Times New Roman"/>
          <w:color w:val="000000"/>
        </w:rPr>
      </w:pPr>
      <w:r w:rsidRPr="00E26821">
        <w:rPr>
          <w:rFonts w:ascii="Times New Roman" w:eastAsia="Times New Roman" w:hAnsi="Times New Roman" w:cs="Times New Roman"/>
          <w:color w:val="000000"/>
        </w:rPr>
        <w:t> For assistance setting up e-Invoice</w:t>
      </w:r>
      <w:r w:rsidRPr="00277685">
        <w:rPr>
          <w:rFonts w:ascii="Times New Roman" w:eastAsia="Times New Roman" w:hAnsi="Times New Roman" w:cs="Times New Roman"/>
          <w:color w:val="000000"/>
        </w:rPr>
        <w:t xml:space="preserve">, </w:t>
      </w:r>
      <w:r w:rsidRPr="00E26821">
        <w:rPr>
          <w:rFonts w:ascii="Times New Roman" w:eastAsia="Times New Roman" w:hAnsi="Times New Roman" w:cs="Times New Roman"/>
          <w:color w:val="000000"/>
        </w:rPr>
        <w:t>the below information is provided</w:t>
      </w:r>
      <w:r w:rsidRPr="00277685">
        <w:rPr>
          <w:rFonts w:ascii="Times New Roman" w:eastAsia="Times New Roman" w:hAnsi="Times New Roman" w:cs="Times New Roman"/>
          <w:color w:val="000000"/>
        </w:rPr>
        <w:t>:</w:t>
      </w:r>
    </w:p>
    <w:p w14:paraId="391D5EC7" w14:textId="77777777" w:rsidR="00277685" w:rsidRPr="00E26821" w:rsidRDefault="00202FC0" w:rsidP="00277685">
      <w:pPr>
        <w:spacing w:before="90" w:after="0" w:line="240" w:lineRule="auto"/>
        <w:ind w:left="450"/>
        <w:rPr>
          <w:rFonts w:ascii="Times New Roman" w:eastAsia="Times New Roman" w:hAnsi="Times New Roman" w:cs="Times New Roman"/>
          <w:color w:val="000000"/>
        </w:rPr>
      </w:pPr>
    </w:p>
    <w:p w14:paraId="391D5EC8" w14:textId="77777777" w:rsidR="00277685" w:rsidRPr="00E26821" w:rsidRDefault="002E630A" w:rsidP="00277685">
      <w:pPr>
        <w:spacing w:before="90" w:after="0" w:line="240" w:lineRule="auto"/>
        <w:ind w:left="450"/>
        <w:rPr>
          <w:rFonts w:ascii="Times New Roman" w:eastAsia="Times New Roman" w:hAnsi="Times New Roman" w:cs="Times New Roman"/>
          <w:color w:val="000000"/>
        </w:rPr>
      </w:pPr>
      <w:r w:rsidRPr="00E26821">
        <w:rPr>
          <w:rFonts w:ascii="Times New Roman" w:eastAsia="Times New Roman" w:hAnsi="Times New Roman" w:cs="Times New Roman"/>
          <w:color w:val="000000"/>
        </w:rPr>
        <w:t>* </w:t>
      </w:r>
      <w:r>
        <w:rPr>
          <w:rFonts w:ascii="Times New Roman" w:eastAsia="Times New Roman" w:hAnsi="Times New Roman" w:cs="Times New Roman"/>
          <w:color w:val="000000"/>
        </w:rPr>
        <w:t>Tungsten Network</w:t>
      </w:r>
      <w:r w:rsidRPr="00E26821">
        <w:rPr>
          <w:rFonts w:ascii="Times New Roman" w:eastAsia="Times New Roman" w:hAnsi="Times New Roman" w:cs="Times New Roman"/>
          <w:color w:val="000000"/>
        </w:rPr>
        <w:t xml:space="preserve"> e-Invoice Setup Information: 1-877-489-6135 </w:t>
      </w:r>
      <w:r w:rsidRPr="00E26821">
        <w:rPr>
          <w:rFonts w:ascii="Times New Roman" w:eastAsia="Times New Roman" w:hAnsi="Times New Roman" w:cs="Times New Roman"/>
          <w:color w:val="000000"/>
        </w:rPr>
        <w:br/>
        <w:t>* </w:t>
      </w:r>
      <w:r>
        <w:rPr>
          <w:rFonts w:ascii="Times New Roman" w:eastAsia="Times New Roman" w:hAnsi="Times New Roman" w:cs="Times New Roman"/>
          <w:color w:val="000000"/>
        </w:rPr>
        <w:t>Tungsten Network</w:t>
      </w:r>
      <w:r w:rsidRPr="00E26821">
        <w:rPr>
          <w:rFonts w:ascii="Times New Roman" w:eastAsia="Times New Roman" w:hAnsi="Times New Roman" w:cs="Times New Roman"/>
          <w:color w:val="000000"/>
        </w:rPr>
        <w:t xml:space="preserve"> e-Invoice email: </w:t>
      </w:r>
      <w:hyperlink r:id="rId13" w:history="1">
        <w:r w:rsidRPr="00277685">
          <w:rPr>
            <w:rFonts w:ascii="Times New Roman" w:eastAsia="Times New Roman" w:hAnsi="Times New Roman" w:cs="Times New Roman"/>
            <w:color w:val="0000FF"/>
            <w:u w:val="single"/>
          </w:rPr>
          <w:t>VA.Registration@ob10.com</w:t>
        </w:r>
      </w:hyperlink>
      <w:r w:rsidRPr="00E26821">
        <w:rPr>
          <w:rFonts w:ascii="Times New Roman" w:eastAsia="Times New Roman" w:hAnsi="Times New Roman" w:cs="Times New Roman"/>
          <w:color w:val="000000"/>
        </w:rPr>
        <w:t xml:space="preserve"> &lt;</w:t>
      </w:r>
      <w:hyperlink r:id="rId14" w:history="1">
        <w:r w:rsidRPr="00277685">
          <w:rPr>
            <w:rFonts w:ascii="Times New Roman" w:eastAsia="Times New Roman" w:hAnsi="Times New Roman" w:cs="Times New Roman"/>
            <w:color w:val="0000FF"/>
            <w:u w:val="single"/>
          </w:rPr>
          <w:t>http://VA.Registration@ob10.com/</w:t>
        </w:r>
      </w:hyperlink>
      <w:r w:rsidRPr="00E26821">
        <w:rPr>
          <w:rFonts w:ascii="Times New Roman" w:eastAsia="Times New Roman" w:hAnsi="Times New Roman" w:cs="Times New Roman"/>
          <w:color w:val="000000"/>
        </w:rPr>
        <w:t xml:space="preserve">&gt;  </w:t>
      </w:r>
      <w:r w:rsidRPr="00E26821">
        <w:rPr>
          <w:rFonts w:ascii="Times New Roman" w:eastAsia="Times New Roman" w:hAnsi="Times New Roman" w:cs="Times New Roman"/>
          <w:color w:val="000000"/>
        </w:rPr>
        <w:br/>
        <w:t xml:space="preserve">* FSC e-Invoice Contact Information: 1-877-353-9791 </w:t>
      </w:r>
      <w:r w:rsidRPr="00E26821">
        <w:rPr>
          <w:rFonts w:ascii="Times New Roman" w:eastAsia="Times New Roman" w:hAnsi="Times New Roman" w:cs="Times New Roman"/>
          <w:color w:val="000000"/>
        </w:rPr>
        <w:br/>
        <w:t xml:space="preserve">* FSC e-invoice email: </w:t>
      </w:r>
      <w:hyperlink r:id="rId15" w:history="1">
        <w:r w:rsidRPr="00277685">
          <w:rPr>
            <w:rFonts w:ascii="Times New Roman" w:eastAsia="Times New Roman" w:hAnsi="Times New Roman" w:cs="Times New Roman"/>
            <w:color w:val="0000FF"/>
            <w:u w:val="single"/>
          </w:rPr>
          <w:t>vafsccshd@va.gov</w:t>
        </w:r>
      </w:hyperlink>
      <w:r w:rsidRPr="00E26821">
        <w:rPr>
          <w:rFonts w:ascii="Times New Roman" w:eastAsia="Times New Roman" w:hAnsi="Times New Roman" w:cs="Times New Roman"/>
          <w:color w:val="000000"/>
        </w:rPr>
        <w:t xml:space="preserve"> &lt;</w:t>
      </w:r>
      <w:hyperlink r:id="rId16" w:history="1">
        <w:r w:rsidRPr="00277685">
          <w:rPr>
            <w:rFonts w:ascii="Times New Roman" w:eastAsia="Times New Roman" w:hAnsi="Times New Roman" w:cs="Times New Roman"/>
            <w:color w:val="0000FF"/>
            <w:u w:val="single"/>
          </w:rPr>
          <w:t>http://va.gov/</w:t>
        </w:r>
      </w:hyperlink>
      <w:r w:rsidRPr="00E26821">
        <w:rPr>
          <w:rFonts w:ascii="Times New Roman" w:eastAsia="Times New Roman" w:hAnsi="Times New Roman" w:cs="Times New Roman"/>
          <w:color w:val="000000"/>
        </w:rPr>
        <w:t xml:space="preserve">&gt;  </w:t>
      </w:r>
      <w:r>
        <w:rPr>
          <w:rFonts w:ascii="Times New Roman" w:eastAsia="Times New Roman" w:hAnsi="Times New Roman" w:cs="Times New Roman"/>
          <w:color w:val="000000"/>
        </w:rPr>
        <w:br/>
      </w:r>
      <w:r w:rsidRPr="00DA7CF3">
        <w:rPr>
          <w:rFonts w:ascii="Times New Roman" w:eastAsia="Times New Roman" w:hAnsi="Times New Roman" w:cs="Times New Roman"/>
          <w:color w:val="000000"/>
        </w:rPr>
        <w:br/>
      </w:r>
      <w:r w:rsidRPr="00DA7CF3">
        <w:rPr>
          <w:rFonts w:ascii="Times New Roman" w:hAnsi="Times New Roman" w:cs="Times New Roman"/>
          <w:b/>
          <w:bCs/>
        </w:rPr>
        <w:t xml:space="preserve">Vendors can inquire on the status of payments by accessing VIS at: </w:t>
      </w:r>
      <w:hyperlink r:id="rId17" w:history="1">
        <w:r w:rsidRPr="00DA7CF3">
          <w:rPr>
            <w:rStyle w:val="Hyperlink"/>
          </w:rPr>
          <w:t>https://www.vis.fsc.va.gov/login.aspx?ReturnUrl=%2fDefault.aspx</w:t>
        </w:r>
      </w:hyperlink>
    </w:p>
    <w:p w14:paraId="391D5EC9" w14:textId="77777777" w:rsidR="00E62D4C" w:rsidRPr="00277685" w:rsidRDefault="00202FC0" w:rsidP="00277685">
      <w:pPr>
        <w:pStyle w:val="NoSpacing"/>
        <w:rPr>
          <w:rFonts w:ascii="Times New Roman" w:hAnsi="Times New Roman" w:cs="Times New Roman"/>
        </w:rPr>
      </w:pPr>
    </w:p>
    <w:p w14:paraId="391D5ECD" w14:textId="77777777" w:rsidR="00E26821" w:rsidRPr="00277685" w:rsidRDefault="00202FC0">
      <w:pPr>
        <w:rPr>
          <w:rFonts w:ascii="Times New Roman" w:hAnsi="Times New Roman" w:cs="Times New Roman"/>
        </w:rPr>
      </w:pPr>
    </w:p>
    <w:p w14:paraId="391D5ECE" w14:textId="77777777" w:rsidR="007F7B77" w:rsidRDefault="002E630A" w:rsidP="007F7B77">
      <w:pPr>
        <w:rPr>
          <w:rFonts w:eastAsia="Times New Roman" w:cstheme="minorHAnsi"/>
          <w:b/>
          <w:u w:val="single"/>
        </w:rPr>
      </w:pPr>
      <w:r>
        <w:rPr>
          <w:rFonts w:eastAsia="Times New Roman" w:cstheme="minorHAnsi"/>
          <w:b/>
          <w:u w:val="single"/>
        </w:rPr>
        <w:t>SPECIAL NOTES:</w:t>
      </w:r>
    </w:p>
    <w:p w14:paraId="391D5ECF" w14:textId="77777777" w:rsidR="007F7B77" w:rsidRDefault="002E630A" w:rsidP="007F7B77">
      <w:pPr>
        <w:pStyle w:val="Header"/>
        <w:rPr>
          <w:rFonts w:eastAsia="Times New Roman" w:cstheme="minorHAnsi"/>
        </w:rPr>
      </w:pPr>
      <w:r>
        <w:rPr>
          <w:rFonts w:cstheme="minorHAnsi"/>
          <w:b w:val="0"/>
          <w:bCs w:val="0"/>
        </w:rPr>
        <w:t>This Request for Quote (RFQ) solicitation is issued under the authority of FAR Part 12 Acquisition of Commercial Items and FAR Part 13 Simplified Acquisition Procedures.</w:t>
      </w:r>
    </w:p>
    <w:p w14:paraId="391D5ED0" w14:textId="77777777" w:rsidR="007F7B77" w:rsidRDefault="00202FC0" w:rsidP="007F7B77">
      <w:pPr>
        <w:spacing w:after="0" w:line="240" w:lineRule="auto"/>
        <w:rPr>
          <w:rFonts w:eastAsia="Calibri" w:cstheme="minorHAnsi"/>
        </w:rPr>
      </w:pPr>
    </w:p>
    <w:p w14:paraId="391D5ED1" w14:textId="77777777" w:rsidR="007F7B77" w:rsidRDefault="002E630A" w:rsidP="007F7B77">
      <w:pPr>
        <w:autoSpaceDE w:val="0"/>
        <w:autoSpaceDN w:val="0"/>
        <w:adjustRightInd w:val="0"/>
        <w:spacing w:after="0" w:line="240" w:lineRule="auto"/>
        <w:rPr>
          <w:rFonts w:eastAsia="Times New Roman" w:cstheme="minorHAnsi"/>
          <w:bCs/>
          <w:color w:val="000000"/>
        </w:rPr>
      </w:pPr>
      <w:r>
        <w:rPr>
          <w:rFonts w:eastAsia="Times New Roman" w:cstheme="minorHAnsi"/>
          <w:b/>
          <w:bCs/>
          <w:color w:val="000000"/>
          <w:u w:val="single"/>
        </w:rPr>
        <w:t>BASIS OF AWARD:</w:t>
      </w:r>
    </w:p>
    <w:p w14:paraId="391D5ED2" w14:textId="77777777" w:rsidR="007F7B77" w:rsidRDefault="00202FC0" w:rsidP="007F7B77">
      <w:pPr>
        <w:autoSpaceDE w:val="0"/>
        <w:autoSpaceDN w:val="0"/>
        <w:adjustRightInd w:val="0"/>
        <w:spacing w:after="0" w:line="240" w:lineRule="auto"/>
        <w:rPr>
          <w:rFonts w:eastAsia="Times New Roman" w:cstheme="minorHAnsi"/>
          <w:bCs/>
          <w:color w:val="000000"/>
        </w:rPr>
      </w:pPr>
    </w:p>
    <w:p w14:paraId="391D5ED3" w14:textId="77777777" w:rsidR="007F7B77" w:rsidRDefault="002E630A" w:rsidP="007F7B77">
      <w:pPr>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Award will be made to the lowest priced technically acceptable offer.</w:t>
      </w:r>
    </w:p>
    <w:p w14:paraId="391D5ED4" w14:textId="77777777" w:rsidR="007F7B77" w:rsidRDefault="00202FC0" w:rsidP="007F7B77">
      <w:pPr>
        <w:autoSpaceDE w:val="0"/>
        <w:autoSpaceDN w:val="0"/>
        <w:adjustRightInd w:val="0"/>
        <w:spacing w:after="0" w:line="240" w:lineRule="auto"/>
        <w:rPr>
          <w:rFonts w:eastAsia="Times New Roman" w:cstheme="minorHAnsi"/>
          <w:b/>
          <w:bCs/>
          <w:color w:val="000000"/>
          <w:u w:val="single"/>
        </w:rPr>
      </w:pPr>
    </w:p>
    <w:p w14:paraId="391D5ED5" w14:textId="77777777" w:rsidR="007F7B77" w:rsidRDefault="002E630A" w:rsidP="007F7B77">
      <w:pPr>
        <w:autoSpaceDE w:val="0"/>
        <w:autoSpaceDN w:val="0"/>
        <w:adjustRightInd w:val="0"/>
        <w:spacing w:after="0" w:line="240" w:lineRule="auto"/>
        <w:rPr>
          <w:rFonts w:eastAsia="Times New Roman" w:cstheme="minorHAnsi"/>
          <w:color w:val="000000"/>
          <w:u w:val="single"/>
        </w:rPr>
      </w:pPr>
      <w:r>
        <w:rPr>
          <w:rFonts w:eastAsia="Times New Roman" w:cstheme="minorHAnsi"/>
          <w:b/>
          <w:bCs/>
          <w:color w:val="000000"/>
          <w:u w:val="single"/>
        </w:rPr>
        <w:t xml:space="preserve">CONTRACT ADMINISTRATION: </w:t>
      </w:r>
    </w:p>
    <w:p w14:paraId="391D5ED6" w14:textId="77777777" w:rsidR="007F7B77" w:rsidRDefault="00202FC0" w:rsidP="007F7B77">
      <w:pPr>
        <w:spacing w:after="0" w:line="240" w:lineRule="auto"/>
        <w:ind w:left="720" w:hanging="720"/>
        <w:outlineLvl w:val="1"/>
        <w:rPr>
          <w:rFonts w:eastAsia="Times New Roman" w:cstheme="minorHAnsi"/>
          <w:b/>
          <w:bCs/>
        </w:rPr>
      </w:pPr>
    </w:p>
    <w:p w14:paraId="391D5ED7" w14:textId="77777777" w:rsidR="007F7B77" w:rsidRDefault="002E630A" w:rsidP="007F7B77">
      <w:pPr>
        <w:spacing w:after="0" w:line="240" w:lineRule="auto"/>
        <w:outlineLvl w:val="1"/>
        <w:rPr>
          <w:rFonts w:eastAsia="Times New Roman" w:cstheme="minorHAnsi"/>
          <w:bCs/>
        </w:rPr>
      </w:pPr>
      <w:bookmarkStart w:id="4" w:name="_Toc492984736"/>
      <w:r>
        <w:rPr>
          <w:rFonts w:eastAsia="Times New Roman" w:cstheme="minorHAnsi"/>
          <w:bCs/>
        </w:rPr>
        <w:t>The Contracting Officer is the only person authorized to approve changes or modify any of the requirements under this contract. The Contractor shall communicate with the Contracting Officer on all matters pertaining to contract administration. Only the Contracting Officer is authorized to make commitment or issue changes that will affect price, quantity or quality of performance of this contract. In the event the Contractor effects any such change at the direction of any person other than the Contracting Officer, the change shall be considered to have been made without authority and no adjustment will be made in the contract price to cover any increase in cost incurred thereof.</w:t>
      </w:r>
      <w:bookmarkEnd w:id="4"/>
    </w:p>
    <w:p w14:paraId="391D5ED8" w14:textId="77777777" w:rsidR="006609F1" w:rsidRDefault="00202FC0"/>
    <w:p w14:paraId="721E5C34" w14:textId="6F2CFA79" w:rsidR="002E630A" w:rsidRDefault="002E630A" w:rsidP="002E630A">
      <w:pPr>
        <w:pStyle w:val="Heading2"/>
      </w:pPr>
      <w:bookmarkStart w:id="5" w:name="_Toc492984737"/>
      <w:r>
        <w:t>B.2 Brand Name or Equal</w:t>
      </w:r>
      <w:bookmarkEnd w:id="5"/>
    </w:p>
    <w:p w14:paraId="391D5ED9" w14:textId="77777777" w:rsidR="00A66507" w:rsidRDefault="002E630A" w:rsidP="00A66507">
      <w:pPr>
        <w:autoSpaceDE w:val="0"/>
        <w:autoSpaceDN w:val="0"/>
        <w:adjustRightInd w:val="0"/>
        <w:spacing w:after="0" w:line="240" w:lineRule="auto"/>
      </w:pPr>
      <w:r>
        <w:rPr>
          <w:rFonts w:cs="Times New Roman"/>
        </w:rPr>
        <w:t xml:space="preserve">This Request for Quote is for equipment that is </w:t>
      </w:r>
      <w:r>
        <w:rPr>
          <w:rFonts w:cs="Times New Roman"/>
          <w:b/>
        </w:rPr>
        <w:t xml:space="preserve">Brand Name or Equal </w:t>
      </w:r>
      <w:r>
        <w:rPr>
          <w:rFonts w:cs="Times New Roman"/>
        </w:rPr>
        <w:t xml:space="preserve">to Stryker Zoom Motorized Stretchers. The Stryker Zoom Motorized Stretcher is known to meet the need of the VA. If offering an “equal” product, offeror is responsible for submitting with their quote sufficient supporting information that illustrates the capability of meeting or exceeding the following salient characteristics. If this supporting information is not provided the quote may be considered unacceptable. </w:t>
      </w:r>
      <w:bookmarkStart w:id="6" w:name="_GoBack"/>
      <w:bookmarkEnd w:id="6"/>
      <w:r>
        <w:br/>
      </w:r>
      <w:r>
        <w:br/>
      </w:r>
      <w:r w:rsidRPr="00F75B8D">
        <w:rPr>
          <w:b/>
          <w:u w:val="single"/>
        </w:rPr>
        <w:t>Salient Characteristics:</w:t>
      </w:r>
      <w:r>
        <w:br/>
      </w:r>
    </w:p>
    <w:p w14:paraId="391D5EDA" w14:textId="77777777" w:rsidR="00A66507" w:rsidRDefault="002E630A" w:rsidP="00A66507">
      <w:pPr>
        <w:spacing w:after="0"/>
      </w:pPr>
      <w:r>
        <w:t>• Motorized Drive System</w:t>
      </w:r>
    </w:p>
    <w:p w14:paraId="391D5EDB" w14:textId="77777777" w:rsidR="00A66507" w:rsidRDefault="002E630A" w:rsidP="00A66507">
      <w:pPr>
        <w:spacing w:after="0"/>
      </w:pPr>
      <w:r>
        <w:t>• Big Wheel Advanced Mobility</w:t>
      </w:r>
    </w:p>
    <w:p w14:paraId="391D5EDC" w14:textId="77777777" w:rsidR="00A66507" w:rsidRDefault="002E630A" w:rsidP="00A66507">
      <w:pPr>
        <w:spacing w:after="0"/>
      </w:pPr>
      <w:r>
        <w:t>• Retractable Fifth Wheel for Easier Traction and Cornering</w:t>
      </w:r>
    </w:p>
    <w:p w14:paraId="391D5EDD" w14:textId="77777777" w:rsidR="00A66507" w:rsidRDefault="002E630A" w:rsidP="00A66507">
      <w:pPr>
        <w:spacing w:after="0"/>
      </w:pPr>
      <w:r>
        <w:t>• Lift Assist Backrest</w:t>
      </w:r>
    </w:p>
    <w:p w14:paraId="391D5EDE" w14:textId="77777777" w:rsidR="00A66507" w:rsidRDefault="002E630A" w:rsidP="00A66507">
      <w:pPr>
        <w:spacing w:after="0"/>
      </w:pPr>
      <w:r>
        <w:t>• Recovery Chair Position</w:t>
      </w:r>
    </w:p>
    <w:p w14:paraId="391D5EDF" w14:textId="77777777" w:rsidR="00A66507" w:rsidRDefault="002E630A" w:rsidP="00A66507">
      <w:pPr>
        <w:spacing w:after="0"/>
      </w:pPr>
      <w:r>
        <w:t>• At least 700 lb Weight Capacity</w:t>
      </w:r>
    </w:p>
    <w:p w14:paraId="391D5EE0" w14:textId="77777777" w:rsidR="00A66507" w:rsidRDefault="002E630A" w:rsidP="00A66507">
      <w:pPr>
        <w:spacing w:after="0"/>
      </w:pPr>
      <w:r>
        <w:t>• Staggered Patient Controls with Lockout</w:t>
      </w:r>
    </w:p>
    <w:p w14:paraId="391D5EE1" w14:textId="77777777" w:rsidR="00A66507" w:rsidRDefault="002E630A" w:rsidP="00A66507">
      <w:pPr>
        <w:spacing w:after="0"/>
      </w:pPr>
      <w:r>
        <w:t>• Glideaway Siderails with Zero Transfer Gap</w:t>
      </w:r>
    </w:p>
    <w:p w14:paraId="391D5EE2" w14:textId="77777777" w:rsidR="00A66507" w:rsidRDefault="002E630A" w:rsidP="00A66507">
      <w:pPr>
        <w:spacing w:after="0"/>
      </w:pPr>
      <w:r>
        <w:lastRenderedPageBreak/>
        <w:t>• Integrated Patient Scale</w:t>
      </w:r>
    </w:p>
    <w:p w14:paraId="391D5EE3" w14:textId="77777777" w:rsidR="00A66507" w:rsidRDefault="002E630A" w:rsidP="00A66507">
      <w:pPr>
        <w:spacing w:after="0"/>
      </w:pPr>
      <w:r>
        <w:t>• Seamless Electric to Manual Functionality</w:t>
      </w:r>
    </w:p>
    <w:p w14:paraId="391D5EE4" w14:textId="77777777" w:rsidR="00A66507" w:rsidRDefault="002E630A" w:rsidP="00A66507">
      <w:pPr>
        <w:spacing w:after="0"/>
      </w:pPr>
      <w:r>
        <w:t>• Chaperone Stretcher Type Exit System</w:t>
      </w:r>
    </w:p>
    <w:p w14:paraId="391D5EE5" w14:textId="77777777" w:rsidR="00A66507" w:rsidRDefault="002E630A" w:rsidP="00A66507">
      <w:pPr>
        <w:spacing w:after="0"/>
      </w:pPr>
      <w:r>
        <w:t>• Litter-Mounted Oxygen Bottle Holder</w:t>
      </w:r>
    </w:p>
    <w:p w14:paraId="391D5EE6" w14:textId="5F735D7A" w:rsidR="001A2A2D" w:rsidRDefault="002E630A" w:rsidP="00A66507">
      <w:pPr>
        <w:spacing w:after="0"/>
      </w:pPr>
      <w:r>
        <w:t>• Footend Staff Controls</w:t>
      </w:r>
      <w:r>
        <w:br/>
      </w:r>
    </w:p>
    <w:p w14:paraId="391D5EE7" w14:textId="33DC3BCF" w:rsidR="00242FEF" w:rsidRDefault="002E630A" w:rsidP="00242FEF">
      <w:pPr>
        <w:pStyle w:val="Heading2"/>
      </w:pPr>
      <w:bookmarkStart w:id="7" w:name="_Toc492984738"/>
      <w:r>
        <w:t>B.3 PRICE/COST SCHEDULE</w:t>
      </w:r>
      <w:bookmarkEnd w:id="7"/>
    </w:p>
    <w:p w14:paraId="391D5EE8" w14:textId="77777777" w:rsidR="00242FEF" w:rsidRDefault="002E630A" w:rsidP="00242FEF">
      <w:pPr>
        <w:pStyle w:val="Heading3"/>
      </w:pPr>
      <w:bookmarkStart w:id="8" w:name="_Toc492984739"/>
      <w:r>
        <w:t>ITEM INFORMATION</w:t>
      </w:r>
      <w:bookmarkEnd w:id="8"/>
    </w:p>
    <w:tbl>
      <w:tblPr>
        <w:tblStyle w:val="LightList-Accent1"/>
        <w:tblW w:w="10440" w:type="dxa"/>
        <w:tblInd w:w="-252" w:type="dxa"/>
        <w:tblLook w:val="04A0" w:firstRow="1" w:lastRow="0" w:firstColumn="1" w:lastColumn="0" w:noHBand="0" w:noVBand="1"/>
      </w:tblPr>
      <w:tblGrid>
        <w:gridCol w:w="1194"/>
        <w:gridCol w:w="2429"/>
        <w:gridCol w:w="1402"/>
        <w:gridCol w:w="767"/>
        <w:gridCol w:w="2196"/>
        <w:gridCol w:w="2452"/>
      </w:tblGrid>
      <w:tr w:rsidR="007D1CC1" w14:paraId="391D5EEF" w14:textId="77777777" w:rsidTr="002E6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391D5EE9" w14:textId="77777777" w:rsidR="00242FEF" w:rsidRDefault="002E630A" w:rsidP="00FE7D33">
            <w:pPr>
              <w:spacing w:before="60" w:after="60"/>
            </w:pPr>
            <w:r>
              <w:t>ITEM NUMBER</w:t>
            </w:r>
          </w:p>
        </w:tc>
        <w:tc>
          <w:tcPr>
            <w:tcW w:w="2429" w:type="dxa"/>
            <w:tcBorders>
              <w:top w:val="single" w:sz="8" w:space="0" w:color="4F81BD" w:themeColor="accent1"/>
              <w:left w:val="nil"/>
              <w:bottom w:val="single" w:sz="8" w:space="0" w:color="4F81BD" w:themeColor="accent1"/>
              <w:right w:val="nil"/>
            </w:tcBorders>
            <w:vAlign w:val="bottom"/>
            <w:hideMark/>
          </w:tcPr>
          <w:p w14:paraId="391D5EEA" w14:textId="77777777" w:rsidR="00242FEF" w:rsidRDefault="002E630A"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02" w:type="dxa"/>
            <w:tcBorders>
              <w:top w:val="single" w:sz="8" w:space="0" w:color="4F81BD" w:themeColor="accent1"/>
              <w:left w:val="nil"/>
              <w:bottom w:val="single" w:sz="8" w:space="0" w:color="4F81BD" w:themeColor="accent1"/>
              <w:right w:val="nil"/>
            </w:tcBorders>
            <w:vAlign w:val="bottom"/>
            <w:hideMark/>
          </w:tcPr>
          <w:p w14:paraId="391D5EEB" w14:textId="77777777" w:rsidR="00242FEF" w:rsidRDefault="002E630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7" w:type="dxa"/>
            <w:tcBorders>
              <w:top w:val="single" w:sz="8" w:space="0" w:color="4F81BD" w:themeColor="accent1"/>
              <w:left w:val="nil"/>
              <w:bottom w:val="single" w:sz="8" w:space="0" w:color="4F81BD" w:themeColor="accent1"/>
              <w:right w:val="nil"/>
            </w:tcBorders>
            <w:vAlign w:val="bottom"/>
            <w:hideMark/>
          </w:tcPr>
          <w:p w14:paraId="391D5EEC" w14:textId="77777777" w:rsidR="00242FEF" w:rsidRDefault="002E630A"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196" w:type="dxa"/>
            <w:tcBorders>
              <w:top w:val="single" w:sz="8" w:space="0" w:color="4F81BD" w:themeColor="accent1"/>
              <w:left w:val="nil"/>
              <w:bottom w:val="single" w:sz="8" w:space="0" w:color="4F81BD" w:themeColor="accent1"/>
              <w:right w:val="nil"/>
            </w:tcBorders>
            <w:vAlign w:val="bottom"/>
            <w:hideMark/>
          </w:tcPr>
          <w:p w14:paraId="391D5EED" w14:textId="77777777" w:rsidR="00242FEF" w:rsidRDefault="002E630A"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45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91D5EEE" w14:textId="77777777" w:rsidR="00242FEF" w:rsidRDefault="002E630A"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7D1CC1" w14:paraId="391D5EF6" w14:textId="77777777" w:rsidTr="002E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hideMark/>
          </w:tcPr>
          <w:p w14:paraId="391D5EF0" w14:textId="77777777" w:rsidR="00242FEF" w:rsidRDefault="002E630A" w:rsidP="00242FEF">
            <w:r>
              <w:t>0001</w:t>
            </w:r>
          </w:p>
        </w:tc>
        <w:tc>
          <w:tcPr>
            <w:tcW w:w="2429" w:type="dxa"/>
            <w:tcBorders>
              <w:top w:val="nil"/>
              <w:left w:val="nil"/>
              <w:right w:val="nil"/>
            </w:tcBorders>
            <w:hideMark/>
          </w:tcPr>
          <w:p w14:paraId="391D5EF1" w14:textId="436ADFE1" w:rsidR="00242FEF" w:rsidRDefault="002E630A" w:rsidP="00242FEF">
            <w:pPr>
              <w:cnfStyle w:val="000000100000" w:firstRow="0" w:lastRow="0" w:firstColumn="0" w:lastColumn="0" w:oddVBand="0" w:evenVBand="0" w:oddHBand="1" w:evenHBand="0" w:firstRowFirstColumn="0" w:firstRowLastColumn="0" w:lastRowFirstColumn="0" w:lastRowLastColumn="0"/>
            </w:pPr>
            <w:r>
              <w:t xml:space="preserve">BRAND NAME OR EQUAL Stryker Prime Zoom Stretcher Electric </w:t>
            </w:r>
            <w:r>
              <w:br/>
              <w:t>LOCAL STOCK NUMBER: 1125000000E</w:t>
            </w:r>
          </w:p>
        </w:tc>
        <w:tc>
          <w:tcPr>
            <w:tcW w:w="1402" w:type="dxa"/>
            <w:tcBorders>
              <w:top w:val="nil"/>
              <w:left w:val="nil"/>
              <w:right w:val="nil"/>
            </w:tcBorders>
            <w:hideMark/>
          </w:tcPr>
          <w:p w14:paraId="391D5EF2" w14:textId="77777777" w:rsidR="00242FEF" w:rsidRDefault="002E630A" w:rsidP="00242FEF">
            <w:pPr>
              <w:jc w:val="right"/>
              <w:cnfStyle w:val="000000100000" w:firstRow="0" w:lastRow="0" w:firstColumn="0" w:lastColumn="0" w:oddVBand="0" w:evenVBand="0" w:oddHBand="1" w:evenHBand="0" w:firstRowFirstColumn="0" w:firstRowLastColumn="0" w:lastRowFirstColumn="0" w:lastRowLastColumn="0"/>
            </w:pPr>
            <w:r>
              <w:t>17.00</w:t>
            </w:r>
          </w:p>
        </w:tc>
        <w:tc>
          <w:tcPr>
            <w:tcW w:w="767" w:type="dxa"/>
            <w:tcBorders>
              <w:top w:val="nil"/>
              <w:left w:val="nil"/>
              <w:right w:val="nil"/>
            </w:tcBorders>
            <w:hideMark/>
          </w:tcPr>
          <w:p w14:paraId="391D5EF3" w14:textId="77777777" w:rsidR="00242FEF" w:rsidRDefault="002E630A" w:rsidP="00242FEF">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right w:val="nil"/>
            </w:tcBorders>
            <w:hideMark/>
          </w:tcPr>
          <w:p w14:paraId="391D5EF4" w14:textId="77777777" w:rsidR="00242FEF" w:rsidRDefault="002E630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452" w:type="dxa"/>
            <w:tcBorders>
              <w:top w:val="nil"/>
              <w:left w:val="nil"/>
            </w:tcBorders>
            <w:hideMark/>
          </w:tcPr>
          <w:p w14:paraId="391D5EF5" w14:textId="77777777" w:rsidR="00242FEF" w:rsidRDefault="002E630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D1CC1" w14:paraId="391D5F97" w14:textId="77777777" w:rsidTr="002E630A">
        <w:tc>
          <w:tcPr>
            <w:cnfStyle w:val="001000000000" w:firstRow="0" w:lastRow="0" w:firstColumn="1" w:lastColumn="0" w:oddVBand="0" w:evenVBand="0" w:oddHBand="0" w:evenHBand="0" w:firstRowFirstColumn="0" w:firstRowLastColumn="0" w:lastRowFirstColumn="0" w:lastRowLastColumn="0"/>
            <w:tcW w:w="1194" w:type="dxa"/>
            <w:tcBorders>
              <w:left w:val="nil"/>
              <w:bottom w:val="nil"/>
              <w:right w:val="nil"/>
            </w:tcBorders>
            <w:hideMark/>
          </w:tcPr>
          <w:p w14:paraId="391D5F91" w14:textId="77777777" w:rsidR="00FF3F04" w:rsidRDefault="00202FC0" w:rsidP="00242FEF"/>
        </w:tc>
        <w:tc>
          <w:tcPr>
            <w:tcW w:w="2429" w:type="dxa"/>
            <w:tcBorders>
              <w:left w:val="nil"/>
              <w:bottom w:val="nil"/>
              <w:right w:val="nil"/>
            </w:tcBorders>
            <w:hideMark/>
          </w:tcPr>
          <w:p w14:paraId="391D5F92" w14:textId="77777777" w:rsidR="00FF3F04" w:rsidRDefault="00202FC0" w:rsidP="00242FEF">
            <w:pPr>
              <w:cnfStyle w:val="000000000000" w:firstRow="0" w:lastRow="0" w:firstColumn="0" w:lastColumn="0" w:oddVBand="0" w:evenVBand="0" w:oddHBand="0" w:evenHBand="0" w:firstRowFirstColumn="0" w:firstRowLastColumn="0" w:lastRowFirstColumn="0" w:lastRowLastColumn="0"/>
            </w:pPr>
          </w:p>
        </w:tc>
        <w:tc>
          <w:tcPr>
            <w:tcW w:w="1402" w:type="dxa"/>
            <w:tcBorders>
              <w:left w:val="nil"/>
              <w:bottom w:val="nil"/>
              <w:right w:val="nil"/>
            </w:tcBorders>
            <w:hideMark/>
          </w:tcPr>
          <w:p w14:paraId="391D5F93" w14:textId="77777777" w:rsidR="00FF3F04" w:rsidRDefault="00202FC0" w:rsidP="00242FEF">
            <w:pPr>
              <w:jc w:val="right"/>
              <w:cnfStyle w:val="000000000000" w:firstRow="0" w:lastRow="0" w:firstColumn="0" w:lastColumn="0" w:oddVBand="0" w:evenVBand="0" w:oddHBand="0" w:evenHBand="0" w:firstRowFirstColumn="0" w:firstRowLastColumn="0" w:lastRowFirstColumn="0" w:lastRowLastColumn="0"/>
            </w:pPr>
          </w:p>
        </w:tc>
        <w:tc>
          <w:tcPr>
            <w:tcW w:w="767" w:type="dxa"/>
            <w:tcBorders>
              <w:left w:val="nil"/>
              <w:bottom w:val="nil"/>
              <w:right w:val="single" w:sz="8" w:space="0" w:color="4F81BD" w:themeColor="accent1"/>
            </w:tcBorders>
            <w:hideMark/>
          </w:tcPr>
          <w:p w14:paraId="391D5F94" w14:textId="77777777" w:rsidR="00FF3F04" w:rsidRDefault="00202FC0" w:rsidP="00242FEF">
            <w:pPr>
              <w:cnfStyle w:val="000000000000" w:firstRow="0" w:lastRow="0" w:firstColumn="0" w:lastColumn="0" w:oddVBand="0" w:evenVBand="0" w:oddHBand="0" w:evenHBand="0" w:firstRowFirstColumn="0" w:firstRowLastColumn="0" w:lastRowFirstColumn="0" w:lastRowLastColumn="0"/>
            </w:pPr>
          </w:p>
        </w:tc>
        <w:tc>
          <w:tcPr>
            <w:tcW w:w="2196" w:type="dxa"/>
            <w:tcBorders>
              <w:left w:val="single" w:sz="8" w:space="0" w:color="4F81BD" w:themeColor="accent1"/>
              <w:right w:val="nil"/>
            </w:tcBorders>
            <w:hideMark/>
          </w:tcPr>
          <w:p w14:paraId="391D5F95" w14:textId="77777777" w:rsidR="00FF3F04" w:rsidRPr="00FF3F04" w:rsidRDefault="002E630A"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2452" w:type="dxa"/>
            <w:tcBorders>
              <w:left w:val="nil"/>
            </w:tcBorders>
            <w:hideMark/>
          </w:tcPr>
          <w:p w14:paraId="391D5F96" w14:textId="77777777" w:rsidR="00FF3F04" w:rsidRPr="00FF3F04" w:rsidRDefault="002E630A"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391D5F98" w14:textId="77777777" w:rsidR="00242FEF" w:rsidRDefault="00202FC0"/>
    <w:p w14:paraId="391D5F99" w14:textId="5CA03A33" w:rsidR="00242FEF" w:rsidRDefault="002E630A" w:rsidP="00242FEF">
      <w:pPr>
        <w:pStyle w:val="Heading2"/>
      </w:pPr>
      <w:bookmarkStart w:id="9" w:name="_Toc492984740"/>
      <w:r>
        <w:t>B.4 DELIVERY SCHEDULE</w:t>
      </w:r>
      <w:bookmarkEnd w:id="9"/>
    </w:p>
    <w:p w14:paraId="391D5F9A" w14:textId="793D44D4" w:rsidR="00B72566" w:rsidRPr="00B72566" w:rsidRDefault="00202FC0"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7D1CC1" w14:paraId="391D5F9E" w14:textId="77777777" w:rsidTr="002E6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391D5F9B" w14:textId="77777777" w:rsidR="007D7781" w:rsidRDefault="002E630A" w:rsidP="00FE7D3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391D5F9C" w14:textId="77777777" w:rsidR="007D7781" w:rsidRDefault="002E630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91D5F9D" w14:textId="77777777" w:rsidR="007D7781" w:rsidRDefault="002E630A"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7D1CC1" w14:paraId="391D5FA4" w14:textId="77777777" w:rsidTr="002E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391D5F9F" w14:textId="6FB0C5F9" w:rsidR="007D7781" w:rsidRDefault="002E630A" w:rsidP="003C6C9A">
            <w:pPr>
              <w:spacing w:before="120"/>
            </w:pPr>
            <w:r>
              <w:t>All Items</w:t>
            </w:r>
          </w:p>
        </w:tc>
        <w:tc>
          <w:tcPr>
            <w:tcW w:w="1350" w:type="dxa"/>
            <w:tcBorders>
              <w:left w:val="nil"/>
              <w:right w:val="nil"/>
            </w:tcBorders>
            <w:hideMark/>
          </w:tcPr>
          <w:p w14:paraId="391D5FA0" w14:textId="77777777" w:rsidR="007D7781" w:rsidRDefault="002E630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5E152608" w14:textId="77777777" w:rsidR="007D7781" w:rsidRDefault="002E630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Edward Hines VA Medical Center</w:t>
            </w:r>
            <w:r w:rsidRPr="00BB6495">
              <w:br/>
              <w:t>5000 South 5</w:t>
            </w:r>
            <w:r>
              <w:t>th Ave</w:t>
            </w:r>
            <w:r>
              <w:br/>
              <w:t>Hines, IL 60141 5000</w:t>
            </w:r>
          </w:p>
          <w:p w14:paraId="391D5FA1" w14:textId="3E65AFC6" w:rsidR="002E630A" w:rsidRDefault="002E630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402" w:type="dxa"/>
            <w:tcBorders>
              <w:left w:val="nil"/>
              <w:right w:val="nil"/>
            </w:tcBorders>
            <w:hideMark/>
          </w:tcPr>
          <w:p w14:paraId="391D5FA2" w14:textId="7EE0C69C" w:rsidR="007D7781" w:rsidRDefault="002E630A" w:rsidP="003C6C9A">
            <w:pPr>
              <w:spacing w:before="120"/>
              <w:jc w:val="right"/>
              <w:cnfStyle w:val="000000100000" w:firstRow="0" w:lastRow="0" w:firstColumn="0" w:lastColumn="0" w:oddVBand="0" w:evenVBand="0" w:oddHBand="1" w:evenHBand="0" w:firstRowFirstColumn="0" w:firstRowLastColumn="0" w:lastRowFirstColumn="0" w:lastRowLastColumn="0"/>
            </w:pPr>
            <w:r>
              <w:t>All Items</w:t>
            </w:r>
          </w:p>
        </w:tc>
        <w:tc>
          <w:tcPr>
            <w:tcW w:w="1932" w:type="dxa"/>
            <w:tcBorders>
              <w:left w:val="nil"/>
            </w:tcBorders>
            <w:hideMark/>
          </w:tcPr>
          <w:p w14:paraId="391D5FA3" w14:textId="77777777" w:rsidR="007D7781" w:rsidRDefault="00202FC0" w:rsidP="002610A5">
            <w:pPr>
              <w:spacing w:before="120"/>
              <w:cnfStyle w:val="000000100000" w:firstRow="0" w:lastRow="0" w:firstColumn="0" w:lastColumn="0" w:oddVBand="0" w:evenVBand="0" w:oddHBand="1" w:evenHBand="0" w:firstRowFirstColumn="0" w:firstRowLastColumn="0" w:lastRowFirstColumn="0" w:lastRowLastColumn="0"/>
            </w:pPr>
          </w:p>
        </w:tc>
      </w:tr>
    </w:tbl>
    <w:p w14:paraId="391D6029" w14:textId="77777777" w:rsidR="00242FEF" w:rsidRDefault="00202FC0"/>
    <w:p w14:paraId="391D602A" w14:textId="77777777" w:rsidR="00FA1926" w:rsidRDefault="002E630A" w:rsidP="002815D8">
      <w:pPr>
        <w:pStyle w:val="faqanswertext"/>
        <w:spacing w:after="0"/>
        <w:ind w:left="0" w:right="0"/>
        <w:rPr>
          <w:b/>
          <w:bCs/>
          <w:sz w:val="22"/>
          <w:szCs w:val="22"/>
        </w:rPr>
      </w:pPr>
      <w:r>
        <w:rPr>
          <w:b/>
          <w:bCs/>
          <w:sz w:val="22"/>
          <w:szCs w:val="22"/>
        </w:rPr>
        <w:t>SECURITY &amp; PRIVACY CONTROL:</w:t>
      </w:r>
    </w:p>
    <w:p w14:paraId="391D602B" w14:textId="77777777" w:rsidR="00FA1926" w:rsidRDefault="00202FC0" w:rsidP="002815D8">
      <w:pPr>
        <w:pStyle w:val="faqanswertext"/>
        <w:spacing w:after="0"/>
        <w:ind w:left="0" w:right="0"/>
        <w:rPr>
          <w:sz w:val="22"/>
          <w:szCs w:val="22"/>
        </w:rPr>
      </w:pPr>
    </w:p>
    <w:p w14:paraId="391D602C" w14:textId="77777777" w:rsidR="00FA1926" w:rsidRDefault="002E630A" w:rsidP="002815D8">
      <w:r>
        <w:t>The Certification &amp; Accreditation (C&amp;A) requirements of VHA Handbook 6500.6 do not apply to this requirement; therefore, a Security Accreditation Package is not required.  No C&amp;A or MOU/ISA is required. Sensitive information exposure as part of this contract involves applicable security controls within the facility as part of the VA Information Security Program.</w:t>
      </w:r>
    </w:p>
    <w:p w14:paraId="391D602D" w14:textId="77777777" w:rsidR="00FA1926" w:rsidRDefault="00202FC0" w:rsidP="002815D8"/>
    <w:p w14:paraId="391D602E" w14:textId="77777777" w:rsidR="006609F1" w:rsidRDefault="002E630A" w:rsidP="002815D8">
      <w:pPr>
        <w:sectPr w:rsidR="006609F1">
          <w:headerReference w:type="default" r:id="rId18"/>
          <w:footerReference w:type="even" r:id="rId19"/>
          <w:footerReference w:type="default" r:id="rId20"/>
          <w:footerReference w:type="first" r:id="rId21"/>
          <w:type w:val="continuous"/>
          <w:pgSz w:w="12240" w:h="15840"/>
          <w:pgMar w:top="1080" w:right="1440" w:bottom="1080" w:left="1440" w:header="360" w:footer="360" w:gutter="0"/>
          <w:cols w:space="720"/>
        </w:sectPr>
      </w:pPr>
      <w:r>
        <w:t>If there are any questions related to privacy, please have a member of your staff contact the VA Privacy Service at (202) 461-6309.  If there are any questions related to the information security, please have a member of your staff contact the Office of Cyber Security at (304) 262-7733.</w:t>
      </w:r>
    </w:p>
    <w:p w14:paraId="391D602F" w14:textId="77777777" w:rsidR="0078638D" w:rsidRDefault="002E630A">
      <w:pPr>
        <w:pStyle w:val="Heading1"/>
        <w:pageBreakBefore/>
      </w:pPr>
      <w:bookmarkStart w:id="10" w:name="_Toc492984741"/>
      <w:r>
        <w:lastRenderedPageBreak/>
        <w:t>SECTION C - CONTRACT CLAUSES</w:t>
      </w:r>
      <w:bookmarkEnd w:id="10"/>
    </w:p>
    <w:p w14:paraId="391D6030" w14:textId="77777777" w:rsidR="0078638D" w:rsidRDefault="00202FC0"/>
    <w:p w14:paraId="391D6031" w14:textId="77777777" w:rsidR="00334CDC" w:rsidRDefault="002E630A">
      <w:pPr>
        <w:pStyle w:val="Heading2"/>
      </w:pPr>
      <w:bookmarkStart w:id="11" w:name="_Toc492984742"/>
      <w:r>
        <w:t>C.1  52.212-4  CONTRACT TERMS AND CONDITIONS—COMMERCIAL ITEMS (JAN 2017)</w:t>
      </w:r>
      <w:bookmarkEnd w:id="11"/>
    </w:p>
    <w:p w14:paraId="391D6032" w14:textId="77777777" w:rsidR="00D64D4E" w:rsidRDefault="002E630A">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391D6033" w14:textId="77777777" w:rsidR="00334CDC" w:rsidRDefault="002E630A">
      <w:r>
        <w:t xml:space="preserve">    (1) Within a reasonable time after the defect was discovered or should have been discovered; and</w:t>
      </w:r>
    </w:p>
    <w:p w14:paraId="391D6034" w14:textId="77777777" w:rsidR="00334CDC" w:rsidRDefault="002E630A">
      <w:r>
        <w:t xml:space="preserve">    (2) Before any substantial change occurs in the condition of the item, unless the change is due to the defect in the item.</w:t>
      </w:r>
    </w:p>
    <w:p w14:paraId="391D6035" w14:textId="77777777" w:rsidR="00334CDC" w:rsidRDefault="002E630A">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391D6036" w14:textId="77777777" w:rsidR="00334CDC" w:rsidRDefault="002E630A">
      <w:r>
        <w:t xml:space="preserve">  (c) </w:t>
      </w:r>
      <w:r w:rsidRPr="002653F8">
        <w:rPr>
          <w:i/>
        </w:rPr>
        <w:t>Changes.</w:t>
      </w:r>
      <w:r>
        <w:t xml:space="preserve"> Changes in the terms and conditions of this contract may be made only by written agreement of the parties.</w:t>
      </w:r>
    </w:p>
    <w:p w14:paraId="391D6037" w14:textId="77777777" w:rsidR="00334CDC" w:rsidRDefault="002E630A" w:rsidP="001C7A8F">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391D6038" w14:textId="77777777" w:rsidR="00334CDC" w:rsidRDefault="002E630A">
      <w:r>
        <w:t xml:space="preserve">  (e) </w:t>
      </w:r>
      <w:r w:rsidRPr="002653F8">
        <w:rPr>
          <w:i/>
        </w:rPr>
        <w:t>Definitions.</w:t>
      </w:r>
      <w:r>
        <w:t xml:space="preserve"> The clause at FAR 52.202-1, Definitions, is incorporated herein by reference.</w:t>
      </w:r>
    </w:p>
    <w:p w14:paraId="391D6039" w14:textId="77777777" w:rsidR="00334CDC" w:rsidRDefault="002E630A">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391D603A" w14:textId="77777777" w:rsidR="00334CDC" w:rsidRPr="00EB602E" w:rsidRDefault="002E630A">
      <w:r w:rsidRPr="00EB602E">
        <w:t xml:space="preserve">  (g) Invoice</w:t>
      </w:r>
      <w:r w:rsidRPr="00EB602E">
        <w:rPr>
          <w:i/>
        </w:rPr>
        <w:t>.</w:t>
      </w:r>
    </w:p>
    <w:p w14:paraId="391D603B" w14:textId="77777777" w:rsidR="00D64D4E" w:rsidRPr="00EB602E" w:rsidRDefault="002E630A">
      <w:r w:rsidRPr="00EB602E">
        <w:t xml:space="preserve">    (1) The Contractor shall submit an original invoice and three copies (or electronic invoice, if authorized) to the address designated in the contract to receive invoices. An invoice must include—</w:t>
      </w:r>
    </w:p>
    <w:p w14:paraId="391D603C" w14:textId="77777777" w:rsidR="00334CDC" w:rsidRPr="00EB602E" w:rsidRDefault="002E630A">
      <w:r w:rsidRPr="00EB602E">
        <w:lastRenderedPageBreak/>
        <w:t xml:space="preserve">      (i) Name and address of the Contractor;</w:t>
      </w:r>
    </w:p>
    <w:p w14:paraId="391D603D" w14:textId="77777777" w:rsidR="00334CDC" w:rsidRPr="00EB602E" w:rsidRDefault="002E630A">
      <w:r w:rsidRPr="00EB602E">
        <w:t xml:space="preserve">      (ii) Invoice date and number;</w:t>
      </w:r>
    </w:p>
    <w:p w14:paraId="391D603E" w14:textId="77777777" w:rsidR="00334CDC" w:rsidRPr="00EB602E" w:rsidRDefault="002E630A">
      <w:r w:rsidRPr="00EB602E">
        <w:t xml:space="preserve">      </w:t>
      </w:r>
      <w:r>
        <w:t xml:space="preserve">(iii) Contract number, </w:t>
      </w:r>
      <w:r w:rsidRPr="00EB602E">
        <w:t>line item number and, if applicable, the order number;</w:t>
      </w:r>
    </w:p>
    <w:p w14:paraId="391D603F" w14:textId="77777777" w:rsidR="00334CDC" w:rsidRPr="00EB602E" w:rsidRDefault="002E630A">
      <w:r w:rsidRPr="00EB602E">
        <w:t xml:space="preserve">      (iv) Description, quantity, unit of measure, unit price and extended price of the items delivered;</w:t>
      </w:r>
    </w:p>
    <w:p w14:paraId="391D6040" w14:textId="77777777" w:rsidR="00334CDC" w:rsidRPr="00EB602E" w:rsidRDefault="002E630A">
      <w:r w:rsidRPr="00EB602E">
        <w:t xml:space="preserve">      (v) Shipping number and date of shipment, including the bill of lading number and weight of shipment if shipped on Government bill of lading;</w:t>
      </w:r>
    </w:p>
    <w:p w14:paraId="391D6041" w14:textId="77777777" w:rsidR="00334CDC" w:rsidRPr="00EB602E" w:rsidRDefault="002E630A">
      <w:r w:rsidRPr="00EB602E">
        <w:t xml:space="preserve">      (vi) Terms of any discount for prompt payment offered;</w:t>
      </w:r>
    </w:p>
    <w:p w14:paraId="391D6042" w14:textId="77777777" w:rsidR="00334CDC" w:rsidRPr="00EB602E" w:rsidRDefault="002E630A">
      <w:r w:rsidRPr="00EB602E">
        <w:t xml:space="preserve">      (vii) Name and address of official to whom payment is to be sent;</w:t>
      </w:r>
    </w:p>
    <w:p w14:paraId="391D6043" w14:textId="77777777" w:rsidR="00334CDC" w:rsidRPr="00EB602E" w:rsidRDefault="002E630A">
      <w:r w:rsidRPr="00EB602E">
        <w:t xml:space="preserve">      (viii) Name, title, and phone number of person to notify in event of defective invoice; and</w:t>
      </w:r>
    </w:p>
    <w:p w14:paraId="391D6044" w14:textId="77777777" w:rsidR="00334CDC" w:rsidRPr="00EB602E" w:rsidRDefault="002E630A">
      <w:r w:rsidRPr="00EB602E">
        <w:t xml:space="preserve">      (ix) Taxpayer Identification Number (TIN). The Contractor shall include its TIN on the invoice only if required elsewhere in this contract.</w:t>
      </w:r>
    </w:p>
    <w:p w14:paraId="391D6045" w14:textId="77777777" w:rsidR="00334CDC" w:rsidRPr="00EB602E" w:rsidRDefault="002E630A">
      <w:r w:rsidRPr="00EB602E">
        <w:t xml:space="preserve">      (x) Electronic funds transfer (EFT) banking information.</w:t>
      </w:r>
    </w:p>
    <w:p w14:paraId="391D6046" w14:textId="77777777" w:rsidR="00334CDC" w:rsidRPr="00EB602E" w:rsidRDefault="002E630A">
      <w:r w:rsidRPr="00EB602E">
        <w:t xml:space="preserve">        (A) The Contractor shall include EFT banking information on the invoice only if required elsewhere in this contract.</w:t>
      </w:r>
    </w:p>
    <w:p w14:paraId="391D6047" w14:textId="77777777" w:rsidR="00334CDC" w:rsidRPr="00EB602E" w:rsidRDefault="002E630A">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391D6048" w14:textId="77777777" w:rsidR="00334CDC" w:rsidRPr="00EB602E" w:rsidRDefault="002E630A">
      <w:r w:rsidRPr="00EB602E">
        <w:t xml:space="preserve">        (C) EFT banking information is not required if the Government waived the requirement to pay by EFT.</w:t>
      </w:r>
    </w:p>
    <w:p w14:paraId="391D6049" w14:textId="77777777" w:rsidR="00334CDC" w:rsidRPr="00EB602E" w:rsidRDefault="002E630A">
      <w:r w:rsidRPr="00EB602E">
        <w:t xml:space="preserve">    (2) Invoices will be handled in accordance with the Prompt Payment Act (31 U.S.C. 3903) and Office of Management and Budget (OMB) prompt payment regulations at 5 CFR part 1315.</w:t>
      </w:r>
    </w:p>
    <w:p w14:paraId="391D604A" w14:textId="77777777" w:rsidR="00334CDC" w:rsidRDefault="002E630A">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391D604B" w14:textId="77777777" w:rsidR="00D64D4E" w:rsidRDefault="002E630A">
      <w:r>
        <w:t xml:space="preserve">  (i) Payment.—</w:t>
      </w:r>
    </w:p>
    <w:p w14:paraId="391D604C" w14:textId="77777777" w:rsidR="00334CDC" w:rsidRDefault="002E630A">
      <w:r>
        <w:t xml:space="preserve">    (1) </w:t>
      </w:r>
      <w:r w:rsidRPr="002653F8">
        <w:rPr>
          <w:i/>
        </w:rPr>
        <w:t>Items accepted.</w:t>
      </w:r>
      <w:r>
        <w:t xml:space="preserve"> Payment shall be made for items accepted by the Government that have been delivered to the delivery destinations set forth in this contract.</w:t>
      </w:r>
    </w:p>
    <w:p w14:paraId="391D604D" w14:textId="77777777" w:rsidR="00334CDC" w:rsidRDefault="002E630A">
      <w:r>
        <w:t xml:space="preserve">    (2) </w:t>
      </w:r>
      <w:r w:rsidRPr="002653F8">
        <w:rPr>
          <w:i/>
        </w:rPr>
        <w:t>Prompt payment.</w:t>
      </w:r>
      <w:r>
        <w:t xml:space="preserve"> The Government will make payment in accordance with the Prompt Payment Act (31 U.S.C. 3903) and prompt payment regulations at 5 CFR part 1315.</w:t>
      </w:r>
    </w:p>
    <w:p w14:paraId="391D604E" w14:textId="77777777" w:rsidR="00334CDC" w:rsidRDefault="002E630A">
      <w:r>
        <w:t xml:space="preserve">    (3) </w:t>
      </w:r>
      <w:r w:rsidRPr="002653F8">
        <w:rPr>
          <w:i/>
        </w:rPr>
        <w:t>Electronic Funds Transfer (EFT).</w:t>
      </w:r>
      <w:r>
        <w:t xml:space="preserve"> If the Government makes payment by EFT, see 52.212-5(b) for the appropriate EFT clause.</w:t>
      </w:r>
    </w:p>
    <w:p w14:paraId="391D604F" w14:textId="77777777" w:rsidR="00334CDC" w:rsidRDefault="002E630A">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391D6050" w14:textId="77777777" w:rsidR="00334CDC" w:rsidRDefault="002E630A">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391D6051" w14:textId="77777777" w:rsidR="00334CDC" w:rsidRDefault="002E630A">
      <w:r>
        <w:t xml:space="preserve">      (i) Remit the overpayment amount to the payment office cited in the contract along with a description of the overpayment including the—</w:t>
      </w:r>
    </w:p>
    <w:p w14:paraId="391D6052" w14:textId="77777777" w:rsidR="00334CDC" w:rsidRDefault="002E630A">
      <w:r>
        <w:t xml:space="preserve">        (A) Circumstances of the overpayment (e.g., duplicate payment, erroneous payment, liquidation errors, date(s) of overpayment);</w:t>
      </w:r>
    </w:p>
    <w:p w14:paraId="391D6053" w14:textId="77777777" w:rsidR="00334CDC" w:rsidRDefault="002E630A">
      <w:r>
        <w:t xml:space="preserve">        (B) Affected contract number and delivery order number, if applicable;</w:t>
      </w:r>
    </w:p>
    <w:p w14:paraId="391D6054" w14:textId="77777777" w:rsidR="00334CDC" w:rsidRDefault="002E630A">
      <w:r>
        <w:t xml:space="preserve">        (C) Affected line item or subline item, if applicable; and</w:t>
      </w:r>
    </w:p>
    <w:p w14:paraId="391D6055" w14:textId="77777777" w:rsidR="00334CDC" w:rsidRDefault="002E630A">
      <w:r>
        <w:t xml:space="preserve">        (D) Contractor point of contact.</w:t>
      </w:r>
    </w:p>
    <w:p w14:paraId="391D6056" w14:textId="77777777" w:rsidR="00334CDC" w:rsidRDefault="002E630A">
      <w:r>
        <w:t xml:space="preserve">      (ii) Provide a copy of the remittance and supporting documentation to the Contracting Officer.</w:t>
      </w:r>
    </w:p>
    <w:p w14:paraId="391D6057" w14:textId="77777777" w:rsidR="00334CDC" w:rsidRDefault="002E630A">
      <w:r>
        <w:t xml:space="preserve">    (6) </w:t>
      </w:r>
      <w:r w:rsidRPr="002653F8">
        <w:rPr>
          <w:i/>
        </w:rPr>
        <w:t>Interest.</w:t>
      </w:r>
    </w:p>
    <w:p w14:paraId="391D6058" w14:textId="77777777" w:rsidR="00334CDC" w:rsidRPr="001C7A8F" w:rsidRDefault="002E630A" w:rsidP="001C7A8F">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391D6059" w14:textId="77777777" w:rsidR="00334CDC" w:rsidRDefault="002E630A">
      <w:r>
        <w:t xml:space="preserve">      (ii) The Government may issue a demand for payment to the Contractor upon finding a debt is due under the contract.</w:t>
      </w:r>
    </w:p>
    <w:p w14:paraId="391D605A" w14:textId="77777777" w:rsidR="00334CDC" w:rsidRDefault="002E630A">
      <w:r>
        <w:t xml:space="preserve">      (iii) </w:t>
      </w:r>
      <w:r w:rsidRPr="002653F8">
        <w:rPr>
          <w:i/>
        </w:rPr>
        <w:t>Final decisions.</w:t>
      </w:r>
      <w:r>
        <w:t xml:space="preserve"> The Contracting Officer will issue a final decision as required by 33.211 if—</w:t>
      </w:r>
    </w:p>
    <w:p w14:paraId="391D605B" w14:textId="77777777" w:rsidR="00334CDC" w:rsidRDefault="002E630A">
      <w:r>
        <w:t xml:space="preserve">        (A) The Contracting Officer and the Contractor are unable to reach agreement on the existence or amount of a debt within 30 days;</w:t>
      </w:r>
    </w:p>
    <w:p w14:paraId="391D605C" w14:textId="77777777" w:rsidR="00334CDC" w:rsidRDefault="002E630A">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391D605D" w14:textId="77777777" w:rsidR="00334CDC" w:rsidRDefault="002E630A">
      <w:r>
        <w:t xml:space="preserve">        (C) The Contractor requests a deferment of collection on a debt previously demanded by the Contracting Officer (see 32.607-2).</w:t>
      </w:r>
    </w:p>
    <w:p w14:paraId="391D605E" w14:textId="77777777" w:rsidR="00334CDC" w:rsidRDefault="002E630A">
      <w:r>
        <w:t xml:space="preserve">      (iv) If a demand for payment was previously issued for the debt, the demand for payment included in the final decision shall identify the same due date as the original demand for payment.</w:t>
      </w:r>
    </w:p>
    <w:p w14:paraId="391D605F" w14:textId="77777777" w:rsidR="00334CDC" w:rsidRDefault="002E630A">
      <w:r>
        <w:t xml:space="preserve">      (v) Amounts shall be due at the earliest of the following dates:</w:t>
      </w:r>
    </w:p>
    <w:p w14:paraId="391D6060" w14:textId="77777777" w:rsidR="00334CDC" w:rsidRDefault="002E630A">
      <w:r>
        <w:t xml:space="preserve">        (A) The date fixed under this contract.</w:t>
      </w:r>
    </w:p>
    <w:p w14:paraId="391D6061" w14:textId="77777777" w:rsidR="00334CDC" w:rsidRDefault="002E630A">
      <w:r>
        <w:t xml:space="preserve">        (B) The date of the first written demand for payment, including any demand for payment resulting from a default termination.</w:t>
      </w:r>
    </w:p>
    <w:p w14:paraId="391D6062" w14:textId="77777777" w:rsidR="00334CDC" w:rsidRDefault="002E630A">
      <w:r>
        <w:t xml:space="preserve">      (vi) The interest charge shall be computed for the actual number of calendar days involved beginning on the due date and ending on—</w:t>
      </w:r>
    </w:p>
    <w:p w14:paraId="391D6063" w14:textId="77777777" w:rsidR="00334CDC" w:rsidRDefault="002E630A">
      <w:r>
        <w:t xml:space="preserve">        (A) The date on which the designated office receives payment from the Contractor;</w:t>
      </w:r>
    </w:p>
    <w:p w14:paraId="391D6064" w14:textId="77777777" w:rsidR="00334CDC" w:rsidRDefault="002E630A">
      <w:r>
        <w:t xml:space="preserve">        (B) The date of issuance of a Government check to the Contractor from which an amount otherwise payable has been withheld as a credit against the contract debt; or</w:t>
      </w:r>
    </w:p>
    <w:p w14:paraId="391D6065" w14:textId="77777777" w:rsidR="00334CDC" w:rsidRDefault="002E630A">
      <w:r>
        <w:t xml:space="preserve">        (C) The date on which an amount withheld and applied to the contract debt would otherwise have become payable to the Contractor.</w:t>
      </w:r>
    </w:p>
    <w:p w14:paraId="391D6066" w14:textId="77777777" w:rsidR="00334CDC" w:rsidRDefault="002E630A">
      <w:r>
        <w:t xml:space="preserve">      (vii) The interest charge made under this clause may be reduced under the procedures prescribed in 32.608-2 of the Federal Acquisition Regulation in effect on the date of this contract.</w:t>
      </w:r>
    </w:p>
    <w:p w14:paraId="391D6067" w14:textId="77777777" w:rsidR="00334CDC" w:rsidRDefault="002E630A">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391D6068" w14:textId="77777777" w:rsidR="00334CDC" w:rsidRDefault="002E630A">
      <w:r>
        <w:t xml:space="preserve">    (1) Delivery of the supplies to a carrier, if transportation is f.o.b. origin; or</w:t>
      </w:r>
    </w:p>
    <w:p w14:paraId="391D6069" w14:textId="77777777" w:rsidR="00334CDC" w:rsidRDefault="002E630A">
      <w:r>
        <w:t xml:space="preserve">    (2) Delivery of the supplies to the Government at the destination specified in the contract, if transportation is f.o.b. destination.</w:t>
      </w:r>
    </w:p>
    <w:p w14:paraId="391D606A" w14:textId="77777777" w:rsidR="00334CDC" w:rsidRDefault="002E630A">
      <w:r>
        <w:t xml:space="preserve">  (k) </w:t>
      </w:r>
      <w:r w:rsidRPr="002653F8">
        <w:rPr>
          <w:i/>
        </w:rPr>
        <w:t>Taxes.</w:t>
      </w:r>
      <w:r>
        <w:t xml:space="preserve"> The contract price includes all applicable Federal, State, and local taxes and duties.</w:t>
      </w:r>
    </w:p>
    <w:p w14:paraId="391D606B" w14:textId="77777777" w:rsidR="00334CDC" w:rsidRDefault="002E630A">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391D606C" w14:textId="77777777" w:rsidR="00334CDC" w:rsidRDefault="002E630A">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391D606D" w14:textId="77777777" w:rsidR="00334CDC" w:rsidRDefault="002E630A">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391D606E" w14:textId="77777777" w:rsidR="00334CDC" w:rsidRDefault="002E630A">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391D606F" w14:textId="77777777" w:rsidR="00334CDC" w:rsidRDefault="002E630A">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391D6070" w14:textId="77777777" w:rsidR="00334CDC" w:rsidRDefault="002E630A">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391D6071" w14:textId="77777777" w:rsidR="00334CDC" w:rsidRPr="001C7A8F" w:rsidRDefault="002E630A" w:rsidP="001C7A8F">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391D6072" w14:textId="77777777" w:rsidR="00334CDC" w:rsidRPr="00EB602E" w:rsidRDefault="002E630A" w:rsidP="00E61814">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391D6073" w14:textId="77777777" w:rsidR="00334CDC" w:rsidRPr="00EB602E" w:rsidRDefault="002E630A" w:rsidP="00E61814">
      <w:pPr>
        <w:rPr>
          <w:szCs w:val="20"/>
        </w:rPr>
      </w:pPr>
      <w:r w:rsidRPr="00EB602E">
        <w:rPr>
          <w:szCs w:val="20"/>
        </w:rPr>
        <w:t xml:space="preserve">    (1) The schedule of supplies/services.</w:t>
      </w:r>
    </w:p>
    <w:p w14:paraId="391D6074" w14:textId="77777777" w:rsidR="00334CDC" w:rsidRPr="00EB602E" w:rsidRDefault="002E630A" w:rsidP="00E61814">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391D6075" w14:textId="77777777" w:rsidR="00334CDC" w:rsidRPr="00EB602E" w:rsidRDefault="002E630A" w:rsidP="00E61814">
      <w:pPr>
        <w:rPr>
          <w:szCs w:val="20"/>
        </w:rPr>
      </w:pPr>
      <w:r w:rsidRPr="00EB602E">
        <w:rPr>
          <w:szCs w:val="20"/>
        </w:rPr>
        <w:t xml:space="preserve">    (3) The clause at 52.212-5.</w:t>
      </w:r>
    </w:p>
    <w:p w14:paraId="391D6076" w14:textId="77777777" w:rsidR="00334CDC" w:rsidRPr="00EB602E" w:rsidRDefault="002E630A">
      <w:r w:rsidRPr="00EB602E">
        <w:t xml:space="preserve">    (4) Addenda to this solicitation or contract, including any license agreements for computer software.</w:t>
      </w:r>
    </w:p>
    <w:p w14:paraId="391D6077" w14:textId="77777777" w:rsidR="00334CDC" w:rsidRPr="00EB602E" w:rsidRDefault="002E630A">
      <w:r w:rsidRPr="00EB602E">
        <w:t xml:space="preserve">    (5) Solicitation provisions if this is a solicitation.</w:t>
      </w:r>
    </w:p>
    <w:p w14:paraId="391D6078" w14:textId="77777777" w:rsidR="00334CDC" w:rsidRPr="00EB602E" w:rsidRDefault="002E630A">
      <w:r w:rsidRPr="00EB602E">
        <w:t xml:space="preserve">    (6) Other paragraphs of this clause.</w:t>
      </w:r>
    </w:p>
    <w:p w14:paraId="391D6079" w14:textId="77777777" w:rsidR="00334CDC" w:rsidRPr="00EB602E" w:rsidRDefault="002E630A">
      <w:r w:rsidRPr="00EB602E">
        <w:t xml:space="preserve">    (7) The Standard Form 1449.</w:t>
      </w:r>
    </w:p>
    <w:p w14:paraId="391D607A" w14:textId="77777777" w:rsidR="00334CDC" w:rsidRPr="00EB602E" w:rsidRDefault="002E630A">
      <w:r w:rsidRPr="00EB602E">
        <w:t xml:space="preserve">    (8) Other documents, exhibits, and attachments</w:t>
      </w:r>
    </w:p>
    <w:p w14:paraId="391D607B" w14:textId="77777777" w:rsidR="00334CDC" w:rsidRPr="00EB602E" w:rsidRDefault="002E630A">
      <w:r w:rsidRPr="00EB602E">
        <w:t xml:space="preserve">    (9) The specification.</w:t>
      </w:r>
    </w:p>
    <w:p w14:paraId="391D607C" w14:textId="77777777" w:rsidR="00AB55F7" w:rsidRPr="00EB602E" w:rsidRDefault="002E630A" w:rsidP="00AB55F7">
      <w:r w:rsidRPr="00EB602E">
        <w:t xml:space="preserve">  (t) </w:t>
      </w:r>
      <w:r w:rsidRPr="00EB602E">
        <w:rPr>
          <w:i/>
        </w:rPr>
        <w:t>System for Award Management (SAM)</w:t>
      </w:r>
      <w:r w:rsidRPr="00EB602E">
        <w:t>.</w:t>
      </w:r>
    </w:p>
    <w:p w14:paraId="391D607D" w14:textId="77777777" w:rsidR="00AB55F7" w:rsidRPr="00EB602E" w:rsidRDefault="002E630A" w:rsidP="00AB55F7">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391D607E" w14:textId="77777777" w:rsidR="00AB55F7" w:rsidRPr="00EB602E" w:rsidRDefault="002E630A" w:rsidP="00AB55F7">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391D607F" w14:textId="77777777" w:rsidR="00AB55F7" w:rsidRPr="00EB602E" w:rsidRDefault="002E630A" w:rsidP="00AB55F7">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91D6080" w14:textId="77777777" w:rsidR="00AB55F7" w:rsidRPr="00EB602E" w:rsidRDefault="002E630A" w:rsidP="00AB55F7">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391D6081" w14:textId="77777777" w:rsidR="00AB55F7" w:rsidRPr="00EB602E" w:rsidRDefault="002E630A" w:rsidP="00AB55F7">
      <w:r w:rsidRPr="00EB602E">
        <w:t xml:space="preserve">    (4) Offerors and Contractors may obtain information on registration and annual confirmation requirements via SAM accessed through </w:t>
      </w:r>
      <w:hyperlink r:id="rId22" w:history="1">
        <w:r w:rsidRPr="00EB602E">
          <w:rPr>
            <w:rStyle w:val="Hyperlink"/>
          </w:rPr>
          <w:t>https://www.acquisition.gov</w:t>
        </w:r>
      </w:hyperlink>
      <w:r w:rsidRPr="00EB602E">
        <w:t>.</w:t>
      </w:r>
    </w:p>
    <w:p w14:paraId="391D6082" w14:textId="77777777" w:rsidR="00AA2727" w:rsidRDefault="002E630A" w:rsidP="00AA2727">
      <w:pPr>
        <w:rPr>
          <w:szCs w:val="20"/>
        </w:rPr>
      </w:pPr>
      <w:r>
        <w:rPr>
          <w:szCs w:val="20"/>
        </w:rPr>
        <w:t xml:space="preserve">  (u) </w:t>
      </w:r>
      <w:r w:rsidRPr="00C238B9">
        <w:rPr>
          <w:i/>
          <w:szCs w:val="20"/>
        </w:rPr>
        <w:t>Unauthorized Obligations</w:t>
      </w:r>
      <w:r>
        <w:rPr>
          <w:szCs w:val="20"/>
        </w:rPr>
        <w:t>.</w:t>
      </w:r>
    </w:p>
    <w:p w14:paraId="391D6083" w14:textId="77777777" w:rsidR="00AA2727" w:rsidRPr="00C238B9" w:rsidRDefault="002E630A"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391D6084" w14:textId="77777777" w:rsidR="00AA2727" w:rsidRPr="00C238B9" w:rsidRDefault="002E630A"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391D6085" w14:textId="77777777" w:rsidR="00AA2727" w:rsidRPr="00C238B9" w:rsidRDefault="002E630A"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391D6086" w14:textId="77777777" w:rsidR="00AA2727" w:rsidRPr="00527715" w:rsidRDefault="002E630A" w:rsidP="00527715">
      <w:r w:rsidRPr="00527715">
        <w:t xml:space="preserve">      (iii) Any such clause is deemed to be stricken from the EULA, TOS, or similar legal instrument or agreement.</w:t>
      </w:r>
    </w:p>
    <w:p w14:paraId="391D6087" w14:textId="77777777" w:rsidR="00AA2727" w:rsidRPr="00527715" w:rsidRDefault="002E630A" w:rsidP="00527715">
      <w:r w:rsidRPr="00527715">
        <w:t xml:space="preserve">    (2) Paragraph (u)(1) of this clause does not apply to indemnification by the Government that is expressly authorized by statute and specifically authorized under applicable agency regulations and procedures.</w:t>
      </w:r>
    </w:p>
    <w:p w14:paraId="391D6088" w14:textId="77777777" w:rsidR="00F66E6C" w:rsidRDefault="002E630A" w:rsidP="00F66E6C">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391D6089" w14:textId="77777777" w:rsidR="00334CDC" w:rsidRDefault="002E630A" w:rsidP="002653F8">
      <w:pPr>
        <w:jc w:val="center"/>
      </w:pPr>
      <w:r>
        <w:t>(End of Clause)</w:t>
      </w:r>
    </w:p>
    <w:p w14:paraId="391D608A" w14:textId="77777777" w:rsidR="00E96CA2" w:rsidRDefault="002E630A">
      <w:r>
        <w:t>ADDENDUM to FAR 52.212-4 CONTRACT TERMS AND CONDITIONS—COMMERCIAL ITEMS</w:t>
      </w:r>
    </w:p>
    <w:p w14:paraId="391D608B" w14:textId="77777777" w:rsidR="00E96CA2" w:rsidRDefault="002E630A">
      <w:r>
        <w:t xml:space="preserve">  Clauses that are incorporated by reference (by Citation Number, Title, and Date), have the same force and effect as if they were given in full text. Upon request, the Contracting Officer will make their full text available.</w:t>
      </w:r>
    </w:p>
    <w:p w14:paraId="391D608C" w14:textId="77777777" w:rsidR="00E96CA2" w:rsidRDefault="002E630A">
      <w:r>
        <w:t xml:space="preserve">  The following clauses are incorporated into 52.212-4 as an addendum to this contract:</w:t>
      </w:r>
    </w:p>
    <w:p w14:paraId="391D608D" w14:textId="77777777" w:rsidR="0028068B" w:rsidRDefault="002E630A" w:rsidP="0028068B">
      <w:pPr>
        <w:pStyle w:val="Heading2"/>
      </w:pPr>
      <w:bookmarkStart w:id="12" w:name="_Toc492984743"/>
      <w:r>
        <w:t>C.2  52.203-17</w:t>
      </w:r>
      <w:r w:rsidRPr="0026081F">
        <w:t xml:space="preserve">  </w:t>
      </w:r>
      <w:r>
        <w:t>CONTRACTOR EMPLOYEE WHISTLEBLOWER RIGHTS AND REQUIREMENT TO INFORM EMPLOYEES OF WHISTLEBLOWER RIGHTS</w:t>
      </w:r>
      <w:r w:rsidRPr="0026081F">
        <w:t xml:space="preserve"> (</w:t>
      </w:r>
      <w:r>
        <w:t>APR 2014</w:t>
      </w:r>
      <w:r w:rsidRPr="0026081F">
        <w:t>)</w:t>
      </w:r>
      <w:bookmarkEnd w:id="12"/>
    </w:p>
    <w:p w14:paraId="391D608E" w14:textId="77777777" w:rsidR="00123B76" w:rsidRPr="00360A5E" w:rsidRDefault="002E630A" w:rsidP="008A149B">
      <w:r w:rsidRPr="00360A5E">
        <w:t xml:space="preserve">  (a)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391D608F" w14:textId="77777777" w:rsidR="00123B76" w:rsidRPr="00360A5E" w:rsidRDefault="002E630A" w:rsidP="008A149B">
      <w:r w:rsidRPr="00360A5E">
        <w:t xml:space="preserve">  (b) The Contractor shall inform its employees in writing, in the predominant language of the workforce, of employee whistleblower rights and protections under 41 U.S.C. 4712, as described in section 3.908 of the Federal Acquisition Regulation.</w:t>
      </w:r>
    </w:p>
    <w:p w14:paraId="391D6090" w14:textId="77777777" w:rsidR="00123B76" w:rsidRDefault="002E630A" w:rsidP="008A149B">
      <w:r w:rsidRPr="00360A5E">
        <w:t xml:space="preserve">  (c) The Contractor shall insert the substance of this clause, including this paragraph (c), in all subcontracts over the simplified acquisition threshold.</w:t>
      </w:r>
    </w:p>
    <w:p w14:paraId="391D6091" w14:textId="77777777" w:rsidR="00FD6366" w:rsidRDefault="002E630A" w:rsidP="008A149B">
      <w:pPr>
        <w:jc w:val="center"/>
      </w:pPr>
      <w:r>
        <w:t>(End of Clause)</w:t>
      </w:r>
    </w:p>
    <w:p w14:paraId="391D6092" w14:textId="77777777" w:rsidR="00F664A9" w:rsidRDefault="002E630A" w:rsidP="00114998">
      <w:pPr>
        <w:pStyle w:val="Heading2"/>
      </w:pPr>
      <w:bookmarkStart w:id="13" w:name="_Toc492984744"/>
      <w:r>
        <w:t>C.3  52.204-4  PRINTED OR COPIED DOUBLE-SIDED ON RECYCLED PAPER (MAY 2011)</w:t>
      </w:r>
      <w:bookmarkEnd w:id="13"/>
    </w:p>
    <w:p w14:paraId="391D6093" w14:textId="77777777" w:rsidR="00F664A9" w:rsidRDefault="002E630A">
      <w:r>
        <w:t xml:space="preserve">  (a) </w:t>
      </w:r>
      <w:r w:rsidRPr="00F65ACA">
        <w:rPr>
          <w:i/>
        </w:rPr>
        <w:t>Definitions.</w:t>
      </w:r>
      <w:r>
        <w:t xml:space="preserve"> As used in this clause—</w:t>
      </w:r>
    </w:p>
    <w:p w14:paraId="391D6094" w14:textId="77777777" w:rsidR="00F664A9" w:rsidRDefault="002E630A">
      <w:r>
        <w:t xml:space="preserve">  "Postconsumer fiber" means— (1)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391D6095" w14:textId="77777777" w:rsidR="00F664A9" w:rsidRDefault="002E630A">
      <w:r>
        <w:t xml:space="preserve">    (2) All paper, paperboard, and fibrous materials that enter and are collected from municipal solid waste; but not</w:t>
      </w:r>
    </w:p>
    <w:p w14:paraId="391D6096" w14:textId="77777777" w:rsidR="00F664A9" w:rsidRDefault="002E630A">
      <w:r>
        <w:t xml:space="preserve">    (3) Fiber derived from printers' over-runs, converters' scrap, and over-issue publications.</w:t>
      </w:r>
    </w:p>
    <w:p w14:paraId="391D6097" w14:textId="77777777" w:rsidR="00F664A9" w:rsidRDefault="002E630A">
      <w:r>
        <w:t xml:space="preserve">  (b)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391D6098" w14:textId="77777777" w:rsidR="00F664A9" w:rsidRDefault="002E630A" w:rsidP="00F65ACA">
      <w:pPr>
        <w:jc w:val="center"/>
      </w:pPr>
      <w:r>
        <w:t>(End of Clause)</w:t>
      </w:r>
    </w:p>
    <w:p w14:paraId="391D6099" w14:textId="77777777" w:rsidR="004316A2" w:rsidRDefault="002E630A" w:rsidP="004316A2">
      <w:pPr>
        <w:pStyle w:val="Heading2"/>
      </w:pPr>
      <w:bookmarkStart w:id="14" w:name="_Toc492984745"/>
      <w:r>
        <w:t>C.4  52.232-40  PROVIDING ACCELERATED PAYMENTS TO SMALL BUSINESS SUBCONTRACTORS (DEC 2013)</w:t>
      </w:r>
      <w:bookmarkEnd w:id="14"/>
    </w:p>
    <w:p w14:paraId="391D609A" w14:textId="77777777" w:rsidR="003B1207" w:rsidRPr="003B1207" w:rsidRDefault="002E630A" w:rsidP="003B1207">
      <w:r w:rsidRPr="003B1207">
        <w:t xml:space="preserve">  (a)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391D609B" w14:textId="77777777" w:rsidR="003B1207" w:rsidRPr="003B1207" w:rsidRDefault="002E630A" w:rsidP="003B1207">
      <w:r>
        <w:t xml:space="preserve">  </w:t>
      </w:r>
      <w:r w:rsidRPr="003B1207">
        <w:t>(b) The acceleration of payments under this clause does not provide any new rights under the Prompt Payment Act.</w:t>
      </w:r>
    </w:p>
    <w:p w14:paraId="391D609C" w14:textId="77777777" w:rsidR="003B1207" w:rsidRPr="003B1207" w:rsidRDefault="002E630A" w:rsidP="003B1207">
      <w:r>
        <w:t xml:space="preserve">  </w:t>
      </w:r>
      <w:r w:rsidRPr="003B1207">
        <w:t>(c) Include the substance of this clause, including this paragraph (c), in all subcontracts with small business concerns, including subcontracts with small business concerns for the acquisition of commercial items.</w:t>
      </w:r>
    </w:p>
    <w:p w14:paraId="391D609D" w14:textId="77777777" w:rsidR="00645BB6" w:rsidRPr="003B1207" w:rsidRDefault="002E630A" w:rsidP="003B1207">
      <w:pPr>
        <w:jc w:val="center"/>
      </w:pPr>
      <w:r>
        <w:t>(End of Clause)</w:t>
      </w:r>
    </w:p>
    <w:p w14:paraId="391D609E" w14:textId="77777777" w:rsidR="006F1DC0" w:rsidRDefault="002E630A">
      <w:pPr>
        <w:pStyle w:val="Heading2"/>
      </w:pPr>
      <w:bookmarkStart w:id="15" w:name="_Toc492984746"/>
      <w:r>
        <w:t>C.5  VAAR 852.203-70 COMMERCIAL ADVERTISING (JAN 2008)</w:t>
      </w:r>
      <w:bookmarkEnd w:id="15"/>
    </w:p>
    <w:p w14:paraId="391D609F" w14:textId="77777777" w:rsidR="006F1DC0" w:rsidRDefault="002E630A">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391D60A0" w14:textId="77777777" w:rsidR="006F1DC0" w:rsidRDefault="002E630A" w:rsidP="00D50D04">
      <w:pPr>
        <w:jc w:val="center"/>
      </w:pPr>
      <w:r>
        <w:t>(End of Clause)</w:t>
      </w:r>
    </w:p>
    <w:p w14:paraId="391D60A1" w14:textId="77777777" w:rsidR="007338F7" w:rsidRPr="00A752A4" w:rsidRDefault="002E630A" w:rsidP="00A752A4">
      <w:pPr>
        <w:pStyle w:val="Heading2"/>
        <w:tabs>
          <w:tab w:val="left" w:pos="7830"/>
        </w:tabs>
      </w:pPr>
      <w:bookmarkStart w:id="16" w:name="_Toc492984747"/>
      <w:r>
        <w:t>C.6  VAAR 852.232-72 ELECTRONIC SUBMISSION OF PAYMENT REQUESTS (NOV 2012)</w:t>
      </w:r>
      <w:bookmarkEnd w:id="16"/>
    </w:p>
    <w:p w14:paraId="391D60A2" w14:textId="77777777" w:rsidR="007338F7" w:rsidRDefault="002E630A" w:rsidP="00A752A4">
      <w:r>
        <w:t xml:space="preserve">  </w:t>
      </w:r>
      <w:r w:rsidRPr="007338F7">
        <w:t xml:space="preserve">(a) </w:t>
      </w:r>
      <w:r w:rsidRPr="007338F7">
        <w:rPr>
          <w:rFonts w:cs="Melior-Italic"/>
          <w:i/>
          <w:iCs/>
        </w:rPr>
        <w:t xml:space="preserve">Definitions. </w:t>
      </w:r>
      <w:r w:rsidRPr="007338F7">
        <w:t>As used in this clause—</w:t>
      </w:r>
    </w:p>
    <w:p w14:paraId="391D60A3" w14:textId="77777777" w:rsidR="007338F7" w:rsidRDefault="002E630A"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391D60A4" w14:textId="77777777" w:rsidR="007338F7" w:rsidRDefault="002E630A"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391D60A5" w14:textId="77777777" w:rsidR="007338F7" w:rsidRDefault="002E630A"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391D60A6" w14:textId="77777777" w:rsidR="007338F7" w:rsidRDefault="002E630A"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391D60A7" w14:textId="77777777" w:rsidR="007338F7" w:rsidRDefault="002E630A"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391D60A8" w14:textId="77777777" w:rsidR="007338F7" w:rsidRDefault="002E630A"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391D60A9" w14:textId="77777777" w:rsidR="007338F7" w:rsidRPr="007338F7" w:rsidRDefault="002E630A"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391D60AA" w14:textId="77777777" w:rsidR="007338F7" w:rsidRDefault="002E630A"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391D60AB" w14:textId="77777777" w:rsidR="007338F7" w:rsidRDefault="002E630A"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391D60AC" w14:textId="77777777" w:rsidR="007338F7" w:rsidRDefault="002E630A"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391D60AD" w14:textId="77777777" w:rsidR="007338F7" w:rsidRDefault="002E630A"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391D60AE" w14:textId="77777777" w:rsidR="007338F7" w:rsidRDefault="002E630A"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391D60AF" w14:textId="77777777" w:rsidR="007338F7" w:rsidRDefault="002E630A" w:rsidP="00A752A4">
      <w:r>
        <w:t xml:space="preserve">      </w:t>
      </w:r>
      <w:r w:rsidRPr="007338F7">
        <w:t>(1) Awa</w:t>
      </w:r>
      <w:r>
        <w:t xml:space="preserve">rds made to foreign vendors for </w:t>
      </w:r>
      <w:r w:rsidRPr="007338F7">
        <w:t>work performed outside the United States;</w:t>
      </w:r>
    </w:p>
    <w:p w14:paraId="391D60B0" w14:textId="77777777" w:rsidR="007338F7" w:rsidRDefault="002E630A"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391D60B1" w14:textId="77777777" w:rsidR="007338F7" w:rsidRDefault="002E630A"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91D60B2" w14:textId="77777777" w:rsidR="00A752A4" w:rsidRPr="007338F7" w:rsidRDefault="002E630A"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391D60B3" w14:textId="77777777" w:rsidR="006B6977" w:rsidRDefault="002E630A"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91D60B4" w14:textId="77777777" w:rsidR="006B6977" w:rsidRPr="00A752A4" w:rsidRDefault="002E630A" w:rsidP="00A752A4">
      <w:pPr>
        <w:jc w:val="center"/>
      </w:pPr>
      <w:r>
        <w:t>(End of Clause)</w:t>
      </w:r>
    </w:p>
    <w:p w14:paraId="391D60B5" w14:textId="77777777" w:rsidR="00600A49" w:rsidRDefault="002E630A">
      <w:pPr>
        <w:pStyle w:val="Heading2"/>
      </w:pPr>
      <w:bookmarkStart w:id="17" w:name="_Toc492984748"/>
      <w:r>
        <w:t>C.7  VAAR  852.246-70  GUARANTEE (JAN 2008)</w:t>
      </w:r>
      <w:bookmarkEnd w:id="17"/>
    </w:p>
    <w:p w14:paraId="391D60B6" w14:textId="77777777" w:rsidR="00600A49" w:rsidRDefault="002E630A">
      <w:r>
        <w:t xml:space="preserve">    The contractor guarantees the equipment against defective material, workmanship and performance for a period of one year,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14:paraId="391D60B7" w14:textId="77777777" w:rsidR="00600A49" w:rsidRDefault="002E630A" w:rsidP="003C3908">
      <w:pPr>
        <w:jc w:val="center"/>
      </w:pPr>
      <w:r>
        <w:t>(End of Clause)</w:t>
      </w:r>
    </w:p>
    <w:p w14:paraId="391D60B8" w14:textId="77777777" w:rsidR="005A2975" w:rsidRDefault="002E630A">
      <w:pPr>
        <w:pStyle w:val="Heading2"/>
      </w:pPr>
      <w:bookmarkStart w:id="18" w:name="_Toc492984749"/>
      <w:r>
        <w:t>C.8  VAAR 852.246-71  INSPECTION (JAN 2008)</w:t>
      </w:r>
      <w:bookmarkEnd w:id="18"/>
    </w:p>
    <w:p w14:paraId="391D60B9" w14:textId="77777777" w:rsidR="005A2975" w:rsidRDefault="002E630A">
      <w:r>
        <w:t xml:space="preserve">  Rejected goods will be held subject to contractors order for not more than 15 days, after which the rejected merchandise will be returned to the contractor's address at his/her risk and expense. Expenses incident to the examination and testing of materials or supplies that have been rejected will be charged to the contractor's account.</w:t>
      </w:r>
    </w:p>
    <w:p w14:paraId="391D60BA" w14:textId="77777777" w:rsidR="005A2975" w:rsidRDefault="002E630A" w:rsidP="00B8773D">
      <w:pPr>
        <w:jc w:val="center"/>
      </w:pPr>
      <w:r>
        <w:t>(End of Clause)</w:t>
      </w:r>
    </w:p>
    <w:p w14:paraId="391D60BB" w14:textId="77777777" w:rsidR="007D1CC1" w:rsidRDefault="002E630A">
      <w:pPr>
        <w:tabs>
          <w:tab w:val="left" w:pos="3240"/>
        </w:tabs>
      </w:pPr>
      <w:r>
        <w:tab/>
        <w:t>(End of Addendum to 52.212-4)</w:t>
      </w:r>
    </w:p>
    <w:p w14:paraId="391D60BC" w14:textId="77777777" w:rsidR="007D1CC1" w:rsidRDefault="007D1CC1"/>
    <w:p w14:paraId="391D60BD" w14:textId="77777777" w:rsidR="001F75C1" w:rsidRDefault="002E630A">
      <w:pPr>
        <w:pStyle w:val="Heading2"/>
      </w:pPr>
      <w:bookmarkStart w:id="19" w:name="_Toc492984750"/>
      <w:r>
        <w:t>C.9  52.212-5  CONTRACT TERMS AND CONDITIONS REQUIRED TO IMPLEMENT STATUTES OR EXECUTIVE ORDERS—COMMERCIAL ITEMS (JAN 2017)</w:t>
      </w:r>
      <w:bookmarkEnd w:id="19"/>
    </w:p>
    <w:p w14:paraId="391D60BE" w14:textId="77777777" w:rsidR="001F75C1" w:rsidRDefault="002E630A"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391D60BF" w14:textId="77777777" w:rsidR="000E4F13" w:rsidRPr="00B6676F" w:rsidRDefault="002E630A" w:rsidP="000E4F13">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91D60C0" w14:textId="77777777" w:rsidR="00E97D24" w:rsidRPr="00B6676F" w:rsidRDefault="002E630A" w:rsidP="00B6676F">
      <w:r w:rsidRPr="00B6676F">
        <w:t xml:space="preserve">    </w:t>
      </w:r>
      <w:r>
        <w:t>(2</w:t>
      </w:r>
      <w:r w:rsidRPr="00B6676F">
        <w:t>) 52.209-10, Prohibition on Contracting with Inverted Domestic Corporations (NOV 2015).</w:t>
      </w:r>
    </w:p>
    <w:p w14:paraId="391D60C1" w14:textId="77777777" w:rsidR="001F75C1" w:rsidRPr="00B6676F" w:rsidRDefault="002E630A" w:rsidP="00B6676F">
      <w:r>
        <w:t xml:space="preserve">    (3</w:t>
      </w:r>
      <w:r w:rsidRPr="00B6676F">
        <w:t>) 52.233-3, Protest After Award (Aug 1996) (31 U.S.C. 3553).</w:t>
      </w:r>
    </w:p>
    <w:p w14:paraId="391D60C2" w14:textId="77777777" w:rsidR="001F75C1" w:rsidRPr="00B6676F" w:rsidRDefault="002E630A" w:rsidP="00B6676F">
      <w:r>
        <w:t xml:space="preserve">    (4</w:t>
      </w:r>
      <w:r w:rsidRPr="00B6676F">
        <w:t>) 52.233-4, Applicable Law for Breach of Contract Claim (Oct 2004) (Public Laws 108-77 and 108-78 (19 U.S.C. 3805 note)).</w:t>
      </w:r>
    </w:p>
    <w:p w14:paraId="391D60C3" w14:textId="77777777" w:rsidR="001F725B" w:rsidRPr="00B6676F" w:rsidRDefault="002E630A"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91D60C4" w14:textId="77777777" w:rsidR="001F725B" w:rsidRPr="00B6676F" w:rsidRDefault="002E630A" w:rsidP="00B6676F">
      <w:r w:rsidRPr="00B6676F">
        <w:t xml:space="preserve">    [</w:t>
      </w:r>
      <w:r>
        <w:t xml:space="preserve">X]  </w:t>
      </w:r>
      <w:r w:rsidRPr="00B6676F">
        <w:t>(1) 52.203-6, Restrictions on Subcontractor Sales to the Government (Sept 2006), with Alternate I (Oct 1995) (41 U.S.C. 4704 and 10 U.S.C. 2402).</w:t>
      </w:r>
    </w:p>
    <w:p w14:paraId="391D60C5" w14:textId="77777777" w:rsidR="001F725B" w:rsidRPr="00B6676F" w:rsidRDefault="002E630A" w:rsidP="00B6676F">
      <w:r w:rsidRPr="00B6676F">
        <w:t xml:space="preserve">    [</w:t>
      </w:r>
      <w:r>
        <w:t xml:space="preserve">] </w:t>
      </w:r>
      <w:r w:rsidRPr="00B6676F">
        <w:t xml:space="preserve"> (2) 52.203-13, Contractor Code of Business Ethics and Conduct (OCT 2015) (41 U.S.C. 3509).</w:t>
      </w:r>
    </w:p>
    <w:p w14:paraId="391D60C6" w14:textId="77777777" w:rsidR="001F725B" w:rsidRPr="00B6676F" w:rsidRDefault="002E630A" w:rsidP="00B6676F">
      <w:r w:rsidRPr="00B6676F">
        <w:t xml:space="preserve">    []  (3) 52.203-15, Whistleblower Protections under the American Recovery and Reinvestment Act of 2009 (JUN 2010) (Section 1553 of Pub. L. 111-5). (Applies to contracts funded by the American Recovery and Reinvestment Act of 2009.)</w:t>
      </w:r>
    </w:p>
    <w:p w14:paraId="391D60C7" w14:textId="77777777" w:rsidR="001F725B" w:rsidRPr="00B6676F" w:rsidRDefault="002E630A" w:rsidP="00B6676F">
      <w:r w:rsidRPr="00B6676F">
        <w:t xml:space="preserve">    [</w:t>
      </w:r>
      <w:r>
        <w:t>X</w:t>
      </w:r>
      <w:r w:rsidRPr="00B6676F">
        <w:t>]  (4) 52.204–10, Reporting Executive Compensation and First-Tier Subcontract Awards (OCT 2016) (Pub. L. 109–282) (31 U.S.C. 6101 note).</w:t>
      </w:r>
    </w:p>
    <w:p w14:paraId="391D60C8" w14:textId="77777777" w:rsidR="001F725B" w:rsidRPr="00B6676F" w:rsidRDefault="002E630A" w:rsidP="00B6676F">
      <w:r w:rsidRPr="00B6676F">
        <w:t xml:space="preserve">    []  (5) [Reserved]</w:t>
      </w:r>
    </w:p>
    <w:p w14:paraId="391D60C9" w14:textId="77777777" w:rsidR="001F725B" w:rsidRPr="00B6676F" w:rsidRDefault="002E630A" w:rsidP="00B6676F">
      <w:r w:rsidRPr="00B6676F">
        <w:t xml:space="preserve">    []  (6) 52.204–14, Service Contract Reporting Requirements (OCT 2016) (Pub. L. 111–117, section 743 of Div. C).</w:t>
      </w:r>
    </w:p>
    <w:p w14:paraId="391D60CA" w14:textId="77777777" w:rsidR="001F725B" w:rsidRPr="00B6676F" w:rsidRDefault="002E630A" w:rsidP="00B6676F">
      <w:r w:rsidRPr="00B6676F">
        <w:t xml:space="preserve">    []  (7) 52.204–15, Service Contract Reporting Requirements for Indefinite-Delivery Contracts (OCT 2016) (Pub. L. 111–117, section 743 of Div. C).</w:t>
      </w:r>
    </w:p>
    <w:p w14:paraId="391D60CB" w14:textId="77777777" w:rsidR="001F725B" w:rsidRPr="00B6676F" w:rsidRDefault="002E630A" w:rsidP="00B6676F">
      <w:r w:rsidRPr="00B6676F">
        <w:t xml:space="preserve">    [</w:t>
      </w:r>
      <w:r>
        <w:t>X</w:t>
      </w:r>
      <w:r w:rsidRPr="00B6676F">
        <w:t>]  (8) 52.209-6, Protecting the Government's Interest When Subcontracting with Contractors Debarred, Suspended, or Proposed for Debarment. (OCT 2015) (31 U.S.C. 6101 note).</w:t>
      </w:r>
    </w:p>
    <w:p w14:paraId="391D60CC" w14:textId="77777777" w:rsidR="001F725B" w:rsidRPr="00B6676F" w:rsidRDefault="002E630A" w:rsidP="00B6676F">
      <w:r w:rsidRPr="00B6676F">
        <w:t xml:space="preserve">    []  (9) 52.209-9, Updates of Publicly Available Information Regarding Responsibility Matters (Jul 2013) (41 U.S.C. 2313).</w:t>
      </w:r>
    </w:p>
    <w:p w14:paraId="391D60CD" w14:textId="77777777" w:rsidR="001C3360" w:rsidRPr="00B6676F" w:rsidRDefault="002E630A" w:rsidP="00B6676F">
      <w:r w:rsidRPr="00B6676F">
        <w:t xml:space="preserve">    []  (10) [Reserved]</w:t>
      </w:r>
    </w:p>
    <w:p w14:paraId="391D60CE" w14:textId="77777777" w:rsidR="001F725B" w:rsidRPr="00B6676F" w:rsidRDefault="002E630A" w:rsidP="00B6676F">
      <w:r w:rsidRPr="00B6676F">
        <w:t xml:space="preserve">    []  (11)(i) 52.219-3, Notice of HUBZone Set-Aside or Sole-Source Award (NOV 2011) (15 U.S.C. 657a).</w:t>
      </w:r>
    </w:p>
    <w:p w14:paraId="391D60CF" w14:textId="77777777" w:rsidR="001F725B" w:rsidRPr="00B6676F" w:rsidRDefault="002E630A" w:rsidP="00B6676F">
      <w:r w:rsidRPr="00B6676F">
        <w:t xml:space="preserve">    []  (ii) Alternate I (NOV 2011) of 52.219-3.</w:t>
      </w:r>
    </w:p>
    <w:p w14:paraId="391D60D0" w14:textId="77777777" w:rsidR="001F725B" w:rsidRPr="00B6676F" w:rsidRDefault="002E630A" w:rsidP="00B6676F">
      <w:r w:rsidRPr="00B6676F">
        <w:t xml:space="preserve">    []  (12)(i) 52.219-4, Notice of Price Evaluation Preference for HUBZone Small Business Concerns (OCT 2014) (if the offeror elects to waive the preference, it shall so indicate in its offer) (15 U.S.C. 657a).</w:t>
      </w:r>
    </w:p>
    <w:p w14:paraId="391D60D1" w14:textId="77777777" w:rsidR="001F725B" w:rsidRPr="00B6676F" w:rsidRDefault="002E630A" w:rsidP="00B6676F">
      <w:r w:rsidRPr="00B6676F">
        <w:t xml:space="preserve">    []  (ii) Alternate I (JAN 2011) of 52.219-4.</w:t>
      </w:r>
    </w:p>
    <w:p w14:paraId="391D60D2" w14:textId="77777777" w:rsidR="001F725B" w:rsidRPr="00B6676F" w:rsidRDefault="002E630A" w:rsidP="00B6676F">
      <w:r w:rsidRPr="00B6676F">
        <w:t xml:space="preserve">    []   (13) [Reserved]</w:t>
      </w:r>
    </w:p>
    <w:p w14:paraId="391D60D3" w14:textId="77777777" w:rsidR="001F725B" w:rsidRPr="00B6676F" w:rsidRDefault="002E630A" w:rsidP="00B6676F">
      <w:r w:rsidRPr="00B6676F">
        <w:t xml:space="preserve">    []  (14)(i) 52.219-6, Notice of Total Small Business Set-Aside (NOV 2011) (15 U.S.C. 644).</w:t>
      </w:r>
    </w:p>
    <w:p w14:paraId="391D60D4" w14:textId="77777777" w:rsidR="001F725B" w:rsidRPr="00B6676F" w:rsidRDefault="002E630A" w:rsidP="00B6676F">
      <w:r w:rsidRPr="00B6676F">
        <w:t xml:space="preserve">    []  (ii) Alternate I (NOV 2011).</w:t>
      </w:r>
    </w:p>
    <w:p w14:paraId="391D60D5" w14:textId="77777777" w:rsidR="001F725B" w:rsidRPr="00B6676F" w:rsidRDefault="002E630A" w:rsidP="00B6676F">
      <w:r w:rsidRPr="00B6676F">
        <w:t xml:space="preserve">    []  (iii) Alternate II (NOV 2011).</w:t>
      </w:r>
    </w:p>
    <w:p w14:paraId="391D60D6" w14:textId="77777777" w:rsidR="001F725B" w:rsidRPr="00B6676F" w:rsidRDefault="002E630A" w:rsidP="00B6676F">
      <w:r w:rsidRPr="00B6676F">
        <w:t xml:space="preserve">    []  (15)(i) 52.219-7, Notice of Partial Small Business Set-Aside (June 2003) (15 U.S.C. 644).</w:t>
      </w:r>
    </w:p>
    <w:p w14:paraId="391D60D7" w14:textId="77777777" w:rsidR="001F725B" w:rsidRPr="00B6676F" w:rsidRDefault="002E630A" w:rsidP="00B6676F">
      <w:r w:rsidRPr="00B6676F">
        <w:t xml:space="preserve">    []  (ii) Alternate I (Oct 1995) of 52.219-7.</w:t>
      </w:r>
    </w:p>
    <w:p w14:paraId="391D60D8" w14:textId="77777777" w:rsidR="001F725B" w:rsidRPr="00B6676F" w:rsidRDefault="002E630A" w:rsidP="00B6676F">
      <w:r w:rsidRPr="00B6676F">
        <w:t xml:space="preserve">    []  (iii) Alternate II (Mar 2004) of 52.219-7.</w:t>
      </w:r>
    </w:p>
    <w:p w14:paraId="391D60D9" w14:textId="77777777" w:rsidR="00944583" w:rsidRPr="00B6676F" w:rsidRDefault="002E630A" w:rsidP="00B6676F">
      <w:r w:rsidRPr="00B6676F">
        <w:t xml:space="preserve">    [</w:t>
      </w:r>
      <w:r>
        <w:t>X</w:t>
      </w:r>
      <w:r w:rsidRPr="00B6676F">
        <w:t>]  (16) 52.219-8, Utilization of Small Business Concerns (NOV 2016) (15 U.S.C. 637(d)(2) and (3)).</w:t>
      </w:r>
    </w:p>
    <w:p w14:paraId="391D60DA" w14:textId="77777777" w:rsidR="00944583" w:rsidRPr="00B6676F" w:rsidRDefault="002E630A" w:rsidP="00E43F88">
      <w:r w:rsidRPr="00B6676F">
        <w:t xml:space="preserve">    []  (17)(i) </w:t>
      </w:r>
      <w:r>
        <w:t>52.219-9, Small Business Subcontracting Plan (JAN 2017) (15 U.S.C. 637(d)(4)).</w:t>
      </w:r>
    </w:p>
    <w:p w14:paraId="391D60DB" w14:textId="77777777" w:rsidR="00944583" w:rsidRPr="00B6676F" w:rsidRDefault="002E630A" w:rsidP="00B6676F">
      <w:r w:rsidRPr="00B6676F">
        <w:t xml:space="preserve">    []  (ii) Alternate I (NOV 2016) of 52.219-9.</w:t>
      </w:r>
    </w:p>
    <w:p w14:paraId="391D60DC" w14:textId="77777777" w:rsidR="00944583" w:rsidRPr="00B6676F" w:rsidRDefault="002E630A" w:rsidP="00B6676F">
      <w:r w:rsidRPr="00B6676F">
        <w:t xml:space="preserve">    []  (iii) Alternate II (NOV 2016) of 52.219-9.</w:t>
      </w:r>
    </w:p>
    <w:p w14:paraId="391D60DD" w14:textId="77777777" w:rsidR="00944583" w:rsidRPr="00B6676F" w:rsidRDefault="002E630A" w:rsidP="00B6676F">
      <w:r w:rsidRPr="00B6676F">
        <w:t xml:space="preserve">    []  (iv) Alternate III (NOV 2016) of 52.219-9.</w:t>
      </w:r>
    </w:p>
    <w:p w14:paraId="391D60DE" w14:textId="77777777" w:rsidR="00944583" w:rsidRPr="00B6676F" w:rsidRDefault="002E630A" w:rsidP="00B6676F">
      <w:r w:rsidRPr="00B6676F">
        <w:t xml:space="preserve">    []  (v) Alternate IV (NOV 2016) of 52.219-9.</w:t>
      </w:r>
    </w:p>
    <w:p w14:paraId="391D60DF" w14:textId="77777777" w:rsidR="001F725B" w:rsidRPr="00B6676F" w:rsidRDefault="002E630A" w:rsidP="00B6676F">
      <w:r w:rsidRPr="00B6676F">
        <w:t xml:space="preserve">    []  (18) 52.219-13, Notice of Set-Aside of Orders (NOV 2011) (15 U.S.C. 644(r)).</w:t>
      </w:r>
    </w:p>
    <w:p w14:paraId="391D60E0" w14:textId="77777777" w:rsidR="001F725B" w:rsidRPr="00B6676F" w:rsidRDefault="002E630A" w:rsidP="00D246CA">
      <w:r w:rsidRPr="00B6676F">
        <w:t xml:space="preserve">    []  (19) </w:t>
      </w:r>
      <w:r>
        <w:t>52.219-14, Limitations on Subcontracting (JAN 2017) (15 U.S.C. 637(a)(14)).</w:t>
      </w:r>
    </w:p>
    <w:p w14:paraId="391D60E1" w14:textId="77777777" w:rsidR="001F725B" w:rsidRPr="00B6676F" w:rsidRDefault="002E630A" w:rsidP="00B6676F">
      <w:r w:rsidRPr="00B6676F">
        <w:t xml:space="preserve">    []  (20) 52.219-16, Liquidated Damages—Subcontracting Plan (Jan 1999) (15 U.S.C. 637(d)(4)(F)(i)).</w:t>
      </w:r>
    </w:p>
    <w:p w14:paraId="391D60E2" w14:textId="77777777" w:rsidR="001F725B" w:rsidRPr="00B6676F" w:rsidRDefault="002E630A" w:rsidP="00B6676F">
      <w:r w:rsidRPr="00B6676F">
        <w:t xml:space="preserve">    []  (21) 52.219-27, Notice of Service-Disabled Veteran-Owned Small Business Set-Aside (NOV 2011) (15 U.S.C. 657f).</w:t>
      </w:r>
    </w:p>
    <w:p w14:paraId="391D60E3" w14:textId="77777777" w:rsidR="001F725B" w:rsidRPr="00B6676F" w:rsidRDefault="002E630A" w:rsidP="00B6676F">
      <w:r w:rsidRPr="00B6676F">
        <w:t xml:space="preserve">    [</w:t>
      </w:r>
      <w:r>
        <w:t>X</w:t>
      </w:r>
      <w:r w:rsidRPr="00B6676F">
        <w:t>]  (22) 52.219-28, Post Award Small Business Program Rerepresentation (Jul 2013) (15 U.S.C 632(a)(2)).</w:t>
      </w:r>
    </w:p>
    <w:p w14:paraId="391D60E4" w14:textId="77777777" w:rsidR="001F725B" w:rsidRPr="00B6676F" w:rsidRDefault="002E630A" w:rsidP="00B6676F">
      <w:r w:rsidRPr="00B6676F">
        <w:t xml:space="preserve">    []  (23) 52.219-29, Notice of Set-Aside for, or Sole Source Award to, Economically Disadvantaged Women-Owned Small Business Concerns (DEC 2015) (15 U.S.C. 637(m)).</w:t>
      </w:r>
    </w:p>
    <w:p w14:paraId="391D60E5" w14:textId="77777777" w:rsidR="001F725B" w:rsidRPr="00B6676F" w:rsidRDefault="002E630A" w:rsidP="00B6676F">
      <w:r w:rsidRPr="00B6676F">
        <w:t xml:space="preserve">    []  (24) 52.219-30, Notice of Set-Aside for, or Sole Source Award to, Women-Owned Small Business Concerns Eligible Under the Women-Owned Small Business Program (DEC 2015) (15 U.S.C. 637(m)).</w:t>
      </w:r>
    </w:p>
    <w:p w14:paraId="391D60E6" w14:textId="77777777" w:rsidR="001F725B" w:rsidRPr="00B6676F" w:rsidRDefault="002E630A" w:rsidP="00B6676F">
      <w:r w:rsidRPr="00B6676F">
        <w:t xml:space="preserve">    [</w:t>
      </w:r>
      <w:r>
        <w:t>X</w:t>
      </w:r>
      <w:r w:rsidRPr="00B6676F">
        <w:t>]  (25) 52.222-3, Convict Labor (June 2003) (E.O. 11755).</w:t>
      </w:r>
    </w:p>
    <w:p w14:paraId="391D60E7" w14:textId="77777777" w:rsidR="001F725B" w:rsidRPr="00B6676F" w:rsidRDefault="002E630A" w:rsidP="00B6676F">
      <w:r w:rsidRPr="00B6676F">
        <w:t xml:space="preserve">    [</w:t>
      </w:r>
      <w:r>
        <w:t>X</w:t>
      </w:r>
      <w:r w:rsidRPr="00B6676F">
        <w:t>]  (26) 52.222–19, Child Labor—Cooperation with Authorities and Remedies (OCT 2016) (E.O. 13126).</w:t>
      </w:r>
    </w:p>
    <w:p w14:paraId="391D60E8" w14:textId="77777777" w:rsidR="001F725B" w:rsidRPr="00B6676F" w:rsidRDefault="002E630A" w:rsidP="00B6676F">
      <w:r w:rsidRPr="00B6676F">
        <w:t xml:space="preserve">    [</w:t>
      </w:r>
      <w:r>
        <w:t>X</w:t>
      </w:r>
      <w:r w:rsidRPr="00B6676F">
        <w:t>]  (27) 52.222-21, Prohibition of Segregated Facilities (APR 2015).</w:t>
      </w:r>
    </w:p>
    <w:p w14:paraId="391D60E9" w14:textId="77777777" w:rsidR="001F725B" w:rsidRPr="00B6676F" w:rsidRDefault="002E630A" w:rsidP="00B6676F">
      <w:r w:rsidRPr="00B6676F">
        <w:t xml:space="preserve">    [</w:t>
      </w:r>
      <w:r>
        <w:t>X</w:t>
      </w:r>
      <w:r w:rsidRPr="00B6676F">
        <w:t>]  (28) 52.222–26, Equal Opportunity (SEP 2016) (E.O. 11246).</w:t>
      </w:r>
    </w:p>
    <w:p w14:paraId="391D60EA" w14:textId="77777777" w:rsidR="001F725B" w:rsidRPr="00B6676F" w:rsidRDefault="002E630A" w:rsidP="00B6676F">
      <w:r w:rsidRPr="00B6676F">
        <w:t xml:space="preserve">    [</w:t>
      </w:r>
      <w:r>
        <w:t>X</w:t>
      </w:r>
      <w:r w:rsidRPr="00B6676F">
        <w:t>]  (29) 52.222-35, Equal Opportunity for Veterans (OCT 2015) (38 U.S.C. 4212).</w:t>
      </w:r>
    </w:p>
    <w:p w14:paraId="391D60EB" w14:textId="77777777" w:rsidR="001F725B" w:rsidRPr="00B6676F" w:rsidRDefault="002E630A" w:rsidP="00B6676F">
      <w:r w:rsidRPr="00B6676F">
        <w:t xml:space="preserve">    [</w:t>
      </w:r>
      <w:r>
        <w:t>X</w:t>
      </w:r>
      <w:r w:rsidRPr="00B6676F">
        <w:t>]  (30) 52.222-36, Equal Opportunity for Workers with Disabilities (JUL 2014) (29 U.S.C. 793).</w:t>
      </w:r>
    </w:p>
    <w:p w14:paraId="391D60EC" w14:textId="77777777" w:rsidR="001F725B" w:rsidRPr="00B6676F" w:rsidRDefault="002E630A" w:rsidP="00B6676F">
      <w:r w:rsidRPr="00B6676F">
        <w:t xml:space="preserve">    [</w:t>
      </w:r>
      <w:r>
        <w:t>X</w:t>
      </w:r>
      <w:r w:rsidRPr="00B6676F">
        <w:t>]  (31) 52.222-37, Employment Reports on Veterans (FEB 2016) (38 U.S.C. 4212).</w:t>
      </w:r>
    </w:p>
    <w:p w14:paraId="391D60ED" w14:textId="77777777" w:rsidR="001F725B" w:rsidRPr="00B6676F" w:rsidRDefault="002E630A" w:rsidP="00B6676F">
      <w:r w:rsidRPr="00B6676F">
        <w:t xml:space="preserve">    [</w:t>
      </w:r>
      <w:r>
        <w:t>X</w:t>
      </w:r>
      <w:r w:rsidRPr="00B6676F">
        <w:t>]  (32) 52.222-40, Notification of Employee Rights Under the National Labor Relations Act (DEC 2010) (E.O. 13496).</w:t>
      </w:r>
    </w:p>
    <w:p w14:paraId="391D60EE" w14:textId="77777777" w:rsidR="00E53B4E" w:rsidRPr="00B6676F" w:rsidRDefault="002E630A"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391D60EF" w14:textId="77777777" w:rsidR="00E53B4E" w:rsidRPr="00B6676F" w:rsidRDefault="002E630A" w:rsidP="00B6676F">
      <w:pPr>
        <w:rPr>
          <w:rFonts w:cs="Microsoft Sans Serif"/>
        </w:rPr>
      </w:pPr>
      <w:r w:rsidRPr="00B6676F">
        <w:rPr>
          <w:rFonts w:cs="Microsoft Sans Serif"/>
        </w:rPr>
        <w:t xml:space="preserve">    []  (ii) Alternate I (MAR 2015) of 52.222-50 (22 U.S.C. chapter 78 and E.O. 13627).</w:t>
      </w:r>
    </w:p>
    <w:p w14:paraId="391D60F0" w14:textId="77777777" w:rsidR="001F725B" w:rsidRPr="00B6676F" w:rsidRDefault="002E630A" w:rsidP="00B6676F">
      <w:r w:rsidRPr="00B6676F">
        <w:t xml:space="preserve">    []  (34) 52.222-54, Employment Eligibility Verification (OCT 2015). (E. O. 12989). (Not applicable to the acquisition of commercially available off-the-shelf items or certain other types of commercial items as prescribed in 22.1803.)</w:t>
      </w:r>
    </w:p>
    <w:p w14:paraId="391D60F1" w14:textId="77777777" w:rsidR="00426E0F" w:rsidRDefault="002E630A" w:rsidP="00B6676F">
      <w:r w:rsidRPr="00B6676F">
        <w:t xml:space="preserve">    []  (35)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391D60F2" w14:textId="77777777" w:rsidR="00FD4D6B" w:rsidRPr="00B6676F" w:rsidRDefault="002E630A" w:rsidP="00FD4D6B">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391D60F3" w14:textId="77777777" w:rsidR="00426E0F" w:rsidRPr="00B6676F" w:rsidRDefault="002E630A" w:rsidP="00B6676F">
      <w:r w:rsidRPr="00B6676F">
        <w:t xml:space="preserve">    []  (36) 52.222-60, Paycheck Transparency (Executive Order 13673) (OCT 2016).</w:t>
      </w:r>
    </w:p>
    <w:p w14:paraId="391D60F4" w14:textId="77777777" w:rsidR="001F725B" w:rsidRPr="00B6676F" w:rsidRDefault="002E630A" w:rsidP="00B6676F">
      <w:r w:rsidRPr="00B6676F">
        <w:t xml:space="preserve">    []  (37)(i) 52.223-9, Estimate of Percentage of Recovered Material Content for EPA-Designated Items (May 2008) (42 U.S.C.6962(c)(3)(A)(ii)). (Not applicable to the acquisition of commercially available off-the-shelf items.)</w:t>
      </w:r>
    </w:p>
    <w:p w14:paraId="391D60F5" w14:textId="77777777" w:rsidR="00A267D2" w:rsidRPr="00B6676F" w:rsidRDefault="002E630A" w:rsidP="00B6676F">
      <w:r w:rsidRPr="00B6676F">
        <w:t xml:space="preserve">    []  (38) 52.223-11, Ozone-Depleting Substances and High Global Warming Potential Hydrofluorocarbons (JUN 2016) (E.O. 13693).</w:t>
      </w:r>
    </w:p>
    <w:p w14:paraId="391D60F6" w14:textId="77777777" w:rsidR="00A267D2" w:rsidRPr="00B6676F" w:rsidRDefault="002E630A" w:rsidP="00B6676F">
      <w:r w:rsidRPr="00B6676F">
        <w:t xml:space="preserve">    []  (39) 52.223-12, Maintenance, Service, Repair, or Disposal of Refrigeration Equipment and Air Conditioners (JUN 2016) (E.O. 13693).</w:t>
      </w:r>
    </w:p>
    <w:p w14:paraId="391D60F7" w14:textId="77777777" w:rsidR="001F725B" w:rsidRPr="00B6676F" w:rsidRDefault="002E630A" w:rsidP="00B6676F">
      <w:r w:rsidRPr="00B6676F">
        <w:t xml:space="preserve">    []  (ii) Alternate I (MAY 2008) of 52.223-9 (42 U.S.C. 6962(i)(2)(C)). (Not applicable to the acquisition of commercially available off-the-shelf items.)</w:t>
      </w:r>
    </w:p>
    <w:p w14:paraId="391D60F8" w14:textId="77777777" w:rsidR="001F725B" w:rsidRPr="00B6676F" w:rsidRDefault="002E630A" w:rsidP="00B6676F">
      <w:r w:rsidRPr="00B6676F">
        <w:t xml:space="preserve">    []  (40)(i) 52.223-13, Acquisition of EPEAT®-Registered Imaging Equipment (JUN 2014) (E.O.s 13423 and 13514).</w:t>
      </w:r>
    </w:p>
    <w:p w14:paraId="391D60F9" w14:textId="77777777" w:rsidR="001F725B" w:rsidRPr="00B6676F" w:rsidRDefault="002E630A" w:rsidP="00B6676F">
      <w:r w:rsidRPr="00B6676F">
        <w:t xml:space="preserve">    []  (ii) Alternate I (OCT 2015) of 52.223-13.</w:t>
      </w:r>
    </w:p>
    <w:p w14:paraId="391D60FA" w14:textId="77777777" w:rsidR="001F725B" w:rsidRPr="00B6676F" w:rsidRDefault="002E630A" w:rsidP="00B6676F">
      <w:r w:rsidRPr="00B6676F">
        <w:t xml:space="preserve">    []  (41)(i) 52.223-14, Acquisition of EPEAT®-Registered Televisions (JUN 2014) (E.O.s 13423 and 13514).</w:t>
      </w:r>
    </w:p>
    <w:p w14:paraId="391D60FB" w14:textId="77777777" w:rsidR="001F725B" w:rsidRPr="00B6676F" w:rsidRDefault="002E630A" w:rsidP="00B6676F">
      <w:r w:rsidRPr="00B6676F">
        <w:t xml:space="preserve">    []  (ii) Alternate I (JUN 2014) of 52.223-14.</w:t>
      </w:r>
    </w:p>
    <w:p w14:paraId="391D60FC" w14:textId="77777777" w:rsidR="001F725B" w:rsidRPr="00B6676F" w:rsidRDefault="002E630A" w:rsidP="00B6676F">
      <w:r w:rsidRPr="00B6676F">
        <w:t xml:space="preserve">    []  (42) 52.223-15, Energy Efficiency in Energy-Consuming Products (DEC 2007)(42 U.S.C. 8259b).</w:t>
      </w:r>
    </w:p>
    <w:p w14:paraId="391D60FD" w14:textId="77777777" w:rsidR="001F725B" w:rsidRPr="00B6676F" w:rsidRDefault="002E630A" w:rsidP="00B6676F">
      <w:r w:rsidRPr="00B6676F">
        <w:t xml:space="preserve">    []  (43)(i) 52.223-16, Acquisition of EPEAT®-Registered Personal Computer Products (OCT 2015) (E.O.s 13423 and 13514).</w:t>
      </w:r>
    </w:p>
    <w:p w14:paraId="391D60FE" w14:textId="77777777" w:rsidR="001F725B" w:rsidRPr="00B6676F" w:rsidRDefault="002E630A" w:rsidP="00B6676F">
      <w:r w:rsidRPr="00B6676F">
        <w:t xml:space="preserve">    []  (ii) Alternate I (JUN 2014) of 52.223-16.</w:t>
      </w:r>
    </w:p>
    <w:p w14:paraId="391D60FF" w14:textId="77777777" w:rsidR="001F725B" w:rsidRPr="00B6676F" w:rsidRDefault="002E630A" w:rsidP="00B6676F">
      <w:r w:rsidRPr="00B6676F">
        <w:t xml:space="preserve">    [</w:t>
      </w:r>
      <w:r>
        <w:t>X</w:t>
      </w:r>
      <w:r w:rsidRPr="00B6676F">
        <w:t>]  (44) 52.223-18, Encouraging Contractor Policies to Ban Text Messaging While Driving (AUG 2011)</w:t>
      </w:r>
    </w:p>
    <w:p w14:paraId="391D6100" w14:textId="77777777" w:rsidR="0082016B" w:rsidRPr="00B6676F" w:rsidRDefault="002E630A" w:rsidP="00B6676F">
      <w:r w:rsidRPr="00B6676F">
        <w:t xml:space="preserve">    []  (45) 52.223-20, Aerosols (JUN 2016) (E.O. 13693).</w:t>
      </w:r>
    </w:p>
    <w:p w14:paraId="391D6101" w14:textId="77777777" w:rsidR="0082016B" w:rsidRDefault="002E630A" w:rsidP="00B6676F">
      <w:r w:rsidRPr="00B6676F">
        <w:t xml:space="preserve">    []  (46) 52.223-21, Foams (JUN 2016) (E.O. 13693).</w:t>
      </w:r>
    </w:p>
    <w:p w14:paraId="391D6102" w14:textId="77777777" w:rsidR="00F40DAA" w:rsidRDefault="002E630A" w:rsidP="00F40DAA">
      <w:r>
        <w:t xml:space="preserve">    []  (47) (i) 52.224-3, Privacy Training (JAN 2017) (5 U.S.C. 552a).</w:t>
      </w:r>
    </w:p>
    <w:p w14:paraId="391D6103" w14:textId="77777777" w:rsidR="00F40DAA" w:rsidRPr="00B6676F" w:rsidRDefault="002E630A" w:rsidP="00F40DAA">
      <w:r>
        <w:t xml:space="preserve">    []  (ii) Alternate I (JAN 2017) of 52.224-3.</w:t>
      </w:r>
    </w:p>
    <w:p w14:paraId="391D6104" w14:textId="77777777" w:rsidR="001F725B" w:rsidRPr="00B6676F" w:rsidRDefault="002E630A" w:rsidP="00B6676F">
      <w:r w:rsidRPr="00B6676F">
        <w:t xml:space="preserve">    [</w:t>
      </w:r>
      <w:r>
        <w:t>]  (48</w:t>
      </w:r>
      <w:r w:rsidRPr="00B6676F">
        <w:t>) 52.225-1, Buy American—Supplies (MAY 2014) (41 U.S.C. chapter 83).</w:t>
      </w:r>
    </w:p>
    <w:p w14:paraId="391D6105" w14:textId="77777777" w:rsidR="001F725B" w:rsidRPr="00B6676F" w:rsidRDefault="002E630A" w:rsidP="00B6676F">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391D6106" w14:textId="77777777" w:rsidR="001F725B" w:rsidRPr="00B6676F" w:rsidRDefault="002E630A" w:rsidP="00B6676F">
      <w:r w:rsidRPr="00B6676F">
        <w:t xml:space="preserve">    []  (ii) Alternate I (MAY 2014) of 52.225-3.</w:t>
      </w:r>
    </w:p>
    <w:p w14:paraId="391D6107" w14:textId="77777777" w:rsidR="001F725B" w:rsidRPr="00B6676F" w:rsidRDefault="002E630A" w:rsidP="00B6676F">
      <w:r w:rsidRPr="00B6676F">
        <w:t xml:space="preserve">    []  (iii) Alternate II (MAY 2014) of 52.225-3.</w:t>
      </w:r>
    </w:p>
    <w:p w14:paraId="391D6108" w14:textId="77777777" w:rsidR="001F725B" w:rsidRPr="00B6676F" w:rsidRDefault="002E630A" w:rsidP="00B6676F">
      <w:r w:rsidRPr="00B6676F">
        <w:t xml:space="preserve">    []  (iv) Alternate III (MAY 2014) of 52.225-3.</w:t>
      </w:r>
    </w:p>
    <w:p w14:paraId="391D6109" w14:textId="77777777" w:rsidR="001F725B" w:rsidRPr="00B6676F" w:rsidRDefault="002E630A" w:rsidP="00B6676F">
      <w:r w:rsidRPr="00B6676F">
        <w:t xml:space="preserve">    [</w:t>
      </w:r>
      <w:r>
        <w:t>]  (50</w:t>
      </w:r>
      <w:r w:rsidRPr="00B6676F">
        <w:t>) 52.225–5, Trade Agreements (OCT 2016) (19 U.S.C. 2501, et seq., 19 U.S.C. 3301 note).</w:t>
      </w:r>
    </w:p>
    <w:p w14:paraId="391D610A" w14:textId="77777777" w:rsidR="001F725B" w:rsidRPr="00B6676F" w:rsidRDefault="002E630A" w:rsidP="00B6676F">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391D610B" w14:textId="77777777" w:rsidR="001F725B" w:rsidRPr="00B6676F" w:rsidRDefault="002E630A" w:rsidP="00B6676F">
      <w:r w:rsidRPr="00B6676F">
        <w:t xml:space="preserve">    [] </w:t>
      </w:r>
      <w:r>
        <w:t xml:space="preserve"> (52</w:t>
      </w:r>
      <w:r w:rsidRPr="00B6676F">
        <w:t>) 52.225–26, Contractors Performing Private Security Functions Outside the United States (OCT 2016) (Section 862, as amended, of the National Defense Authorization Act for Fiscal Year 2008; 10 U.S.C. 2302 Note).</w:t>
      </w:r>
    </w:p>
    <w:p w14:paraId="391D610C" w14:textId="77777777" w:rsidR="001F725B" w:rsidRPr="00B6676F" w:rsidRDefault="002E630A" w:rsidP="00B6676F">
      <w:r w:rsidRPr="00B6676F">
        <w:t xml:space="preserve">    [</w:t>
      </w:r>
      <w:r>
        <w:t>]  (53</w:t>
      </w:r>
      <w:r w:rsidRPr="00B6676F">
        <w:t>) 52.226-4, Notice of Disaster or Emergency Area Set-Aside (Nov 2007) (42 U.S.C. 5150).</w:t>
      </w:r>
    </w:p>
    <w:p w14:paraId="391D610D" w14:textId="77777777" w:rsidR="001F725B" w:rsidRPr="00B6676F" w:rsidRDefault="002E630A" w:rsidP="00B6676F">
      <w:r w:rsidRPr="00B6676F">
        <w:t xml:space="preserve">    [</w:t>
      </w:r>
      <w:r>
        <w:t>]  (54</w:t>
      </w:r>
      <w:r w:rsidRPr="00B6676F">
        <w:t>) 52.226-5, Restrictions on Subcontracting Outside Disaster or Emergency Area (Nov 2007) (42 U.S.C. 5150).</w:t>
      </w:r>
    </w:p>
    <w:p w14:paraId="391D610E" w14:textId="77777777" w:rsidR="001F725B" w:rsidRPr="00B6676F" w:rsidRDefault="002E630A" w:rsidP="00B6676F">
      <w:r w:rsidRPr="00B6676F">
        <w:t xml:space="preserve">    [</w:t>
      </w:r>
      <w:r>
        <w:t>]  (55</w:t>
      </w:r>
      <w:r w:rsidRPr="00B6676F">
        <w:t>) 52.232-29, Terms for Financing of Purchases of Commercial Items (Feb 2002) (41 U.S.C. 4505, 10 U.S.C. 2307(f)).</w:t>
      </w:r>
    </w:p>
    <w:p w14:paraId="391D610F" w14:textId="77777777" w:rsidR="001F725B" w:rsidRPr="00B6676F" w:rsidRDefault="002E630A" w:rsidP="00BD5D68">
      <w:r w:rsidRPr="00B6676F">
        <w:t xml:space="preserve">    [</w:t>
      </w:r>
      <w:r>
        <w:t>]  (56</w:t>
      </w:r>
      <w:r w:rsidRPr="00B6676F">
        <w:t xml:space="preserve">) </w:t>
      </w:r>
      <w:r>
        <w:t>52.232-30, Installment Payments for Commercial Items (JAN 2017) (41 U.S.C. 4505, 10 U.S.C. 2307(f)).</w:t>
      </w:r>
    </w:p>
    <w:p w14:paraId="391D6110" w14:textId="77777777" w:rsidR="001F725B" w:rsidRPr="00B6676F" w:rsidRDefault="002E630A" w:rsidP="00B6676F">
      <w:r w:rsidRPr="00B6676F">
        <w:t xml:space="preserve">    [</w:t>
      </w:r>
      <w:r>
        <w:t>]  (57</w:t>
      </w:r>
      <w:r w:rsidRPr="00B6676F">
        <w:t>) 52.232-33, Payment by Electronic Funds Transfer—System for Award Management (Jul 2013) (31 U.S.C. 3332).</w:t>
      </w:r>
    </w:p>
    <w:p w14:paraId="391D6111" w14:textId="77777777" w:rsidR="001F725B" w:rsidRPr="00B6676F" w:rsidRDefault="002E630A" w:rsidP="00B6676F">
      <w:r w:rsidRPr="00B6676F">
        <w:t xml:space="preserve">    []  (5</w:t>
      </w:r>
      <w:r>
        <w:t>8</w:t>
      </w:r>
      <w:r w:rsidRPr="00B6676F">
        <w:t>) 52.232-34, Payment by Electronic Funds Transfer—Other than System for Award Management (Jul 2013) (31 U.S.C. 3332).</w:t>
      </w:r>
    </w:p>
    <w:p w14:paraId="391D6112" w14:textId="77777777" w:rsidR="001F725B" w:rsidRDefault="002E630A" w:rsidP="00B6676F">
      <w:r w:rsidRPr="00B6676F">
        <w:t xml:space="preserve">    [] </w:t>
      </w:r>
      <w:r>
        <w:t xml:space="preserve"> (59</w:t>
      </w:r>
      <w:r w:rsidRPr="00B6676F">
        <w:t>) 52.232-36, Payment by Third Party (MAY 2014) (31 U.S.C. 3332).</w:t>
      </w:r>
    </w:p>
    <w:p w14:paraId="391D6113" w14:textId="77777777" w:rsidR="001F725B" w:rsidRDefault="002E630A" w:rsidP="00B6676F">
      <w:r w:rsidRPr="00B6676F">
        <w:t xml:space="preserve">    [</w:t>
      </w:r>
      <w:r>
        <w:t>]  (60</w:t>
      </w:r>
      <w:r w:rsidRPr="00B6676F">
        <w:t>) 52.239-1, Privacy or Security Safeguards (Aug 1996) (5 U.S.C. 552a).</w:t>
      </w:r>
    </w:p>
    <w:p w14:paraId="391D6114" w14:textId="77777777" w:rsidR="00B57BF8" w:rsidRDefault="002E630A" w:rsidP="00B57BF8">
      <w:r>
        <w:t xml:space="preserve">    []  (61) 52.242-5, Payments to Small Business Subcontractors (JAN 2017)(15 U.S.C. 637(d)(12)).</w:t>
      </w:r>
    </w:p>
    <w:p w14:paraId="391D6115" w14:textId="77777777" w:rsidR="001F725B" w:rsidRPr="00B6676F" w:rsidRDefault="002E630A" w:rsidP="00B6676F">
      <w:r w:rsidRPr="00B6676F">
        <w:t xml:space="preserve">    [</w:t>
      </w:r>
      <w:r>
        <w:t>]  (62</w:t>
      </w:r>
      <w:r w:rsidRPr="00B6676F">
        <w:t>)(i) 52.247-64, Preference for Privately Owned U.S.-Flag Commercial Vessels (Feb 2006) (46 U.S.C. Appx. 1241(b) and 10 U.S.C. 2631).</w:t>
      </w:r>
    </w:p>
    <w:p w14:paraId="391D6116" w14:textId="77777777" w:rsidR="001F725B" w:rsidRPr="00B6676F" w:rsidRDefault="002E630A" w:rsidP="00B6676F">
      <w:r w:rsidRPr="00B6676F">
        <w:t xml:space="preserve">    []  (ii) Alternate I (Apr 2003) of 52.247-64.</w:t>
      </w:r>
    </w:p>
    <w:p w14:paraId="391D6117" w14:textId="77777777" w:rsidR="001F75C1" w:rsidRPr="00B6676F" w:rsidRDefault="002E630A"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391D6118" w14:textId="77777777" w:rsidR="001209BF" w:rsidRPr="00B6676F" w:rsidRDefault="002E630A" w:rsidP="00B6676F">
      <w:r w:rsidRPr="00B6676F">
        <w:t xml:space="preserve">    []  (1) 52.222-17, Nondisplacement of Qualified Workers (MAY 2014) (E.O. 13495).</w:t>
      </w:r>
    </w:p>
    <w:p w14:paraId="391D6119" w14:textId="77777777" w:rsidR="001F75C1" w:rsidRPr="00B6676F" w:rsidRDefault="002E630A" w:rsidP="00B6676F">
      <w:r w:rsidRPr="00B6676F">
        <w:t xml:space="preserve">    []  (2) 52.222-41, Service Contract Labor Standards (MAY 2014) (41 U.S.C. chapter 67).</w:t>
      </w:r>
    </w:p>
    <w:p w14:paraId="391D611A" w14:textId="77777777" w:rsidR="00AA343C" w:rsidRPr="00B6676F" w:rsidRDefault="002E630A" w:rsidP="00B6676F">
      <w:r w:rsidRPr="00B6676F">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D1CC1" w14:paraId="391D611D" w14:textId="77777777" w:rsidTr="008D2FBA">
        <w:trPr>
          <w:jc w:val="center"/>
        </w:trPr>
        <w:tc>
          <w:tcPr>
            <w:tcW w:w="4788" w:type="dxa"/>
            <w:hideMark/>
          </w:tcPr>
          <w:p w14:paraId="391D611B" w14:textId="77777777" w:rsidR="00B812E9" w:rsidRPr="00B6676F" w:rsidRDefault="00202FC0" w:rsidP="00B6676F"/>
        </w:tc>
        <w:tc>
          <w:tcPr>
            <w:tcW w:w="4788" w:type="dxa"/>
            <w:hideMark/>
          </w:tcPr>
          <w:p w14:paraId="391D611C" w14:textId="77777777" w:rsidR="00B812E9" w:rsidRPr="00B6676F" w:rsidRDefault="00202FC0" w:rsidP="00B6676F"/>
        </w:tc>
      </w:tr>
      <w:tr w:rsidR="007D1CC1" w14:paraId="391D6120" w14:textId="77777777" w:rsidTr="008D2FBA">
        <w:trPr>
          <w:jc w:val="center"/>
        </w:trPr>
        <w:tc>
          <w:tcPr>
            <w:tcW w:w="4788" w:type="dxa"/>
            <w:hideMark/>
          </w:tcPr>
          <w:p w14:paraId="391D611E" w14:textId="77777777" w:rsidR="00AA343C" w:rsidRPr="00B6676F" w:rsidRDefault="00202FC0" w:rsidP="00B6676F">
            <w:pPr>
              <w:rPr>
                <w:color w:val="C00000"/>
              </w:rPr>
            </w:pPr>
          </w:p>
        </w:tc>
        <w:tc>
          <w:tcPr>
            <w:tcW w:w="4788" w:type="dxa"/>
            <w:hideMark/>
          </w:tcPr>
          <w:p w14:paraId="391D611F" w14:textId="77777777" w:rsidR="00AA343C" w:rsidRPr="00B6676F" w:rsidRDefault="00202FC0" w:rsidP="00B6676F"/>
        </w:tc>
      </w:tr>
      <w:tr w:rsidR="007D1CC1" w14:paraId="391D6123" w14:textId="77777777" w:rsidTr="008D2FBA">
        <w:trPr>
          <w:jc w:val="center"/>
        </w:trPr>
        <w:tc>
          <w:tcPr>
            <w:tcW w:w="4788" w:type="dxa"/>
            <w:hideMark/>
          </w:tcPr>
          <w:p w14:paraId="391D6121" w14:textId="77777777" w:rsidR="00AA343C" w:rsidRPr="00B6676F" w:rsidRDefault="00202FC0" w:rsidP="00B6676F"/>
        </w:tc>
        <w:tc>
          <w:tcPr>
            <w:tcW w:w="4788" w:type="dxa"/>
            <w:hideMark/>
          </w:tcPr>
          <w:p w14:paraId="391D6122" w14:textId="77777777" w:rsidR="00AA343C" w:rsidRPr="00B6676F" w:rsidRDefault="00202FC0" w:rsidP="00B6676F"/>
        </w:tc>
      </w:tr>
      <w:tr w:rsidR="007D1CC1" w14:paraId="391D6126" w14:textId="77777777" w:rsidTr="008D2FBA">
        <w:trPr>
          <w:jc w:val="center"/>
        </w:trPr>
        <w:tc>
          <w:tcPr>
            <w:tcW w:w="4788" w:type="dxa"/>
            <w:hideMark/>
          </w:tcPr>
          <w:p w14:paraId="391D6124" w14:textId="77777777" w:rsidR="00AA343C" w:rsidRPr="00B6676F" w:rsidRDefault="00202FC0" w:rsidP="00B6676F"/>
        </w:tc>
        <w:tc>
          <w:tcPr>
            <w:tcW w:w="4788" w:type="dxa"/>
            <w:hideMark/>
          </w:tcPr>
          <w:p w14:paraId="391D6125" w14:textId="77777777" w:rsidR="00AA343C" w:rsidRPr="00B6676F" w:rsidRDefault="00202FC0" w:rsidP="00B6676F"/>
        </w:tc>
      </w:tr>
      <w:tr w:rsidR="007D1CC1" w14:paraId="391D6129" w14:textId="77777777" w:rsidTr="008D2FBA">
        <w:trPr>
          <w:jc w:val="center"/>
        </w:trPr>
        <w:tc>
          <w:tcPr>
            <w:tcW w:w="4788" w:type="dxa"/>
            <w:hideMark/>
          </w:tcPr>
          <w:p w14:paraId="391D6127" w14:textId="77777777" w:rsidR="00AA343C" w:rsidRPr="00B6676F" w:rsidRDefault="00202FC0" w:rsidP="00B6676F"/>
        </w:tc>
        <w:tc>
          <w:tcPr>
            <w:tcW w:w="4788" w:type="dxa"/>
            <w:hideMark/>
          </w:tcPr>
          <w:p w14:paraId="391D6128" w14:textId="77777777" w:rsidR="00AA343C" w:rsidRPr="00B6676F" w:rsidRDefault="00202FC0" w:rsidP="00B6676F"/>
        </w:tc>
      </w:tr>
      <w:tr w:rsidR="007D1CC1" w14:paraId="391D612C" w14:textId="77777777" w:rsidTr="008D2FBA">
        <w:trPr>
          <w:jc w:val="center"/>
        </w:trPr>
        <w:tc>
          <w:tcPr>
            <w:tcW w:w="4788" w:type="dxa"/>
          </w:tcPr>
          <w:p w14:paraId="391D612A" w14:textId="77777777" w:rsidR="005A4E9E" w:rsidRPr="00B6676F" w:rsidRDefault="00202FC0" w:rsidP="00B6676F">
            <w:pPr>
              <w:rPr>
                <w:rStyle w:val="AAMSKBFill-InHighlight"/>
                <w:szCs w:val="20"/>
              </w:rPr>
            </w:pPr>
          </w:p>
        </w:tc>
        <w:tc>
          <w:tcPr>
            <w:tcW w:w="4788" w:type="dxa"/>
          </w:tcPr>
          <w:p w14:paraId="391D612B" w14:textId="77777777" w:rsidR="005A4E9E" w:rsidRPr="00B6676F" w:rsidRDefault="00202FC0" w:rsidP="00B6676F">
            <w:pPr>
              <w:rPr>
                <w:rStyle w:val="AAMSKBFill-InHighlight"/>
                <w:szCs w:val="20"/>
              </w:rPr>
            </w:pPr>
          </w:p>
        </w:tc>
      </w:tr>
    </w:tbl>
    <w:p w14:paraId="391D612D" w14:textId="77777777" w:rsidR="001F75C1" w:rsidRPr="00B6676F" w:rsidRDefault="002E630A" w:rsidP="00B6676F">
      <w:r w:rsidRPr="00B6676F">
        <w:t xml:space="preserve">    []  (4) 52.222-43, Fair Labor Standards Act and Service Contract Labor Standards—Price Adjustment (Multiple Year and Option Contracts) (MAY 2014) (29 U.S.C. 206 and 41 U.S.C. chapter 67).</w:t>
      </w:r>
    </w:p>
    <w:p w14:paraId="391D612E" w14:textId="77777777" w:rsidR="001F75C1" w:rsidRPr="00B6676F" w:rsidRDefault="002E630A" w:rsidP="00B6676F">
      <w:r w:rsidRPr="00B6676F">
        <w:t xml:space="preserve">    []  (5) 52.222-44, Fair Labor Standards Act and Service Contract Labor Standards—Price Adjustment (MAY 2014) (29 U.S.C 206 and 41 U.S.C. chapter 67).</w:t>
      </w:r>
    </w:p>
    <w:p w14:paraId="391D612F" w14:textId="77777777" w:rsidR="004C15C6" w:rsidRPr="00B6676F" w:rsidRDefault="002E630A" w:rsidP="00B6676F">
      <w:r w:rsidRPr="00B6676F">
        <w:t xml:space="preserve">    []  (6) 52.222-51, Exemption from Application of the Service Contract Labor Standards to Contracts for Maintenance, Calibration, or Repair of Certain Equipment—Requirements (MAY 2014) (41 U.S.C. chapter 67).</w:t>
      </w:r>
    </w:p>
    <w:p w14:paraId="391D6130" w14:textId="77777777" w:rsidR="001F75C1" w:rsidRPr="00B6676F" w:rsidRDefault="002E630A" w:rsidP="00B6676F">
      <w:r w:rsidRPr="00B6676F">
        <w:t xml:space="preserve">    []  (7) 52.222-53, Exemption from Application of the Service Contract Labor Standards to Contracts for Certain Services—Requirements (MAY 2014) (41 U.S.C. chapter 67).</w:t>
      </w:r>
    </w:p>
    <w:p w14:paraId="391D6131" w14:textId="77777777" w:rsidR="001209BF" w:rsidRDefault="002E630A" w:rsidP="00B6676F">
      <w:r w:rsidRPr="00B6676F">
        <w:t xml:space="preserve">    []  (8) 52.222-55, Minimum Wages Under Executive Order 13658 (DEC 2015).</w:t>
      </w:r>
    </w:p>
    <w:p w14:paraId="391D6132" w14:textId="77777777" w:rsidR="002A15B7" w:rsidRPr="00B6676F" w:rsidRDefault="002E630A" w:rsidP="002A15B7">
      <w:r>
        <w:t xml:space="preserve">    []  (9) 52.222-62, Paid Sick Leave Under Executive Order 13706 (JAN 2017) (E.O. 13706).</w:t>
      </w:r>
    </w:p>
    <w:p w14:paraId="391D6133" w14:textId="77777777" w:rsidR="001F75C1" w:rsidRPr="00B6676F" w:rsidRDefault="002E630A" w:rsidP="00B6676F">
      <w:r w:rsidRPr="00B6676F">
        <w:t xml:space="preserve">    []  (</w:t>
      </w:r>
      <w:r>
        <w:t>10</w:t>
      </w:r>
      <w:r w:rsidRPr="00B6676F">
        <w:t>) 52.226-6, Promoting Excess Food Donation to Nonprofit Organizations (MAY 2014) (42 U.S.C. 1792).</w:t>
      </w:r>
    </w:p>
    <w:p w14:paraId="391D6134" w14:textId="77777777" w:rsidR="001F75C1" w:rsidRPr="00B6676F" w:rsidRDefault="002E630A" w:rsidP="00B6676F">
      <w:r w:rsidRPr="00B6676F">
        <w:t xml:space="preserve">    []  (</w:t>
      </w:r>
      <w:r>
        <w:t>11</w:t>
      </w:r>
      <w:r w:rsidRPr="00B6676F">
        <w:t>) 52.237-11, Accepting and Dispensing of $1 Coin (SEP 2008) (31 U.S.C. 5112(p)(1)).</w:t>
      </w:r>
    </w:p>
    <w:p w14:paraId="391D6135" w14:textId="77777777" w:rsidR="001F75C1" w:rsidRPr="00B6676F" w:rsidRDefault="002E630A" w:rsidP="00B6676F">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391D6136" w14:textId="77777777" w:rsidR="001F75C1" w:rsidRPr="00B6676F" w:rsidRDefault="002E630A" w:rsidP="00B6676F">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391D6137" w14:textId="77777777" w:rsidR="001F75C1" w:rsidRPr="00B6676F" w:rsidRDefault="002E630A" w:rsidP="00B6676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91D6138" w14:textId="77777777" w:rsidR="001F75C1" w:rsidRPr="00B6676F" w:rsidRDefault="002E630A" w:rsidP="00B6676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91D6139" w14:textId="77777777" w:rsidR="001F75C1" w:rsidRPr="00B6676F" w:rsidRDefault="002E630A" w:rsidP="00B6676F">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391D613A" w14:textId="77777777" w:rsidR="001F75C1" w:rsidRDefault="002E630A" w:rsidP="00893ED6">
      <w:r w:rsidRPr="00893ED6">
        <w:t xml:space="preserve">      (i) 52.203-13, Contractor Code of Business Ethics and Conduct (OCT 2015) (41 U.S.C. 3509).</w:t>
      </w:r>
    </w:p>
    <w:p w14:paraId="391D613B" w14:textId="77777777" w:rsidR="000E4F13" w:rsidRPr="00893ED6" w:rsidRDefault="002E630A" w:rsidP="000E4F13">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91D613C" w14:textId="77777777" w:rsidR="0003740B" w:rsidRPr="00893ED6" w:rsidRDefault="002E630A" w:rsidP="00893ED6">
      <w:r w:rsidRPr="00893ED6">
        <w:t xml:space="preserve">      (ii</w:t>
      </w:r>
      <w:r>
        <w:t>i</w:t>
      </w:r>
      <w:r w:rsidRPr="00893ED6">
        <w:t>) 52.219-8, Utilization of Small Business Concerns (NOV 2016) (15 U.S.C. 637(d)(2) and (3)), in all subcontracts that offer further subcontracting opportunities.</w:t>
      </w:r>
    </w:p>
    <w:p w14:paraId="391D613D" w14:textId="77777777" w:rsidR="001F75C1" w:rsidRPr="00893ED6" w:rsidRDefault="002E630A" w:rsidP="00893ED6">
      <w:r>
        <w:t xml:space="preserve">      (iv</w:t>
      </w:r>
      <w:r w:rsidRPr="00893ED6">
        <w:t>) 52.222-17, Nondisplacement of Qualified Workers (MAY 2014) (E.O. 13495). Flow down required in accordance with paragraph (l) of FAR clause 52.222-17.</w:t>
      </w:r>
    </w:p>
    <w:p w14:paraId="391D613E" w14:textId="77777777" w:rsidR="009759AE" w:rsidRDefault="002E630A" w:rsidP="009759AE">
      <w:r>
        <w:t xml:space="preserve">      (</w:t>
      </w:r>
      <w:r w:rsidRPr="009759AE">
        <w:t>v) 52.222-21, Prohibition of Segregated Facilities (A</w:t>
      </w:r>
      <w:r>
        <w:t>PR</w:t>
      </w:r>
      <w:r w:rsidRPr="009759AE">
        <w:t xml:space="preserve"> 2015).</w:t>
      </w:r>
    </w:p>
    <w:p w14:paraId="391D613F" w14:textId="77777777" w:rsidR="00F837BD" w:rsidRDefault="002E630A" w:rsidP="00F837BD">
      <w:r>
        <w:t xml:space="preserve">      (vi) 52.222–26, Equal Opportunity (SEP 2016) (E.O. 11246).</w:t>
      </w:r>
    </w:p>
    <w:p w14:paraId="391D6140" w14:textId="77777777" w:rsidR="001F75C1" w:rsidRDefault="002E630A" w:rsidP="0008364C">
      <w:r>
        <w:t xml:space="preserve">      (vii) 52.222-35, Equal Opportunity for Veterans (OCT 2015) (38 U.S.C. 4212).</w:t>
      </w:r>
    </w:p>
    <w:p w14:paraId="391D6141" w14:textId="77777777" w:rsidR="001F75C1" w:rsidRDefault="002E630A">
      <w:r>
        <w:t xml:space="preserve">      (viii) 52.222-36, Equal Opportunity for Workers with Disabilities (JUL 2014) (29 U.S.C. 793).</w:t>
      </w:r>
    </w:p>
    <w:p w14:paraId="391D6142" w14:textId="77777777" w:rsidR="00ED4C6F" w:rsidRDefault="002E630A" w:rsidP="00CD1FC8">
      <w:r>
        <w:t xml:space="preserve">      (ix) 52.222-37, Employment Reports on Veterans (FEB 2016) (38 U.S.C. 4212).</w:t>
      </w:r>
    </w:p>
    <w:p w14:paraId="391D6143" w14:textId="77777777" w:rsidR="001F75C1" w:rsidRDefault="002E630A">
      <w:r>
        <w:t xml:space="preserve">      (x) 52.222-40, Notification of Employee Rights Under the National Labor Relations Act (DEC 2010) (E.O. 13496). Flow down required in accordance with paragraph (f) of FAR clause 52.222-40.</w:t>
      </w:r>
    </w:p>
    <w:p w14:paraId="391D6144" w14:textId="77777777" w:rsidR="001F75C1" w:rsidRDefault="002E630A" w:rsidP="001A16ED">
      <w:r>
        <w:t xml:space="preserve">      (xi) 52.222-41, Service Contract Labor Standards (MAY 2014) (41 U.S.C. chapter 67).</w:t>
      </w:r>
    </w:p>
    <w:p w14:paraId="391D6145" w14:textId="77777777" w:rsidR="001F75C1" w:rsidRDefault="002E630A">
      <w:r>
        <w:t xml:space="preserve">      (xii)(A) 52.222-50, Combating Trafficking in Persons (MAR 2015) (22 U.S.C. chapter 78 and E.O. 13627).</w:t>
      </w:r>
    </w:p>
    <w:p w14:paraId="391D6146" w14:textId="77777777" w:rsidR="001F75C1" w:rsidRDefault="002E630A">
      <w:r>
        <w:t xml:space="preserve">        (B) Alternate I (MAR 2015) of 52.222-50 (22 U.S.C. chapter 78 and E.O. 13627).</w:t>
      </w:r>
    </w:p>
    <w:p w14:paraId="391D6147" w14:textId="77777777" w:rsidR="001F75C1" w:rsidRDefault="002E630A" w:rsidP="001A16ED">
      <w:r>
        <w:t xml:space="preserve">      (xiii) 52.222-51, Exemption from Application of the Service Contract Labor Standards to Contracts for Maintenance, Calibration, or Repair of Certain Equipment—Requirements (MAY 2014) (41 U.S.C. chapter 67).</w:t>
      </w:r>
    </w:p>
    <w:p w14:paraId="391D6148" w14:textId="77777777" w:rsidR="001F75C1" w:rsidRDefault="002E630A" w:rsidP="001A16ED">
      <w:r>
        <w:t xml:space="preserve">      (xiv) 52.222-53, Exemption from Application of the Service Contract Labor Standards to Contracts for Certain Services—Requirements (MAY 2014) (41 U.S.C. chapter 67).</w:t>
      </w:r>
    </w:p>
    <w:p w14:paraId="391D6149" w14:textId="77777777" w:rsidR="001F75C1" w:rsidRDefault="002E630A" w:rsidP="0008364C">
      <w:r>
        <w:t xml:space="preserve">      (xv) 52.222-54, Employment Eligibility Verification (OCT 2015) (E. O. 12989).</w:t>
      </w:r>
    </w:p>
    <w:p w14:paraId="391D614A" w14:textId="77777777" w:rsidR="009759AE" w:rsidRDefault="002E630A" w:rsidP="003261DC">
      <w:r>
        <w:t xml:space="preserve">      (xvi) 52.222-55, Minimum Wages Under Executive Order 13658 (DEC 2015).</w:t>
      </w:r>
    </w:p>
    <w:p w14:paraId="391D614B" w14:textId="77777777" w:rsidR="00426E0F" w:rsidRDefault="002E630A" w:rsidP="00426E0F">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391D614C" w14:textId="77777777" w:rsidR="00A90767" w:rsidRDefault="002E630A"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391D614D" w14:textId="77777777" w:rsidR="00426E0F" w:rsidRDefault="002E630A" w:rsidP="00426E0F">
      <w:r>
        <w:t xml:space="preserve">      (xviii) 52.222-60, Paycheck Transparency (Executive Order 13673) (OCT 2016)).</w:t>
      </w:r>
    </w:p>
    <w:p w14:paraId="391D614E" w14:textId="77777777" w:rsidR="002A15B7" w:rsidRDefault="002E630A" w:rsidP="002A15B7">
      <w:r>
        <w:t xml:space="preserve">      (xix) 52.222-62 Paid Sick Leave Under Executive Order 13706 (JAN 2017) (E.O. 13706).</w:t>
      </w:r>
    </w:p>
    <w:p w14:paraId="391D614F" w14:textId="77777777" w:rsidR="00F40DAA" w:rsidRDefault="002E630A" w:rsidP="00F40DAA">
      <w:r>
        <w:t xml:space="preserve">      (xx)(A) 52.224-3, Privacy Training (JAN 2017) (5 U.S.C. 552a).</w:t>
      </w:r>
    </w:p>
    <w:p w14:paraId="391D6150" w14:textId="77777777" w:rsidR="00F40DAA" w:rsidRPr="00013849" w:rsidRDefault="002E630A" w:rsidP="00F40DAA">
      <w:r>
        <w:t xml:space="preserve">        (B) Alternate I (JAN 2017) of 52.224-3.</w:t>
      </w:r>
    </w:p>
    <w:p w14:paraId="391D6151" w14:textId="77777777" w:rsidR="00013849" w:rsidRPr="00013849" w:rsidRDefault="002E630A" w:rsidP="00C85980">
      <w:r>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391D6152" w14:textId="77777777" w:rsidR="001A16ED" w:rsidRDefault="002E630A" w:rsidP="001A16ED">
      <w:r>
        <w:t xml:space="preserve">      (xxii</w:t>
      </w:r>
      <w:r w:rsidRPr="00013849">
        <w:t xml:space="preserve">) </w:t>
      </w:r>
      <w:r>
        <w:t>52.226-6, Promoting Excess Food Donation to Nonprofit Organizations (MAY 2014) (42 U.S.C. 1792). Flow down required in accordance with paragraph (e) of FAR clause 52.226-6.</w:t>
      </w:r>
    </w:p>
    <w:p w14:paraId="391D6153" w14:textId="77777777" w:rsidR="001F75C1" w:rsidRDefault="002E630A" w:rsidP="001A16ED">
      <w:r>
        <w:t xml:space="preserve">      (xxiii) 52.247-64, Preference for Privately Owned U.S.-Flag Commercial Vessels (Feb 2006) (46 U.S.C. Appx. 1241(b) and 10 U.S.C. 2631). Flow down required in accordance with paragraph (d) of FAR clause 52.247-64.</w:t>
      </w:r>
    </w:p>
    <w:p w14:paraId="391D6154" w14:textId="77777777" w:rsidR="001F75C1" w:rsidRDefault="002E630A">
      <w:r>
        <w:t xml:space="preserve">    (2) While not required, the Contractor may include in its subcontracts for commercial items a minimal number of additional clauses necessary to satisfy its contractual obligations.</w:t>
      </w:r>
    </w:p>
    <w:p w14:paraId="391D6155" w14:textId="77777777" w:rsidR="001F75C1" w:rsidRDefault="002E630A" w:rsidP="00E94699">
      <w:pPr>
        <w:jc w:val="center"/>
        <w:sectPr w:rsidR="001F75C1">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r>
        <w:t>(End of Clause)</w:t>
      </w:r>
    </w:p>
    <w:p w14:paraId="391D6156" w14:textId="77777777" w:rsidR="0076110F" w:rsidRDefault="00202FC0">
      <w:pPr>
        <w:pageBreakBefore/>
      </w:pPr>
    </w:p>
    <w:p w14:paraId="391D6157" w14:textId="77777777" w:rsidR="0076110F" w:rsidRDefault="002E630A">
      <w:pPr>
        <w:pStyle w:val="Heading1"/>
      </w:pPr>
      <w:bookmarkStart w:id="20" w:name="_Toc492984751"/>
      <w:r>
        <w:t>SECTION D - CONTRACT DOCUMENTS, EXHIBITS, OR ATTACHMENTS</w:t>
      </w:r>
      <w:bookmarkEnd w:id="20"/>
    </w:p>
    <w:p w14:paraId="391D6158" w14:textId="14702B12" w:rsidR="0076110F" w:rsidRDefault="002E630A">
      <w:pPr>
        <w:tabs>
          <w:tab w:val="left" w:pos="1620"/>
        </w:tabs>
        <w:sectPr w:rsidR="0076110F">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080" w:right="1440" w:bottom="1080" w:left="1440" w:header="360" w:footer="360" w:gutter="0"/>
          <w:cols w:space="720"/>
        </w:sectPr>
      </w:pPr>
      <w:r>
        <w:t>None.</w:t>
      </w:r>
      <w:r>
        <w:tab/>
      </w:r>
    </w:p>
    <w:p w14:paraId="391D6159" w14:textId="77777777" w:rsidR="0057670C" w:rsidRDefault="00202FC0">
      <w:pPr>
        <w:pageBreakBefore/>
      </w:pPr>
    </w:p>
    <w:p w14:paraId="391D615A" w14:textId="77777777" w:rsidR="0057670C" w:rsidRDefault="002E630A">
      <w:pPr>
        <w:pStyle w:val="Heading1"/>
      </w:pPr>
      <w:bookmarkStart w:id="21" w:name="_Toc492984752"/>
      <w:r>
        <w:t>SECTION E - SOLICITATION PROVISIONS</w:t>
      </w:r>
      <w:bookmarkEnd w:id="21"/>
    </w:p>
    <w:p w14:paraId="391D615B" w14:textId="77777777" w:rsidR="0057670C" w:rsidRDefault="00202FC0"/>
    <w:p w14:paraId="391D615C" w14:textId="77777777" w:rsidR="00A741A3" w:rsidRDefault="002E630A">
      <w:pPr>
        <w:pStyle w:val="Heading2"/>
      </w:pPr>
      <w:bookmarkStart w:id="22" w:name="_Toc492984753"/>
      <w:r>
        <w:t>E.1  52.212-1  INSTRUCTIONS TO OFFERORS—COMMERCIAL ITEMS (JAN 2017)</w:t>
      </w:r>
      <w:bookmarkEnd w:id="22"/>
    </w:p>
    <w:p w14:paraId="391D615D" w14:textId="77777777" w:rsidR="00A741A3" w:rsidRPr="00650CC1" w:rsidRDefault="002E630A" w:rsidP="00650CC1">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391D615E" w14:textId="77777777" w:rsidR="00A741A3" w:rsidRPr="00650CC1" w:rsidRDefault="002E630A" w:rsidP="00650CC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391D615F" w14:textId="77777777" w:rsidR="00A741A3" w:rsidRPr="00650CC1" w:rsidRDefault="002E630A" w:rsidP="00650CC1">
      <w:r w:rsidRPr="00650CC1">
        <w:t xml:space="preserve">    (1) The solicitation number;</w:t>
      </w:r>
    </w:p>
    <w:p w14:paraId="391D6160" w14:textId="77777777" w:rsidR="00A741A3" w:rsidRPr="00650CC1" w:rsidRDefault="002E630A" w:rsidP="00650CC1">
      <w:r w:rsidRPr="00650CC1">
        <w:t xml:space="preserve">    (2) The time specified in the solicitation for receipt of offers;</w:t>
      </w:r>
    </w:p>
    <w:p w14:paraId="391D6161" w14:textId="77777777" w:rsidR="00A741A3" w:rsidRPr="00650CC1" w:rsidRDefault="002E630A" w:rsidP="00650CC1">
      <w:r w:rsidRPr="00650CC1">
        <w:t xml:space="preserve">    (3) The name, address, and telephone number of the offeror;</w:t>
      </w:r>
    </w:p>
    <w:p w14:paraId="391D6162" w14:textId="77777777" w:rsidR="00A741A3" w:rsidRPr="00650CC1" w:rsidRDefault="002E630A" w:rsidP="00650CC1">
      <w:r w:rsidRPr="00650CC1">
        <w:t xml:space="preserve">    (4) A technical description of the items being offered in sufficient detail to evaluate compliance with the requirements in the solicitation. This may include product literature, or other documents, if necessary;</w:t>
      </w:r>
    </w:p>
    <w:p w14:paraId="391D6163" w14:textId="77777777" w:rsidR="00A741A3" w:rsidRPr="00650CC1" w:rsidRDefault="002E630A" w:rsidP="00650CC1">
      <w:r w:rsidRPr="00650CC1">
        <w:t xml:space="preserve">    (5) Terms of any express warranty;</w:t>
      </w:r>
    </w:p>
    <w:p w14:paraId="391D6164" w14:textId="77777777" w:rsidR="00A741A3" w:rsidRPr="00650CC1" w:rsidRDefault="002E630A" w:rsidP="00650CC1">
      <w:r w:rsidRPr="00650CC1">
        <w:t xml:space="preserve">    (6) Price and any discount terms;</w:t>
      </w:r>
    </w:p>
    <w:p w14:paraId="391D6165" w14:textId="77777777" w:rsidR="00A741A3" w:rsidRPr="00650CC1" w:rsidRDefault="002E630A" w:rsidP="00650CC1">
      <w:r w:rsidRPr="00650CC1">
        <w:t xml:space="preserve">    (7) "Remit to" address, if different than mailing address;</w:t>
      </w:r>
    </w:p>
    <w:p w14:paraId="391D6166" w14:textId="77777777" w:rsidR="00A741A3" w:rsidRPr="00650CC1" w:rsidRDefault="002E630A" w:rsidP="00650CC1">
      <w:r w:rsidRPr="00650CC1">
        <w:t xml:space="preserve">    (8) A completed copy of the representations and certifications at FAR 52.212-3 (see FAR 52.212-3(b) for those representations and certifications that the offeror shall complete electronically);</w:t>
      </w:r>
    </w:p>
    <w:p w14:paraId="391D6167" w14:textId="77777777" w:rsidR="00A741A3" w:rsidRPr="00650CC1" w:rsidRDefault="002E630A" w:rsidP="00650CC1">
      <w:r w:rsidRPr="00650CC1">
        <w:t xml:space="preserve">    (9) Acknowledgment of Solicitation Amendments;</w:t>
      </w:r>
    </w:p>
    <w:p w14:paraId="391D6168" w14:textId="77777777" w:rsidR="00A741A3" w:rsidRPr="00650CC1" w:rsidRDefault="002E630A" w:rsidP="00650CC1">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391D6169" w14:textId="77777777" w:rsidR="00A741A3" w:rsidRPr="00650CC1" w:rsidRDefault="002E630A" w:rsidP="00650CC1">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391D616A" w14:textId="77777777" w:rsidR="00A741A3" w:rsidRPr="00650CC1" w:rsidRDefault="002E630A" w:rsidP="00650C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391D616B" w14:textId="77777777" w:rsidR="00A741A3" w:rsidRPr="00650CC1" w:rsidRDefault="002E630A" w:rsidP="00650CC1">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391D616C" w14:textId="77777777" w:rsidR="00A741A3" w:rsidRPr="00E87B7D" w:rsidRDefault="002E630A" w:rsidP="00E87B7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391D616D" w14:textId="77777777" w:rsidR="00A741A3" w:rsidRPr="00650CC1" w:rsidRDefault="002E630A" w:rsidP="00650CC1">
      <w:r w:rsidRPr="00650CC1">
        <w:t xml:space="preserve">  (f) Late submissions, modifications, revisions, and withdrawals of offers.</w:t>
      </w:r>
    </w:p>
    <w:p w14:paraId="391D616E" w14:textId="77777777" w:rsidR="00A741A3" w:rsidRPr="00650CC1" w:rsidRDefault="002E630A" w:rsidP="00650CC1">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391D616F" w14:textId="77777777" w:rsidR="00A741A3" w:rsidRPr="00650CC1" w:rsidRDefault="002E630A" w:rsidP="00650CC1">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391D6170" w14:textId="77777777" w:rsidR="00A741A3" w:rsidRPr="00650CC1" w:rsidRDefault="002E630A" w:rsidP="00650CC1">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391D6171" w14:textId="77777777" w:rsidR="00A741A3" w:rsidRPr="00650CC1" w:rsidRDefault="002E630A" w:rsidP="00650CC1">
      <w:r w:rsidRPr="00650CC1">
        <w:t xml:space="preserve">        (B) There is acceptable evidence to establish that it was received at the Government installation designated for receipt of offers and was under the Government's control prior to the time set for receipt of offers; or</w:t>
      </w:r>
    </w:p>
    <w:p w14:paraId="391D6172" w14:textId="77777777" w:rsidR="00A741A3" w:rsidRPr="00650CC1" w:rsidRDefault="002E630A" w:rsidP="00650CC1">
      <w:r w:rsidRPr="00650CC1">
        <w:t xml:space="preserve">        (C) If this solicitation is a request for proposals, it was the only proposal received.</w:t>
      </w:r>
    </w:p>
    <w:p w14:paraId="391D6173" w14:textId="77777777" w:rsidR="00A741A3" w:rsidRPr="00650CC1" w:rsidRDefault="002E630A" w:rsidP="00650CC1">
      <w:r w:rsidRPr="00650CC1">
        <w:t xml:space="preserve">      (ii) However, a late modification of an otherwise successful offer, that makes its terms more favorable to the Government, will be considered at any time it is received and may be accepted.</w:t>
      </w:r>
    </w:p>
    <w:p w14:paraId="391D6174" w14:textId="77777777" w:rsidR="00A741A3" w:rsidRPr="00650CC1" w:rsidRDefault="002E630A" w:rsidP="00650CC1">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391D6175" w14:textId="77777777" w:rsidR="00A741A3" w:rsidRPr="00650CC1" w:rsidRDefault="002E630A" w:rsidP="00650CC1">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391D6176" w14:textId="77777777" w:rsidR="00A741A3" w:rsidRPr="00650CC1" w:rsidRDefault="002E630A" w:rsidP="00650CC1">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391D6177" w14:textId="77777777" w:rsidR="00A741A3" w:rsidRPr="00650CC1" w:rsidRDefault="002E630A"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391D6178" w14:textId="77777777" w:rsidR="00A741A3" w:rsidRPr="00650CC1" w:rsidRDefault="002E630A"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391D6179" w14:textId="77777777" w:rsidR="00A741A3" w:rsidRPr="00650CC1" w:rsidRDefault="002E630A" w:rsidP="00650CC1">
      <w:r w:rsidRPr="00650CC1">
        <w:t xml:space="preserve">  (i) Availability of requirements documents cited in the solicitation.</w:t>
      </w:r>
    </w:p>
    <w:p w14:paraId="391D617A" w14:textId="77777777" w:rsidR="0043349C" w:rsidRPr="00650CC1" w:rsidRDefault="002E630A" w:rsidP="00650CC1">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391D617B" w14:textId="77777777" w:rsidR="0043349C" w:rsidRPr="00650CC1" w:rsidRDefault="002E630A" w:rsidP="00650CC1">
      <w:r w:rsidRPr="00650CC1">
        <w:t xml:space="preserve">GSA Federal Supply Service Specifications Section </w:t>
      </w:r>
    </w:p>
    <w:p w14:paraId="391D617C" w14:textId="77777777" w:rsidR="0043349C" w:rsidRPr="00650CC1" w:rsidRDefault="002E630A" w:rsidP="00650CC1">
      <w:r w:rsidRPr="00650CC1">
        <w:t>Suite 8100 470 East L'Enfant Plaza, SW</w:t>
      </w:r>
    </w:p>
    <w:p w14:paraId="391D617D" w14:textId="77777777" w:rsidR="00A741A3" w:rsidRPr="00650CC1" w:rsidRDefault="002E630A" w:rsidP="00650CC1">
      <w:r w:rsidRPr="00650CC1">
        <w:t>Washington, DC 20407</w:t>
      </w:r>
    </w:p>
    <w:p w14:paraId="391D617E" w14:textId="77777777" w:rsidR="0043349C" w:rsidRPr="00650CC1" w:rsidRDefault="002E630A" w:rsidP="00650CC1">
      <w:r w:rsidRPr="00650CC1">
        <w:t xml:space="preserve">Telephone (202) 619-8925 </w:t>
      </w:r>
    </w:p>
    <w:p w14:paraId="391D617F" w14:textId="77777777" w:rsidR="00A741A3" w:rsidRPr="00650CC1" w:rsidRDefault="002E630A" w:rsidP="00650CC1">
      <w:r w:rsidRPr="00650CC1">
        <w:t>Facsimile (202) 619-8978.</w:t>
      </w:r>
    </w:p>
    <w:p w14:paraId="391D6180" w14:textId="77777777" w:rsidR="00A741A3" w:rsidRPr="00650CC1" w:rsidRDefault="002E630A" w:rsidP="00650CC1">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391D6181" w14:textId="77777777" w:rsidR="00A741A3" w:rsidRPr="00650CC1" w:rsidRDefault="002E630A" w:rsidP="00650CC1">
      <w:r w:rsidRPr="00650CC1">
        <w:t xml:space="preserve">    (2) Most unclassified Defense specifications and standards may be downloaded from the following ASSIST websites:</w:t>
      </w:r>
    </w:p>
    <w:p w14:paraId="391D6182" w14:textId="77777777" w:rsidR="00A741A3" w:rsidRPr="00650CC1" w:rsidRDefault="002E630A" w:rsidP="00650CC1">
      <w:r w:rsidRPr="00650CC1">
        <w:t xml:space="preserve">      (i) ASSIST (</w:t>
      </w:r>
      <w:hyperlink r:id="rId35" w:history="1">
        <w:r w:rsidRPr="00650CC1">
          <w:rPr>
            <w:rStyle w:val="Hyperlink"/>
          </w:rPr>
          <w:t>https://assist.dla.mil/online/start/</w:t>
        </w:r>
      </w:hyperlink>
      <w:r w:rsidRPr="00650CC1">
        <w:t>);</w:t>
      </w:r>
    </w:p>
    <w:p w14:paraId="391D6183" w14:textId="77777777" w:rsidR="00A741A3" w:rsidRPr="00650CC1" w:rsidRDefault="002E630A" w:rsidP="00650CC1">
      <w:r w:rsidRPr="00650CC1">
        <w:t xml:space="preserve">      (ii) Quick Search (</w:t>
      </w:r>
      <w:hyperlink r:id="rId36" w:history="1">
        <w:r w:rsidRPr="00650CC1">
          <w:rPr>
            <w:rStyle w:val="Hyperlink"/>
          </w:rPr>
          <w:t>http://quicksearch.dla.mil/</w:t>
        </w:r>
      </w:hyperlink>
      <w:r w:rsidRPr="00650CC1">
        <w:t>);</w:t>
      </w:r>
    </w:p>
    <w:p w14:paraId="391D6184" w14:textId="77777777" w:rsidR="00A741A3" w:rsidRPr="00650CC1" w:rsidRDefault="002E630A" w:rsidP="00650CC1">
      <w:r w:rsidRPr="00650CC1">
        <w:t xml:space="preserve">      (iii) ASSISTdocs.com (</w:t>
      </w:r>
      <w:hyperlink r:id="rId37" w:history="1">
        <w:r w:rsidRPr="00650CC1">
          <w:rPr>
            <w:rStyle w:val="Hyperlink"/>
          </w:rPr>
          <w:t>http://assistdocs.com</w:t>
        </w:r>
      </w:hyperlink>
      <w:r w:rsidRPr="00650CC1">
        <w:t>).</w:t>
      </w:r>
    </w:p>
    <w:p w14:paraId="391D6185" w14:textId="77777777" w:rsidR="00A741A3" w:rsidRPr="00650CC1" w:rsidRDefault="002E630A" w:rsidP="00650CC1">
      <w:r w:rsidRPr="00650CC1">
        <w:t xml:space="preserve">    (3) Documents not available from ASSIST may be ordered from the Department of Defense Single Stock Point (DoDSSP) by?</w:t>
      </w:r>
    </w:p>
    <w:p w14:paraId="391D6186" w14:textId="77777777" w:rsidR="00A741A3" w:rsidRPr="00650CC1" w:rsidRDefault="002E630A" w:rsidP="00650CC1">
      <w:r w:rsidRPr="00650CC1">
        <w:t xml:space="preserve">      (i) Using the ASSIST Shopping Wizard (</w:t>
      </w:r>
      <w:hyperlink r:id="rId38" w:history="1">
        <w:r w:rsidRPr="00650CC1">
          <w:rPr>
            <w:rStyle w:val="Hyperlink"/>
          </w:rPr>
          <w:t>https://assist.dla.mil/wizard/index.cfm</w:t>
        </w:r>
      </w:hyperlink>
      <w:r w:rsidRPr="00650CC1">
        <w:t>);</w:t>
      </w:r>
    </w:p>
    <w:p w14:paraId="391D6187" w14:textId="77777777" w:rsidR="00A741A3" w:rsidRPr="00650CC1" w:rsidRDefault="002E630A" w:rsidP="00650CC1">
      <w:r w:rsidRPr="00650CC1">
        <w:t xml:space="preserve">      (ii) Phoning the DoDSSP Customer Service Desk (215) 697-2179, Mon-Fri, 0730 to 1600 EST; or</w:t>
      </w:r>
    </w:p>
    <w:p w14:paraId="391D6188" w14:textId="77777777" w:rsidR="00A741A3" w:rsidRPr="00650CC1" w:rsidRDefault="002E630A" w:rsidP="00650CC1">
      <w:r w:rsidRPr="00650CC1">
        <w:t xml:space="preserve">      (iii) Ordering from DoDSSP, Building 4, Section D, 700 Robbins Avenue, Philadelphia, PA 19111-5094, Telephone (215) 697-2667/2179, Facsimile (215) 697-1462.</w:t>
      </w:r>
    </w:p>
    <w:p w14:paraId="391D6189" w14:textId="77777777" w:rsidR="00A741A3" w:rsidRPr="00650CC1" w:rsidRDefault="002E630A" w:rsidP="00650CC1">
      <w:r w:rsidRPr="00650CC1">
        <w:t xml:space="preserve">    (4) Nongovernment (voluntary) standards must be obtained from the organization responsible for their preparation, publication, or maintenance.</w:t>
      </w:r>
    </w:p>
    <w:p w14:paraId="391D618A" w14:textId="77777777" w:rsidR="00A741A3" w:rsidRPr="00C12578" w:rsidRDefault="002E630A" w:rsidP="00C12578">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9"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40" w:history="1">
        <w:r w:rsidRPr="00C12578">
          <w:rPr>
            <w:rStyle w:val="Hyperlink"/>
          </w:rPr>
          <w:t>www.sam.gov</w:t>
        </w:r>
      </w:hyperlink>
      <w:r w:rsidRPr="00C12578">
        <w:t xml:space="preserve"> for establishing the unique</w:t>
      </w:r>
      <w:r>
        <w:t xml:space="preserve"> </w:t>
      </w:r>
      <w:r w:rsidRPr="00C12578">
        <w:t>entity identifier.</w:t>
      </w:r>
    </w:p>
    <w:p w14:paraId="391D618B" w14:textId="77777777" w:rsidR="00A741A3" w:rsidRPr="00650CC1" w:rsidRDefault="002E630A" w:rsidP="00650CC1">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41" w:history="1">
        <w:r w:rsidRPr="00650CC1">
          <w:rPr>
            <w:rStyle w:val="Hyperlink"/>
          </w:rPr>
          <w:t>https://www.acquisition.gov</w:t>
        </w:r>
      </w:hyperlink>
      <w:r w:rsidRPr="00650CC1">
        <w:t>.</w:t>
      </w:r>
    </w:p>
    <w:p w14:paraId="391D618C" w14:textId="77777777" w:rsidR="00A741A3" w:rsidRPr="00650CC1" w:rsidRDefault="002E630A" w:rsidP="00650CC1">
      <w:r w:rsidRPr="00650CC1">
        <w:t xml:space="preserve">  (l) </w:t>
      </w:r>
      <w:r w:rsidRPr="00650CC1">
        <w:rPr>
          <w:i/>
        </w:rPr>
        <w:t>Debriefing</w:t>
      </w:r>
      <w:r w:rsidRPr="00650CC1">
        <w:t>. If a post-award debriefing is given to requesting offerors, the Government shall disclose the following information, if applicable:</w:t>
      </w:r>
    </w:p>
    <w:p w14:paraId="391D618D" w14:textId="77777777" w:rsidR="00A741A3" w:rsidRPr="00650CC1" w:rsidRDefault="002E630A" w:rsidP="00650CC1">
      <w:r w:rsidRPr="00650CC1">
        <w:t xml:space="preserve">    (1) The agency's evaluation of the significant weak or deficient factors in the debriefed offeror's offer.</w:t>
      </w:r>
    </w:p>
    <w:p w14:paraId="391D618E" w14:textId="77777777" w:rsidR="00A741A3" w:rsidRPr="00650CC1" w:rsidRDefault="002E630A" w:rsidP="00650CC1">
      <w:r w:rsidRPr="00650CC1">
        <w:t xml:space="preserve">    (2) The overall evaluated cost or price and technical rating of the successful and the debriefed offeror and past performance information on the debriefed offeror.</w:t>
      </w:r>
    </w:p>
    <w:p w14:paraId="391D618F" w14:textId="77777777" w:rsidR="00A741A3" w:rsidRPr="00650CC1" w:rsidRDefault="002E630A" w:rsidP="00650CC1">
      <w:r w:rsidRPr="00650CC1">
        <w:t xml:space="preserve">    (3) The overall ranking of all offerors, when any ranking was developed by the agency during source selection.</w:t>
      </w:r>
    </w:p>
    <w:p w14:paraId="391D6190" w14:textId="77777777" w:rsidR="00A741A3" w:rsidRPr="00650CC1" w:rsidRDefault="002E630A" w:rsidP="00650CC1">
      <w:r w:rsidRPr="00650CC1">
        <w:t xml:space="preserve">    (4) A summary of the rationale for award;</w:t>
      </w:r>
    </w:p>
    <w:p w14:paraId="391D6191" w14:textId="77777777" w:rsidR="00A741A3" w:rsidRPr="00650CC1" w:rsidRDefault="002E630A" w:rsidP="00650CC1">
      <w:r w:rsidRPr="00650CC1">
        <w:t xml:space="preserve">    (5) For acquisitions of commercial items, the make and model of the item to be delivered by the successful offeror.</w:t>
      </w:r>
    </w:p>
    <w:p w14:paraId="391D6192" w14:textId="77777777" w:rsidR="00A741A3" w:rsidRPr="00650CC1" w:rsidRDefault="002E630A" w:rsidP="00650CC1">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391D6193" w14:textId="77777777" w:rsidR="00A741A3" w:rsidRDefault="002E630A" w:rsidP="0043349C">
      <w:pPr>
        <w:jc w:val="center"/>
      </w:pPr>
      <w:r>
        <w:t>(End of Provision)</w:t>
      </w:r>
    </w:p>
    <w:p w14:paraId="391D6194" w14:textId="77777777" w:rsidR="00EB705C" w:rsidRDefault="002E630A">
      <w:r>
        <w:t>ADDENDUM to FAR 52.212-1 INSTRUCTIONS TO OFFERORS—COMMERCIAL ITEMS</w:t>
      </w:r>
    </w:p>
    <w:p w14:paraId="391D6195" w14:textId="77777777" w:rsidR="00EB705C" w:rsidRDefault="002E630A">
      <w:r>
        <w:t xml:space="preserve">  Provisions that are incorporated by reference (by Citation Number, Title, and Date), have the same force and effect as if they were given in full text. Upon request, the Contracting Officer will make their full text available.</w:t>
      </w:r>
    </w:p>
    <w:p w14:paraId="391D6196" w14:textId="7E16151E" w:rsidR="00EB705C" w:rsidRDefault="002E630A">
      <w:r>
        <w:t xml:space="preserve">  The following provisions are incorporated into 52.212-1 as an addendum to this solicitation:</w:t>
      </w:r>
      <w:r>
        <w:br/>
      </w:r>
      <w:r>
        <w:br/>
      </w:r>
      <w:r>
        <w:br/>
      </w:r>
      <w:r w:rsidRPr="002E630A">
        <w:rPr>
          <w:b/>
          <w:u w:val="single"/>
        </w:rPr>
        <w:t>SUBMISSION REQUIREMENT:</w:t>
      </w:r>
    </w:p>
    <w:p w14:paraId="361F84F6" w14:textId="0A8A80D3" w:rsidR="002E630A" w:rsidRDefault="002E630A">
      <w:r>
        <w:t>- If offering equipment as a non-manufacturer (i.e. distributor) offerors shall submit with the quote proof of authorization, from the manufacturer, stating the offeror is in fact authorized to distribute the offered equipment.</w:t>
      </w:r>
      <w:r>
        <w:br/>
        <w:t>- Offerors shall sign blocks 30a, 30b, and 30c of the SF 1449 (first page of this Request for Quote).</w:t>
      </w:r>
      <w:r>
        <w:br/>
        <w:t>- Offerors shall fill out Section B.1 Contract Administration Information (Company Name, POC, Phone Number, DUNS, etc.) on page four of this Request for Quote.</w:t>
      </w:r>
      <w:r>
        <w:br/>
        <w:t xml:space="preserve">- Quote shall be submitted electronically to the Contracting Officer at </w:t>
      </w:r>
      <w:hyperlink r:id="rId42" w:history="1">
        <w:r w:rsidRPr="00E66CBA">
          <w:rPr>
            <w:rStyle w:val="Hyperlink"/>
            <w:rFonts w:asciiTheme="minorHAnsi" w:hAnsiTheme="minorHAnsi" w:cstheme="minorBidi"/>
          </w:rPr>
          <w:t>Daniel.rasmussen@va.gov</w:t>
        </w:r>
      </w:hyperlink>
      <w:r>
        <w:br/>
      </w:r>
      <w:r>
        <w:br/>
        <w:t>If the above is not submitted/completed with the quote or received by the Contracting Officer by the deadline of this Request for Quote the quote may be considered unacceptable.</w:t>
      </w:r>
      <w:r>
        <w:br/>
      </w:r>
    </w:p>
    <w:p w14:paraId="391D6197" w14:textId="77777777" w:rsidR="00DB378F" w:rsidRDefault="002E630A" w:rsidP="00DB378F">
      <w:pPr>
        <w:pStyle w:val="Heading2"/>
        <w:tabs>
          <w:tab w:val="left" w:pos="7830"/>
        </w:tabs>
      </w:pPr>
      <w:bookmarkStart w:id="23" w:name="_Toc492984754"/>
      <w:r>
        <w:t>E.2  52.209-5 REPRESENTATION BY CORPORATIONS REGARDING AN UNPAID TAX LIABILITY OR A FELONY CONVICTION UNDER ANY FEDERAL LAW (DEVIATION)(MAR 2012)</w:t>
      </w:r>
      <w:bookmarkEnd w:id="23"/>
    </w:p>
    <w:p w14:paraId="391D6198" w14:textId="77777777" w:rsidR="00DB378F" w:rsidRDefault="002E630A"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14:paraId="391D6199" w14:textId="77777777" w:rsidR="00DB378F" w:rsidRDefault="002E630A"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391D619A" w14:textId="77777777" w:rsidR="00DB378F" w:rsidRDefault="002E630A"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391D619B" w14:textId="77777777" w:rsidR="00DB378F" w:rsidRDefault="002E630A" w:rsidP="00DB378F">
      <w:pPr>
        <w:rPr>
          <w:rFonts w:ascii="Calibri" w:hAnsi="Calibri"/>
        </w:rPr>
      </w:pPr>
      <w:r>
        <w:rPr>
          <w:rFonts w:ascii="Calibri" w:hAnsi="Calibri"/>
        </w:rPr>
        <w:t xml:space="preserve">  (b) The Offeror represents that—</w:t>
      </w:r>
    </w:p>
    <w:p w14:paraId="391D619C" w14:textId="77777777" w:rsidR="00DB378F" w:rsidRDefault="002E630A" w:rsidP="00DB378F">
      <w:pPr>
        <w:rPr>
          <w:rFonts w:ascii="Calibri" w:hAnsi="Calibri"/>
        </w:rPr>
      </w:pPr>
      <w:r>
        <w:rPr>
          <w:rFonts w:ascii="Calibri" w:hAnsi="Calibri"/>
        </w:rPr>
        <w:t xml:space="preserve">        (1) The offeror does [  ] does not [  ] have any unpaid Federal tax liability that has been assessed and that is  not being paid in a timely manner pursuant to an agreement with the authority responsible for collecting the tax liability.</w:t>
      </w:r>
    </w:p>
    <w:p w14:paraId="391D619D" w14:textId="77777777" w:rsidR="00DB378F" w:rsidRDefault="002E630A"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14:paraId="391D619E" w14:textId="77777777" w:rsidR="00DB378F" w:rsidRDefault="002E630A" w:rsidP="00DB378F">
      <w:pPr>
        <w:jc w:val="center"/>
      </w:pPr>
      <w:r>
        <w:t>(End of Provision)</w:t>
      </w:r>
    </w:p>
    <w:p w14:paraId="391D619F" w14:textId="77777777" w:rsidR="001D0C3E" w:rsidRDefault="00202FC0"/>
    <w:p w14:paraId="391D61A0" w14:textId="77777777" w:rsidR="00D3003F" w:rsidRDefault="002E630A">
      <w:pPr>
        <w:pStyle w:val="Heading2"/>
      </w:pPr>
      <w:bookmarkStart w:id="24" w:name="_Toc492984755"/>
      <w:r>
        <w:t>E.3  52.216-1 TYPE OF CONTRACT (APR 1984)</w:t>
      </w:r>
      <w:bookmarkEnd w:id="24"/>
    </w:p>
    <w:p w14:paraId="391D61A1" w14:textId="77777777" w:rsidR="00D3003F" w:rsidRDefault="002E630A">
      <w:r>
        <w:t xml:space="preserve">  The Government contemplates award of a Firm-Fixed-Price contract resulting from this solicitation.</w:t>
      </w:r>
    </w:p>
    <w:p w14:paraId="391D61A2" w14:textId="77777777" w:rsidR="00D3003F" w:rsidRDefault="002E630A" w:rsidP="00DC35FB">
      <w:pPr>
        <w:jc w:val="center"/>
      </w:pPr>
      <w:r>
        <w:t>(End of Provision)</w:t>
      </w:r>
    </w:p>
    <w:p w14:paraId="391D61A3" w14:textId="77777777" w:rsidR="00A217D2" w:rsidRDefault="002E630A">
      <w:pPr>
        <w:pStyle w:val="Heading2"/>
      </w:pPr>
      <w:bookmarkStart w:id="25" w:name="_Toc492984756"/>
      <w:r>
        <w:t>E.4  52.233-2  SERVICE OF PROTEST  (SEP 2006)</w:t>
      </w:r>
      <w:bookmarkEnd w:id="25"/>
    </w:p>
    <w:p w14:paraId="391D61A4" w14:textId="77777777" w:rsidR="003E6486" w:rsidRDefault="002E630A"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391D61A5" w14:textId="77777777" w:rsidR="00A217D2" w:rsidRDefault="002E630A" w:rsidP="007132EA">
      <w:r>
        <w:t xml:space="preserve">     </w:t>
      </w:r>
    </w:p>
    <w:p w14:paraId="391D61A6" w14:textId="77777777" w:rsidR="00A217D2" w:rsidRDefault="002E630A">
      <w:pPr>
        <w:pStyle w:val="NoSpacing"/>
      </w:pPr>
      <w:r>
        <w:t xml:space="preserve">     </w:t>
      </w:r>
    </w:p>
    <w:p w14:paraId="391D61A7" w14:textId="77777777" w:rsidR="00A217D2" w:rsidRDefault="002E630A">
      <w:r>
        <w:t xml:space="preserve">     Hand-Carried Address:</w:t>
      </w:r>
    </w:p>
    <w:p w14:paraId="391D61A8" w14:textId="77777777" w:rsidR="00A217D2" w:rsidRDefault="002E630A" w:rsidP="007132EA">
      <w:r>
        <w:t xml:space="preserve">     </w:t>
      </w:r>
    </w:p>
    <w:p w14:paraId="391D61A9" w14:textId="77777777" w:rsidR="00A217D2" w:rsidRDefault="002E630A">
      <w:pPr>
        <w:pStyle w:val="NoSpacing"/>
      </w:pPr>
      <w:r>
        <w:t xml:space="preserve">     Department of Veteran Affairs</w:t>
      </w:r>
    </w:p>
    <w:p w14:paraId="391D61AA" w14:textId="77777777" w:rsidR="00A217D2" w:rsidRDefault="002E630A">
      <w:pPr>
        <w:pStyle w:val="NoSpacing"/>
      </w:pPr>
      <w:r>
        <w:t xml:space="preserve">     GLAC (36C252)</w:t>
      </w:r>
    </w:p>
    <w:p w14:paraId="391D61AB" w14:textId="77777777" w:rsidR="00A217D2" w:rsidRDefault="002E630A">
      <w:pPr>
        <w:pStyle w:val="NoSpacing"/>
      </w:pPr>
      <w:r>
        <w:t xml:space="preserve">     115 South 84th Street, Suite 101</w:t>
      </w:r>
    </w:p>
    <w:p w14:paraId="391D61AC" w14:textId="77777777" w:rsidR="00A217D2" w:rsidRDefault="002E630A">
      <w:pPr>
        <w:pStyle w:val="NoSpacing"/>
      </w:pPr>
      <w:r>
        <w:t xml:space="preserve">     Milwaukee WI  53214-1476</w:t>
      </w:r>
    </w:p>
    <w:p w14:paraId="391D61AD" w14:textId="77777777" w:rsidR="00A217D2" w:rsidRDefault="002E630A" w:rsidP="007132EA">
      <w:r>
        <w:t xml:space="preserve">     Mailing Address:</w:t>
      </w:r>
    </w:p>
    <w:p w14:paraId="391D61AE" w14:textId="77777777" w:rsidR="00A217D2" w:rsidRDefault="002E630A" w:rsidP="007132EA">
      <w:r>
        <w:t xml:space="preserve">     Department of Veterans Affairs</w:t>
      </w:r>
    </w:p>
    <w:p w14:paraId="391D61AF" w14:textId="77777777" w:rsidR="00A217D2" w:rsidRDefault="002E630A">
      <w:pPr>
        <w:pStyle w:val="NoSpacing"/>
      </w:pPr>
      <w:r>
        <w:t xml:space="preserve">     GLAC (36C252)</w:t>
      </w:r>
    </w:p>
    <w:p w14:paraId="391D61B0" w14:textId="77777777" w:rsidR="00A217D2" w:rsidRDefault="002E630A">
      <w:pPr>
        <w:pStyle w:val="NoSpacing"/>
      </w:pPr>
      <w:r>
        <w:t xml:space="preserve">     </w:t>
      </w:r>
    </w:p>
    <w:p w14:paraId="391D61B1" w14:textId="77777777" w:rsidR="00A217D2" w:rsidRDefault="002E630A">
      <w:pPr>
        <w:pStyle w:val="NoSpacing"/>
      </w:pPr>
      <w:r>
        <w:t xml:space="preserve">     115 South 84th Street, Suite 101</w:t>
      </w:r>
    </w:p>
    <w:p w14:paraId="391D61B2" w14:textId="77777777" w:rsidR="00A217D2" w:rsidRDefault="002E630A">
      <w:pPr>
        <w:pStyle w:val="NoSpacing"/>
      </w:pPr>
      <w:r>
        <w:t xml:space="preserve">     Milwaukee WI  53214-1476</w:t>
      </w:r>
    </w:p>
    <w:p w14:paraId="391D61B3" w14:textId="77777777" w:rsidR="00A217D2" w:rsidRDefault="002E630A">
      <w:r>
        <w:t xml:space="preserve">  (b) The copy of any protest shall be received in the office designated above within one day of filing a protest with the GAO.</w:t>
      </w:r>
    </w:p>
    <w:p w14:paraId="391D61B4" w14:textId="77777777" w:rsidR="00A217D2" w:rsidRDefault="002E630A" w:rsidP="003E6486">
      <w:pPr>
        <w:jc w:val="center"/>
      </w:pPr>
      <w:r>
        <w:t>(End of Provision)</w:t>
      </w:r>
    </w:p>
    <w:p w14:paraId="391D61B5" w14:textId="77777777" w:rsidR="00151EF6" w:rsidRDefault="002E630A">
      <w:pPr>
        <w:pStyle w:val="Heading2"/>
      </w:pPr>
      <w:bookmarkStart w:id="26" w:name="_Toc492984757"/>
      <w:r>
        <w:t>E.5  VAAR 852.233-70  PROTEST CONTENT/ALTERNATIVE DISPUTE RESOLUTION (JAN 2008)</w:t>
      </w:r>
      <w:bookmarkEnd w:id="26"/>
    </w:p>
    <w:p w14:paraId="391D61B6" w14:textId="77777777" w:rsidR="00151EF6" w:rsidRDefault="002E630A">
      <w:r>
        <w:t xml:space="preserve">  (a) Any protest filed by an interested party shall:</w:t>
      </w:r>
    </w:p>
    <w:p w14:paraId="391D61B7" w14:textId="77777777" w:rsidR="00151EF6" w:rsidRDefault="002E630A">
      <w:r>
        <w:t xml:space="preserve">    (1) Include the name, address, fax number, and telephone number of the protester;</w:t>
      </w:r>
    </w:p>
    <w:p w14:paraId="391D61B8" w14:textId="77777777" w:rsidR="00151EF6" w:rsidRDefault="002E630A">
      <w:r>
        <w:t xml:space="preserve">    (2) Identify the solicitation and/or contract number;</w:t>
      </w:r>
    </w:p>
    <w:p w14:paraId="391D61B9" w14:textId="77777777" w:rsidR="00151EF6" w:rsidRDefault="002E630A">
      <w:r>
        <w:t xml:space="preserve">    (3) Include an original signed by the protester or the protester's representative and at least one copy;</w:t>
      </w:r>
    </w:p>
    <w:p w14:paraId="391D61BA" w14:textId="77777777" w:rsidR="00151EF6" w:rsidRDefault="002E630A">
      <w:r>
        <w:t xml:space="preserve">    (4) Set forth a detailed statement of the legal and factual grounds of the protest, including a description of resulting prejudice to the protester, and provide copies of relevant documents;</w:t>
      </w:r>
    </w:p>
    <w:p w14:paraId="391D61BB" w14:textId="77777777" w:rsidR="00151EF6" w:rsidRDefault="002E630A">
      <w:r>
        <w:t xml:space="preserve">    (5) Specifically request a ruling of the individual upon whom the protest is served;</w:t>
      </w:r>
    </w:p>
    <w:p w14:paraId="391D61BC" w14:textId="77777777" w:rsidR="00151EF6" w:rsidRDefault="002E630A">
      <w:r>
        <w:t xml:space="preserve">    (6) State the form of relief requested; and</w:t>
      </w:r>
    </w:p>
    <w:p w14:paraId="391D61BD" w14:textId="77777777" w:rsidR="00151EF6" w:rsidRDefault="002E630A">
      <w:r>
        <w:t xml:space="preserve">    (7) Provide all information establishing the timeliness of the protest.</w:t>
      </w:r>
    </w:p>
    <w:p w14:paraId="391D61BE" w14:textId="77777777" w:rsidR="00151EF6" w:rsidRDefault="002E630A">
      <w:r>
        <w:t xml:space="preserve">  (b) Failure to comply with the above may result in dismissal of the protest without further consideration.</w:t>
      </w:r>
    </w:p>
    <w:p w14:paraId="391D61BF" w14:textId="77777777" w:rsidR="00151EF6" w:rsidRDefault="002E630A">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391D61C0" w14:textId="77777777" w:rsidR="00151EF6" w:rsidRDefault="002E630A" w:rsidP="00387225">
      <w:pPr>
        <w:jc w:val="center"/>
      </w:pPr>
      <w:r>
        <w:t>(End of Provision)</w:t>
      </w:r>
    </w:p>
    <w:p w14:paraId="391D61C1" w14:textId="77777777" w:rsidR="007D1CC1" w:rsidRDefault="002E630A">
      <w:r>
        <w:t xml:space="preserve">  PLEASE NOTE: The correct mailing information for filing alternate protests is as follows:</w:t>
      </w:r>
    </w:p>
    <w:p w14:paraId="391D61C2" w14:textId="77777777" w:rsidR="007D1CC1" w:rsidRDefault="007D1CC1">
      <w:pPr>
        <w:pStyle w:val="NoSpacing"/>
      </w:pPr>
    </w:p>
    <w:p w14:paraId="391D61C3" w14:textId="77777777" w:rsidR="007D1CC1" w:rsidRDefault="002E630A">
      <w:pPr>
        <w:pStyle w:val="NoSpacing"/>
        <w:tabs>
          <w:tab w:val="left" w:pos="675"/>
        </w:tabs>
      </w:pPr>
      <w:r>
        <w:tab/>
        <w:t>Deputy Assistant Secretary for Acquisition and Logistics,</w:t>
      </w:r>
    </w:p>
    <w:p w14:paraId="391D61C4" w14:textId="77777777" w:rsidR="007D1CC1" w:rsidRDefault="002E630A">
      <w:pPr>
        <w:pStyle w:val="NoSpacing"/>
        <w:tabs>
          <w:tab w:val="left" w:pos="675"/>
        </w:tabs>
      </w:pPr>
      <w:r>
        <w:tab/>
        <w:t>Risk Management Team, Department of Veterans Affairs</w:t>
      </w:r>
    </w:p>
    <w:p w14:paraId="391D61C5" w14:textId="77777777" w:rsidR="007D1CC1" w:rsidRDefault="002E630A">
      <w:pPr>
        <w:pStyle w:val="NoSpacing"/>
        <w:tabs>
          <w:tab w:val="left" w:pos="675"/>
        </w:tabs>
      </w:pPr>
      <w:r>
        <w:tab/>
        <w:t>810 Vermont Avenue, N.W.</w:t>
      </w:r>
    </w:p>
    <w:p w14:paraId="391D61C6" w14:textId="77777777" w:rsidR="007D1CC1" w:rsidRDefault="002E630A">
      <w:pPr>
        <w:pStyle w:val="NoSpacing"/>
        <w:tabs>
          <w:tab w:val="left" w:pos="675"/>
        </w:tabs>
      </w:pPr>
      <w:r>
        <w:tab/>
        <w:t>Washington, DC 20420</w:t>
      </w:r>
    </w:p>
    <w:p w14:paraId="391D61C7" w14:textId="77777777" w:rsidR="007D1CC1" w:rsidRDefault="002E630A">
      <w:r>
        <w:t xml:space="preserve">  Or for solicitations issued by the Office of Construction and Facilities Management:</w:t>
      </w:r>
    </w:p>
    <w:p w14:paraId="391D61C8" w14:textId="77777777" w:rsidR="007D1CC1" w:rsidRDefault="007D1CC1">
      <w:pPr>
        <w:pStyle w:val="NoSpacing"/>
      </w:pPr>
    </w:p>
    <w:p w14:paraId="391D61C9" w14:textId="77777777" w:rsidR="007D1CC1" w:rsidRDefault="002E630A">
      <w:pPr>
        <w:pStyle w:val="NoSpacing"/>
        <w:tabs>
          <w:tab w:val="left" w:pos="675"/>
        </w:tabs>
      </w:pPr>
      <w:r>
        <w:tab/>
        <w:t>Director, Office of Construction and Facilities Management</w:t>
      </w:r>
    </w:p>
    <w:p w14:paraId="391D61CA" w14:textId="77777777" w:rsidR="007D1CC1" w:rsidRDefault="002E630A">
      <w:pPr>
        <w:pStyle w:val="NoSpacing"/>
        <w:tabs>
          <w:tab w:val="left" w:pos="675"/>
        </w:tabs>
      </w:pPr>
      <w:r>
        <w:tab/>
        <w:t>811 Vermont Avenue, N.W.</w:t>
      </w:r>
    </w:p>
    <w:p w14:paraId="391D61CB" w14:textId="77777777" w:rsidR="007D1CC1" w:rsidRDefault="002E630A">
      <w:pPr>
        <w:pStyle w:val="NoSpacing"/>
        <w:tabs>
          <w:tab w:val="left" w:pos="675"/>
        </w:tabs>
      </w:pPr>
      <w:r>
        <w:tab/>
        <w:t>Washington, DC 20420</w:t>
      </w:r>
    </w:p>
    <w:p w14:paraId="391D61CC" w14:textId="77777777" w:rsidR="007D1CC1" w:rsidRDefault="007D1CC1"/>
    <w:p w14:paraId="391D61CD" w14:textId="77777777" w:rsidR="00EA2006" w:rsidRDefault="002E630A">
      <w:pPr>
        <w:pStyle w:val="Heading2"/>
      </w:pPr>
      <w:bookmarkStart w:id="27" w:name="_Toc492984758"/>
      <w:r>
        <w:t>E.6  VAAR 852.273-74 AWARD WITHOUT EXCHANGES (JAN 2003)</w:t>
      </w:r>
      <w:bookmarkEnd w:id="27"/>
    </w:p>
    <w:p w14:paraId="391D61CE" w14:textId="77777777" w:rsidR="00EA2006" w:rsidRDefault="002E630A">
      <w:r>
        <w:t xml:space="preserve">  The Government intends to evaluate proposals and award a contract without exchanges with offerors. Therefore, each initial offer should contain the offeror's best terms from a cost or price and technical standpoint. However, the Government reserves the right to conduct exchanges if later determined by the contracting officer to be necessary.</w:t>
      </w:r>
    </w:p>
    <w:p w14:paraId="391D61CF" w14:textId="77777777" w:rsidR="00EA2006" w:rsidRDefault="002E630A" w:rsidP="00D91BB2">
      <w:pPr>
        <w:jc w:val="center"/>
      </w:pPr>
      <w:r>
        <w:t>(End of Provision)</w:t>
      </w:r>
    </w:p>
    <w:p w14:paraId="391D61D0" w14:textId="77777777" w:rsidR="00EA2006" w:rsidRDefault="00202FC0"/>
    <w:p w14:paraId="391D61D1" w14:textId="77777777" w:rsidR="007D1CC1" w:rsidRDefault="002E630A">
      <w:pPr>
        <w:tabs>
          <w:tab w:val="left" w:pos="3240"/>
        </w:tabs>
      </w:pPr>
      <w:r>
        <w:tab/>
        <w:t>(End of Addendum to 52.212-1)</w:t>
      </w:r>
    </w:p>
    <w:p w14:paraId="391D61D2" w14:textId="77777777" w:rsidR="007D1CC1" w:rsidRDefault="007D1CC1"/>
    <w:sectPr w:rsidR="007D1CC1">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6201" w14:textId="77777777" w:rsidR="00FB173A" w:rsidRDefault="002E630A">
      <w:pPr>
        <w:spacing w:after="0" w:line="240" w:lineRule="auto"/>
      </w:pPr>
      <w:r>
        <w:separator/>
      </w:r>
    </w:p>
  </w:endnote>
  <w:endnote w:type="continuationSeparator" w:id="0">
    <w:p w14:paraId="391D6203" w14:textId="77777777" w:rsidR="00FB173A" w:rsidRDefault="002E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7" w14:textId="77777777" w:rsidR="00DA2F95" w:rsidRDefault="00202FC0">
    <w:pPr>
      <w:pStyle w:val="Footer"/>
    </w:pPr>
  </w:p>
  <w:p w14:paraId="391D61D8" w14:textId="2CA0A9EF"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D" w14:textId="77777777" w:rsidR="00F93D96" w:rsidRDefault="00202FC0">
    <w:pPr>
      <w:pStyle w:val="Footer"/>
    </w:pPr>
  </w:p>
  <w:p w14:paraId="391D61EE" w14:textId="4A0813AD"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F" w14:textId="77777777" w:rsidR="00F93D96" w:rsidRDefault="00202FC0">
    <w:pPr>
      <w:pStyle w:val="Footer"/>
    </w:pPr>
  </w:p>
  <w:p w14:paraId="391D61F0" w14:textId="7C35D3A9" w:rsidR="007D1CC1" w:rsidRDefault="002E630A">
    <w:pPr>
      <w:pStyle w:val="Header"/>
      <w:jc w:val="right"/>
    </w:pPr>
    <w:r>
      <w:t xml:space="preserve">Page </w:t>
    </w:r>
    <w:r>
      <w:fldChar w:fldCharType="begin"/>
    </w:r>
    <w:r>
      <w:instrText xml:space="preserve"> PAGE   \* MERGEFORMAT </w:instrText>
    </w:r>
    <w:r>
      <w:fldChar w:fldCharType="separate"/>
    </w:r>
    <w:r w:rsidR="00202FC0">
      <w:rPr>
        <w:noProof/>
      </w:rPr>
      <w:t>23</w:t>
    </w:r>
    <w:r>
      <w:fldChar w:fldCharType="end"/>
    </w:r>
    <w:r>
      <w:t xml:space="preserve"> of </w:t>
    </w:r>
    <w:fldSimple w:instr=" NUMPAGES   \* MERGEFORMAT ">
      <w:r w:rsidR="00202FC0">
        <w:rPr>
          <w:noProof/>
        </w:rPr>
        <w:t>30</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2" w14:textId="77777777" w:rsidR="00F93D96" w:rsidRDefault="00202FC0">
    <w:pPr>
      <w:pStyle w:val="Footer"/>
    </w:pPr>
  </w:p>
  <w:p w14:paraId="391D61F3" w14:textId="559731EB"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6" w14:textId="77777777" w:rsidR="00543A02" w:rsidRDefault="00202FC0">
    <w:pPr>
      <w:pStyle w:val="Footer"/>
    </w:pPr>
  </w:p>
  <w:p w14:paraId="391D61F7" w14:textId="01551F63"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8" w14:textId="77777777" w:rsidR="00543A02" w:rsidRDefault="00202FC0">
    <w:pPr>
      <w:pStyle w:val="Footer"/>
    </w:pPr>
  </w:p>
  <w:p w14:paraId="391D61F9" w14:textId="0DE24B9A" w:rsidR="007D1CC1" w:rsidRDefault="002E630A">
    <w:pPr>
      <w:pStyle w:val="Header"/>
      <w:jc w:val="right"/>
    </w:pPr>
    <w:r>
      <w:t xml:space="preserve">Page </w:t>
    </w:r>
    <w:r>
      <w:fldChar w:fldCharType="begin"/>
    </w:r>
    <w:r>
      <w:instrText xml:space="preserve"> PAGE   \* MERGEFORMAT </w:instrText>
    </w:r>
    <w:r>
      <w:fldChar w:fldCharType="separate"/>
    </w:r>
    <w:r w:rsidR="00202FC0">
      <w:rPr>
        <w:noProof/>
      </w:rPr>
      <w:t>30</w:t>
    </w:r>
    <w:r>
      <w:fldChar w:fldCharType="end"/>
    </w:r>
    <w:r>
      <w:t xml:space="preserve"> of </w:t>
    </w:r>
    <w:fldSimple w:instr=" NUMPAGES   \* MERGEFORMAT ">
      <w:r w:rsidR="00202FC0">
        <w:rPr>
          <w:noProof/>
        </w:rPr>
        <w:t>30</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B" w14:textId="77777777" w:rsidR="00543A02" w:rsidRDefault="00202FC0">
    <w:pPr>
      <w:pStyle w:val="Footer"/>
    </w:pPr>
  </w:p>
  <w:p w14:paraId="391D61FC" w14:textId="31A146B4"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9" w14:textId="77777777" w:rsidR="00DA2F95" w:rsidRDefault="00202FC0">
    <w:pPr>
      <w:pStyle w:val="Footer"/>
    </w:pPr>
  </w:p>
  <w:p w14:paraId="391D61DA" w14:textId="03D5184E" w:rsidR="007D1CC1" w:rsidRDefault="002E630A">
    <w:pPr>
      <w:pStyle w:val="Header"/>
      <w:jc w:val="right"/>
    </w:pPr>
    <w:r>
      <w:t xml:space="preserve">Page </w:t>
    </w:r>
    <w:r>
      <w:fldChar w:fldCharType="begin"/>
    </w:r>
    <w:r>
      <w:instrText xml:space="preserve"> PAGE   \* MERGEFORMAT </w:instrText>
    </w:r>
    <w:r>
      <w:fldChar w:fldCharType="separate"/>
    </w:r>
    <w:r w:rsidR="00202FC0">
      <w:rPr>
        <w:noProof/>
      </w:rPr>
      <w:t>2</w:t>
    </w:r>
    <w:r>
      <w:fldChar w:fldCharType="end"/>
    </w:r>
    <w:r>
      <w:t xml:space="preserve"> of </w:t>
    </w:r>
    <w:fldSimple w:instr=" NUMPAGES   \* MERGEFORMAT ">
      <w:r w:rsidR="00202FC0">
        <w:rPr>
          <w:noProof/>
        </w:rPr>
        <w:t>30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C" w14:textId="77777777" w:rsidR="00DA2F95" w:rsidRDefault="00202FC0">
    <w:pPr>
      <w:pStyle w:val="Footer"/>
    </w:pPr>
  </w:p>
  <w:p w14:paraId="391D61DD" w14:textId="77918695"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F" w14:textId="00F064B2"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0" w14:textId="1202254F" w:rsidR="007D1CC1" w:rsidRDefault="002E630A">
    <w:pPr>
      <w:pStyle w:val="Header"/>
      <w:jc w:val="right"/>
    </w:pPr>
    <w:r>
      <w:t xml:space="preserve">Page </w:t>
    </w:r>
    <w:r>
      <w:fldChar w:fldCharType="begin"/>
    </w:r>
    <w:r>
      <w:instrText xml:space="preserve"> PAGE   \* MERGEFORMAT </w:instrText>
    </w:r>
    <w:r>
      <w:fldChar w:fldCharType="separate"/>
    </w:r>
    <w:r w:rsidR="00202FC0">
      <w:rPr>
        <w:noProof/>
      </w:rPr>
      <w:t>5</w:t>
    </w:r>
    <w:r>
      <w:fldChar w:fldCharType="end"/>
    </w:r>
    <w:r>
      <w:t xml:space="preserve"> of </w:t>
    </w:r>
    <w:fldSimple w:instr=" NUMPAGES   \* MERGEFORMAT ">
      <w:r w:rsidR="00202FC0">
        <w:rPr>
          <w:noProof/>
        </w:rPr>
        <w:t>30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1" w14:textId="31388EAF"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4" w14:textId="77777777" w:rsidR="00B333F1" w:rsidRDefault="00202FC0">
    <w:pPr>
      <w:pStyle w:val="Footer"/>
    </w:pPr>
  </w:p>
  <w:p w14:paraId="391D61E5" w14:textId="1B43216E"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6" w14:textId="77777777" w:rsidR="00B333F1" w:rsidRDefault="00202FC0">
    <w:pPr>
      <w:pStyle w:val="Footer"/>
    </w:pPr>
  </w:p>
  <w:p w14:paraId="391D61E7" w14:textId="6BC29A17" w:rsidR="007D1CC1" w:rsidRDefault="002E630A">
    <w:pPr>
      <w:pStyle w:val="Header"/>
      <w:jc w:val="right"/>
    </w:pPr>
    <w:r>
      <w:t xml:space="preserve">Page </w:t>
    </w:r>
    <w:r>
      <w:fldChar w:fldCharType="begin"/>
    </w:r>
    <w:r>
      <w:instrText xml:space="preserve"> PAGE   \* MERGEFORMAT </w:instrText>
    </w:r>
    <w:r>
      <w:fldChar w:fldCharType="separate"/>
    </w:r>
    <w:r w:rsidR="00202FC0">
      <w:rPr>
        <w:noProof/>
      </w:rPr>
      <w:t>20</w:t>
    </w:r>
    <w:r>
      <w:fldChar w:fldCharType="end"/>
    </w:r>
    <w:r>
      <w:t xml:space="preserve"> of </w:t>
    </w:r>
    <w:fldSimple w:instr=" NUMPAGES   \* MERGEFORMAT ">
      <w:r w:rsidR="00202FC0">
        <w:rPr>
          <w:noProof/>
        </w:rPr>
        <w:t>30</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9" w14:textId="77777777" w:rsidR="00B333F1" w:rsidRDefault="00202FC0">
    <w:pPr>
      <w:pStyle w:val="Footer"/>
    </w:pPr>
  </w:p>
  <w:p w14:paraId="391D61EA" w14:textId="117FAB28" w:rsidR="007D1CC1" w:rsidRDefault="002E63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202FC0">
        <w:rPr>
          <w:noProof/>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61FD" w14:textId="77777777" w:rsidR="00FB173A" w:rsidRDefault="002E630A">
      <w:pPr>
        <w:spacing w:after="0" w:line="240" w:lineRule="auto"/>
      </w:pPr>
      <w:r>
        <w:separator/>
      </w:r>
    </w:p>
  </w:footnote>
  <w:footnote w:type="continuationSeparator" w:id="0">
    <w:p w14:paraId="391D61FF" w14:textId="77777777" w:rsidR="00FB173A" w:rsidRDefault="002E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5" w14:textId="77777777" w:rsidR="00DA2F95" w:rsidRDefault="00202F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1" w14:textId="77777777" w:rsidR="00F93D96" w:rsidRDefault="00202F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4" w14:textId="77777777" w:rsidR="00543A02" w:rsidRDefault="00202F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5" w14:textId="77777777" w:rsidR="0057670C" w:rsidRDefault="002E630A">
    <w:r>
      <w:t>VA69D-17-Q-1483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FA" w14:textId="77777777" w:rsidR="00543A02" w:rsidRDefault="00202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6" w14:textId="77777777" w:rsidR="00950876" w:rsidRDefault="002E630A">
    <w:r>
      <w:t>VA69D-17-Q-1483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B" w14:textId="77777777" w:rsidR="00DA2F95" w:rsidRDefault="00202F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DE" w14:textId="77777777" w:rsidR="00D959E7" w:rsidRDefault="002E630A">
    <w:r>
      <w:t>VA69D-17-Q-1483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2" w14:textId="77777777" w:rsidR="00B333F1" w:rsidRDefault="00202F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3" w14:textId="77777777" w:rsidR="0078638D" w:rsidRDefault="002E630A">
    <w:r>
      <w:t>VA69D-17-Q-1483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8" w14:textId="77777777" w:rsidR="00B333F1" w:rsidRDefault="00202F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B" w14:textId="77777777" w:rsidR="00F93D96" w:rsidRDefault="00202F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61EC" w14:textId="77777777" w:rsidR="0076110F" w:rsidRDefault="002E630A">
    <w:r>
      <w:t>VA69D-17-Q-1483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47C"/>
    <w:multiLevelType w:val="hybridMultilevel"/>
    <w:tmpl w:val="C5909C30"/>
    <w:lvl w:ilvl="0" w:tplc="3F064938">
      <w:start w:val="1"/>
      <w:numFmt w:val="lowerLetter"/>
      <w:lvlText w:val="%1."/>
      <w:lvlJc w:val="left"/>
      <w:pPr>
        <w:ind w:left="630" w:hanging="360"/>
      </w:pPr>
      <w:rPr>
        <w:rFonts w:hint="default"/>
        <w:b w:val="0"/>
      </w:rPr>
    </w:lvl>
    <w:lvl w:ilvl="1" w:tplc="67D2393A" w:tentative="1">
      <w:start w:val="1"/>
      <w:numFmt w:val="lowerLetter"/>
      <w:lvlText w:val="%2."/>
      <w:lvlJc w:val="left"/>
      <w:pPr>
        <w:ind w:left="1350" w:hanging="360"/>
      </w:pPr>
    </w:lvl>
    <w:lvl w:ilvl="2" w:tplc="F478316A" w:tentative="1">
      <w:start w:val="1"/>
      <w:numFmt w:val="lowerRoman"/>
      <w:lvlText w:val="%3."/>
      <w:lvlJc w:val="right"/>
      <w:pPr>
        <w:ind w:left="2070" w:hanging="180"/>
      </w:pPr>
    </w:lvl>
    <w:lvl w:ilvl="3" w:tplc="3072E174" w:tentative="1">
      <w:start w:val="1"/>
      <w:numFmt w:val="decimal"/>
      <w:lvlText w:val="%4."/>
      <w:lvlJc w:val="left"/>
      <w:pPr>
        <w:ind w:left="2790" w:hanging="360"/>
      </w:pPr>
    </w:lvl>
    <w:lvl w:ilvl="4" w:tplc="D7AC6D8A" w:tentative="1">
      <w:start w:val="1"/>
      <w:numFmt w:val="lowerLetter"/>
      <w:lvlText w:val="%5."/>
      <w:lvlJc w:val="left"/>
      <w:pPr>
        <w:ind w:left="3510" w:hanging="360"/>
      </w:pPr>
    </w:lvl>
    <w:lvl w:ilvl="5" w:tplc="D8585DA6" w:tentative="1">
      <w:start w:val="1"/>
      <w:numFmt w:val="lowerRoman"/>
      <w:lvlText w:val="%6."/>
      <w:lvlJc w:val="right"/>
      <w:pPr>
        <w:ind w:left="4230" w:hanging="180"/>
      </w:pPr>
    </w:lvl>
    <w:lvl w:ilvl="6" w:tplc="3A5AF9A6" w:tentative="1">
      <w:start w:val="1"/>
      <w:numFmt w:val="decimal"/>
      <w:lvlText w:val="%7."/>
      <w:lvlJc w:val="left"/>
      <w:pPr>
        <w:ind w:left="4950" w:hanging="360"/>
      </w:pPr>
    </w:lvl>
    <w:lvl w:ilvl="7" w:tplc="071AD456" w:tentative="1">
      <w:start w:val="1"/>
      <w:numFmt w:val="lowerLetter"/>
      <w:lvlText w:val="%8."/>
      <w:lvlJc w:val="left"/>
      <w:pPr>
        <w:ind w:left="5670" w:hanging="360"/>
      </w:pPr>
    </w:lvl>
    <w:lvl w:ilvl="8" w:tplc="75804AF4"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1CC1"/>
    <w:rsid w:val="00202FC0"/>
    <w:rsid w:val="002E630A"/>
    <w:rsid w:val="007D1CC1"/>
    <w:rsid w:val="00FB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391D5E82"/>
  <w15:docId w15:val="{A8DFF136-0906-4F9C-B193-32FB2798175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69374A"/>
    <w:rPr>
      <w:rFonts w:ascii="Times New Roman" w:hAnsi="Times New Roman" w:cs="Times New Roman" w:hint="default"/>
      <w:color w:val="0000FF"/>
      <w:u w:val="single"/>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aqanswertext">
    <w:name w:val="faqanswertext"/>
    <w:basedOn w:val="Normal"/>
    <w:uiPriority w:val="99"/>
    <w:rsid w:val="00FA1926"/>
    <w:pPr>
      <w:spacing w:after="75"/>
      <w:ind w:left="525" w:right="525"/>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mailto:VA.Registration@ob10.com" TargetMode="Externa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yperlink" Target="file:///\\DSI-KB2\KBA_Work\KBs\Dev7\GENTRAC\Segments\www.sam.gov"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yperlink" Target="mailto:Daniel.rasmussen@va.gov" TargetMode="Externa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is.fsc.va.gov/login.aspx?ReturnUrl=%2fDefault.aspx" TargetMode="Externa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hyperlink" Target="https://assist.dla.mil/wizard/index.cfm" TargetMode="Externa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http://va.gov/" TargetMode="Externa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yperlink" Target="https://www.acquisitio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hyperlink" Target="http://assistdocs.com" TargetMode="External"/><Relationship Id="rId40" Type="http://schemas.openxmlformats.org/officeDocument/2006/relationships/hyperlink" Target="file:///\\DSI-KB2\KBA_Work\KBs\Dev7\GENTRAC\Segments\www.sam.gov" TargetMode="Externa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mailto:vafsccshd@va.gov" TargetMode="Externa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quicksearch.dla.mi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b10.com/" TargetMode="External"/><Relationship Id="rId22" Type="http://schemas.openxmlformats.org/officeDocument/2006/relationships/hyperlink" Target="https://www.acquisition.gov/"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assist.dla.mil/online/start/" TargetMode="External"/><Relationship Id="rId43" Type="http://schemas.openxmlformats.org/officeDocument/2006/relationships/header" Target="header11.xml"/><Relationship Id="rId48" Type="http://schemas.openxmlformats.org/officeDocument/2006/relationships/footer" Target="footer15.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10677</Words>
  <Characters>60861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Rasmussen, Daniel R.</cp:lastModifiedBy>
  <cp:revision>3</cp:revision>
  <cp:lastPrinted>2017-09-12T18:14:00Z</cp:lastPrinted>
  <dcterms:created xsi:type="dcterms:W3CDTF">2017-09-12T17:50:00Z</dcterms:created>
  <dcterms:modified xsi:type="dcterms:W3CDTF">2017-09-12T18:14:00Z</dcterms:modified>
</cp:coreProperties>
</file>