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0C293" w14:textId="77777777" w:rsidR="00C42EE0" w:rsidRDefault="00AC0E87">
      <w:pPr>
        <w:pageBreakBefore/>
        <w:sectPr w:rsidR="00C42EE0">
          <w:type w:val="continuous"/>
          <w:pgSz w:w="12240" w:h="15840"/>
          <w:pgMar w:top="1080" w:right="1440" w:bottom="1080" w:left="1440" w:header="360" w:footer="360" w:gutter="0"/>
          <w:cols w:space="720"/>
        </w:sectPr>
      </w:pPr>
      <w:r>
        <w:fldChar w:fldCharType="begin"/>
      </w:r>
      <w:r>
        <w:instrText>TC "</w:instrText>
      </w:r>
      <w:bookmarkStart w:id="0" w:name="_Toc492988064"/>
      <w:r>
        <w:instrText>SECTION A</w:instrText>
      </w:r>
      <w:bookmarkEnd w:id="0"/>
      <w:r>
        <w:instrText>" \l 1</w:instrText>
      </w:r>
      <w:r>
        <w:fldChar w:fldCharType="end"/>
      </w:r>
      <w:r>
        <w:fldChar w:fldCharType="begin"/>
      </w:r>
      <w:r>
        <w:instrText>TC "</w:instrText>
      </w:r>
      <w:bookmarkStart w:id="1" w:name="_Toc492988065"/>
      <w:r>
        <w:instrText>A.1  SF 1449  SOLICITATION/CONTRACT/ORDER FOR COMMERCIAL ITEMS</w:instrText>
      </w:r>
      <w:bookmarkEnd w:id="1"/>
      <w:r>
        <w:instrText>" \l 2</w:instrText>
      </w:r>
      <w:r>
        <w:fldChar w:fldCharType="end"/>
      </w:r>
      <w:r w:rsidR="002503E4">
        <w:pict w14:anchorId="09D0C8A2">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9D0C8CB" w14:textId="77777777" w:rsidR="00C42EE0" w:rsidRDefault="00AC0E87">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09D0C8CC" w14:textId="77777777" w:rsidR="00C42EE0" w:rsidRDefault="00AC0E87">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9D0C8CD" w14:textId="77777777" w:rsidR="00C42EE0" w:rsidRDefault="00AC0E87">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9D0C8CE" w14:textId="77777777" w:rsidR="00C42EE0" w:rsidRDefault="00AC0E87">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9D0C8CF" w14:textId="77777777" w:rsidR="00C42EE0" w:rsidRDefault="00AC0E87">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9D0C8D0" w14:textId="77777777" w:rsidR="00C42EE0" w:rsidRDefault="00AC0E87">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9D0C8D1" w14:textId="77777777" w:rsidR="00C42EE0" w:rsidRDefault="00AC0E87">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9D0C8D2" w14:textId="77777777" w:rsidR="00C42EE0" w:rsidRDefault="00AC0E87">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9D0C8D3" w14:textId="77777777" w:rsidR="00C42EE0" w:rsidRDefault="00AC0E87">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9D0C8D4" w14:textId="77777777" w:rsidR="00C42EE0" w:rsidRDefault="00AC0E87">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9D0C8D5" w14:textId="77777777" w:rsidR="00C42EE0" w:rsidRDefault="00AC0E87">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9D0C8D6" w14:textId="77777777" w:rsidR="00C42EE0" w:rsidRDefault="00AC0E87">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9D0C8D7" w14:textId="77777777" w:rsidR="00C42EE0" w:rsidRDefault="00AC0E87">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9D0C8D8" w14:textId="77777777" w:rsidR="00C42EE0" w:rsidRDefault="00AC0E87">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9D0C8D9" w14:textId="77777777" w:rsidR="00C42EE0" w:rsidRDefault="00AC0E87">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9D0C8DA" w14:textId="77777777" w:rsidR="00C42EE0" w:rsidRDefault="00AC0E87">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9D0C8DB" w14:textId="77777777" w:rsidR="00C42EE0" w:rsidRDefault="00AC0E87">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9D0C8DC" w14:textId="77777777" w:rsidR="00C42EE0" w:rsidRDefault="00AC0E87">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9D0C8DD" w14:textId="77777777" w:rsidR="00C42EE0" w:rsidRDefault="00AC0E87">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9D0C8DE" w14:textId="77777777" w:rsidR="00C42EE0" w:rsidRDefault="00AC0E87">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9D0C8DF" w14:textId="77777777" w:rsidR="00C42EE0" w:rsidRDefault="00AC0E87">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9D0C8E0" w14:textId="77777777" w:rsidR="00C42EE0" w:rsidRDefault="00AC0E87">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9D0C8E1" w14:textId="77777777" w:rsidR="00C42EE0" w:rsidRDefault="00AC0E87">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9D0C8E2" w14:textId="77777777" w:rsidR="00C42EE0" w:rsidRDefault="00AC0E87">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9D0C8E3" w14:textId="77777777" w:rsidR="00C42EE0" w:rsidRDefault="00AC0E87">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9D0C8E4" w14:textId="77777777" w:rsidR="00C42EE0" w:rsidRDefault="00AC0E87">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09D0C8E5" w14:textId="77777777" w:rsidR="00C42EE0" w:rsidRDefault="00AC0E87">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9D0C8E6" w14:textId="77777777" w:rsidR="00C42EE0" w:rsidRDefault="00AC0E87">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9D0C8E7" w14:textId="77777777" w:rsidR="00C42EE0" w:rsidRDefault="00AC0E87">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9D0C8E8" w14:textId="77777777" w:rsidR="00C42EE0" w:rsidRDefault="00AC0E87">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9D0C8E9" w14:textId="77777777" w:rsidR="00C42EE0" w:rsidRDefault="00AC0E87">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9D0C8EA" w14:textId="77777777" w:rsidR="00C42EE0" w:rsidRDefault="00AC0E87">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9D0C8EB" w14:textId="77777777" w:rsidR="00C42EE0" w:rsidRDefault="00AC0E87">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9D0C8EC" w14:textId="77777777" w:rsidR="00C42EE0" w:rsidRDefault="00AC0E87">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9D0C8ED" w14:textId="77777777" w:rsidR="00C42EE0" w:rsidRDefault="00AC0E87">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9D0C8EE" w14:textId="77777777" w:rsidR="00C42EE0" w:rsidRDefault="00AC0E87">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09D0C8EF" w14:textId="77777777" w:rsidR="00C42EE0" w:rsidRDefault="00AC0E87">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9D0C8F0" w14:textId="77777777" w:rsidR="00C42EE0" w:rsidRDefault="00AC0E87">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9D0C8F1" w14:textId="77777777" w:rsidR="00C42EE0" w:rsidRDefault="00AC0E87">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9D0C8F2" w14:textId="77777777" w:rsidR="00C42EE0" w:rsidRDefault="00AC0E87">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9D0C8F3" w14:textId="77777777" w:rsidR="00C42EE0" w:rsidRDefault="00AC0E87">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9D0C8F4" w14:textId="77777777" w:rsidR="00C42EE0" w:rsidRDefault="00AC0E87">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9D0C8F5" w14:textId="77777777" w:rsidR="00C42EE0" w:rsidRDefault="00AC0E87">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9D0C8F6" w14:textId="77777777" w:rsidR="00C42EE0" w:rsidRDefault="00AC0E87">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9D0C8F7" w14:textId="77777777" w:rsidR="00C42EE0" w:rsidRDefault="00AC0E87">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9D0C8F8" w14:textId="77777777" w:rsidR="00C42EE0" w:rsidRDefault="00AC0E87">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9D0C8F9" w14:textId="77777777" w:rsidR="00C42EE0" w:rsidRDefault="00AC0E87">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9D0C8FA" w14:textId="77777777" w:rsidR="00C42EE0" w:rsidRDefault="00AC0E87">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9D0C8FB" w14:textId="77777777" w:rsidR="00C42EE0" w:rsidRDefault="00AC0E87">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9D0C8FC" w14:textId="77777777" w:rsidR="00C42EE0" w:rsidRDefault="00AC0E87">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9D0C8FD" w14:textId="77777777" w:rsidR="00C42EE0" w:rsidRDefault="00AC0E87">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9D0C8FE" w14:textId="77777777" w:rsidR="00C42EE0" w:rsidRDefault="00AC0E87">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9D0C8FF" w14:textId="77777777" w:rsidR="00C42EE0" w:rsidRDefault="00AC0E87">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09D0C900" w14:textId="77777777" w:rsidR="00C42EE0" w:rsidRDefault="00AC0E87">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9D0C901" w14:textId="77777777" w:rsidR="00C42EE0" w:rsidRDefault="00AC0E87">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9D0C902" w14:textId="77777777" w:rsidR="00C42EE0" w:rsidRDefault="00AC0E87">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9D0C903" w14:textId="77777777" w:rsidR="00C42EE0" w:rsidRDefault="00AC0E87">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9D0C904" w14:textId="77777777" w:rsidR="00C42EE0" w:rsidRDefault="00AC0E87">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9D0C905" w14:textId="77777777" w:rsidR="00C42EE0" w:rsidRDefault="00AC0E87">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9D0C906" w14:textId="77777777" w:rsidR="00C42EE0" w:rsidRDefault="00AC0E87">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9D0C907" w14:textId="77777777" w:rsidR="00C42EE0" w:rsidRDefault="00AC0E87">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9D0C908" w14:textId="77777777" w:rsidR="00C42EE0" w:rsidRDefault="00AC0E87">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9D0C909" w14:textId="77777777" w:rsidR="00C42EE0" w:rsidRDefault="00AC0E87">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9D0C90A" w14:textId="77777777" w:rsidR="00C42EE0" w:rsidRDefault="00AC0E87">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9D0C90B" w14:textId="77777777" w:rsidR="00C42EE0" w:rsidRDefault="00AC0E87">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9D0C90C" w14:textId="77777777" w:rsidR="00C42EE0" w:rsidRDefault="00AC0E87">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9D0C90D" w14:textId="77777777" w:rsidR="00C42EE0" w:rsidRDefault="00AC0E87">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9D0C90E" w14:textId="77777777" w:rsidR="00C42EE0" w:rsidRDefault="00AC0E87">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9D0C90F" w14:textId="77777777" w:rsidR="00C42EE0" w:rsidRDefault="00AC0E87">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9D0C910" w14:textId="77777777" w:rsidR="00C42EE0" w:rsidRDefault="00AC0E87">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9D0C911" w14:textId="77777777" w:rsidR="00C42EE0" w:rsidRDefault="00AC0E87">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9D0C912" w14:textId="77777777" w:rsidR="00C42EE0" w:rsidRDefault="00AC0E87">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9D0C913" w14:textId="77777777" w:rsidR="00C42EE0" w:rsidRDefault="00AC0E87">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9D0C914" w14:textId="77777777" w:rsidR="00C42EE0" w:rsidRDefault="00AC0E87">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9D0C915" w14:textId="77777777" w:rsidR="00C42EE0" w:rsidRDefault="00AC0E87">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9D0C916" w14:textId="77777777" w:rsidR="00C42EE0" w:rsidRDefault="00AC0E87">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9D0C917" w14:textId="77777777" w:rsidR="00C42EE0" w:rsidRDefault="00AC0E87">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9D0C918" w14:textId="77777777" w:rsidR="00C42EE0" w:rsidRDefault="00AC0E87">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09D0C919" w14:textId="77777777" w:rsidR="00C42EE0" w:rsidRDefault="00AC0E87">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9D0C91A" w14:textId="77777777" w:rsidR="00C42EE0" w:rsidRDefault="00AC0E87">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9D0C91B" w14:textId="77777777" w:rsidR="00C42EE0" w:rsidRDefault="00AC0E87">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9D0C91C" w14:textId="77777777" w:rsidR="00C42EE0" w:rsidRDefault="00AC0E87">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9D0C91D" w14:textId="77777777" w:rsidR="00C42EE0" w:rsidRDefault="00AC0E87">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9D0C91E" w14:textId="77777777" w:rsidR="00C42EE0" w:rsidRDefault="00AC0E87">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9D0C91F" w14:textId="77777777" w:rsidR="00C42EE0" w:rsidRDefault="00AC0E87">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9D0C920" w14:textId="77777777" w:rsidR="00C42EE0" w:rsidRDefault="00AC0E87">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9D0C921" w14:textId="77777777" w:rsidR="00C42EE0" w:rsidRDefault="00AC0E87">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9D0C922" w14:textId="77777777" w:rsidR="00C42EE0" w:rsidRDefault="00AC0E87">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9D0C923" w14:textId="77777777" w:rsidR="00C42EE0" w:rsidRDefault="00AC0E87">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9D0C924" w14:textId="77777777" w:rsidR="00C42EE0" w:rsidRDefault="00AC0E87">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9D0C925" w14:textId="77777777" w:rsidR="00C42EE0" w:rsidRDefault="00AC0E87">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9D0C926" w14:textId="77777777" w:rsidR="00C42EE0" w:rsidRDefault="00AC0E87">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9D0C927" w14:textId="77777777" w:rsidR="00C42EE0" w:rsidRDefault="00AC0E87">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9D0C928" w14:textId="77777777" w:rsidR="00C42EE0" w:rsidRDefault="00AC0E87">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9D0C929" w14:textId="77777777" w:rsidR="00C42EE0" w:rsidRDefault="00AC0E87">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9D0C92A" w14:textId="77777777" w:rsidR="00C42EE0" w:rsidRDefault="00AC0E87">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09D0C92B" w14:textId="77777777" w:rsidR="00C42EE0" w:rsidRDefault="00AC0E87">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9D0C92C" w14:textId="77777777" w:rsidR="00C42EE0" w:rsidRDefault="00AC0E87">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9D0C92D" w14:textId="77777777" w:rsidR="00C42EE0" w:rsidRDefault="00AC0E87">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9D0C92E" w14:textId="77777777" w:rsidR="00C42EE0" w:rsidRDefault="00AC0E87">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9D0C92F" w14:textId="77777777" w:rsidR="00C42EE0" w:rsidRDefault="00AC0E87">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9D0C930" w14:textId="77777777" w:rsidR="00C42EE0" w:rsidRDefault="00AC0E87">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9D0C931" w14:textId="77777777" w:rsidR="00C42EE0" w:rsidRDefault="00AC0E87">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9D0C932" w14:textId="77777777" w:rsidR="00C42EE0" w:rsidRDefault="00AC0E87">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9D0C933" w14:textId="1F404909" w:rsidR="00C42EE0" w:rsidRDefault="00F21EF1">
                    <w:pPr>
                      <w:spacing w:after="0" w:line="240" w:lineRule="auto"/>
                      <w:jc w:val="center"/>
                      <w:rPr>
                        <w:rFonts w:ascii="Courier New" w:hAnsi="Courier New" w:cs="Courier New"/>
                        <w:sz w:val="15"/>
                        <w:szCs w:val="15"/>
                      </w:rPr>
                    </w:pPr>
                    <w:r>
                      <w:rPr>
                        <w:rFonts w:ascii="Courier New" w:hAnsi="Courier New" w:cs="Courier New"/>
                        <w:sz w:val="15"/>
                        <w:szCs w:val="15"/>
                      </w:rPr>
                      <w:t>6</w:t>
                    </w:r>
                    <w:r w:rsidR="00007AA1">
                      <w:rPr>
                        <w:rFonts w:ascii="Courier New" w:hAnsi="Courier New" w:cs="Courier New"/>
                        <w:sz w:val="15"/>
                        <w:szCs w:val="15"/>
                      </w:rPr>
                      <w:t>4</w:t>
                    </w:r>
                  </w:p>
                </w:txbxContent>
              </v:textbox>
            </v:shape>
            <v:shape id="_x0000_s1270" type="#_x0000_t202" style="position:absolute;left:2755;top:15195;width:5628;height:204;mso-position-horizontal-relative:page;mso-position-vertical-relative:page" filled="f" stroked="f">
              <v:textbox inset="0,0,0,0">
                <w:txbxContent>
                  <w:p w14:paraId="09D0C934" w14:textId="77777777" w:rsidR="00C42EE0" w:rsidRDefault="00C42EE0">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09D0C935" w14:textId="77777777" w:rsidR="00C42EE0" w:rsidRDefault="00C42EE0">
                    <w:pPr>
                      <w:spacing w:after="0" w:line="240" w:lineRule="auto"/>
                      <w:rPr>
                        <w:rFonts w:ascii="Courier New" w:hAnsi="Courier New" w:cs="Courier New"/>
                        <w:sz w:val="15"/>
                        <w:szCs w:val="15"/>
                      </w:rPr>
                    </w:pPr>
                  </w:p>
                </w:txbxContent>
              </v:textbox>
            </v:shape>
            <v:shape id="_x0000_s1272" type="#_x0000_t202" style="position:absolute;left:7843;top:891;width:2383;height:204;mso-position-horizontal-relative:page;mso-position-vertical-relative:page" filled="f" stroked="f">
              <v:textbox inset="0,0,0,0">
                <w:txbxContent>
                  <w:p w14:paraId="09D0C936" w14:textId="573A3555" w:rsidR="00C42EE0" w:rsidRDefault="00B02980">
                    <w:pPr>
                      <w:spacing w:after="0" w:line="240" w:lineRule="auto"/>
                      <w:rPr>
                        <w:rFonts w:ascii="Courier New" w:hAnsi="Courier New" w:cs="Courier New"/>
                        <w:sz w:val="15"/>
                        <w:szCs w:val="15"/>
                      </w:rPr>
                    </w:pPr>
                    <w:r>
                      <w:rPr>
                        <w:rFonts w:ascii="Courier New" w:hAnsi="Courier New" w:cs="Courier New"/>
                        <w:sz w:val="15"/>
                        <w:szCs w:val="15"/>
                      </w:rPr>
                      <w:t>663-17-9961-0107</w:t>
                    </w:r>
                  </w:p>
                </w:txbxContent>
              </v:textbox>
            </v:shape>
            <v:shape id="_x0000_s1273" type="#_x0000_t202" style="position:absolute;left:5059;top:1323;width:2383;height:204;mso-position-horizontal-relative:page;mso-position-vertical-relative:page" filled="f" stroked="f">
              <v:textbox inset="0,0,0,0">
                <w:txbxContent>
                  <w:p w14:paraId="09D0C937" w14:textId="77777777" w:rsidR="00C42EE0" w:rsidRDefault="00C42EE0">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9D0C938" w14:textId="77777777" w:rsidR="00C42EE0" w:rsidRDefault="00C42EE0">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9D0C939" w14:textId="77777777" w:rsidR="00C42EE0" w:rsidRDefault="00C42EE0">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9D0C93A" w14:textId="77777777" w:rsidR="00C42EE0" w:rsidRDefault="00C42EE0">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9D0C93B" w14:textId="77777777" w:rsidR="00C42EE0" w:rsidRDefault="00C42EE0">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9D0C93C"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VA260-17-Q-0625</w:t>
                    </w:r>
                  </w:p>
                </w:txbxContent>
              </v:textbox>
            </v:shape>
            <v:shape id="_x0000_s1279" type="#_x0000_t202" style="position:absolute;left:10339;top:1467;width:992;height:204;mso-position-horizontal-relative:page;mso-position-vertical-relative:page" filled="f" stroked="f">
              <v:textbox inset="0,0,0,0">
                <w:txbxContent>
                  <w:p w14:paraId="09D0C93D"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09-12-2017</w:t>
                    </w:r>
                  </w:p>
                </w:txbxContent>
              </v:textbox>
            </v:shape>
            <v:shape id="_x0000_s1280" type="#_x0000_t202" style="position:absolute;left:3235;top:1899;width:3774;height:204;mso-position-horizontal-relative:page;mso-position-vertical-relative:page" filled="f" stroked="f">
              <v:textbox inset="0,0,0,0">
                <w:txbxContent>
                  <w:p w14:paraId="09D0C93E"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Jay Chong  jay.chong@va.gov</w:t>
                    </w:r>
                  </w:p>
                </w:txbxContent>
              </v:textbox>
            </v:shape>
            <v:shape id="_x0000_s1281" type="#_x0000_t202" style="position:absolute;left:7795;top:1899;width:2383;height:204;mso-position-horizontal-relative:page;mso-position-vertical-relative:page" filled="f" stroked="f">
              <v:textbox inset="0,0,0,0">
                <w:txbxContent>
                  <w:p w14:paraId="09D0C93F"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360-553-7618</w:t>
                    </w:r>
                  </w:p>
                </w:txbxContent>
              </v:textbox>
            </v:shape>
            <v:shape id="_x0000_s1282" type="#_x0000_t202" style="position:absolute;left:10627;top:1851;width:992;height:204;mso-position-horizontal-relative:page;mso-position-vertical-relative:page" filled="f" stroked="f">
              <v:textbox inset="0,0,0,0">
                <w:txbxContent>
                  <w:p w14:paraId="09D0C940"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09-18-2017</w:t>
                    </w:r>
                  </w:p>
                </w:txbxContent>
              </v:textbox>
            </v:shape>
            <v:shape id="_x0000_s1283" type="#_x0000_t202" style="position:absolute;left:10627;top:2019;width:1456;height:204;mso-position-horizontal-relative:page;mso-position-vertical-relative:page" filled="f" stroked="f">
              <v:textbox inset="0,0,0,0">
                <w:txbxContent>
                  <w:p w14:paraId="09D0C941"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12pm</w:t>
                    </w:r>
                  </w:p>
                </w:txbxContent>
              </v:textbox>
            </v:shape>
            <v:shape id="_x0000_s1284" type="#_x0000_t202" style="position:absolute;left:5011;top:2235;width:1178;height:204;mso-position-horizontal-relative:page;mso-position-vertical-relative:page" filled="f" stroked="f">
              <v:textbox inset="0,0,0,0">
                <w:txbxContent>
                  <w:p w14:paraId="09D0C942"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648</w:t>
                    </w:r>
                  </w:p>
                </w:txbxContent>
              </v:textbox>
            </v:shape>
            <v:shape id="_x0000_s1285" type="#_x0000_t202" style="position:absolute;left:595;top:2403;width:3774;height:204;mso-position-horizontal-relative:page;mso-position-vertical-relative:page" filled="f" stroked="f">
              <v:textbox inset="0,0,0,0">
                <w:txbxContent>
                  <w:p w14:paraId="09D0C943" w14:textId="77777777" w:rsidR="00C42EE0" w:rsidRDefault="00C42EE0">
                    <w:pPr>
                      <w:spacing w:after="0" w:line="240" w:lineRule="auto"/>
                      <w:rPr>
                        <w:rFonts w:ascii="Courier New" w:hAnsi="Courier New" w:cs="Courier New"/>
                        <w:sz w:val="15"/>
                        <w:szCs w:val="15"/>
                      </w:rPr>
                    </w:pPr>
                  </w:p>
                </w:txbxContent>
              </v:textbox>
            </v:shape>
            <v:shape id="_x0000_s1286" type="#_x0000_t202" style="position:absolute;left:595;top:2571;width:3774;height:204;mso-position-horizontal-relative:page;mso-position-vertical-relative:page" filled="f" stroked="f">
              <v:textbox inset="0,0,0,0">
                <w:txbxContent>
                  <w:p w14:paraId="09D0C944"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3774;height:204;mso-position-horizontal-relative:page;mso-position-vertical-relative:page" filled="f" stroked="f">
              <v:textbox inset="0,0,0,0">
                <w:txbxContent>
                  <w:p w14:paraId="09D0C945"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Network Contracting Office 20</w:t>
                    </w:r>
                  </w:p>
                </w:txbxContent>
              </v:textbox>
            </v:shape>
            <v:shape id="_x0000_s1288" type="#_x0000_t202" style="position:absolute;left:595;top:2907;width:3774;height:204;mso-position-horizontal-relative:page;mso-position-vertical-relative:page" filled="f" stroked="f">
              <v:textbox inset="0,0,0,0">
                <w:txbxContent>
                  <w:p w14:paraId="09D0C946"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5115 NE 82nd Ave, Suite 102</w:t>
                    </w:r>
                  </w:p>
                </w:txbxContent>
              </v:textbox>
            </v:shape>
            <v:shape id="_x0000_s1289" type="#_x0000_t202" style="position:absolute;left:595;top:3075;width:5072;height:204;mso-position-horizontal-relative:page;mso-position-vertical-relative:page" filled="f" stroked="f">
              <v:textbox inset="0,0,0,0">
                <w:txbxContent>
                  <w:p w14:paraId="09D0C947"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Vancouver WA 98662</w:t>
                    </w:r>
                  </w:p>
                </w:txbxContent>
              </v:textbox>
            </v:shape>
            <v:shape id="_x0000_s1290" type="#_x0000_t202" style="position:absolute;left:595;top:3243;width:3774;height:204;mso-position-horizontal-relative:page;mso-position-vertical-relative:page" filled="f" stroked="f">
              <v:textbox inset="0,0,0,0">
                <w:txbxContent>
                  <w:p w14:paraId="09D0C948" w14:textId="77777777" w:rsidR="00C42EE0" w:rsidRDefault="00C42EE0">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9D0C949" w14:textId="77777777" w:rsidR="00C42EE0" w:rsidRDefault="00C42EE0">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9D0C94A" w14:textId="77777777" w:rsidR="00C42EE0" w:rsidRDefault="00AC0E8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58;height:204;mso-position-horizontal-relative:page;mso-position-vertical-relative:page" filled="f" stroked="f">
              <v:textbox inset="0,0,0,0">
                <w:txbxContent>
                  <w:p w14:paraId="09D0C94B" w14:textId="77777777" w:rsidR="00C42EE0" w:rsidRDefault="00C42EE0">
                    <w:pPr>
                      <w:spacing w:after="0" w:line="240" w:lineRule="auto"/>
                      <w:jc w:val="right"/>
                      <w:rPr>
                        <w:rFonts w:ascii="Courier New" w:hAnsi="Courier New" w:cs="Courier New"/>
                        <w:sz w:val="15"/>
                        <w:szCs w:val="15"/>
                      </w:rPr>
                    </w:pPr>
                  </w:p>
                </w:txbxContent>
              </v:textbox>
            </v:shape>
            <v:shape id="_x0000_s1294" type="#_x0000_t202" style="position:absolute;left:10315;top:2211;width:436;height:204;mso-position-horizontal-relative:page;mso-position-vertical-relative:page" filled="f" stroked="f">
              <v:textbox inset="0,0,0,0">
                <w:txbxContent>
                  <w:p w14:paraId="09D0C94C"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0</w:t>
                    </w:r>
                  </w:p>
                </w:txbxContent>
              </v:textbox>
            </v:shape>
            <v:shape id="_x0000_s1295" type="#_x0000_t202" style="position:absolute;left:6259;top:2451;width:158;height:204;mso-position-horizontal-relative:page;mso-position-vertical-relative:page" filled="f" stroked="f">
              <v:textbox inset="0,0,0,0">
                <w:txbxContent>
                  <w:p w14:paraId="09D0C94D" w14:textId="77777777" w:rsidR="00C42EE0" w:rsidRDefault="00C42EE0">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09D0C94E" w14:textId="77777777" w:rsidR="00C42EE0" w:rsidRDefault="00C42EE0">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9D0C94F" w14:textId="77777777" w:rsidR="00C42EE0" w:rsidRDefault="00C42EE0">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09D0C950" w14:textId="77777777" w:rsidR="00C42EE0" w:rsidRDefault="00C42EE0">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9D0C951" w14:textId="77777777" w:rsidR="00C42EE0" w:rsidRDefault="00C42EE0">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9D0C952" w14:textId="77777777" w:rsidR="00C42EE0" w:rsidRDefault="00C42EE0">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9D0C953" w14:textId="77777777" w:rsidR="00C42EE0" w:rsidRDefault="00C42EE0">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09D0C954"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339112</w:t>
                    </w:r>
                  </w:p>
                </w:txbxContent>
              </v:textbox>
            </v:shape>
            <v:shape id="_x0000_s1303" type="#_x0000_t202" style="position:absolute;left:10195;top:3291;width:2383;height:204;mso-position-horizontal-relative:page;mso-position-vertical-relative:page" filled="f" stroked="f">
              <v:textbox inset="0,0,0,0">
                <w:txbxContent>
                  <w:p w14:paraId="09D0C955"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1000 Employees</w:t>
                    </w:r>
                  </w:p>
                </w:txbxContent>
              </v:textbox>
            </v:shape>
            <v:shape id="_x0000_s1304" type="#_x0000_t202" style="position:absolute;left:3235;top:3891;width:1919;height:204;mso-position-horizontal-relative:page;mso-position-vertical-relative:page" filled="f" stroked="f">
              <v:textbox inset="0,0,0,0">
                <w:txbxContent>
                  <w:p w14:paraId="09D0C956" w14:textId="77777777" w:rsidR="00C42EE0" w:rsidRDefault="00C42EE0">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09D0C957" w14:textId="77777777" w:rsidR="00C42EE0" w:rsidRDefault="00C42EE0">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09D0C958" w14:textId="77777777" w:rsidR="00C42EE0" w:rsidRDefault="00C42EE0">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9D0C959" w14:textId="77777777" w:rsidR="00C42EE0" w:rsidRDefault="00AC0E87">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9D0C95A" w14:textId="77777777" w:rsidR="00C42EE0" w:rsidRDefault="00AC0E8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09D0C95B" w14:textId="77777777" w:rsidR="00C42EE0" w:rsidRDefault="00C42EE0">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9D0C95C" w14:textId="77777777" w:rsidR="00C42EE0" w:rsidRDefault="00C42EE0">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09D0C95D"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663</w:t>
                    </w:r>
                  </w:p>
                </w:txbxContent>
              </v:textbox>
            </v:shape>
            <v:shape id="_x0000_s1312" type="#_x0000_t202" style="position:absolute;left:595;top:4803;width:3774;height:204;mso-position-horizontal-relative:page;mso-position-vertical-relative:page" filled="f" stroked="f">
              <v:textbox inset="0,0,0,0">
                <w:txbxContent>
                  <w:p w14:paraId="09D0C95E"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09D0C95F"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Seattle VA Medical Center</w:t>
                    </w:r>
                  </w:p>
                </w:txbxContent>
              </v:textbox>
            </v:shape>
            <v:shape id="_x0000_s1314" type="#_x0000_t202" style="position:absolute;left:595;top:5139;width:3774;height:204;mso-position-horizontal-relative:page;mso-position-vertical-relative:page" filled="f" stroked="f">
              <v:textbox inset="0,0,0,0">
                <w:txbxContent>
                  <w:p w14:paraId="09D0C960"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Warehouse 90D</w:t>
                    </w:r>
                  </w:p>
                </w:txbxContent>
              </v:textbox>
            </v:shape>
            <v:shape id="_x0000_s1315" type="#_x0000_t202" style="position:absolute;left:595;top:5307;width:3774;height:204;mso-position-horizontal-relative:page;mso-position-vertical-relative:page" filled="f" stroked="f">
              <v:textbox inset="0,0,0,0">
                <w:txbxContent>
                  <w:p w14:paraId="09D0C961"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1660 S. Columbian Way</w:t>
                    </w:r>
                  </w:p>
                </w:txbxContent>
              </v:textbox>
            </v:shape>
            <v:shape id="_x0000_s1316" type="#_x0000_t202" style="position:absolute;left:595;top:5475;width:5072;height:204;mso-position-horizontal-relative:page;mso-position-vertical-relative:page" filled="f" stroked="f">
              <v:textbox inset="0,0,0,0">
                <w:txbxContent>
                  <w:p w14:paraId="09D0C962"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Seattle WA 98108</w:t>
                    </w:r>
                  </w:p>
                </w:txbxContent>
              </v:textbox>
            </v:shape>
            <v:shape id="_x0000_s1317" type="#_x0000_t202" style="position:absolute;left:10795;top:4539;width:1178;height:204;mso-position-horizontal-relative:page;mso-position-vertical-relative:page" filled="f" stroked="f">
              <v:textbox inset="0,0,0,0">
                <w:txbxContent>
                  <w:p w14:paraId="09D0C963"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318" type="#_x0000_t202" style="position:absolute;left:6595;top:4803;width:3774;height:204;mso-position-horizontal-relative:page;mso-position-vertical-relative:page" filled="f" stroked="f">
              <v:textbox inset="0,0,0,0">
                <w:txbxContent>
                  <w:p w14:paraId="09D0C964"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09D0C965"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Network Contracting Office 20</w:t>
                    </w:r>
                  </w:p>
                </w:txbxContent>
              </v:textbox>
            </v:shape>
            <v:shape id="_x0000_s1320" type="#_x0000_t202" style="position:absolute;left:6595;top:5139;width:3774;height:204;mso-position-horizontal-relative:page;mso-position-vertical-relative:page" filled="f" stroked="f">
              <v:textbox inset="0,0,0,0">
                <w:txbxContent>
                  <w:p w14:paraId="09D0C966" w14:textId="77777777" w:rsidR="00C42EE0" w:rsidRDefault="00C42EE0">
                    <w:pPr>
                      <w:spacing w:after="0" w:line="240" w:lineRule="auto"/>
                      <w:rPr>
                        <w:rFonts w:ascii="Courier New" w:hAnsi="Courier New" w:cs="Courier New"/>
                        <w:sz w:val="15"/>
                        <w:szCs w:val="15"/>
                      </w:rPr>
                    </w:pPr>
                  </w:p>
                </w:txbxContent>
              </v:textbox>
            </v:shape>
            <v:shape id="_x0000_s1321" type="#_x0000_t202" style="position:absolute;left:6595;top:5307;width:3774;height:204;mso-position-horizontal-relative:page;mso-position-vertical-relative:page" filled="f" stroked="f">
              <v:textbox inset="0,0,0,0">
                <w:txbxContent>
                  <w:p w14:paraId="09D0C967"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5115 NE 82nd Ave, Suite 102</w:t>
                    </w:r>
                  </w:p>
                </w:txbxContent>
              </v:textbox>
            </v:shape>
            <v:shape id="_x0000_s1322" type="#_x0000_t202" style="position:absolute;left:6595;top:5475;width:5072;height:204;mso-position-horizontal-relative:page;mso-position-vertical-relative:page" filled="f" stroked="f">
              <v:textbox inset="0,0,0,0">
                <w:txbxContent>
                  <w:p w14:paraId="09D0C968"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Vancouver WA 98662</w:t>
                    </w:r>
                  </w:p>
                </w:txbxContent>
              </v:textbox>
            </v:shape>
            <v:shape id="_x0000_s1323" type="#_x0000_t202" style="position:absolute;left:2659;top:5715;width:1270;height:204;mso-position-horizontal-relative:page;mso-position-vertical-relative:page" filled="f" stroked="f">
              <v:textbox inset="0,0,0,0">
                <w:txbxContent>
                  <w:p w14:paraId="09D0C969" w14:textId="77777777" w:rsidR="00C42EE0" w:rsidRDefault="00C42EE0">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9D0C96A" w14:textId="77777777" w:rsidR="00C42EE0" w:rsidRDefault="00C42EE0">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9D0C96B"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9D0C96C" w14:textId="77777777" w:rsidR="00C42EE0" w:rsidRDefault="00C42EE0">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9D0C96D" w14:textId="77777777" w:rsidR="00C42EE0" w:rsidRDefault="00C42EE0">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9D0C96E" w14:textId="77777777" w:rsidR="00C42EE0" w:rsidRDefault="00C42EE0">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9D0C96F" w14:textId="77777777" w:rsidR="00C42EE0" w:rsidRDefault="00C42EE0">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9D0C970" w14:textId="77777777" w:rsidR="00C42EE0" w:rsidRDefault="00C42EE0">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9D0C971" w14:textId="77777777" w:rsidR="00C42EE0" w:rsidRDefault="00C42EE0">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9D0C972"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9D0C973" w14:textId="77777777" w:rsidR="00C42EE0" w:rsidRDefault="00C42EE0">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9D0C974" w14:textId="77777777" w:rsidR="00C42EE0" w:rsidRDefault="00C42EE0">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9D0C975" w14:textId="77777777" w:rsidR="00C42EE0" w:rsidRDefault="00C42EE0">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9D0C976" w14:textId="77777777" w:rsidR="00C42EE0" w:rsidRDefault="00C42EE0">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9D0C977" w14:textId="77777777" w:rsidR="00C42EE0" w:rsidRDefault="00C42EE0">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9D0C978" w14:textId="77777777" w:rsidR="00C42EE0" w:rsidRDefault="00C42EE0">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09D0C979"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Tungsten Network</w:t>
                    </w:r>
                  </w:p>
                </w:txbxContent>
              </v:textbox>
            </v:shape>
            <v:shape id="_x0000_s1340" type="#_x0000_t202" style="position:absolute;left:6595;top:6315;width:3774;height:204;mso-position-horizontal-relative:page;mso-position-vertical-relative:page" filled="f" stroked="f">
              <v:textbox inset="0,0,0,0">
                <w:txbxContent>
                  <w:p w14:paraId="09D0C97A"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341" type="#_x0000_t202" style="position:absolute;left:6595;top:6483;width:3774;height:204;mso-position-horizontal-relative:page;mso-position-vertical-relative:page" filled="f" stroked="f">
              <v:textbox inset="0,0,0,0">
                <w:txbxContent>
                  <w:p w14:paraId="09D0C97B"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2" type="#_x0000_t202" style="position:absolute;left:6595;top:6651;width:3774;height:204;mso-position-horizontal-relative:page;mso-position-vertical-relative:page" filled="f" stroked="f">
              <v:textbox inset="0,0,0,0">
                <w:txbxContent>
                  <w:p w14:paraId="09D0C97C"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09D0C97D"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09D0C97E" w14:textId="77777777" w:rsidR="00C42EE0" w:rsidRDefault="00C42EE0">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09D0C97F" w14:textId="77777777" w:rsidR="00C42EE0" w:rsidRDefault="00C42EE0">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09D0C980" w14:textId="77777777" w:rsidR="00C42EE0" w:rsidRDefault="00C42EE0">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09D0C981"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09D0C982" w14:textId="77777777" w:rsidR="00C42EE0" w:rsidRDefault="00C42EE0">
                    <w:pPr>
                      <w:spacing w:after="0" w:line="240" w:lineRule="auto"/>
                      <w:rPr>
                        <w:rFonts w:ascii="Courier New" w:hAnsi="Courier New" w:cs="Courier New"/>
                        <w:sz w:val="15"/>
                        <w:szCs w:val="15"/>
                      </w:rPr>
                    </w:pPr>
                  </w:p>
                </w:txbxContent>
              </v:textbox>
            </v:shape>
            <v:shape id="_x0000_s1349" type="#_x0000_t202" style="position:absolute;left:1411;top:8667;width:5628;height:204;mso-position-horizontal-relative:page;mso-position-vertical-relative:page" filled="f" stroked="f">
              <v:textbox inset="0,0,0,0">
                <w:txbxContent>
                  <w:p w14:paraId="09D0C983"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Seattle VA Medical Center intends to procure</w:t>
                    </w:r>
                  </w:p>
                </w:txbxContent>
              </v:textbox>
            </v:shape>
            <v:shape id="_x0000_s1350" type="#_x0000_t202" style="position:absolute;left:1411;top:8835;width:5628;height:204;mso-position-horizontal-relative:page;mso-position-vertical-relative:page" filled="f" stroked="f">
              <v:textbox inset="0,0,0,0">
                <w:txbxContent>
                  <w:p w14:paraId="74FD03B9" w14:textId="09CF4876" w:rsidR="00B02980" w:rsidRDefault="002503E4">
                    <w:pPr>
                      <w:spacing w:after="0" w:line="240" w:lineRule="auto"/>
                      <w:rPr>
                        <w:rFonts w:ascii="Courier New" w:hAnsi="Courier New" w:cs="Courier New"/>
                        <w:sz w:val="15"/>
                        <w:szCs w:val="15"/>
                      </w:rPr>
                    </w:pPr>
                    <w:r>
                      <w:rPr>
                        <w:rFonts w:ascii="Courier New" w:hAnsi="Courier New" w:cs="Courier New"/>
                        <w:sz w:val="15"/>
                        <w:szCs w:val="15"/>
                      </w:rPr>
                      <w:t>Limb Position</w:t>
                    </w:r>
                    <w:r w:rsidR="00B02980">
                      <w:rPr>
                        <w:rFonts w:ascii="Courier New" w:hAnsi="Courier New" w:cs="Courier New"/>
                        <w:sz w:val="15"/>
                        <w:szCs w:val="15"/>
                      </w:rPr>
                      <w:t>,</w:t>
                    </w:r>
                    <w:r w:rsidR="00AC0E87">
                      <w:rPr>
                        <w:rFonts w:ascii="Courier New" w:hAnsi="Courier New" w:cs="Courier New"/>
                        <w:sz w:val="15"/>
                        <w:szCs w:val="15"/>
                      </w:rPr>
                      <w:t xml:space="preserve"> Arthroscopy Unit with Shaver Box</w:t>
                    </w:r>
                  </w:p>
                </w:txbxContent>
              </v:textbox>
            </v:shape>
            <v:shape id="_x0000_s1351" type="#_x0000_t202" style="position:absolute;left:1411;top:9003;width:5628;height:204;mso-position-horizontal-relative:page;mso-position-vertical-relative:page" filled="f" stroked="f">
              <v:textbox inset="0,0,0,0">
                <w:txbxContent>
                  <w:p w14:paraId="09D0C985" w14:textId="1E2EDBF6" w:rsidR="00C42EE0" w:rsidRDefault="00B02980">
                    <w:pPr>
                      <w:spacing w:after="0" w:line="240" w:lineRule="auto"/>
                      <w:rPr>
                        <w:rFonts w:ascii="Courier New" w:hAnsi="Courier New" w:cs="Courier New"/>
                        <w:sz w:val="15"/>
                        <w:szCs w:val="15"/>
                      </w:rPr>
                    </w:pPr>
                    <w:r>
                      <w:rPr>
                        <w:rFonts w:ascii="Courier New" w:hAnsi="Courier New" w:cs="Courier New"/>
                        <w:sz w:val="15"/>
                        <w:szCs w:val="15"/>
                      </w:rPr>
                      <w:t>and Pump Assembly</w:t>
                    </w:r>
                  </w:p>
                </w:txbxContent>
              </v:textbox>
            </v:shape>
            <v:shape id="_x0000_s1352" type="#_x0000_t202" style="position:absolute;left:1411;top:9171;width:5628;height:204;mso-position-horizontal-relative:page;mso-position-vertical-relative:page" filled="f" stroked="f">
              <v:textbox inset="0,0,0,0">
                <w:txbxContent>
                  <w:p w14:paraId="09D0C986"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Brand Name or Equal to:  Arthrex Synergy Brand</w:t>
                    </w:r>
                  </w:p>
                </w:txbxContent>
              </v:textbox>
            </v:shape>
            <v:shape id="_x0000_s1353" type="#_x0000_t202" style="position:absolute;left:1411;top:9339;width:5628;height:204;mso-position-horizontal-relative:page;mso-position-vertical-relative:page" filled="f" stroked="f">
              <v:textbox inset="0,0,0,0">
                <w:txbxContent>
                  <w:p w14:paraId="09D0C987" w14:textId="77777777" w:rsidR="00C42EE0" w:rsidRDefault="00C42EE0">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09D0C988"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Vendor please include your TAX ID and DUNS#</w:t>
                    </w:r>
                  </w:p>
                </w:txbxContent>
              </v:textbox>
            </v:shape>
            <v:shape id="_x0000_s1355" type="#_x0000_t202" style="position:absolute;left:1411;top:9675;width:5628;height:204;mso-position-horizontal-relative:page;mso-position-vertical-relative:page" filled="f" stroked="f">
              <v:textbox inset="0,0,0,0">
                <w:txbxContent>
                  <w:p w14:paraId="09D0C989" w14:textId="77777777" w:rsidR="00C42EE0" w:rsidRDefault="00C42EE0">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09D0C98A" w14:textId="78749674" w:rsidR="00C42EE0" w:rsidRDefault="00AC0E87">
                    <w:pPr>
                      <w:spacing w:after="0" w:line="240" w:lineRule="auto"/>
                      <w:rPr>
                        <w:rFonts w:ascii="Courier New" w:hAnsi="Courier New" w:cs="Courier New"/>
                        <w:sz w:val="15"/>
                        <w:szCs w:val="15"/>
                      </w:rPr>
                    </w:pPr>
                    <w:r>
                      <w:rPr>
                        <w:rFonts w:ascii="Courier New" w:hAnsi="Courier New" w:cs="Courier New"/>
                        <w:sz w:val="15"/>
                        <w:szCs w:val="15"/>
                      </w:rPr>
                      <w:t>Au</w:t>
                    </w:r>
                    <w:r w:rsidR="00007AA1">
                      <w:rPr>
                        <w:rFonts w:ascii="Courier New" w:hAnsi="Courier New" w:cs="Courier New"/>
                        <w:sz w:val="15"/>
                        <w:szCs w:val="15"/>
                      </w:rPr>
                      <w:t>thorized distributor or dealer</w:t>
                    </w:r>
                    <w:r>
                      <w:rPr>
                        <w:rFonts w:ascii="Courier New" w:hAnsi="Courier New" w:cs="Courier New"/>
                        <w:sz w:val="15"/>
                        <w:szCs w:val="15"/>
                      </w:rPr>
                      <w:t xml:space="preserve"> letter required</w:t>
                    </w:r>
                  </w:p>
                </w:txbxContent>
              </v:textbox>
            </v:shape>
            <v:shape id="_x0000_s1357" type="#_x0000_t202" style="position:absolute;left:1411;top:10011;width:5628;height:204;mso-position-horizontal-relative:page;mso-position-vertical-relative:page" filled="f" stroked="f">
              <v:textbox inset="0,0,0,0">
                <w:txbxContent>
                  <w:p w14:paraId="09D0C98B" w14:textId="77777777" w:rsidR="00C42EE0" w:rsidRDefault="00C42EE0">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09D0C98C" w14:textId="77777777" w:rsidR="00C42EE0" w:rsidRDefault="00C42EE0">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09D0C98D" w14:textId="77777777" w:rsidR="00C42EE0" w:rsidRDefault="00C42EE0">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09D0C98E" w14:textId="77777777" w:rsidR="00C42EE0" w:rsidRDefault="00C42EE0">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09D0C98F" w14:textId="77777777" w:rsidR="00C42EE0" w:rsidRDefault="00C42EE0">
                    <w:pPr>
                      <w:spacing w:after="0" w:line="240" w:lineRule="auto"/>
                      <w:rPr>
                        <w:rFonts w:ascii="Courier New" w:hAnsi="Courier New" w:cs="Courier New"/>
                        <w:sz w:val="15"/>
                        <w:szCs w:val="15"/>
                      </w:rPr>
                    </w:pPr>
                    <w:bookmarkStart w:id="2" w:name="_GoBack"/>
                    <w:bookmarkEnd w:id="2"/>
                  </w:p>
                </w:txbxContent>
              </v:textbox>
            </v:shape>
            <v:shape id="_x0000_s1362" type="#_x0000_t202" style="position:absolute;left:1411;top:10851;width:5628;height:204;mso-position-horizontal-relative:page;mso-position-vertical-relative:page" filled="f" stroked="f">
              <v:textbox inset="0,0,0,0">
                <w:txbxContent>
                  <w:p w14:paraId="09D0C990" w14:textId="77777777" w:rsidR="00C42EE0" w:rsidRDefault="00C42EE0">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09D0C991" w14:textId="77777777" w:rsidR="00C42EE0" w:rsidRDefault="00C42EE0">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09D0C992" w14:textId="77777777" w:rsidR="00C42EE0" w:rsidRDefault="00C42EE0">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09D0C993" w14:textId="77777777" w:rsidR="00C42EE0" w:rsidRDefault="00C42EE0">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09D0C994" w14:textId="77777777" w:rsidR="00C42EE0" w:rsidRDefault="00C42EE0">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09D0C995" w14:textId="77777777" w:rsidR="00C42EE0" w:rsidRDefault="00C42EE0">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09D0C996" w14:textId="77777777" w:rsidR="00C42EE0" w:rsidRDefault="00C42EE0">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09D0C997" w14:textId="77777777" w:rsidR="00C42EE0" w:rsidRDefault="00C42EE0">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09D0C998"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09D0C999" w14:textId="77777777" w:rsidR="00C42EE0" w:rsidRDefault="00C42EE0">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09D0C99A" w14:textId="77777777" w:rsidR="00C42EE0" w:rsidRDefault="00C42EE0">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09D0C99B" w14:textId="77777777" w:rsidR="00C42EE0" w:rsidRDefault="00C42EE0">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09D0C99C" w14:textId="77777777" w:rsidR="00C42EE0" w:rsidRDefault="00AC0E8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09D0C99D" w14:textId="77777777" w:rsidR="00C42EE0" w:rsidRDefault="00AC0E8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09D0C99E" w14:textId="77777777" w:rsidR="00C42EE0" w:rsidRDefault="00C42EE0">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09D0C99F" w14:textId="77777777" w:rsidR="00C42EE0" w:rsidRDefault="00C42EE0">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09D0C9A0" w14:textId="77777777" w:rsidR="00C42EE0" w:rsidRDefault="00C42EE0">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09D0C9A1" w14:textId="77777777" w:rsidR="00C42EE0" w:rsidRDefault="00C42EE0">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09D0C9A2" w14:textId="77777777" w:rsidR="00C42EE0" w:rsidRDefault="00C42EE0">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09D0C9A3" w14:textId="77777777" w:rsidR="00C42EE0" w:rsidRDefault="00C42EE0">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09D0C9A4" w14:textId="77777777" w:rsidR="00C42EE0" w:rsidRDefault="00C42EE0">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09D0C9A5" w14:textId="77777777" w:rsidR="00C42EE0" w:rsidRDefault="00C42EE0">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09D0C9A6" w14:textId="77777777" w:rsidR="00C42EE0" w:rsidRDefault="00C42EE0">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09D0C9A7" w14:textId="77777777" w:rsidR="00C42EE0" w:rsidRDefault="00C42EE0">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09D0C9A8" w14:textId="77777777" w:rsidR="00C42EE0" w:rsidRDefault="00AC0E87">
                    <w:pPr>
                      <w:spacing w:after="0" w:line="240" w:lineRule="auto"/>
                      <w:rPr>
                        <w:rFonts w:ascii="Courier New" w:hAnsi="Courier New" w:cs="Courier New"/>
                        <w:sz w:val="15"/>
                        <w:szCs w:val="15"/>
                      </w:rPr>
                    </w:pPr>
                    <w:r>
                      <w:rPr>
                        <w:rFonts w:ascii="Courier New" w:hAnsi="Courier New" w:cs="Courier New"/>
                        <w:sz w:val="15"/>
                        <w:szCs w:val="15"/>
                      </w:rPr>
                      <w:t>Jacob Jackson</w:t>
                    </w:r>
                  </w:p>
                </w:txbxContent>
              </v:textbox>
            </v:shape>
            <v:shape id="_x0000_s1387" type="#_x0000_t202" style="position:absolute;left:6595;top:14739;width:2847;height:204;mso-position-horizontal-relative:page;mso-position-vertical-relative:page" filled="f" stroked="f">
              <v:textbox inset="0,0,0,0">
                <w:txbxContent>
                  <w:p w14:paraId="09D0C9A9" w14:textId="77777777" w:rsidR="00C42EE0" w:rsidRDefault="00C42EE0">
                    <w:pPr>
                      <w:spacing w:after="0" w:line="240" w:lineRule="auto"/>
                      <w:rPr>
                        <w:rFonts w:ascii="Courier New" w:hAnsi="Courier New" w:cs="Courier New"/>
                        <w:sz w:val="15"/>
                        <w:szCs w:val="15"/>
                      </w:rPr>
                    </w:pPr>
                  </w:p>
                </w:txbxContent>
              </v:textbox>
            </v:shape>
            <v:shape id="_x0000_s1388" type="#_x0000_t202" style="position:absolute;left:3235;top:14235;width:1919;height:204;mso-position-horizontal-relative:page;mso-position-vertical-relative:page" filled="f" stroked="f">
              <v:textbox inset="0,0,0,0">
                <w:txbxContent>
                  <w:p w14:paraId="09D0C9AA" w14:textId="77777777" w:rsidR="00C42EE0" w:rsidRDefault="00C42EE0">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09D0C9AB" w14:textId="77777777" w:rsidR="00C42EE0" w:rsidRDefault="00C42EE0">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09D0C294" w14:textId="77777777" w:rsidR="00950876" w:rsidRDefault="00AC0E87">
          <w:pPr>
            <w:pStyle w:val="TOCHeading"/>
            <w:pageBreakBefore/>
          </w:pPr>
          <w:r>
            <w:t>Table of Contents</w:t>
          </w:r>
        </w:p>
        <w:p w14:paraId="6534AE70" w14:textId="1ADA9E5B" w:rsidR="00307E47" w:rsidRDefault="00AC0E87">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2988064" w:history="1">
            <w:r w:rsidR="00307E47" w:rsidRPr="007468A4">
              <w:rPr>
                <w:rStyle w:val="Hyperlink"/>
                <w:noProof/>
              </w:rPr>
              <w:t>SECTION A</w:t>
            </w:r>
            <w:r w:rsidR="00307E47">
              <w:rPr>
                <w:noProof/>
                <w:webHidden/>
              </w:rPr>
              <w:tab/>
            </w:r>
            <w:r w:rsidR="00307E47">
              <w:rPr>
                <w:noProof/>
                <w:webHidden/>
              </w:rPr>
              <w:fldChar w:fldCharType="begin"/>
            </w:r>
            <w:r w:rsidR="00307E47">
              <w:rPr>
                <w:noProof/>
                <w:webHidden/>
              </w:rPr>
              <w:instrText xml:space="preserve"> PAGEREF _Toc492988064 \h </w:instrText>
            </w:r>
            <w:r w:rsidR="00307E47">
              <w:rPr>
                <w:noProof/>
                <w:webHidden/>
              </w:rPr>
            </w:r>
            <w:r w:rsidR="00307E47">
              <w:rPr>
                <w:noProof/>
                <w:webHidden/>
              </w:rPr>
              <w:fldChar w:fldCharType="separate"/>
            </w:r>
            <w:r w:rsidR="00307E47">
              <w:rPr>
                <w:noProof/>
                <w:webHidden/>
              </w:rPr>
              <w:t>1</w:t>
            </w:r>
            <w:r w:rsidR="00307E47">
              <w:rPr>
                <w:noProof/>
                <w:webHidden/>
              </w:rPr>
              <w:fldChar w:fldCharType="end"/>
            </w:r>
          </w:hyperlink>
        </w:p>
        <w:p w14:paraId="3114E797" w14:textId="56DC5A0A" w:rsidR="00307E47" w:rsidRDefault="002503E4">
          <w:pPr>
            <w:pStyle w:val="TOC2"/>
            <w:tabs>
              <w:tab w:val="right" w:leader="dot" w:pos="9350"/>
            </w:tabs>
            <w:rPr>
              <w:noProof/>
            </w:rPr>
          </w:pPr>
          <w:hyperlink w:anchor="_Toc492988065" w:history="1">
            <w:r w:rsidR="00307E47" w:rsidRPr="007468A4">
              <w:rPr>
                <w:rStyle w:val="Hyperlink"/>
                <w:noProof/>
              </w:rPr>
              <w:t>A.1  SF 1449  SOLICITATION/CONTRACT/ORDER FOR COMMERCIAL ITEMS</w:t>
            </w:r>
            <w:r w:rsidR="00307E47">
              <w:rPr>
                <w:noProof/>
                <w:webHidden/>
              </w:rPr>
              <w:tab/>
            </w:r>
            <w:r w:rsidR="00307E47">
              <w:rPr>
                <w:noProof/>
                <w:webHidden/>
              </w:rPr>
              <w:fldChar w:fldCharType="begin"/>
            </w:r>
            <w:r w:rsidR="00307E47">
              <w:rPr>
                <w:noProof/>
                <w:webHidden/>
              </w:rPr>
              <w:instrText xml:space="preserve"> PAGEREF _Toc492988065 \h </w:instrText>
            </w:r>
            <w:r w:rsidR="00307E47">
              <w:rPr>
                <w:noProof/>
                <w:webHidden/>
              </w:rPr>
            </w:r>
            <w:r w:rsidR="00307E47">
              <w:rPr>
                <w:noProof/>
                <w:webHidden/>
              </w:rPr>
              <w:fldChar w:fldCharType="separate"/>
            </w:r>
            <w:r w:rsidR="00307E47">
              <w:rPr>
                <w:noProof/>
                <w:webHidden/>
              </w:rPr>
              <w:t>1</w:t>
            </w:r>
            <w:r w:rsidR="00307E47">
              <w:rPr>
                <w:noProof/>
                <w:webHidden/>
              </w:rPr>
              <w:fldChar w:fldCharType="end"/>
            </w:r>
          </w:hyperlink>
        </w:p>
        <w:p w14:paraId="0A054AB9" w14:textId="317336D8" w:rsidR="00307E47" w:rsidRDefault="002503E4">
          <w:pPr>
            <w:pStyle w:val="TOC1"/>
            <w:tabs>
              <w:tab w:val="right" w:leader="dot" w:pos="9350"/>
            </w:tabs>
            <w:rPr>
              <w:b w:val="0"/>
              <w:bCs w:val="0"/>
              <w:noProof/>
            </w:rPr>
          </w:pPr>
          <w:hyperlink w:anchor="_Toc492988066" w:history="1">
            <w:r w:rsidR="00307E47" w:rsidRPr="007468A4">
              <w:rPr>
                <w:rStyle w:val="Hyperlink"/>
                <w:noProof/>
              </w:rPr>
              <w:t>SECTION B - CONTINUATION OF SF 1449 BLOCKS</w:t>
            </w:r>
            <w:r w:rsidR="00307E47">
              <w:rPr>
                <w:noProof/>
                <w:webHidden/>
              </w:rPr>
              <w:tab/>
            </w:r>
            <w:r w:rsidR="00307E47">
              <w:rPr>
                <w:noProof/>
                <w:webHidden/>
              </w:rPr>
              <w:fldChar w:fldCharType="begin"/>
            </w:r>
            <w:r w:rsidR="00307E47">
              <w:rPr>
                <w:noProof/>
                <w:webHidden/>
              </w:rPr>
              <w:instrText xml:space="preserve"> PAGEREF _Toc492988066 \h </w:instrText>
            </w:r>
            <w:r w:rsidR="00307E47">
              <w:rPr>
                <w:noProof/>
                <w:webHidden/>
              </w:rPr>
            </w:r>
            <w:r w:rsidR="00307E47">
              <w:rPr>
                <w:noProof/>
                <w:webHidden/>
              </w:rPr>
              <w:fldChar w:fldCharType="separate"/>
            </w:r>
            <w:r w:rsidR="00307E47">
              <w:rPr>
                <w:noProof/>
                <w:webHidden/>
              </w:rPr>
              <w:t>4</w:t>
            </w:r>
            <w:r w:rsidR="00307E47">
              <w:rPr>
                <w:noProof/>
                <w:webHidden/>
              </w:rPr>
              <w:fldChar w:fldCharType="end"/>
            </w:r>
          </w:hyperlink>
        </w:p>
        <w:p w14:paraId="08105DE6" w14:textId="018D6634" w:rsidR="00307E47" w:rsidRDefault="002503E4">
          <w:pPr>
            <w:pStyle w:val="TOC2"/>
            <w:tabs>
              <w:tab w:val="right" w:leader="dot" w:pos="9350"/>
            </w:tabs>
            <w:rPr>
              <w:noProof/>
            </w:rPr>
          </w:pPr>
          <w:hyperlink w:anchor="_Toc492988067" w:history="1">
            <w:r w:rsidR="00307E47" w:rsidRPr="007468A4">
              <w:rPr>
                <w:rStyle w:val="Hyperlink"/>
                <w:noProof/>
              </w:rPr>
              <w:t>B.1  CONTRACT ADMINISTRATION DATA</w:t>
            </w:r>
            <w:r w:rsidR="00307E47">
              <w:rPr>
                <w:noProof/>
                <w:webHidden/>
              </w:rPr>
              <w:tab/>
            </w:r>
            <w:r w:rsidR="00307E47">
              <w:rPr>
                <w:noProof/>
                <w:webHidden/>
              </w:rPr>
              <w:fldChar w:fldCharType="begin"/>
            </w:r>
            <w:r w:rsidR="00307E47">
              <w:rPr>
                <w:noProof/>
                <w:webHidden/>
              </w:rPr>
              <w:instrText xml:space="preserve"> PAGEREF _Toc492988067 \h </w:instrText>
            </w:r>
            <w:r w:rsidR="00307E47">
              <w:rPr>
                <w:noProof/>
                <w:webHidden/>
              </w:rPr>
            </w:r>
            <w:r w:rsidR="00307E47">
              <w:rPr>
                <w:noProof/>
                <w:webHidden/>
              </w:rPr>
              <w:fldChar w:fldCharType="separate"/>
            </w:r>
            <w:r w:rsidR="00307E47">
              <w:rPr>
                <w:noProof/>
                <w:webHidden/>
              </w:rPr>
              <w:t>4</w:t>
            </w:r>
            <w:r w:rsidR="00307E47">
              <w:rPr>
                <w:noProof/>
                <w:webHidden/>
              </w:rPr>
              <w:fldChar w:fldCharType="end"/>
            </w:r>
          </w:hyperlink>
        </w:p>
        <w:p w14:paraId="76EEE6FD" w14:textId="2435D2A9" w:rsidR="00307E47" w:rsidRDefault="002503E4">
          <w:pPr>
            <w:pStyle w:val="TOC2"/>
            <w:tabs>
              <w:tab w:val="right" w:leader="dot" w:pos="9350"/>
            </w:tabs>
            <w:rPr>
              <w:noProof/>
            </w:rPr>
          </w:pPr>
          <w:hyperlink w:anchor="_Toc492988068" w:history="1">
            <w:r w:rsidR="00307E47" w:rsidRPr="007468A4">
              <w:rPr>
                <w:rStyle w:val="Hyperlink"/>
                <w:noProof/>
              </w:rPr>
              <w:t>B.2 PRICE/COST SCHEDULE</w:t>
            </w:r>
            <w:r w:rsidR="00307E47">
              <w:rPr>
                <w:noProof/>
                <w:webHidden/>
              </w:rPr>
              <w:tab/>
            </w:r>
            <w:r w:rsidR="00307E47">
              <w:rPr>
                <w:noProof/>
                <w:webHidden/>
              </w:rPr>
              <w:fldChar w:fldCharType="begin"/>
            </w:r>
            <w:r w:rsidR="00307E47">
              <w:rPr>
                <w:noProof/>
                <w:webHidden/>
              </w:rPr>
              <w:instrText xml:space="preserve"> PAGEREF _Toc492988068 \h </w:instrText>
            </w:r>
            <w:r w:rsidR="00307E47">
              <w:rPr>
                <w:noProof/>
                <w:webHidden/>
              </w:rPr>
            </w:r>
            <w:r w:rsidR="00307E47">
              <w:rPr>
                <w:noProof/>
                <w:webHidden/>
              </w:rPr>
              <w:fldChar w:fldCharType="separate"/>
            </w:r>
            <w:r w:rsidR="00307E47">
              <w:rPr>
                <w:noProof/>
                <w:webHidden/>
              </w:rPr>
              <w:t>5</w:t>
            </w:r>
            <w:r w:rsidR="00307E47">
              <w:rPr>
                <w:noProof/>
                <w:webHidden/>
              </w:rPr>
              <w:fldChar w:fldCharType="end"/>
            </w:r>
          </w:hyperlink>
        </w:p>
        <w:p w14:paraId="46207F15" w14:textId="269868D5" w:rsidR="00307E47" w:rsidRDefault="002503E4">
          <w:pPr>
            <w:pStyle w:val="TOC3"/>
            <w:tabs>
              <w:tab w:val="right" w:leader="dot" w:pos="9350"/>
            </w:tabs>
            <w:rPr>
              <w:noProof/>
            </w:rPr>
          </w:pPr>
          <w:hyperlink w:anchor="_Toc492988069" w:history="1">
            <w:r w:rsidR="00307E47" w:rsidRPr="007468A4">
              <w:rPr>
                <w:rStyle w:val="Hyperlink"/>
                <w:noProof/>
              </w:rPr>
              <w:t>ITEM INFORMATION</w:t>
            </w:r>
            <w:r w:rsidR="00307E47">
              <w:rPr>
                <w:noProof/>
                <w:webHidden/>
              </w:rPr>
              <w:tab/>
            </w:r>
            <w:r w:rsidR="00307E47">
              <w:rPr>
                <w:noProof/>
                <w:webHidden/>
              </w:rPr>
              <w:fldChar w:fldCharType="begin"/>
            </w:r>
            <w:r w:rsidR="00307E47">
              <w:rPr>
                <w:noProof/>
                <w:webHidden/>
              </w:rPr>
              <w:instrText xml:space="preserve"> PAGEREF _Toc492988069 \h </w:instrText>
            </w:r>
            <w:r w:rsidR="00307E47">
              <w:rPr>
                <w:noProof/>
                <w:webHidden/>
              </w:rPr>
            </w:r>
            <w:r w:rsidR="00307E47">
              <w:rPr>
                <w:noProof/>
                <w:webHidden/>
              </w:rPr>
              <w:fldChar w:fldCharType="separate"/>
            </w:r>
            <w:r w:rsidR="00307E47">
              <w:rPr>
                <w:noProof/>
                <w:webHidden/>
              </w:rPr>
              <w:t>5</w:t>
            </w:r>
            <w:r w:rsidR="00307E47">
              <w:rPr>
                <w:noProof/>
                <w:webHidden/>
              </w:rPr>
              <w:fldChar w:fldCharType="end"/>
            </w:r>
          </w:hyperlink>
        </w:p>
        <w:p w14:paraId="67B8162D" w14:textId="355E70F4" w:rsidR="00307E47" w:rsidRDefault="002503E4">
          <w:pPr>
            <w:pStyle w:val="TOC2"/>
            <w:tabs>
              <w:tab w:val="right" w:leader="dot" w:pos="9350"/>
            </w:tabs>
            <w:rPr>
              <w:noProof/>
            </w:rPr>
          </w:pPr>
          <w:hyperlink w:anchor="_Toc492988070" w:history="1">
            <w:r w:rsidR="00307E47" w:rsidRPr="007468A4">
              <w:rPr>
                <w:rStyle w:val="Hyperlink"/>
                <w:noProof/>
              </w:rPr>
              <w:t>B.4 DELIVERY SCHEDULE</w:t>
            </w:r>
            <w:r w:rsidR="00307E47">
              <w:rPr>
                <w:noProof/>
                <w:webHidden/>
              </w:rPr>
              <w:tab/>
            </w:r>
            <w:r w:rsidR="00307E47">
              <w:rPr>
                <w:noProof/>
                <w:webHidden/>
              </w:rPr>
              <w:fldChar w:fldCharType="begin"/>
            </w:r>
            <w:r w:rsidR="00307E47">
              <w:rPr>
                <w:noProof/>
                <w:webHidden/>
              </w:rPr>
              <w:instrText xml:space="preserve"> PAGEREF _Toc492988070 \h </w:instrText>
            </w:r>
            <w:r w:rsidR="00307E47">
              <w:rPr>
                <w:noProof/>
                <w:webHidden/>
              </w:rPr>
            </w:r>
            <w:r w:rsidR="00307E47">
              <w:rPr>
                <w:noProof/>
                <w:webHidden/>
              </w:rPr>
              <w:fldChar w:fldCharType="separate"/>
            </w:r>
            <w:r w:rsidR="00307E47">
              <w:rPr>
                <w:noProof/>
                <w:webHidden/>
              </w:rPr>
              <w:t>8</w:t>
            </w:r>
            <w:r w:rsidR="00307E47">
              <w:rPr>
                <w:noProof/>
                <w:webHidden/>
              </w:rPr>
              <w:fldChar w:fldCharType="end"/>
            </w:r>
          </w:hyperlink>
        </w:p>
        <w:p w14:paraId="1C37BC7A" w14:textId="18CE2AB6" w:rsidR="00307E47" w:rsidRDefault="002503E4">
          <w:pPr>
            <w:pStyle w:val="TOC1"/>
            <w:tabs>
              <w:tab w:val="right" w:leader="dot" w:pos="9350"/>
            </w:tabs>
            <w:rPr>
              <w:b w:val="0"/>
              <w:bCs w:val="0"/>
              <w:noProof/>
            </w:rPr>
          </w:pPr>
          <w:hyperlink w:anchor="_Toc492988071" w:history="1">
            <w:r w:rsidR="00307E47" w:rsidRPr="007468A4">
              <w:rPr>
                <w:rStyle w:val="Hyperlink"/>
                <w:noProof/>
              </w:rPr>
              <w:t>SECTION C - CONTRACT CLAUSES</w:t>
            </w:r>
            <w:r w:rsidR="00307E47">
              <w:rPr>
                <w:noProof/>
                <w:webHidden/>
              </w:rPr>
              <w:tab/>
            </w:r>
            <w:r w:rsidR="00307E47">
              <w:rPr>
                <w:noProof/>
                <w:webHidden/>
              </w:rPr>
              <w:fldChar w:fldCharType="begin"/>
            </w:r>
            <w:r w:rsidR="00307E47">
              <w:rPr>
                <w:noProof/>
                <w:webHidden/>
              </w:rPr>
              <w:instrText xml:space="preserve"> PAGEREF _Toc492988071 \h </w:instrText>
            </w:r>
            <w:r w:rsidR="00307E47">
              <w:rPr>
                <w:noProof/>
                <w:webHidden/>
              </w:rPr>
            </w:r>
            <w:r w:rsidR="00307E47">
              <w:rPr>
                <w:noProof/>
                <w:webHidden/>
              </w:rPr>
              <w:fldChar w:fldCharType="separate"/>
            </w:r>
            <w:r w:rsidR="00307E47">
              <w:rPr>
                <w:noProof/>
                <w:webHidden/>
              </w:rPr>
              <w:t>9</w:t>
            </w:r>
            <w:r w:rsidR="00307E47">
              <w:rPr>
                <w:noProof/>
                <w:webHidden/>
              </w:rPr>
              <w:fldChar w:fldCharType="end"/>
            </w:r>
          </w:hyperlink>
        </w:p>
        <w:p w14:paraId="21465F07" w14:textId="7F7E1355" w:rsidR="00307E47" w:rsidRDefault="002503E4">
          <w:pPr>
            <w:pStyle w:val="TOC2"/>
            <w:tabs>
              <w:tab w:val="right" w:leader="dot" w:pos="9350"/>
            </w:tabs>
            <w:rPr>
              <w:noProof/>
            </w:rPr>
          </w:pPr>
          <w:hyperlink w:anchor="_Toc492988072" w:history="1">
            <w:r w:rsidR="00307E47" w:rsidRPr="007468A4">
              <w:rPr>
                <w:rStyle w:val="Hyperlink"/>
                <w:noProof/>
              </w:rPr>
              <w:t>C.1  52.212-4  CONTRACT TERMS AND CONDITIONS—COMMERCIAL ITEMS (JAN 2017)</w:t>
            </w:r>
            <w:r w:rsidR="00307E47">
              <w:rPr>
                <w:noProof/>
                <w:webHidden/>
              </w:rPr>
              <w:tab/>
            </w:r>
            <w:r w:rsidR="00307E47">
              <w:rPr>
                <w:noProof/>
                <w:webHidden/>
              </w:rPr>
              <w:fldChar w:fldCharType="begin"/>
            </w:r>
            <w:r w:rsidR="00307E47">
              <w:rPr>
                <w:noProof/>
                <w:webHidden/>
              </w:rPr>
              <w:instrText xml:space="preserve"> PAGEREF _Toc492988072 \h </w:instrText>
            </w:r>
            <w:r w:rsidR="00307E47">
              <w:rPr>
                <w:noProof/>
                <w:webHidden/>
              </w:rPr>
            </w:r>
            <w:r w:rsidR="00307E47">
              <w:rPr>
                <w:noProof/>
                <w:webHidden/>
              </w:rPr>
              <w:fldChar w:fldCharType="separate"/>
            </w:r>
            <w:r w:rsidR="00307E47">
              <w:rPr>
                <w:noProof/>
                <w:webHidden/>
              </w:rPr>
              <w:t>9</w:t>
            </w:r>
            <w:r w:rsidR="00307E47">
              <w:rPr>
                <w:noProof/>
                <w:webHidden/>
              </w:rPr>
              <w:fldChar w:fldCharType="end"/>
            </w:r>
          </w:hyperlink>
        </w:p>
        <w:p w14:paraId="23B846B1" w14:textId="343E1ABF" w:rsidR="00307E47" w:rsidRDefault="002503E4">
          <w:pPr>
            <w:pStyle w:val="TOC2"/>
            <w:tabs>
              <w:tab w:val="right" w:leader="dot" w:pos="9350"/>
            </w:tabs>
            <w:rPr>
              <w:noProof/>
            </w:rPr>
          </w:pPr>
          <w:hyperlink w:anchor="_Toc492988073" w:history="1">
            <w:r w:rsidR="00307E47" w:rsidRPr="007468A4">
              <w:rPr>
                <w:rStyle w:val="Hyperlink"/>
                <w:noProof/>
              </w:rPr>
              <w:t>C.2  52.252-2  CLAUSES INCORPORATED BY REFERENCE  (FEB 1998)</w:t>
            </w:r>
            <w:r w:rsidR="00307E47">
              <w:rPr>
                <w:noProof/>
                <w:webHidden/>
              </w:rPr>
              <w:tab/>
            </w:r>
            <w:r w:rsidR="00307E47">
              <w:rPr>
                <w:noProof/>
                <w:webHidden/>
              </w:rPr>
              <w:fldChar w:fldCharType="begin"/>
            </w:r>
            <w:r w:rsidR="00307E47">
              <w:rPr>
                <w:noProof/>
                <w:webHidden/>
              </w:rPr>
              <w:instrText xml:space="preserve"> PAGEREF _Toc492988073 \h </w:instrText>
            </w:r>
            <w:r w:rsidR="00307E47">
              <w:rPr>
                <w:noProof/>
                <w:webHidden/>
              </w:rPr>
            </w:r>
            <w:r w:rsidR="00307E47">
              <w:rPr>
                <w:noProof/>
                <w:webHidden/>
              </w:rPr>
              <w:fldChar w:fldCharType="separate"/>
            </w:r>
            <w:r w:rsidR="00307E47">
              <w:rPr>
                <w:noProof/>
                <w:webHidden/>
              </w:rPr>
              <w:t>15</w:t>
            </w:r>
            <w:r w:rsidR="00307E47">
              <w:rPr>
                <w:noProof/>
                <w:webHidden/>
              </w:rPr>
              <w:fldChar w:fldCharType="end"/>
            </w:r>
          </w:hyperlink>
        </w:p>
        <w:p w14:paraId="6F7CC226" w14:textId="040E9D9E" w:rsidR="00307E47" w:rsidRDefault="002503E4">
          <w:pPr>
            <w:pStyle w:val="TOC2"/>
            <w:tabs>
              <w:tab w:val="right" w:leader="dot" w:pos="9350"/>
            </w:tabs>
            <w:rPr>
              <w:noProof/>
            </w:rPr>
          </w:pPr>
          <w:hyperlink w:anchor="_Toc492988074" w:history="1">
            <w:r w:rsidR="00307E47" w:rsidRPr="007468A4">
              <w:rPr>
                <w:rStyle w:val="Hyperlink"/>
                <w:noProof/>
              </w:rPr>
              <w:t>C.3  VAAR 852.252-70  SOLICITATION PROVISIONS OR CLAUSES INCORPORATED BY REFERENCE (JAN 2008)</w:t>
            </w:r>
            <w:r w:rsidR="00307E47">
              <w:rPr>
                <w:noProof/>
                <w:webHidden/>
              </w:rPr>
              <w:tab/>
            </w:r>
            <w:r w:rsidR="00307E47">
              <w:rPr>
                <w:noProof/>
                <w:webHidden/>
              </w:rPr>
              <w:fldChar w:fldCharType="begin"/>
            </w:r>
            <w:r w:rsidR="00307E47">
              <w:rPr>
                <w:noProof/>
                <w:webHidden/>
              </w:rPr>
              <w:instrText xml:space="preserve"> PAGEREF _Toc492988074 \h </w:instrText>
            </w:r>
            <w:r w:rsidR="00307E47">
              <w:rPr>
                <w:noProof/>
                <w:webHidden/>
              </w:rPr>
            </w:r>
            <w:r w:rsidR="00307E47">
              <w:rPr>
                <w:noProof/>
                <w:webHidden/>
              </w:rPr>
              <w:fldChar w:fldCharType="separate"/>
            </w:r>
            <w:r w:rsidR="00307E47">
              <w:rPr>
                <w:noProof/>
                <w:webHidden/>
              </w:rPr>
              <w:t>15</w:t>
            </w:r>
            <w:r w:rsidR="00307E47">
              <w:rPr>
                <w:noProof/>
                <w:webHidden/>
              </w:rPr>
              <w:fldChar w:fldCharType="end"/>
            </w:r>
          </w:hyperlink>
        </w:p>
        <w:p w14:paraId="20312172" w14:textId="1F38282A" w:rsidR="00307E47" w:rsidRDefault="002503E4">
          <w:pPr>
            <w:pStyle w:val="TOC2"/>
            <w:tabs>
              <w:tab w:val="right" w:leader="dot" w:pos="9350"/>
            </w:tabs>
            <w:rPr>
              <w:noProof/>
            </w:rPr>
          </w:pPr>
          <w:hyperlink w:anchor="_Toc492988075" w:history="1">
            <w:r w:rsidR="00307E47" w:rsidRPr="007468A4">
              <w:rPr>
                <w:rStyle w:val="Hyperlink"/>
                <w:noProof/>
              </w:rPr>
              <w:t>C.4  52.203-99 PROHIBITION ON CONTRACTING WITH ENTITIES THAT REQUIRE CERTAIN INTERNAL CONFIDENTIALITY AGREEMENTS (DEVIATION) (FEB 2015)</w:t>
            </w:r>
            <w:r w:rsidR="00307E47">
              <w:rPr>
                <w:noProof/>
                <w:webHidden/>
              </w:rPr>
              <w:tab/>
            </w:r>
            <w:r w:rsidR="00307E47">
              <w:rPr>
                <w:noProof/>
                <w:webHidden/>
              </w:rPr>
              <w:fldChar w:fldCharType="begin"/>
            </w:r>
            <w:r w:rsidR="00307E47">
              <w:rPr>
                <w:noProof/>
                <w:webHidden/>
              </w:rPr>
              <w:instrText xml:space="preserve"> PAGEREF _Toc492988075 \h </w:instrText>
            </w:r>
            <w:r w:rsidR="00307E47">
              <w:rPr>
                <w:noProof/>
                <w:webHidden/>
              </w:rPr>
            </w:r>
            <w:r w:rsidR="00307E47">
              <w:rPr>
                <w:noProof/>
                <w:webHidden/>
              </w:rPr>
              <w:fldChar w:fldCharType="separate"/>
            </w:r>
            <w:r w:rsidR="00307E47">
              <w:rPr>
                <w:noProof/>
                <w:webHidden/>
              </w:rPr>
              <w:t>16</w:t>
            </w:r>
            <w:r w:rsidR="00307E47">
              <w:rPr>
                <w:noProof/>
                <w:webHidden/>
              </w:rPr>
              <w:fldChar w:fldCharType="end"/>
            </w:r>
          </w:hyperlink>
        </w:p>
        <w:p w14:paraId="17DCCCC9" w14:textId="6DA31C8A" w:rsidR="00307E47" w:rsidRDefault="002503E4">
          <w:pPr>
            <w:pStyle w:val="TOC2"/>
            <w:tabs>
              <w:tab w:val="right" w:leader="dot" w:pos="9350"/>
            </w:tabs>
            <w:rPr>
              <w:noProof/>
            </w:rPr>
          </w:pPr>
          <w:hyperlink w:anchor="_Toc492988076" w:history="1">
            <w:r w:rsidR="00307E47" w:rsidRPr="007468A4">
              <w:rPr>
                <w:rStyle w:val="Hyperlink"/>
                <w:noProof/>
              </w:rPr>
              <w:t>C.5  VAAR 852.203-70 COMMERCIAL ADVERTISING (JAN 2008)</w:t>
            </w:r>
            <w:r w:rsidR="00307E47">
              <w:rPr>
                <w:noProof/>
                <w:webHidden/>
              </w:rPr>
              <w:tab/>
            </w:r>
            <w:r w:rsidR="00307E47">
              <w:rPr>
                <w:noProof/>
                <w:webHidden/>
              </w:rPr>
              <w:fldChar w:fldCharType="begin"/>
            </w:r>
            <w:r w:rsidR="00307E47">
              <w:rPr>
                <w:noProof/>
                <w:webHidden/>
              </w:rPr>
              <w:instrText xml:space="preserve"> PAGEREF _Toc492988076 \h </w:instrText>
            </w:r>
            <w:r w:rsidR="00307E47">
              <w:rPr>
                <w:noProof/>
                <w:webHidden/>
              </w:rPr>
            </w:r>
            <w:r w:rsidR="00307E47">
              <w:rPr>
                <w:noProof/>
                <w:webHidden/>
              </w:rPr>
              <w:fldChar w:fldCharType="separate"/>
            </w:r>
            <w:r w:rsidR="00307E47">
              <w:rPr>
                <w:noProof/>
                <w:webHidden/>
              </w:rPr>
              <w:t>16</w:t>
            </w:r>
            <w:r w:rsidR="00307E47">
              <w:rPr>
                <w:noProof/>
                <w:webHidden/>
              </w:rPr>
              <w:fldChar w:fldCharType="end"/>
            </w:r>
          </w:hyperlink>
        </w:p>
        <w:p w14:paraId="0CA9019B" w14:textId="0D18D010" w:rsidR="00307E47" w:rsidRDefault="002503E4">
          <w:pPr>
            <w:pStyle w:val="TOC2"/>
            <w:tabs>
              <w:tab w:val="right" w:leader="dot" w:pos="9350"/>
            </w:tabs>
            <w:rPr>
              <w:noProof/>
            </w:rPr>
          </w:pPr>
          <w:hyperlink w:anchor="_Toc492988077" w:history="1">
            <w:r w:rsidR="00307E47" w:rsidRPr="007468A4">
              <w:rPr>
                <w:rStyle w:val="Hyperlink"/>
                <w:noProof/>
              </w:rPr>
              <w:t>C.6  VAAR 852.211-73  BRAND NAME OR EQUAL (JAN 2008)</w:t>
            </w:r>
            <w:r w:rsidR="00307E47">
              <w:rPr>
                <w:noProof/>
                <w:webHidden/>
              </w:rPr>
              <w:tab/>
            </w:r>
            <w:r w:rsidR="00307E47">
              <w:rPr>
                <w:noProof/>
                <w:webHidden/>
              </w:rPr>
              <w:fldChar w:fldCharType="begin"/>
            </w:r>
            <w:r w:rsidR="00307E47">
              <w:rPr>
                <w:noProof/>
                <w:webHidden/>
              </w:rPr>
              <w:instrText xml:space="preserve"> PAGEREF _Toc492988077 \h </w:instrText>
            </w:r>
            <w:r w:rsidR="00307E47">
              <w:rPr>
                <w:noProof/>
                <w:webHidden/>
              </w:rPr>
            </w:r>
            <w:r w:rsidR="00307E47">
              <w:rPr>
                <w:noProof/>
                <w:webHidden/>
              </w:rPr>
              <w:fldChar w:fldCharType="separate"/>
            </w:r>
            <w:r w:rsidR="00307E47">
              <w:rPr>
                <w:noProof/>
                <w:webHidden/>
              </w:rPr>
              <w:t>16</w:t>
            </w:r>
            <w:r w:rsidR="00307E47">
              <w:rPr>
                <w:noProof/>
                <w:webHidden/>
              </w:rPr>
              <w:fldChar w:fldCharType="end"/>
            </w:r>
          </w:hyperlink>
        </w:p>
        <w:p w14:paraId="4AAF4ED5" w14:textId="7B67B850" w:rsidR="00307E47" w:rsidRDefault="002503E4">
          <w:pPr>
            <w:pStyle w:val="TOC2"/>
            <w:tabs>
              <w:tab w:val="right" w:leader="dot" w:pos="9350"/>
            </w:tabs>
            <w:rPr>
              <w:noProof/>
            </w:rPr>
          </w:pPr>
          <w:hyperlink w:anchor="_Toc492988078" w:history="1">
            <w:r w:rsidR="00307E47" w:rsidRPr="007468A4">
              <w:rPr>
                <w:rStyle w:val="Hyperlink"/>
                <w:noProof/>
              </w:rPr>
              <w:t>C.7  VAAR 852.232-72 ELECTRONIC SUBMISSION OF PAYMENT REQUESTS (NOV 2012)</w:t>
            </w:r>
            <w:r w:rsidR="00307E47">
              <w:rPr>
                <w:noProof/>
                <w:webHidden/>
              </w:rPr>
              <w:tab/>
            </w:r>
            <w:r w:rsidR="00307E47">
              <w:rPr>
                <w:noProof/>
                <w:webHidden/>
              </w:rPr>
              <w:fldChar w:fldCharType="begin"/>
            </w:r>
            <w:r w:rsidR="00307E47">
              <w:rPr>
                <w:noProof/>
                <w:webHidden/>
              </w:rPr>
              <w:instrText xml:space="preserve"> PAGEREF _Toc492988078 \h </w:instrText>
            </w:r>
            <w:r w:rsidR="00307E47">
              <w:rPr>
                <w:noProof/>
                <w:webHidden/>
              </w:rPr>
            </w:r>
            <w:r w:rsidR="00307E47">
              <w:rPr>
                <w:noProof/>
                <w:webHidden/>
              </w:rPr>
              <w:fldChar w:fldCharType="separate"/>
            </w:r>
            <w:r w:rsidR="00307E47">
              <w:rPr>
                <w:noProof/>
                <w:webHidden/>
              </w:rPr>
              <w:t>17</w:t>
            </w:r>
            <w:r w:rsidR="00307E47">
              <w:rPr>
                <w:noProof/>
                <w:webHidden/>
              </w:rPr>
              <w:fldChar w:fldCharType="end"/>
            </w:r>
          </w:hyperlink>
        </w:p>
        <w:p w14:paraId="42700BB5" w14:textId="2B70399A" w:rsidR="00307E47" w:rsidRDefault="002503E4">
          <w:pPr>
            <w:pStyle w:val="TOC2"/>
            <w:tabs>
              <w:tab w:val="right" w:leader="dot" w:pos="9350"/>
            </w:tabs>
            <w:rPr>
              <w:noProof/>
            </w:rPr>
          </w:pPr>
          <w:hyperlink w:anchor="_Toc492988079" w:history="1">
            <w:r w:rsidR="00307E47" w:rsidRPr="007468A4">
              <w:rPr>
                <w:rStyle w:val="Hyperlink"/>
                <w:noProof/>
              </w:rPr>
              <w:t>C.8  VAAR  852.246-70  GUARANTEE (JAN 2008)</w:t>
            </w:r>
            <w:r w:rsidR="00307E47">
              <w:rPr>
                <w:noProof/>
                <w:webHidden/>
              </w:rPr>
              <w:tab/>
            </w:r>
            <w:r w:rsidR="00307E47">
              <w:rPr>
                <w:noProof/>
                <w:webHidden/>
              </w:rPr>
              <w:fldChar w:fldCharType="begin"/>
            </w:r>
            <w:r w:rsidR="00307E47">
              <w:rPr>
                <w:noProof/>
                <w:webHidden/>
              </w:rPr>
              <w:instrText xml:space="preserve"> PAGEREF _Toc492988079 \h </w:instrText>
            </w:r>
            <w:r w:rsidR="00307E47">
              <w:rPr>
                <w:noProof/>
                <w:webHidden/>
              </w:rPr>
            </w:r>
            <w:r w:rsidR="00307E47">
              <w:rPr>
                <w:noProof/>
                <w:webHidden/>
              </w:rPr>
              <w:fldChar w:fldCharType="separate"/>
            </w:r>
            <w:r w:rsidR="00307E47">
              <w:rPr>
                <w:noProof/>
                <w:webHidden/>
              </w:rPr>
              <w:t>18</w:t>
            </w:r>
            <w:r w:rsidR="00307E47">
              <w:rPr>
                <w:noProof/>
                <w:webHidden/>
              </w:rPr>
              <w:fldChar w:fldCharType="end"/>
            </w:r>
          </w:hyperlink>
        </w:p>
        <w:p w14:paraId="5F7DFFC9" w14:textId="1E63021D" w:rsidR="00307E47" w:rsidRDefault="002503E4">
          <w:pPr>
            <w:pStyle w:val="TOC2"/>
            <w:tabs>
              <w:tab w:val="right" w:leader="dot" w:pos="9350"/>
            </w:tabs>
            <w:rPr>
              <w:noProof/>
            </w:rPr>
          </w:pPr>
          <w:hyperlink w:anchor="_Toc492988080" w:history="1">
            <w:r w:rsidR="00307E47" w:rsidRPr="007468A4">
              <w:rPr>
                <w:rStyle w:val="Hyperlink"/>
                <w:noProof/>
              </w:rPr>
              <w:t>C.9  VAAR 852.246-71  INSPECTION (JAN 2008)</w:t>
            </w:r>
            <w:r w:rsidR="00307E47">
              <w:rPr>
                <w:noProof/>
                <w:webHidden/>
              </w:rPr>
              <w:tab/>
            </w:r>
            <w:r w:rsidR="00307E47">
              <w:rPr>
                <w:noProof/>
                <w:webHidden/>
              </w:rPr>
              <w:fldChar w:fldCharType="begin"/>
            </w:r>
            <w:r w:rsidR="00307E47">
              <w:rPr>
                <w:noProof/>
                <w:webHidden/>
              </w:rPr>
              <w:instrText xml:space="preserve"> PAGEREF _Toc492988080 \h </w:instrText>
            </w:r>
            <w:r w:rsidR="00307E47">
              <w:rPr>
                <w:noProof/>
                <w:webHidden/>
              </w:rPr>
            </w:r>
            <w:r w:rsidR="00307E47">
              <w:rPr>
                <w:noProof/>
                <w:webHidden/>
              </w:rPr>
              <w:fldChar w:fldCharType="separate"/>
            </w:r>
            <w:r w:rsidR="00307E47">
              <w:rPr>
                <w:noProof/>
                <w:webHidden/>
              </w:rPr>
              <w:t>19</w:t>
            </w:r>
            <w:r w:rsidR="00307E47">
              <w:rPr>
                <w:noProof/>
                <w:webHidden/>
              </w:rPr>
              <w:fldChar w:fldCharType="end"/>
            </w:r>
          </w:hyperlink>
        </w:p>
        <w:p w14:paraId="7FCAA479" w14:textId="21FE7F2B" w:rsidR="00307E47" w:rsidRDefault="002503E4">
          <w:pPr>
            <w:pStyle w:val="TOC2"/>
            <w:tabs>
              <w:tab w:val="right" w:leader="dot" w:pos="9350"/>
            </w:tabs>
            <w:rPr>
              <w:noProof/>
            </w:rPr>
          </w:pPr>
          <w:hyperlink w:anchor="_Toc492988081" w:history="1">
            <w:r w:rsidR="00307E47" w:rsidRPr="007468A4">
              <w:rPr>
                <w:rStyle w:val="Hyperlink"/>
                <w:noProof/>
              </w:rPr>
              <w:t>C.10  52.212-5  CONTRACT TERMS AND CONDITIONS REQUIRED TO IMPLEMENT STATUTES OR EXECUTIVE ORDERS—COMMERCIAL ITEMS (JAN 2017)</w:t>
            </w:r>
            <w:r w:rsidR="00307E47">
              <w:rPr>
                <w:noProof/>
                <w:webHidden/>
              </w:rPr>
              <w:tab/>
            </w:r>
            <w:r w:rsidR="00307E47">
              <w:rPr>
                <w:noProof/>
                <w:webHidden/>
              </w:rPr>
              <w:fldChar w:fldCharType="begin"/>
            </w:r>
            <w:r w:rsidR="00307E47">
              <w:rPr>
                <w:noProof/>
                <w:webHidden/>
              </w:rPr>
              <w:instrText xml:space="preserve"> PAGEREF _Toc492988081 \h </w:instrText>
            </w:r>
            <w:r w:rsidR="00307E47">
              <w:rPr>
                <w:noProof/>
                <w:webHidden/>
              </w:rPr>
            </w:r>
            <w:r w:rsidR="00307E47">
              <w:rPr>
                <w:noProof/>
                <w:webHidden/>
              </w:rPr>
              <w:fldChar w:fldCharType="separate"/>
            </w:r>
            <w:r w:rsidR="00307E47">
              <w:rPr>
                <w:noProof/>
                <w:webHidden/>
              </w:rPr>
              <w:t>19</w:t>
            </w:r>
            <w:r w:rsidR="00307E47">
              <w:rPr>
                <w:noProof/>
                <w:webHidden/>
              </w:rPr>
              <w:fldChar w:fldCharType="end"/>
            </w:r>
          </w:hyperlink>
        </w:p>
        <w:p w14:paraId="1C14A9B9" w14:textId="590C1AB0" w:rsidR="00307E47" w:rsidRDefault="002503E4">
          <w:pPr>
            <w:pStyle w:val="TOC1"/>
            <w:tabs>
              <w:tab w:val="right" w:leader="dot" w:pos="9350"/>
            </w:tabs>
            <w:rPr>
              <w:b w:val="0"/>
              <w:bCs w:val="0"/>
              <w:noProof/>
            </w:rPr>
          </w:pPr>
          <w:hyperlink w:anchor="_Toc492988082" w:history="1">
            <w:r w:rsidR="00307E47" w:rsidRPr="007468A4">
              <w:rPr>
                <w:rStyle w:val="Hyperlink"/>
                <w:noProof/>
              </w:rPr>
              <w:t>SECTION D - CONTRACT DOCUMENTS, EXHIBITS, OR ATTACHMENTS</w:t>
            </w:r>
            <w:r w:rsidR="00307E47">
              <w:rPr>
                <w:noProof/>
                <w:webHidden/>
              </w:rPr>
              <w:tab/>
            </w:r>
            <w:r w:rsidR="00307E47">
              <w:rPr>
                <w:noProof/>
                <w:webHidden/>
              </w:rPr>
              <w:fldChar w:fldCharType="begin"/>
            </w:r>
            <w:r w:rsidR="00307E47">
              <w:rPr>
                <w:noProof/>
                <w:webHidden/>
              </w:rPr>
              <w:instrText xml:space="preserve"> PAGEREF _Toc492988082 \h </w:instrText>
            </w:r>
            <w:r w:rsidR="00307E47">
              <w:rPr>
                <w:noProof/>
                <w:webHidden/>
              </w:rPr>
            </w:r>
            <w:r w:rsidR="00307E47">
              <w:rPr>
                <w:noProof/>
                <w:webHidden/>
              </w:rPr>
              <w:fldChar w:fldCharType="separate"/>
            </w:r>
            <w:r w:rsidR="00307E47">
              <w:rPr>
                <w:noProof/>
                <w:webHidden/>
              </w:rPr>
              <w:t>27</w:t>
            </w:r>
            <w:r w:rsidR="00307E47">
              <w:rPr>
                <w:noProof/>
                <w:webHidden/>
              </w:rPr>
              <w:fldChar w:fldCharType="end"/>
            </w:r>
          </w:hyperlink>
        </w:p>
        <w:p w14:paraId="5FBFEA1C" w14:textId="1CF06D0D" w:rsidR="00307E47" w:rsidRDefault="002503E4">
          <w:pPr>
            <w:pStyle w:val="TOC2"/>
            <w:tabs>
              <w:tab w:val="right" w:leader="dot" w:pos="9350"/>
            </w:tabs>
            <w:rPr>
              <w:noProof/>
            </w:rPr>
          </w:pPr>
          <w:hyperlink w:anchor="_Toc492988083" w:history="1">
            <w:r w:rsidR="00307E47" w:rsidRPr="007468A4">
              <w:rPr>
                <w:rStyle w:val="Hyperlink"/>
                <w:noProof/>
              </w:rPr>
              <w:t>D.1 Salient Characteristic</w:t>
            </w:r>
            <w:r w:rsidR="00307E47">
              <w:rPr>
                <w:noProof/>
                <w:webHidden/>
              </w:rPr>
              <w:tab/>
            </w:r>
            <w:r w:rsidR="00307E47">
              <w:rPr>
                <w:noProof/>
                <w:webHidden/>
              </w:rPr>
              <w:fldChar w:fldCharType="begin"/>
            </w:r>
            <w:r w:rsidR="00307E47">
              <w:rPr>
                <w:noProof/>
                <w:webHidden/>
              </w:rPr>
              <w:instrText xml:space="preserve"> PAGEREF _Toc492988083 \h </w:instrText>
            </w:r>
            <w:r w:rsidR="00307E47">
              <w:rPr>
                <w:noProof/>
                <w:webHidden/>
              </w:rPr>
            </w:r>
            <w:r w:rsidR="00307E47">
              <w:rPr>
                <w:noProof/>
                <w:webHidden/>
              </w:rPr>
              <w:fldChar w:fldCharType="separate"/>
            </w:r>
            <w:r w:rsidR="00307E47">
              <w:rPr>
                <w:noProof/>
                <w:webHidden/>
              </w:rPr>
              <w:t>27</w:t>
            </w:r>
            <w:r w:rsidR="00307E47">
              <w:rPr>
                <w:noProof/>
                <w:webHidden/>
              </w:rPr>
              <w:fldChar w:fldCharType="end"/>
            </w:r>
          </w:hyperlink>
        </w:p>
        <w:p w14:paraId="60850E16" w14:textId="69B02749" w:rsidR="00307E47" w:rsidRDefault="002503E4">
          <w:pPr>
            <w:pStyle w:val="TOC1"/>
            <w:tabs>
              <w:tab w:val="right" w:leader="dot" w:pos="9350"/>
            </w:tabs>
            <w:rPr>
              <w:b w:val="0"/>
              <w:bCs w:val="0"/>
              <w:noProof/>
            </w:rPr>
          </w:pPr>
          <w:hyperlink w:anchor="_Toc492988084" w:history="1">
            <w:r w:rsidR="00307E47" w:rsidRPr="007468A4">
              <w:rPr>
                <w:rStyle w:val="Hyperlink"/>
                <w:noProof/>
              </w:rPr>
              <w:t>SECTION E - SOLICITATION PROVISIONS</w:t>
            </w:r>
            <w:r w:rsidR="00307E47">
              <w:rPr>
                <w:noProof/>
                <w:webHidden/>
              </w:rPr>
              <w:tab/>
            </w:r>
            <w:r w:rsidR="00307E47">
              <w:rPr>
                <w:noProof/>
                <w:webHidden/>
              </w:rPr>
              <w:fldChar w:fldCharType="begin"/>
            </w:r>
            <w:r w:rsidR="00307E47">
              <w:rPr>
                <w:noProof/>
                <w:webHidden/>
              </w:rPr>
              <w:instrText xml:space="preserve"> PAGEREF _Toc492988084 \h </w:instrText>
            </w:r>
            <w:r w:rsidR="00307E47">
              <w:rPr>
                <w:noProof/>
                <w:webHidden/>
              </w:rPr>
            </w:r>
            <w:r w:rsidR="00307E47">
              <w:rPr>
                <w:noProof/>
                <w:webHidden/>
              </w:rPr>
              <w:fldChar w:fldCharType="separate"/>
            </w:r>
            <w:r w:rsidR="00307E47">
              <w:rPr>
                <w:noProof/>
                <w:webHidden/>
              </w:rPr>
              <w:t>29</w:t>
            </w:r>
            <w:r w:rsidR="00307E47">
              <w:rPr>
                <w:noProof/>
                <w:webHidden/>
              </w:rPr>
              <w:fldChar w:fldCharType="end"/>
            </w:r>
          </w:hyperlink>
        </w:p>
        <w:p w14:paraId="6B7A3AA1" w14:textId="2956DC62" w:rsidR="00307E47" w:rsidRDefault="002503E4">
          <w:pPr>
            <w:pStyle w:val="TOC2"/>
            <w:tabs>
              <w:tab w:val="right" w:leader="dot" w:pos="9350"/>
            </w:tabs>
            <w:rPr>
              <w:noProof/>
            </w:rPr>
          </w:pPr>
          <w:hyperlink w:anchor="_Toc492988085" w:history="1">
            <w:r w:rsidR="00307E47" w:rsidRPr="007468A4">
              <w:rPr>
                <w:rStyle w:val="Hyperlink"/>
                <w:noProof/>
              </w:rPr>
              <w:t>E.1  52.212-1  INSTRUCTIONS TO OFFERORS—COMMERCIAL ITEMS (JAN 2017)</w:t>
            </w:r>
            <w:r w:rsidR="00307E47">
              <w:rPr>
                <w:noProof/>
                <w:webHidden/>
              </w:rPr>
              <w:tab/>
            </w:r>
            <w:r w:rsidR="00307E47">
              <w:rPr>
                <w:noProof/>
                <w:webHidden/>
              </w:rPr>
              <w:fldChar w:fldCharType="begin"/>
            </w:r>
            <w:r w:rsidR="00307E47">
              <w:rPr>
                <w:noProof/>
                <w:webHidden/>
              </w:rPr>
              <w:instrText xml:space="preserve"> PAGEREF _Toc492988085 \h </w:instrText>
            </w:r>
            <w:r w:rsidR="00307E47">
              <w:rPr>
                <w:noProof/>
                <w:webHidden/>
              </w:rPr>
            </w:r>
            <w:r w:rsidR="00307E47">
              <w:rPr>
                <w:noProof/>
                <w:webHidden/>
              </w:rPr>
              <w:fldChar w:fldCharType="separate"/>
            </w:r>
            <w:r w:rsidR="00307E47">
              <w:rPr>
                <w:noProof/>
                <w:webHidden/>
              </w:rPr>
              <w:t>29</w:t>
            </w:r>
            <w:r w:rsidR="00307E47">
              <w:rPr>
                <w:noProof/>
                <w:webHidden/>
              </w:rPr>
              <w:fldChar w:fldCharType="end"/>
            </w:r>
          </w:hyperlink>
        </w:p>
        <w:p w14:paraId="4B282E1F" w14:textId="355C89CC" w:rsidR="00307E47" w:rsidRDefault="002503E4">
          <w:pPr>
            <w:pStyle w:val="TOC2"/>
            <w:tabs>
              <w:tab w:val="right" w:leader="dot" w:pos="9350"/>
            </w:tabs>
            <w:rPr>
              <w:noProof/>
            </w:rPr>
          </w:pPr>
          <w:hyperlink w:anchor="_Toc492988086" w:history="1">
            <w:r w:rsidR="00307E47" w:rsidRPr="007468A4">
              <w:rPr>
                <w:rStyle w:val="Hyperlink"/>
                <w:noProof/>
              </w:rPr>
              <w:t>E.2  52.204-7  SYSTEM FOR AWARD MANAGEMENT (OCT 2016)</w:t>
            </w:r>
            <w:r w:rsidR="00307E47">
              <w:rPr>
                <w:noProof/>
                <w:webHidden/>
              </w:rPr>
              <w:tab/>
            </w:r>
            <w:r w:rsidR="00307E47">
              <w:rPr>
                <w:noProof/>
                <w:webHidden/>
              </w:rPr>
              <w:fldChar w:fldCharType="begin"/>
            </w:r>
            <w:r w:rsidR="00307E47">
              <w:rPr>
                <w:noProof/>
                <w:webHidden/>
              </w:rPr>
              <w:instrText xml:space="preserve"> PAGEREF _Toc492988086 \h </w:instrText>
            </w:r>
            <w:r w:rsidR="00307E47">
              <w:rPr>
                <w:noProof/>
                <w:webHidden/>
              </w:rPr>
            </w:r>
            <w:r w:rsidR="00307E47">
              <w:rPr>
                <w:noProof/>
                <w:webHidden/>
              </w:rPr>
              <w:fldChar w:fldCharType="separate"/>
            </w:r>
            <w:r w:rsidR="00307E47">
              <w:rPr>
                <w:noProof/>
                <w:webHidden/>
              </w:rPr>
              <w:t>33</w:t>
            </w:r>
            <w:r w:rsidR="00307E47">
              <w:rPr>
                <w:noProof/>
                <w:webHidden/>
              </w:rPr>
              <w:fldChar w:fldCharType="end"/>
            </w:r>
          </w:hyperlink>
        </w:p>
        <w:p w14:paraId="5F7E2A02" w14:textId="72F76653" w:rsidR="00307E47" w:rsidRDefault="002503E4">
          <w:pPr>
            <w:pStyle w:val="TOC2"/>
            <w:tabs>
              <w:tab w:val="right" w:leader="dot" w:pos="9350"/>
            </w:tabs>
            <w:rPr>
              <w:noProof/>
            </w:rPr>
          </w:pPr>
          <w:hyperlink w:anchor="_Toc492988087" w:history="1">
            <w:r w:rsidR="00307E47" w:rsidRPr="007468A4">
              <w:rPr>
                <w:rStyle w:val="Hyperlink"/>
                <w:noProof/>
              </w:rPr>
              <w:t>E.3  52.204-16  COMMERCIAL AND GOVERNMENT ENTITY CODE REPORTING (JUL 2016)</w:t>
            </w:r>
            <w:r w:rsidR="00307E47">
              <w:rPr>
                <w:noProof/>
                <w:webHidden/>
              </w:rPr>
              <w:tab/>
            </w:r>
            <w:r w:rsidR="00307E47">
              <w:rPr>
                <w:noProof/>
                <w:webHidden/>
              </w:rPr>
              <w:fldChar w:fldCharType="begin"/>
            </w:r>
            <w:r w:rsidR="00307E47">
              <w:rPr>
                <w:noProof/>
                <w:webHidden/>
              </w:rPr>
              <w:instrText xml:space="preserve"> PAGEREF _Toc492988087 \h </w:instrText>
            </w:r>
            <w:r w:rsidR="00307E47">
              <w:rPr>
                <w:noProof/>
                <w:webHidden/>
              </w:rPr>
            </w:r>
            <w:r w:rsidR="00307E47">
              <w:rPr>
                <w:noProof/>
                <w:webHidden/>
              </w:rPr>
              <w:fldChar w:fldCharType="separate"/>
            </w:r>
            <w:r w:rsidR="00307E47">
              <w:rPr>
                <w:noProof/>
                <w:webHidden/>
              </w:rPr>
              <w:t>34</w:t>
            </w:r>
            <w:r w:rsidR="00307E47">
              <w:rPr>
                <w:noProof/>
                <w:webHidden/>
              </w:rPr>
              <w:fldChar w:fldCharType="end"/>
            </w:r>
          </w:hyperlink>
        </w:p>
        <w:p w14:paraId="061E8B43" w14:textId="73616BC0" w:rsidR="00307E47" w:rsidRDefault="002503E4">
          <w:pPr>
            <w:pStyle w:val="TOC2"/>
            <w:tabs>
              <w:tab w:val="right" w:leader="dot" w:pos="9350"/>
            </w:tabs>
            <w:rPr>
              <w:noProof/>
            </w:rPr>
          </w:pPr>
          <w:hyperlink w:anchor="_Toc492988088" w:history="1">
            <w:r w:rsidR="00307E47" w:rsidRPr="007468A4">
              <w:rPr>
                <w:rStyle w:val="Hyperlink"/>
                <w:noProof/>
              </w:rPr>
              <w:t>E.4  52.204-17  OWNERSHIP OR CONTROL OF OFFEROR (JUL 2016)</w:t>
            </w:r>
            <w:r w:rsidR="00307E47">
              <w:rPr>
                <w:noProof/>
                <w:webHidden/>
              </w:rPr>
              <w:tab/>
            </w:r>
            <w:r w:rsidR="00307E47">
              <w:rPr>
                <w:noProof/>
                <w:webHidden/>
              </w:rPr>
              <w:fldChar w:fldCharType="begin"/>
            </w:r>
            <w:r w:rsidR="00307E47">
              <w:rPr>
                <w:noProof/>
                <w:webHidden/>
              </w:rPr>
              <w:instrText xml:space="preserve"> PAGEREF _Toc492988088 \h </w:instrText>
            </w:r>
            <w:r w:rsidR="00307E47">
              <w:rPr>
                <w:noProof/>
                <w:webHidden/>
              </w:rPr>
            </w:r>
            <w:r w:rsidR="00307E47">
              <w:rPr>
                <w:noProof/>
                <w:webHidden/>
              </w:rPr>
              <w:fldChar w:fldCharType="separate"/>
            </w:r>
            <w:r w:rsidR="00307E47">
              <w:rPr>
                <w:noProof/>
                <w:webHidden/>
              </w:rPr>
              <w:t>35</w:t>
            </w:r>
            <w:r w:rsidR="00307E47">
              <w:rPr>
                <w:noProof/>
                <w:webHidden/>
              </w:rPr>
              <w:fldChar w:fldCharType="end"/>
            </w:r>
          </w:hyperlink>
        </w:p>
        <w:p w14:paraId="5CD13878" w14:textId="42EEA3BD" w:rsidR="00307E47" w:rsidRDefault="002503E4">
          <w:pPr>
            <w:pStyle w:val="TOC2"/>
            <w:tabs>
              <w:tab w:val="right" w:leader="dot" w:pos="9350"/>
            </w:tabs>
            <w:rPr>
              <w:noProof/>
            </w:rPr>
          </w:pPr>
          <w:hyperlink w:anchor="_Toc492988089" w:history="1">
            <w:r w:rsidR="00307E47" w:rsidRPr="007468A4">
              <w:rPr>
                <w:rStyle w:val="Hyperlink"/>
                <w:noProof/>
              </w:rPr>
              <w:t>E.5  52.204-20  PREDECESSOR OF OFFEROR (JUL 2016)</w:t>
            </w:r>
            <w:r w:rsidR="00307E47">
              <w:rPr>
                <w:noProof/>
                <w:webHidden/>
              </w:rPr>
              <w:tab/>
            </w:r>
            <w:r w:rsidR="00307E47">
              <w:rPr>
                <w:noProof/>
                <w:webHidden/>
              </w:rPr>
              <w:fldChar w:fldCharType="begin"/>
            </w:r>
            <w:r w:rsidR="00307E47">
              <w:rPr>
                <w:noProof/>
                <w:webHidden/>
              </w:rPr>
              <w:instrText xml:space="preserve"> PAGEREF _Toc492988089 \h </w:instrText>
            </w:r>
            <w:r w:rsidR="00307E47">
              <w:rPr>
                <w:noProof/>
                <w:webHidden/>
              </w:rPr>
            </w:r>
            <w:r w:rsidR="00307E47">
              <w:rPr>
                <w:noProof/>
                <w:webHidden/>
              </w:rPr>
              <w:fldChar w:fldCharType="separate"/>
            </w:r>
            <w:r w:rsidR="00307E47">
              <w:rPr>
                <w:noProof/>
                <w:webHidden/>
              </w:rPr>
              <w:t>36</w:t>
            </w:r>
            <w:r w:rsidR="00307E47">
              <w:rPr>
                <w:noProof/>
                <w:webHidden/>
              </w:rPr>
              <w:fldChar w:fldCharType="end"/>
            </w:r>
          </w:hyperlink>
        </w:p>
        <w:p w14:paraId="61703719" w14:textId="5B934B51" w:rsidR="00307E47" w:rsidRDefault="002503E4">
          <w:pPr>
            <w:pStyle w:val="TOC2"/>
            <w:tabs>
              <w:tab w:val="right" w:leader="dot" w:pos="9350"/>
            </w:tabs>
            <w:rPr>
              <w:noProof/>
            </w:rPr>
          </w:pPr>
          <w:hyperlink w:anchor="_Toc492988090" w:history="1">
            <w:r w:rsidR="00307E47" w:rsidRPr="007468A4">
              <w:rPr>
                <w:rStyle w:val="Hyperlink"/>
                <w:noProof/>
              </w:rPr>
              <w:t>E.6  52.209-5 REPRESENTATION BY CORPORATIONS REGARDING AN UNPAID TAX LIABILITY OR A FELONY CONVICTION UNDER ANY FEDERAL LAW (DEVIATION)(MAR 2012)</w:t>
            </w:r>
            <w:r w:rsidR="00307E47">
              <w:rPr>
                <w:noProof/>
                <w:webHidden/>
              </w:rPr>
              <w:tab/>
            </w:r>
            <w:r w:rsidR="00307E47">
              <w:rPr>
                <w:noProof/>
                <w:webHidden/>
              </w:rPr>
              <w:fldChar w:fldCharType="begin"/>
            </w:r>
            <w:r w:rsidR="00307E47">
              <w:rPr>
                <w:noProof/>
                <w:webHidden/>
              </w:rPr>
              <w:instrText xml:space="preserve"> PAGEREF _Toc492988090 \h </w:instrText>
            </w:r>
            <w:r w:rsidR="00307E47">
              <w:rPr>
                <w:noProof/>
                <w:webHidden/>
              </w:rPr>
            </w:r>
            <w:r w:rsidR="00307E47">
              <w:rPr>
                <w:noProof/>
                <w:webHidden/>
              </w:rPr>
              <w:fldChar w:fldCharType="separate"/>
            </w:r>
            <w:r w:rsidR="00307E47">
              <w:rPr>
                <w:noProof/>
                <w:webHidden/>
              </w:rPr>
              <w:t>37</w:t>
            </w:r>
            <w:r w:rsidR="00307E47">
              <w:rPr>
                <w:noProof/>
                <w:webHidden/>
              </w:rPr>
              <w:fldChar w:fldCharType="end"/>
            </w:r>
          </w:hyperlink>
        </w:p>
        <w:p w14:paraId="28FE9C51" w14:textId="7F860716" w:rsidR="00307E47" w:rsidRDefault="002503E4">
          <w:pPr>
            <w:pStyle w:val="TOC2"/>
            <w:tabs>
              <w:tab w:val="right" w:leader="dot" w:pos="9350"/>
            </w:tabs>
            <w:rPr>
              <w:noProof/>
            </w:rPr>
          </w:pPr>
          <w:hyperlink w:anchor="_Toc492988091" w:history="1">
            <w:r w:rsidR="00307E47" w:rsidRPr="007468A4">
              <w:rPr>
                <w:rStyle w:val="Hyperlink"/>
                <w:noProof/>
              </w:rPr>
              <w:t>E.7  52.211-6   BRAND NAME OR EQUAL (AUG 1999)</w:t>
            </w:r>
            <w:r w:rsidR="00307E47">
              <w:rPr>
                <w:noProof/>
                <w:webHidden/>
              </w:rPr>
              <w:tab/>
            </w:r>
            <w:r w:rsidR="00307E47">
              <w:rPr>
                <w:noProof/>
                <w:webHidden/>
              </w:rPr>
              <w:fldChar w:fldCharType="begin"/>
            </w:r>
            <w:r w:rsidR="00307E47">
              <w:rPr>
                <w:noProof/>
                <w:webHidden/>
              </w:rPr>
              <w:instrText xml:space="preserve"> PAGEREF _Toc492988091 \h </w:instrText>
            </w:r>
            <w:r w:rsidR="00307E47">
              <w:rPr>
                <w:noProof/>
                <w:webHidden/>
              </w:rPr>
            </w:r>
            <w:r w:rsidR="00307E47">
              <w:rPr>
                <w:noProof/>
                <w:webHidden/>
              </w:rPr>
              <w:fldChar w:fldCharType="separate"/>
            </w:r>
            <w:r w:rsidR="00307E47">
              <w:rPr>
                <w:noProof/>
                <w:webHidden/>
              </w:rPr>
              <w:t>38</w:t>
            </w:r>
            <w:r w:rsidR="00307E47">
              <w:rPr>
                <w:noProof/>
                <w:webHidden/>
              </w:rPr>
              <w:fldChar w:fldCharType="end"/>
            </w:r>
          </w:hyperlink>
        </w:p>
        <w:p w14:paraId="4ABF87EC" w14:textId="4F74A76E" w:rsidR="00307E47" w:rsidRDefault="002503E4">
          <w:pPr>
            <w:pStyle w:val="TOC2"/>
            <w:tabs>
              <w:tab w:val="right" w:leader="dot" w:pos="9350"/>
            </w:tabs>
            <w:rPr>
              <w:noProof/>
            </w:rPr>
          </w:pPr>
          <w:hyperlink w:anchor="_Toc492988092" w:history="1">
            <w:r w:rsidR="00307E47" w:rsidRPr="007468A4">
              <w:rPr>
                <w:rStyle w:val="Hyperlink"/>
                <w:noProof/>
              </w:rPr>
              <w:t>E.8  52.214-21  DESCRIPTIVE LITERATURE  (APR 2002)</w:t>
            </w:r>
            <w:r w:rsidR="00307E47">
              <w:rPr>
                <w:noProof/>
                <w:webHidden/>
              </w:rPr>
              <w:tab/>
            </w:r>
            <w:r w:rsidR="00307E47">
              <w:rPr>
                <w:noProof/>
                <w:webHidden/>
              </w:rPr>
              <w:fldChar w:fldCharType="begin"/>
            </w:r>
            <w:r w:rsidR="00307E47">
              <w:rPr>
                <w:noProof/>
                <w:webHidden/>
              </w:rPr>
              <w:instrText xml:space="preserve"> PAGEREF _Toc492988092 \h </w:instrText>
            </w:r>
            <w:r w:rsidR="00307E47">
              <w:rPr>
                <w:noProof/>
                <w:webHidden/>
              </w:rPr>
            </w:r>
            <w:r w:rsidR="00307E47">
              <w:rPr>
                <w:noProof/>
                <w:webHidden/>
              </w:rPr>
              <w:fldChar w:fldCharType="separate"/>
            </w:r>
            <w:r w:rsidR="00307E47">
              <w:rPr>
                <w:noProof/>
                <w:webHidden/>
              </w:rPr>
              <w:t>38</w:t>
            </w:r>
            <w:r w:rsidR="00307E47">
              <w:rPr>
                <w:noProof/>
                <w:webHidden/>
              </w:rPr>
              <w:fldChar w:fldCharType="end"/>
            </w:r>
          </w:hyperlink>
        </w:p>
        <w:p w14:paraId="30CE40ED" w14:textId="5284893E" w:rsidR="00307E47" w:rsidRDefault="002503E4">
          <w:pPr>
            <w:pStyle w:val="TOC2"/>
            <w:tabs>
              <w:tab w:val="right" w:leader="dot" w:pos="9350"/>
            </w:tabs>
            <w:rPr>
              <w:noProof/>
            </w:rPr>
          </w:pPr>
          <w:hyperlink w:anchor="_Toc492988093" w:history="1">
            <w:r w:rsidR="00307E47" w:rsidRPr="007468A4">
              <w:rPr>
                <w:rStyle w:val="Hyperlink"/>
                <w:noProof/>
              </w:rPr>
              <w:t>E.9  52.216-1 TYPE OF CONTRACT (APR 1984)</w:t>
            </w:r>
            <w:r w:rsidR="00307E47">
              <w:rPr>
                <w:noProof/>
                <w:webHidden/>
              </w:rPr>
              <w:tab/>
            </w:r>
            <w:r w:rsidR="00307E47">
              <w:rPr>
                <w:noProof/>
                <w:webHidden/>
              </w:rPr>
              <w:fldChar w:fldCharType="begin"/>
            </w:r>
            <w:r w:rsidR="00307E47">
              <w:rPr>
                <w:noProof/>
                <w:webHidden/>
              </w:rPr>
              <w:instrText xml:space="preserve"> PAGEREF _Toc492988093 \h </w:instrText>
            </w:r>
            <w:r w:rsidR="00307E47">
              <w:rPr>
                <w:noProof/>
                <w:webHidden/>
              </w:rPr>
            </w:r>
            <w:r w:rsidR="00307E47">
              <w:rPr>
                <w:noProof/>
                <w:webHidden/>
              </w:rPr>
              <w:fldChar w:fldCharType="separate"/>
            </w:r>
            <w:r w:rsidR="00307E47">
              <w:rPr>
                <w:noProof/>
                <w:webHidden/>
              </w:rPr>
              <w:t>39</w:t>
            </w:r>
            <w:r w:rsidR="00307E47">
              <w:rPr>
                <w:noProof/>
                <w:webHidden/>
              </w:rPr>
              <w:fldChar w:fldCharType="end"/>
            </w:r>
          </w:hyperlink>
        </w:p>
        <w:p w14:paraId="739D95EB" w14:textId="5985B487" w:rsidR="00307E47" w:rsidRDefault="002503E4">
          <w:pPr>
            <w:pStyle w:val="TOC2"/>
            <w:tabs>
              <w:tab w:val="right" w:leader="dot" w:pos="9350"/>
            </w:tabs>
            <w:rPr>
              <w:noProof/>
            </w:rPr>
          </w:pPr>
          <w:hyperlink w:anchor="_Toc492988094" w:history="1">
            <w:r w:rsidR="00307E47" w:rsidRPr="007468A4">
              <w:rPr>
                <w:rStyle w:val="Hyperlink"/>
                <w:noProof/>
              </w:rPr>
              <w:t>E.10  52.233-2  SERVICE OF PROTEST  (SEP 2006)</w:t>
            </w:r>
            <w:r w:rsidR="00307E47">
              <w:rPr>
                <w:noProof/>
                <w:webHidden/>
              </w:rPr>
              <w:tab/>
            </w:r>
            <w:r w:rsidR="00307E47">
              <w:rPr>
                <w:noProof/>
                <w:webHidden/>
              </w:rPr>
              <w:fldChar w:fldCharType="begin"/>
            </w:r>
            <w:r w:rsidR="00307E47">
              <w:rPr>
                <w:noProof/>
                <w:webHidden/>
              </w:rPr>
              <w:instrText xml:space="preserve"> PAGEREF _Toc492988094 \h </w:instrText>
            </w:r>
            <w:r w:rsidR="00307E47">
              <w:rPr>
                <w:noProof/>
                <w:webHidden/>
              </w:rPr>
            </w:r>
            <w:r w:rsidR="00307E47">
              <w:rPr>
                <w:noProof/>
                <w:webHidden/>
              </w:rPr>
              <w:fldChar w:fldCharType="separate"/>
            </w:r>
            <w:r w:rsidR="00307E47">
              <w:rPr>
                <w:noProof/>
                <w:webHidden/>
              </w:rPr>
              <w:t>39</w:t>
            </w:r>
            <w:r w:rsidR="00307E47">
              <w:rPr>
                <w:noProof/>
                <w:webHidden/>
              </w:rPr>
              <w:fldChar w:fldCharType="end"/>
            </w:r>
          </w:hyperlink>
        </w:p>
        <w:p w14:paraId="7F8D3FB2" w14:textId="42AEB095" w:rsidR="00307E47" w:rsidRDefault="002503E4">
          <w:pPr>
            <w:pStyle w:val="TOC2"/>
            <w:tabs>
              <w:tab w:val="right" w:leader="dot" w:pos="9350"/>
            </w:tabs>
            <w:rPr>
              <w:noProof/>
            </w:rPr>
          </w:pPr>
          <w:hyperlink w:anchor="_Toc492988095" w:history="1">
            <w:r w:rsidR="00307E47" w:rsidRPr="007468A4">
              <w:rPr>
                <w:rStyle w:val="Hyperlink"/>
                <w:noProof/>
              </w:rPr>
              <w:t>E.11  VAAR 852.211-70  SERVICE DATA MANUALS (NOV 1984) ALTERNATE I (JAN 2008)</w:t>
            </w:r>
            <w:r w:rsidR="00307E47">
              <w:rPr>
                <w:noProof/>
                <w:webHidden/>
              </w:rPr>
              <w:tab/>
            </w:r>
            <w:r w:rsidR="00307E47">
              <w:rPr>
                <w:noProof/>
                <w:webHidden/>
              </w:rPr>
              <w:fldChar w:fldCharType="begin"/>
            </w:r>
            <w:r w:rsidR="00307E47">
              <w:rPr>
                <w:noProof/>
                <w:webHidden/>
              </w:rPr>
              <w:instrText xml:space="preserve"> PAGEREF _Toc492988095 \h </w:instrText>
            </w:r>
            <w:r w:rsidR="00307E47">
              <w:rPr>
                <w:noProof/>
                <w:webHidden/>
              </w:rPr>
            </w:r>
            <w:r w:rsidR="00307E47">
              <w:rPr>
                <w:noProof/>
                <w:webHidden/>
              </w:rPr>
              <w:fldChar w:fldCharType="separate"/>
            </w:r>
            <w:r w:rsidR="00307E47">
              <w:rPr>
                <w:noProof/>
                <w:webHidden/>
              </w:rPr>
              <w:t>40</w:t>
            </w:r>
            <w:r w:rsidR="00307E47">
              <w:rPr>
                <w:noProof/>
                <w:webHidden/>
              </w:rPr>
              <w:fldChar w:fldCharType="end"/>
            </w:r>
          </w:hyperlink>
        </w:p>
        <w:p w14:paraId="68D17C15" w14:textId="786396E2" w:rsidR="00307E47" w:rsidRDefault="002503E4">
          <w:pPr>
            <w:pStyle w:val="TOC2"/>
            <w:tabs>
              <w:tab w:val="right" w:leader="dot" w:pos="9350"/>
            </w:tabs>
            <w:rPr>
              <w:noProof/>
            </w:rPr>
          </w:pPr>
          <w:hyperlink w:anchor="_Toc492988096" w:history="1">
            <w:r w:rsidR="00307E47" w:rsidRPr="007468A4">
              <w:rPr>
                <w:rStyle w:val="Hyperlink"/>
                <w:noProof/>
              </w:rPr>
              <w:t>E.12  VAAR 852.233-70  PROTEST CONTENT/ALTERNATIVE DISPUTE RESOLUTION (JAN 2008)</w:t>
            </w:r>
            <w:r w:rsidR="00307E47">
              <w:rPr>
                <w:noProof/>
                <w:webHidden/>
              </w:rPr>
              <w:tab/>
            </w:r>
            <w:r w:rsidR="00307E47">
              <w:rPr>
                <w:noProof/>
                <w:webHidden/>
              </w:rPr>
              <w:fldChar w:fldCharType="begin"/>
            </w:r>
            <w:r w:rsidR="00307E47">
              <w:rPr>
                <w:noProof/>
                <w:webHidden/>
              </w:rPr>
              <w:instrText xml:space="preserve"> PAGEREF _Toc492988096 \h </w:instrText>
            </w:r>
            <w:r w:rsidR="00307E47">
              <w:rPr>
                <w:noProof/>
                <w:webHidden/>
              </w:rPr>
            </w:r>
            <w:r w:rsidR="00307E47">
              <w:rPr>
                <w:noProof/>
                <w:webHidden/>
              </w:rPr>
              <w:fldChar w:fldCharType="separate"/>
            </w:r>
            <w:r w:rsidR="00307E47">
              <w:rPr>
                <w:noProof/>
                <w:webHidden/>
              </w:rPr>
              <w:t>41</w:t>
            </w:r>
            <w:r w:rsidR="00307E47">
              <w:rPr>
                <w:noProof/>
                <w:webHidden/>
              </w:rPr>
              <w:fldChar w:fldCharType="end"/>
            </w:r>
          </w:hyperlink>
        </w:p>
        <w:p w14:paraId="47922B89" w14:textId="51E722D5" w:rsidR="00307E47" w:rsidRDefault="002503E4">
          <w:pPr>
            <w:pStyle w:val="TOC2"/>
            <w:tabs>
              <w:tab w:val="right" w:leader="dot" w:pos="9350"/>
            </w:tabs>
            <w:rPr>
              <w:noProof/>
            </w:rPr>
          </w:pPr>
          <w:hyperlink w:anchor="_Toc492988097" w:history="1">
            <w:r w:rsidR="00307E47" w:rsidRPr="007468A4">
              <w:rPr>
                <w:rStyle w:val="Hyperlink"/>
                <w:noProof/>
              </w:rPr>
              <w:t>E.13  VAAR 852.233-71  ALTERNATE PROTEST PROCEDURE (JAN 1998)</w:t>
            </w:r>
            <w:r w:rsidR="00307E47">
              <w:rPr>
                <w:noProof/>
                <w:webHidden/>
              </w:rPr>
              <w:tab/>
            </w:r>
            <w:r w:rsidR="00307E47">
              <w:rPr>
                <w:noProof/>
                <w:webHidden/>
              </w:rPr>
              <w:fldChar w:fldCharType="begin"/>
            </w:r>
            <w:r w:rsidR="00307E47">
              <w:rPr>
                <w:noProof/>
                <w:webHidden/>
              </w:rPr>
              <w:instrText xml:space="preserve"> PAGEREF _Toc492988097 \h </w:instrText>
            </w:r>
            <w:r w:rsidR="00307E47">
              <w:rPr>
                <w:noProof/>
                <w:webHidden/>
              </w:rPr>
            </w:r>
            <w:r w:rsidR="00307E47">
              <w:rPr>
                <w:noProof/>
                <w:webHidden/>
              </w:rPr>
              <w:fldChar w:fldCharType="separate"/>
            </w:r>
            <w:r w:rsidR="00307E47">
              <w:rPr>
                <w:noProof/>
                <w:webHidden/>
              </w:rPr>
              <w:t>42</w:t>
            </w:r>
            <w:r w:rsidR="00307E47">
              <w:rPr>
                <w:noProof/>
                <w:webHidden/>
              </w:rPr>
              <w:fldChar w:fldCharType="end"/>
            </w:r>
          </w:hyperlink>
        </w:p>
        <w:p w14:paraId="4D9D14EA" w14:textId="707EC651" w:rsidR="00307E47" w:rsidRDefault="002503E4">
          <w:pPr>
            <w:pStyle w:val="TOC2"/>
            <w:tabs>
              <w:tab w:val="right" w:leader="dot" w:pos="9350"/>
            </w:tabs>
            <w:rPr>
              <w:noProof/>
            </w:rPr>
          </w:pPr>
          <w:hyperlink w:anchor="_Toc492988098" w:history="1">
            <w:r w:rsidR="00307E47" w:rsidRPr="007468A4">
              <w:rPr>
                <w:rStyle w:val="Hyperlink"/>
                <w:noProof/>
              </w:rPr>
              <w:t>E.14  52.212-2  EVALUATION—COMMERCIAL ITEMS (OCT 2014)</w:t>
            </w:r>
            <w:r w:rsidR="00307E47">
              <w:rPr>
                <w:noProof/>
                <w:webHidden/>
              </w:rPr>
              <w:tab/>
            </w:r>
            <w:r w:rsidR="00307E47">
              <w:rPr>
                <w:noProof/>
                <w:webHidden/>
              </w:rPr>
              <w:fldChar w:fldCharType="begin"/>
            </w:r>
            <w:r w:rsidR="00307E47">
              <w:rPr>
                <w:noProof/>
                <w:webHidden/>
              </w:rPr>
              <w:instrText xml:space="preserve"> PAGEREF _Toc492988098 \h </w:instrText>
            </w:r>
            <w:r w:rsidR="00307E47">
              <w:rPr>
                <w:noProof/>
                <w:webHidden/>
              </w:rPr>
            </w:r>
            <w:r w:rsidR="00307E47">
              <w:rPr>
                <w:noProof/>
                <w:webHidden/>
              </w:rPr>
              <w:fldChar w:fldCharType="separate"/>
            </w:r>
            <w:r w:rsidR="00307E47">
              <w:rPr>
                <w:noProof/>
                <w:webHidden/>
              </w:rPr>
              <w:t>43</w:t>
            </w:r>
            <w:r w:rsidR="00307E47">
              <w:rPr>
                <w:noProof/>
                <w:webHidden/>
              </w:rPr>
              <w:fldChar w:fldCharType="end"/>
            </w:r>
          </w:hyperlink>
        </w:p>
        <w:p w14:paraId="1E382F4C" w14:textId="47455FBD" w:rsidR="00307E47" w:rsidRDefault="002503E4">
          <w:pPr>
            <w:pStyle w:val="TOC2"/>
            <w:tabs>
              <w:tab w:val="right" w:leader="dot" w:pos="9350"/>
            </w:tabs>
            <w:rPr>
              <w:noProof/>
            </w:rPr>
          </w:pPr>
          <w:hyperlink w:anchor="_Toc492988099" w:history="1">
            <w:r w:rsidR="00307E47" w:rsidRPr="007468A4">
              <w:rPr>
                <w:rStyle w:val="Hyperlink"/>
                <w:noProof/>
              </w:rPr>
              <w:t>E.15  52.212-3  OFFEROR REPRESENTATIONS AND CERTIFICATIONS—COMMERCIAL ITEMS (JAN 2017)</w:t>
            </w:r>
            <w:r w:rsidR="00307E47">
              <w:rPr>
                <w:noProof/>
                <w:webHidden/>
              </w:rPr>
              <w:tab/>
            </w:r>
            <w:r w:rsidR="00307E47">
              <w:rPr>
                <w:noProof/>
                <w:webHidden/>
              </w:rPr>
              <w:fldChar w:fldCharType="begin"/>
            </w:r>
            <w:r w:rsidR="00307E47">
              <w:rPr>
                <w:noProof/>
                <w:webHidden/>
              </w:rPr>
              <w:instrText xml:space="preserve"> PAGEREF _Toc492988099 \h </w:instrText>
            </w:r>
            <w:r w:rsidR="00307E47">
              <w:rPr>
                <w:noProof/>
                <w:webHidden/>
              </w:rPr>
            </w:r>
            <w:r w:rsidR="00307E47">
              <w:rPr>
                <w:noProof/>
                <w:webHidden/>
              </w:rPr>
              <w:fldChar w:fldCharType="separate"/>
            </w:r>
            <w:r w:rsidR="00307E47">
              <w:rPr>
                <w:noProof/>
                <w:webHidden/>
              </w:rPr>
              <w:t>43</w:t>
            </w:r>
            <w:r w:rsidR="00307E47">
              <w:rPr>
                <w:noProof/>
                <w:webHidden/>
              </w:rPr>
              <w:fldChar w:fldCharType="end"/>
            </w:r>
          </w:hyperlink>
        </w:p>
        <w:p w14:paraId="6C7B4BBA" w14:textId="27F86C70" w:rsidR="00307E47" w:rsidRDefault="002503E4">
          <w:pPr>
            <w:pStyle w:val="TOC2"/>
            <w:tabs>
              <w:tab w:val="right" w:leader="dot" w:pos="9350"/>
            </w:tabs>
            <w:rPr>
              <w:noProof/>
            </w:rPr>
          </w:pPr>
          <w:hyperlink w:anchor="_Toc492988100" w:history="1">
            <w:r w:rsidR="00307E47" w:rsidRPr="007468A4">
              <w:rPr>
                <w:rStyle w:val="Hyperlink"/>
                <w:noProof/>
              </w:rPr>
              <w:t>E.16    GRAY MARKET LANGUAGE  (MAY 2016)</w:t>
            </w:r>
            <w:r w:rsidR="00307E47">
              <w:rPr>
                <w:noProof/>
                <w:webHidden/>
              </w:rPr>
              <w:tab/>
            </w:r>
            <w:r w:rsidR="00307E47">
              <w:rPr>
                <w:noProof/>
                <w:webHidden/>
              </w:rPr>
              <w:fldChar w:fldCharType="begin"/>
            </w:r>
            <w:r w:rsidR="00307E47">
              <w:rPr>
                <w:noProof/>
                <w:webHidden/>
              </w:rPr>
              <w:instrText xml:space="preserve"> PAGEREF _Toc492988100 \h </w:instrText>
            </w:r>
            <w:r w:rsidR="00307E47">
              <w:rPr>
                <w:noProof/>
                <w:webHidden/>
              </w:rPr>
            </w:r>
            <w:r w:rsidR="00307E47">
              <w:rPr>
                <w:noProof/>
                <w:webHidden/>
              </w:rPr>
              <w:fldChar w:fldCharType="separate"/>
            </w:r>
            <w:r w:rsidR="00307E47">
              <w:rPr>
                <w:noProof/>
                <w:webHidden/>
              </w:rPr>
              <w:t>63</w:t>
            </w:r>
            <w:r w:rsidR="00307E47">
              <w:rPr>
                <w:noProof/>
                <w:webHidden/>
              </w:rPr>
              <w:fldChar w:fldCharType="end"/>
            </w:r>
          </w:hyperlink>
        </w:p>
        <w:p w14:paraId="51150599" w14:textId="07436F2B" w:rsidR="00307E47" w:rsidRDefault="002503E4">
          <w:pPr>
            <w:pStyle w:val="TOC2"/>
            <w:tabs>
              <w:tab w:val="right" w:leader="dot" w:pos="9350"/>
            </w:tabs>
            <w:rPr>
              <w:noProof/>
            </w:rPr>
          </w:pPr>
          <w:hyperlink w:anchor="_Toc492988101" w:history="1">
            <w:r w:rsidR="00307E47" w:rsidRPr="007468A4">
              <w:rPr>
                <w:rStyle w:val="Hyperlink"/>
                <w:noProof/>
              </w:rPr>
              <w:t>E.17  NOTICE:  Mandatory Electronic Invoicing</w:t>
            </w:r>
            <w:r w:rsidR="00307E47">
              <w:rPr>
                <w:noProof/>
                <w:webHidden/>
              </w:rPr>
              <w:tab/>
            </w:r>
            <w:r w:rsidR="00307E47">
              <w:rPr>
                <w:noProof/>
                <w:webHidden/>
              </w:rPr>
              <w:fldChar w:fldCharType="begin"/>
            </w:r>
            <w:r w:rsidR="00307E47">
              <w:rPr>
                <w:noProof/>
                <w:webHidden/>
              </w:rPr>
              <w:instrText xml:space="preserve"> PAGEREF _Toc492988101 \h </w:instrText>
            </w:r>
            <w:r w:rsidR="00307E47">
              <w:rPr>
                <w:noProof/>
                <w:webHidden/>
              </w:rPr>
            </w:r>
            <w:r w:rsidR="00307E47">
              <w:rPr>
                <w:noProof/>
                <w:webHidden/>
              </w:rPr>
              <w:fldChar w:fldCharType="separate"/>
            </w:r>
            <w:r w:rsidR="00307E47">
              <w:rPr>
                <w:noProof/>
                <w:webHidden/>
              </w:rPr>
              <w:t>63</w:t>
            </w:r>
            <w:r w:rsidR="00307E47">
              <w:rPr>
                <w:noProof/>
                <w:webHidden/>
              </w:rPr>
              <w:fldChar w:fldCharType="end"/>
            </w:r>
          </w:hyperlink>
        </w:p>
        <w:p w14:paraId="09D0C2BC" w14:textId="64E94CD0" w:rsidR="00C42EE0" w:rsidRDefault="00AC0E87">
          <w:pPr>
            <w:rPr>
              <w:b/>
              <w:bCs/>
              <w:noProof/>
            </w:rPr>
            <w:sectPr w:rsidR="00C42EE0">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09D0C2BD" w14:textId="77777777" w:rsidR="0082269C" w:rsidRDefault="00AC0E87" w:rsidP="0082269C">
      <w:pPr>
        <w:pStyle w:val="Heading1"/>
        <w:pageBreakBefore/>
      </w:pPr>
      <w:bookmarkStart w:id="3" w:name="_Toc492988066"/>
      <w:r>
        <w:lastRenderedPageBreak/>
        <w:t>SECTION B - CONTINUATION OF SF 1449 BLOCKS</w:t>
      </w:r>
      <w:bookmarkEnd w:id="3"/>
    </w:p>
    <w:p w14:paraId="09D0C2BE" w14:textId="77777777" w:rsidR="00D959E7" w:rsidRPr="00F5343B" w:rsidRDefault="00AC0E87" w:rsidP="0051776E">
      <w:pPr>
        <w:tabs>
          <w:tab w:val="left" w:pos="1620"/>
        </w:tabs>
        <w:rPr>
          <w:rFonts w:ascii="Calibri" w:hAnsi="Calibri"/>
          <w:szCs w:val="20"/>
        </w:rPr>
      </w:pPr>
      <w:r>
        <w:rPr>
          <w:rFonts w:ascii="Calibri" w:hAnsi="Calibri"/>
          <w:szCs w:val="20"/>
        </w:rPr>
        <w:tab/>
      </w:r>
    </w:p>
    <w:p w14:paraId="09D0C2BF" w14:textId="77777777" w:rsidR="00CA408E" w:rsidRDefault="00AC0E87">
      <w:pPr>
        <w:pStyle w:val="Heading2"/>
      </w:pPr>
      <w:bookmarkStart w:id="4" w:name="_Toc492988067"/>
      <w:r>
        <w:t>B.1  CONTRACT ADMINISTRATION DATA</w:t>
      </w:r>
      <w:bookmarkEnd w:id="4"/>
    </w:p>
    <w:p w14:paraId="09D0C2C0" w14:textId="77777777" w:rsidR="00CA408E" w:rsidRDefault="00AC0E87">
      <w:r>
        <w:t>(continuation from Standard Form 1449, block 18A.)</w:t>
      </w:r>
    </w:p>
    <w:p w14:paraId="09D0C2C1" w14:textId="77777777" w:rsidR="00CA408E" w:rsidRDefault="00AC0E87">
      <w:r>
        <w:t xml:space="preserve">  1.  Contract Administration:  All contract administration matters will be handled by the following individuals:</w:t>
      </w:r>
    </w:p>
    <w:p w14:paraId="09D0C2C2" w14:textId="77777777" w:rsidR="00CA408E" w:rsidRDefault="00AC0E87" w:rsidP="00BF1736">
      <w:pPr>
        <w:tabs>
          <w:tab w:val="left" w:pos="2700"/>
        </w:tabs>
      </w:pPr>
      <w:r>
        <w:t xml:space="preserve">    a. CONTRACTOR:</w:t>
      </w:r>
      <w:r>
        <w:tab/>
      </w:r>
    </w:p>
    <w:p w14:paraId="09D0C2C3" w14:textId="77777777" w:rsidR="00CA408E" w:rsidRDefault="00AC0E87" w:rsidP="00BF1736">
      <w:r>
        <w:t xml:space="preserve">    b. GOVERNMENT:  Contracting Officer 36C260 Jay Chong   jay.chong@va.gov</w:t>
      </w:r>
    </w:p>
    <w:p w14:paraId="09D0C2C4" w14:textId="77777777" w:rsidR="00CA408E" w:rsidRPr="00BF1736" w:rsidRDefault="002503E4" w:rsidP="00BF1736"/>
    <w:p w14:paraId="09D0C2C5" w14:textId="77777777" w:rsidR="00CA408E" w:rsidRPr="00BF1736" w:rsidRDefault="00AC0E87" w:rsidP="00BF1736">
      <w:pPr>
        <w:spacing w:line="240" w:lineRule="auto"/>
      </w:pPr>
      <w:r>
        <w:t>Department of Veterans Affairs</w:t>
      </w:r>
    </w:p>
    <w:p w14:paraId="09D0C2C6" w14:textId="77777777" w:rsidR="00CA408E" w:rsidRPr="00BF1736" w:rsidRDefault="00AC0E87" w:rsidP="00BF1736">
      <w:pPr>
        <w:spacing w:line="240" w:lineRule="auto"/>
      </w:pPr>
      <w:r>
        <w:t>Network Contracting Office 20</w:t>
      </w:r>
    </w:p>
    <w:p w14:paraId="09D0C2C7" w14:textId="77777777" w:rsidR="00CA408E" w:rsidRPr="00BF1736" w:rsidRDefault="00AC0E87" w:rsidP="00BF1736">
      <w:pPr>
        <w:spacing w:line="240" w:lineRule="auto"/>
      </w:pPr>
      <w:r>
        <w:t>5115 NE 82nd Ave, Suite 102</w:t>
      </w:r>
    </w:p>
    <w:p w14:paraId="09D0C2C8" w14:textId="77777777" w:rsidR="00CA408E" w:rsidRPr="00BF1736" w:rsidRDefault="00AC0E87" w:rsidP="00BF1736">
      <w:pPr>
        <w:spacing w:line="240" w:lineRule="auto"/>
      </w:pPr>
      <w:r>
        <w:t>Vancouver</w:t>
      </w:r>
      <w:r w:rsidRPr="00BF1736">
        <w:t xml:space="preserve"> </w:t>
      </w:r>
      <w:r>
        <w:t>WA</w:t>
      </w:r>
      <w:r w:rsidRPr="00BF1736">
        <w:t xml:space="preserve"> </w:t>
      </w:r>
      <w:r>
        <w:t>98662</w:t>
      </w:r>
    </w:p>
    <w:p w14:paraId="09D0C2C9" w14:textId="77777777" w:rsidR="00CA408E" w:rsidRPr="006742BD" w:rsidRDefault="00AC0E87"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42EE0" w14:paraId="09D0C2CC" w14:textId="77777777" w:rsidTr="00554F57">
        <w:tc>
          <w:tcPr>
            <w:tcW w:w="1548" w:type="dxa"/>
          </w:tcPr>
          <w:p w14:paraId="09D0C2CA" w14:textId="77777777" w:rsidR="007550D7" w:rsidRPr="006742BD" w:rsidRDefault="00AC0E87" w:rsidP="006742BD">
            <w:r w:rsidRPr="006742BD">
              <w:t>[</w:t>
            </w:r>
            <w:r>
              <w:t>X</w:t>
            </w:r>
            <w:r w:rsidRPr="006742BD">
              <w:t>]</w:t>
            </w:r>
          </w:p>
        </w:tc>
        <w:tc>
          <w:tcPr>
            <w:tcW w:w="8028" w:type="dxa"/>
          </w:tcPr>
          <w:p w14:paraId="09D0C2CB" w14:textId="79B506A1" w:rsidR="007550D7" w:rsidRPr="006742BD" w:rsidRDefault="00AC0E87" w:rsidP="0017495D">
            <w:r w:rsidRPr="006742BD">
              <w:t>52.232-3</w:t>
            </w:r>
            <w:r w:rsidR="00007AA1">
              <w:t>3</w:t>
            </w:r>
            <w:r w:rsidRPr="006742BD">
              <w:t>, Payment by Electronic Funds Transfer</w:t>
            </w:r>
            <w:r w:rsidR="00007AA1">
              <w:t xml:space="preserve"> f</w:t>
            </w:r>
            <w:r>
              <w:t>or Award Management</w:t>
            </w:r>
            <w:r w:rsidRPr="006742BD">
              <w:t>, or</w:t>
            </w:r>
          </w:p>
        </w:tc>
      </w:tr>
      <w:tr w:rsidR="00C42EE0" w14:paraId="09D0C2CF" w14:textId="77777777" w:rsidTr="00554F57">
        <w:tc>
          <w:tcPr>
            <w:tcW w:w="1548" w:type="dxa"/>
          </w:tcPr>
          <w:p w14:paraId="09D0C2CD" w14:textId="77777777" w:rsidR="007550D7" w:rsidRPr="006742BD" w:rsidRDefault="00AC0E87" w:rsidP="006742BD">
            <w:r w:rsidRPr="006742BD">
              <w:t>[]</w:t>
            </w:r>
          </w:p>
        </w:tc>
        <w:tc>
          <w:tcPr>
            <w:tcW w:w="8028" w:type="dxa"/>
          </w:tcPr>
          <w:p w14:paraId="09D0C2CE" w14:textId="77777777" w:rsidR="007550D7" w:rsidRPr="006742BD" w:rsidRDefault="00AC0E87" w:rsidP="006742BD">
            <w:r w:rsidRPr="006742BD">
              <w:t>52.232-36, Payment by Third Party</w:t>
            </w:r>
          </w:p>
        </w:tc>
      </w:tr>
    </w:tbl>
    <w:p w14:paraId="09D0C2D0" w14:textId="77777777" w:rsidR="00CA408E" w:rsidRPr="006742BD" w:rsidRDefault="00AC0E87" w:rsidP="006742BD">
      <w:r w:rsidRPr="006742BD">
        <w:t xml:space="preserve">  3.  INVOICES:  Invoices shall be submitted in arrears:</w:t>
      </w:r>
    </w:p>
    <w:p w14:paraId="09D0C2D1" w14:textId="77777777" w:rsidR="00CA408E" w:rsidRDefault="00AC0E87">
      <w:pPr>
        <w:tabs>
          <w:tab w:val="left" w:pos="3240"/>
        </w:tabs>
      </w:pPr>
      <w:r>
        <w:t xml:space="preserve">     a.  Quarterly</w:t>
      </w:r>
      <w:r>
        <w:tab/>
        <w:t>[]</w:t>
      </w:r>
    </w:p>
    <w:p w14:paraId="09D0C2D2" w14:textId="77777777" w:rsidR="00CA408E" w:rsidRDefault="00AC0E87">
      <w:pPr>
        <w:tabs>
          <w:tab w:val="left" w:pos="3240"/>
        </w:tabs>
      </w:pPr>
      <w:r>
        <w:t xml:space="preserve">     b.  Semi-Annually</w:t>
      </w:r>
      <w:r>
        <w:tab/>
        <w:t>[]</w:t>
      </w:r>
    </w:p>
    <w:p w14:paraId="09D0C2D3" w14:textId="77777777" w:rsidR="00CA408E" w:rsidRDefault="00AC0E87">
      <w:pPr>
        <w:tabs>
          <w:tab w:val="left" w:pos="3240"/>
        </w:tabs>
      </w:pPr>
      <w:r>
        <w:t xml:space="preserve">     c.  Other</w:t>
      </w:r>
      <w:r>
        <w:tab/>
        <w:t>[X]  Following complete delivery and acceptance of all items.</w:t>
      </w:r>
    </w:p>
    <w:p w14:paraId="09D0C2D4" w14:textId="77777777" w:rsidR="00CA408E" w:rsidRDefault="00AC0E87" w:rsidP="00BF1736">
      <w:r>
        <w:t xml:space="preserve">  4.  GOVERNMENT INVOICE ADDRESS:  All Invoices from the contractor shall be submitted electronically in accordance with VAAR Clause 852.232-72 Electronic Submission of Payment Requests.</w:t>
      </w:r>
    </w:p>
    <w:p w14:paraId="09D0C2D5" w14:textId="77777777" w:rsidR="00CA408E" w:rsidRDefault="00AC0E87" w:rsidP="00BF1736">
      <w:r>
        <w:t>Tungsten Network</w:t>
      </w:r>
    </w:p>
    <w:p w14:paraId="09D0C2D6" w14:textId="77777777" w:rsidR="00CA408E" w:rsidRDefault="00AC0E87" w:rsidP="00BF1736">
      <w:pPr>
        <w:spacing w:line="240" w:lineRule="auto"/>
      </w:pPr>
      <w:r>
        <w:t>FMS-VA-2(101)</w:t>
      </w:r>
    </w:p>
    <w:p w14:paraId="09D0C2D7" w14:textId="77777777" w:rsidR="00CA408E" w:rsidRDefault="00AC0E87" w:rsidP="00BF1736">
      <w:pPr>
        <w:spacing w:line="240" w:lineRule="auto"/>
      </w:pPr>
      <w:r>
        <w:t>Financial Services Center</w:t>
      </w:r>
    </w:p>
    <w:p w14:paraId="09D0C2D8" w14:textId="77777777" w:rsidR="00CA408E" w:rsidRDefault="00AC0E87" w:rsidP="00BF1736">
      <w:pPr>
        <w:spacing w:line="240" w:lineRule="auto"/>
      </w:pPr>
      <w:r>
        <w:t>PO BOX 149971</w:t>
      </w:r>
    </w:p>
    <w:p w14:paraId="09D0C2D9" w14:textId="77777777" w:rsidR="00CA408E" w:rsidRDefault="00AC0E87" w:rsidP="00BF1736">
      <w:pPr>
        <w:spacing w:line="240" w:lineRule="auto"/>
      </w:pPr>
      <w:r>
        <w:t>Austin TX 78714-9971</w:t>
      </w:r>
    </w:p>
    <w:p w14:paraId="09D0C2DA" w14:textId="77777777" w:rsidR="00990E2C" w:rsidRDefault="00AC0E87">
      <w:r>
        <w:t xml:space="preserve">  ACKNOWLEDGMENT OF AMENDMENTS:  The offeror acknowledges receipt of amendments to the Solicitation numbered and dated as follows:</w:t>
      </w:r>
    </w:p>
    <w:p w14:paraId="09D0C2E7" w14:textId="77777777" w:rsidR="00CA408E" w:rsidRDefault="002503E4">
      <w:pPr>
        <w:pStyle w:val="NoSpacing"/>
      </w:pPr>
      <w:bookmarkStart w:id="5" w:name="ColumnTitle"/>
      <w:bookmarkEnd w:id="5"/>
    </w:p>
    <w:p w14:paraId="09D0C34C" w14:textId="5403F395" w:rsidR="00242FEF" w:rsidRDefault="00B61E64" w:rsidP="00242FEF">
      <w:pPr>
        <w:pStyle w:val="Heading2"/>
      </w:pPr>
      <w:bookmarkStart w:id="6" w:name="_Toc492988068"/>
      <w:r>
        <w:lastRenderedPageBreak/>
        <w:t>B.2</w:t>
      </w:r>
      <w:r w:rsidR="00AC0E87">
        <w:t xml:space="preserve"> PRICE/COST SCHEDULE</w:t>
      </w:r>
      <w:bookmarkEnd w:id="6"/>
    </w:p>
    <w:p w14:paraId="09D0C34D" w14:textId="77777777" w:rsidR="00242FEF" w:rsidRDefault="00AC0E87" w:rsidP="00242FEF">
      <w:pPr>
        <w:pStyle w:val="Heading3"/>
      </w:pPr>
      <w:bookmarkStart w:id="7" w:name="_Toc492988069"/>
      <w:r>
        <w:t>ITEM INFORMATION</w:t>
      </w:r>
      <w:bookmarkEnd w:id="7"/>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C42EE0" w14:paraId="09D0C354" w14:textId="77777777" w:rsidTr="00C42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9D0C34E" w14:textId="77777777" w:rsidR="00242FEF" w:rsidRDefault="00AC0E87"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9D0C34F" w14:textId="77777777" w:rsidR="00242FEF" w:rsidRDefault="00AC0E87"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9D0C350" w14:textId="77777777" w:rsidR="00242FEF" w:rsidRDefault="00AC0E87"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9D0C351" w14:textId="77777777" w:rsidR="00242FEF" w:rsidRDefault="00AC0E87"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9D0C352" w14:textId="77777777" w:rsidR="00242FEF" w:rsidRDefault="00AC0E87"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9D0C353" w14:textId="77777777" w:rsidR="00242FEF" w:rsidRDefault="00AC0E87"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C42EE0" w14:paraId="09D0C35B"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55" w14:textId="77777777" w:rsidR="00242FEF" w:rsidRDefault="00AC0E87" w:rsidP="00242FEF">
            <w:r>
              <w:t>0001</w:t>
            </w:r>
          </w:p>
        </w:tc>
        <w:tc>
          <w:tcPr>
            <w:tcW w:w="2602" w:type="dxa"/>
            <w:tcBorders>
              <w:top w:val="nil"/>
              <w:left w:val="nil"/>
              <w:right w:val="nil"/>
            </w:tcBorders>
            <w:hideMark/>
          </w:tcPr>
          <w:p w14:paraId="09D0C356"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ARTHREX UNIVERSAL LIMB POSITIONER </w:t>
            </w:r>
            <w:r>
              <w:br/>
              <w:t>LOCAL STOCK NUMBER: AR-1520</w:t>
            </w:r>
            <w:r>
              <w:br/>
            </w:r>
          </w:p>
        </w:tc>
        <w:tc>
          <w:tcPr>
            <w:tcW w:w="1237" w:type="dxa"/>
            <w:tcBorders>
              <w:top w:val="nil"/>
              <w:left w:val="nil"/>
              <w:right w:val="nil"/>
            </w:tcBorders>
            <w:hideMark/>
          </w:tcPr>
          <w:p w14:paraId="09D0C357"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09D0C358"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59"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5A"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62"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5C" w14:textId="77777777" w:rsidR="00242FEF" w:rsidRDefault="00AC0E87" w:rsidP="00242FEF">
            <w:r>
              <w:t>0002</w:t>
            </w:r>
          </w:p>
        </w:tc>
        <w:tc>
          <w:tcPr>
            <w:tcW w:w="2602" w:type="dxa"/>
            <w:tcBorders>
              <w:top w:val="nil"/>
              <w:left w:val="nil"/>
              <w:bottom w:val="single" w:sz="8" w:space="0" w:color="4F81BD" w:themeColor="accent1"/>
              <w:right w:val="nil"/>
            </w:tcBorders>
            <w:hideMark/>
          </w:tcPr>
          <w:p w14:paraId="09D0C35D"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UNIVERSAL LIMB POSITIONER FOAM CUSHIONS </w:t>
            </w:r>
            <w:r>
              <w:br/>
              <w:t>LOCAL STOCK NUMBER: AR-1521</w:t>
            </w:r>
            <w:r>
              <w:br/>
            </w:r>
          </w:p>
        </w:tc>
        <w:tc>
          <w:tcPr>
            <w:tcW w:w="1237" w:type="dxa"/>
            <w:tcBorders>
              <w:top w:val="nil"/>
              <w:left w:val="nil"/>
              <w:bottom w:val="single" w:sz="8" w:space="0" w:color="4F81BD" w:themeColor="accent1"/>
              <w:right w:val="nil"/>
            </w:tcBorders>
            <w:hideMark/>
          </w:tcPr>
          <w:p w14:paraId="09D0C35E"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3.00</w:t>
            </w:r>
          </w:p>
        </w:tc>
        <w:tc>
          <w:tcPr>
            <w:tcW w:w="984" w:type="dxa"/>
            <w:tcBorders>
              <w:top w:val="nil"/>
              <w:left w:val="nil"/>
              <w:bottom w:val="single" w:sz="8" w:space="0" w:color="4F81BD" w:themeColor="accent1"/>
              <w:right w:val="nil"/>
            </w:tcBorders>
            <w:hideMark/>
          </w:tcPr>
          <w:p w14:paraId="09D0C35F"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60"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61"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69"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63" w14:textId="77777777" w:rsidR="00242FEF" w:rsidRDefault="00AC0E87" w:rsidP="00242FEF">
            <w:r>
              <w:t>0003</w:t>
            </w:r>
          </w:p>
        </w:tc>
        <w:tc>
          <w:tcPr>
            <w:tcW w:w="2602" w:type="dxa"/>
            <w:tcBorders>
              <w:top w:val="nil"/>
              <w:left w:val="nil"/>
              <w:right w:val="nil"/>
            </w:tcBorders>
            <w:hideMark/>
          </w:tcPr>
          <w:p w14:paraId="09D0C364"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ANKLE DISTRACTOR STRAP </w:t>
            </w:r>
            <w:r>
              <w:br/>
              <w:t>LOCAL STOCK NUMBER: AR-1712</w:t>
            </w:r>
            <w:r>
              <w:br/>
            </w:r>
          </w:p>
        </w:tc>
        <w:tc>
          <w:tcPr>
            <w:tcW w:w="1237" w:type="dxa"/>
            <w:tcBorders>
              <w:top w:val="nil"/>
              <w:left w:val="nil"/>
              <w:right w:val="nil"/>
            </w:tcBorders>
            <w:hideMark/>
          </w:tcPr>
          <w:p w14:paraId="09D0C365"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5.00</w:t>
            </w:r>
          </w:p>
        </w:tc>
        <w:tc>
          <w:tcPr>
            <w:tcW w:w="984" w:type="dxa"/>
            <w:tcBorders>
              <w:top w:val="nil"/>
              <w:left w:val="nil"/>
              <w:right w:val="nil"/>
            </w:tcBorders>
            <w:hideMark/>
          </w:tcPr>
          <w:p w14:paraId="09D0C366"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67"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68"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70"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6A" w14:textId="77777777" w:rsidR="00242FEF" w:rsidRDefault="00AC0E87" w:rsidP="00242FEF">
            <w:r>
              <w:t>0004</w:t>
            </w:r>
          </w:p>
        </w:tc>
        <w:tc>
          <w:tcPr>
            <w:tcW w:w="2602" w:type="dxa"/>
            <w:tcBorders>
              <w:top w:val="nil"/>
              <w:left w:val="nil"/>
              <w:bottom w:val="single" w:sz="8" w:space="0" w:color="4F81BD" w:themeColor="accent1"/>
              <w:right w:val="nil"/>
            </w:tcBorders>
            <w:hideMark/>
          </w:tcPr>
          <w:p w14:paraId="09D0C36B"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SHEATH, 2 STOPCOCK FOR 2.7MM SCOPE </w:t>
            </w:r>
            <w:r>
              <w:br/>
              <w:t>LOCAL STOCK NUMBER: AR-3372-2702</w:t>
            </w:r>
            <w:r>
              <w:br/>
            </w:r>
          </w:p>
        </w:tc>
        <w:tc>
          <w:tcPr>
            <w:tcW w:w="1237" w:type="dxa"/>
            <w:tcBorders>
              <w:top w:val="nil"/>
              <w:left w:val="nil"/>
              <w:bottom w:val="single" w:sz="8" w:space="0" w:color="4F81BD" w:themeColor="accent1"/>
              <w:right w:val="nil"/>
            </w:tcBorders>
            <w:hideMark/>
          </w:tcPr>
          <w:p w14:paraId="09D0C36C"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9D0C36D"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6E"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6F"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77"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71" w14:textId="77777777" w:rsidR="00242FEF" w:rsidRDefault="00AC0E87" w:rsidP="00242FEF">
            <w:r>
              <w:t>0005</w:t>
            </w:r>
          </w:p>
        </w:tc>
        <w:tc>
          <w:tcPr>
            <w:tcW w:w="2602" w:type="dxa"/>
            <w:tcBorders>
              <w:top w:val="nil"/>
              <w:left w:val="nil"/>
              <w:right w:val="nil"/>
            </w:tcBorders>
            <w:hideMark/>
          </w:tcPr>
          <w:p w14:paraId="09D0C372"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C-MOUNT ARTHROSCOPE, 30?, 3MMx138MM, HD </w:t>
            </w:r>
            <w:r>
              <w:br/>
              <w:t>LOCAL STOCK NUMBER: AR-3355-3030</w:t>
            </w:r>
            <w:r>
              <w:br/>
            </w:r>
          </w:p>
        </w:tc>
        <w:tc>
          <w:tcPr>
            <w:tcW w:w="1237" w:type="dxa"/>
            <w:tcBorders>
              <w:top w:val="nil"/>
              <w:left w:val="nil"/>
              <w:right w:val="nil"/>
            </w:tcBorders>
            <w:hideMark/>
          </w:tcPr>
          <w:p w14:paraId="09D0C373"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9D0C374"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75"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76"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7E"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78" w14:textId="77777777" w:rsidR="00242FEF" w:rsidRDefault="00AC0E87" w:rsidP="00242FEF">
            <w:r>
              <w:t>0006</w:t>
            </w:r>
          </w:p>
        </w:tc>
        <w:tc>
          <w:tcPr>
            <w:tcW w:w="2602" w:type="dxa"/>
            <w:tcBorders>
              <w:top w:val="nil"/>
              <w:left w:val="nil"/>
              <w:bottom w:val="single" w:sz="8" w:space="0" w:color="4F81BD" w:themeColor="accent1"/>
              <w:right w:val="nil"/>
            </w:tcBorders>
            <w:hideMark/>
          </w:tcPr>
          <w:p w14:paraId="09D0C379"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SHEATH, HF, 2 STOPCOCK FOR 3MM SCOPE </w:t>
            </w:r>
            <w:r>
              <w:br/>
              <w:t>LOCAL STOCK NUMBER: AR-3372-0302</w:t>
            </w:r>
            <w:r>
              <w:br/>
            </w:r>
          </w:p>
        </w:tc>
        <w:tc>
          <w:tcPr>
            <w:tcW w:w="1237" w:type="dxa"/>
            <w:tcBorders>
              <w:top w:val="nil"/>
              <w:left w:val="nil"/>
              <w:bottom w:val="single" w:sz="8" w:space="0" w:color="4F81BD" w:themeColor="accent1"/>
              <w:right w:val="nil"/>
            </w:tcBorders>
            <w:hideMark/>
          </w:tcPr>
          <w:p w14:paraId="09D0C37A"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9D0C37B"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7C"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7D"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85"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7F" w14:textId="77777777" w:rsidR="00242FEF" w:rsidRDefault="00AC0E87" w:rsidP="00242FEF">
            <w:r>
              <w:t>0007</w:t>
            </w:r>
          </w:p>
        </w:tc>
        <w:tc>
          <w:tcPr>
            <w:tcW w:w="2602" w:type="dxa"/>
            <w:tcBorders>
              <w:top w:val="nil"/>
              <w:left w:val="nil"/>
              <w:right w:val="nil"/>
            </w:tcBorders>
            <w:hideMark/>
          </w:tcPr>
          <w:p w14:paraId="09D0C380"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FUSED LHT GD,WOLF,5MMX 406CM 13.4 </w:t>
            </w:r>
            <w:r>
              <w:br/>
              <w:t>LOCAL STOCK NUMBER: AR-3240-5040</w:t>
            </w:r>
            <w:r>
              <w:br/>
            </w:r>
          </w:p>
        </w:tc>
        <w:tc>
          <w:tcPr>
            <w:tcW w:w="1237" w:type="dxa"/>
            <w:tcBorders>
              <w:top w:val="nil"/>
              <w:left w:val="nil"/>
              <w:right w:val="nil"/>
            </w:tcBorders>
            <w:hideMark/>
          </w:tcPr>
          <w:p w14:paraId="09D0C381"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lastRenderedPageBreak/>
              <w:t>4.00</w:t>
            </w:r>
          </w:p>
        </w:tc>
        <w:tc>
          <w:tcPr>
            <w:tcW w:w="984" w:type="dxa"/>
            <w:tcBorders>
              <w:top w:val="nil"/>
              <w:left w:val="nil"/>
              <w:right w:val="nil"/>
            </w:tcBorders>
            <w:hideMark/>
          </w:tcPr>
          <w:p w14:paraId="09D0C382"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83"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84"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8C"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86" w14:textId="77777777" w:rsidR="00242FEF" w:rsidRDefault="00AC0E87" w:rsidP="00242FEF">
            <w:r>
              <w:t>0008</w:t>
            </w:r>
          </w:p>
        </w:tc>
        <w:tc>
          <w:tcPr>
            <w:tcW w:w="2602" w:type="dxa"/>
            <w:tcBorders>
              <w:top w:val="nil"/>
              <w:left w:val="nil"/>
              <w:bottom w:val="single" w:sz="8" w:space="0" w:color="4F81BD" w:themeColor="accent1"/>
              <w:right w:val="nil"/>
            </w:tcBorders>
            <w:hideMark/>
          </w:tcPr>
          <w:p w14:paraId="09D0C387"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Arthrex Synergy Standard Display 26" </w:t>
            </w:r>
            <w:r>
              <w:br/>
              <w:t>LOCAL STOCK NUMBER: AR-3250-2606</w:t>
            </w:r>
            <w:r>
              <w:br/>
            </w:r>
          </w:p>
        </w:tc>
        <w:tc>
          <w:tcPr>
            <w:tcW w:w="1237" w:type="dxa"/>
            <w:tcBorders>
              <w:top w:val="nil"/>
              <w:left w:val="nil"/>
              <w:bottom w:val="single" w:sz="8" w:space="0" w:color="4F81BD" w:themeColor="accent1"/>
              <w:right w:val="nil"/>
            </w:tcBorders>
            <w:hideMark/>
          </w:tcPr>
          <w:p w14:paraId="09D0C388"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09D0C389"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8A"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8B"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93"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8D" w14:textId="77777777" w:rsidR="00242FEF" w:rsidRDefault="00AC0E87" w:rsidP="00242FEF">
            <w:r>
              <w:t>0009</w:t>
            </w:r>
          </w:p>
        </w:tc>
        <w:tc>
          <w:tcPr>
            <w:tcW w:w="2602" w:type="dxa"/>
            <w:tcBorders>
              <w:top w:val="nil"/>
              <w:left w:val="nil"/>
              <w:right w:val="nil"/>
            </w:tcBorders>
            <w:hideMark/>
          </w:tcPr>
          <w:p w14:paraId="09D0C38E"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COLOR PRINTER DIGITAL MED SONY UPDR80MD </w:t>
            </w:r>
            <w:r>
              <w:br/>
              <w:t>LOCAL STOCK NUMBER: UP-DR80MD</w:t>
            </w:r>
            <w:r>
              <w:br/>
            </w:r>
          </w:p>
        </w:tc>
        <w:tc>
          <w:tcPr>
            <w:tcW w:w="1237" w:type="dxa"/>
            <w:tcBorders>
              <w:top w:val="nil"/>
              <w:left w:val="nil"/>
              <w:right w:val="nil"/>
            </w:tcBorders>
            <w:hideMark/>
          </w:tcPr>
          <w:p w14:paraId="09D0C38F"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9D0C390"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91"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92"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9A"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94" w14:textId="77777777" w:rsidR="00242FEF" w:rsidRDefault="00AC0E87" w:rsidP="00242FEF">
            <w:r>
              <w:t>0010</w:t>
            </w:r>
          </w:p>
        </w:tc>
        <w:tc>
          <w:tcPr>
            <w:tcW w:w="2602" w:type="dxa"/>
            <w:tcBorders>
              <w:top w:val="nil"/>
              <w:left w:val="nil"/>
              <w:bottom w:val="single" w:sz="8" w:space="0" w:color="4F81BD" w:themeColor="accent1"/>
              <w:right w:val="nil"/>
            </w:tcBorders>
            <w:hideMark/>
          </w:tcPr>
          <w:p w14:paraId="09D0C395"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ARTHREX MONITOR STAND ASSEMBLY </w:t>
            </w:r>
            <w:r>
              <w:br/>
              <w:t>LOCAL STOCK NUMBER: 304830-00</w:t>
            </w:r>
            <w:r>
              <w:br/>
            </w:r>
          </w:p>
        </w:tc>
        <w:tc>
          <w:tcPr>
            <w:tcW w:w="1237" w:type="dxa"/>
            <w:tcBorders>
              <w:top w:val="nil"/>
              <w:left w:val="nil"/>
              <w:bottom w:val="single" w:sz="8" w:space="0" w:color="4F81BD" w:themeColor="accent1"/>
              <w:right w:val="nil"/>
            </w:tcBorders>
            <w:hideMark/>
          </w:tcPr>
          <w:p w14:paraId="09D0C396"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09D0C397"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98"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99"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A1"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9B" w14:textId="77777777" w:rsidR="00242FEF" w:rsidRDefault="00AC0E87" w:rsidP="00242FEF">
            <w:r>
              <w:t>0011</w:t>
            </w:r>
          </w:p>
        </w:tc>
        <w:tc>
          <w:tcPr>
            <w:tcW w:w="2602" w:type="dxa"/>
            <w:tcBorders>
              <w:top w:val="nil"/>
              <w:left w:val="nil"/>
              <w:right w:val="nil"/>
            </w:tcBorders>
            <w:hideMark/>
          </w:tcPr>
          <w:p w14:paraId="09D0C39C"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SINGLE LINK TABLET ARM </w:t>
            </w:r>
            <w:r>
              <w:br/>
              <w:t>LOCAL STOCK NUMBER: 304855-00</w:t>
            </w:r>
            <w:r>
              <w:br/>
            </w:r>
          </w:p>
        </w:tc>
        <w:tc>
          <w:tcPr>
            <w:tcW w:w="1237" w:type="dxa"/>
            <w:tcBorders>
              <w:top w:val="nil"/>
              <w:left w:val="nil"/>
              <w:right w:val="nil"/>
            </w:tcBorders>
            <w:hideMark/>
          </w:tcPr>
          <w:p w14:paraId="09D0C39D"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9D0C39E"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9F"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A0"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A8"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A2" w14:textId="77777777" w:rsidR="00242FEF" w:rsidRDefault="00AC0E87" w:rsidP="00242FEF">
            <w:r>
              <w:t>0012</w:t>
            </w:r>
          </w:p>
        </w:tc>
        <w:tc>
          <w:tcPr>
            <w:tcW w:w="2602" w:type="dxa"/>
            <w:tcBorders>
              <w:top w:val="nil"/>
              <w:left w:val="nil"/>
              <w:bottom w:val="single" w:sz="8" w:space="0" w:color="4F81BD" w:themeColor="accent1"/>
              <w:right w:val="nil"/>
            </w:tcBorders>
            <w:hideMark/>
          </w:tcPr>
          <w:p w14:paraId="09D0C3A3"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ADJ SHELF FOR STAND </w:t>
            </w:r>
            <w:r>
              <w:br/>
              <w:t>LOCAL STOCK NUMBER: 304813-01</w:t>
            </w:r>
            <w:r>
              <w:br/>
            </w:r>
          </w:p>
        </w:tc>
        <w:tc>
          <w:tcPr>
            <w:tcW w:w="1237" w:type="dxa"/>
            <w:tcBorders>
              <w:top w:val="nil"/>
              <w:left w:val="nil"/>
              <w:bottom w:val="single" w:sz="8" w:space="0" w:color="4F81BD" w:themeColor="accent1"/>
              <w:right w:val="nil"/>
            </w:tcBorders>
            <w:hideMark/>
          </w:tcPr>
          <w:p w14:paraId="09D0C3A4"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9D0C3A5"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A6"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A7"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AF"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A9" w14:textId="77777777" w:rsidR="00242FEF" w:rsidRDefault="00AC0E87" w:rsidP="00242FEF">
            <w:r>
              <w:t>0013</w:t>
            </w:r>
          </w:p>
        </w:tc>
        <w:tc>
          <w:tcPr>
            <w:tcW w:w="2602" w:type="dxa"/>
            <w:tcBorders>
              <w:top w:val="nil"/>
              <w:left w:val="nil"/>
              <w:right w:val="nil"/>
            </w:tcBorders>
            <w:hideMark/>
          </w:tcPr>
          <w:p w14:paraId="09D0C3AA"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4 OUTLET POWERS STRIPS, 15' CORD </w:t>
            </w:r>
            <w:r>
              <w:br/>
              <w:t>LOCAL STOCK NUMBER: 002313-00</w:t>
            </w:r>
            <w:r>
              <w:br/>
            </w:r>
          </w:p>
        </w:tc>
        <w:tc>
          <w:tcPr>
            <w:tcW w:w="1237" w:type="dxa"/>
            <w:tcBorders>
              <w:top w:val="nil"/>
              <w:left w:val="nil"/>
              <w:right w:val="nil"/>
            </w:tcBorders>
            <w:hideMark/>
          </w:tcPr>
          <w:p w14:paraId="09D0C3AB"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9D0C3AC"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AD"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AE"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B6"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B0" w14:textId="77777777" w:rsidR="00242FEF" w:rsidRDefault="00AC0E87" w:rsidP="00242FEF">
            <w:r>
              <w:t>0014</w:t>
            </w:r>
          </w:p>
        </w:tc>
        <w:tc>
          <w:tcPr>
            <w:tcW w:w="2602" w:type="dxa"/>
            <w:tcBorders>
              <w:top w:val="nil"/>
              <w:left w:val="nil"/>
              <w:bottom w:val="single" w:sz="8" w:space="0" w:color="4F81BD" w:themeColor="accent1"/>
              <w:right w:val="nil"/>
            </w:tcBorders>
            <w:hideMark/>
          </w:tcPr>
          <w:p w14:paraId="09D0C3B1"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CCU, ARTHREX SYNERGYUHD4 </w:t>
            </w:r>
            <w:r>
              <w:br/>
              <w:t>LOCAL STOCK NUMBER: AR-3200-0021</w:t>
            </w:r>
            <w:r>
              <w:br/>
            </w:r>
          </w:p>
        </w:tc>
        <w:tc>
          <w:tcPr>
            <w:tcW w:w="1237" w:type="dxa"/>
            <w:tcBorders>
              <w:top w:val="nil"/>
              <w:left w:val="nil"/>
              <w:bottom w:val="single" w:sz="8" w:space="0" w:color="4F81BD" w:themeColor="accent1"/>
              <w:right w:val="nil"/>
            </w:tcBorders>
            <w:hideMark/>
          </w:tcPr>
          <w:p w14:paraId="09D0C3B2"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09D0C3B3"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B4"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B5"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BD"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B7" w14:textId="77777777" w:rsidR="00242FEF" w:rsidRDefault="00AC0E87" w:rsidP="00242FEF">
            <w:r>
              <w:t>0015</w:t>
            </w:r>
          </w:p>
        </w:tc>
        <w:tc>
          <w:tcPr>
            <w:tcW w:w="2602" w:type="dxa"/>
            <w:tcBorders>
              <w:top w:val="nil"/>
              <w:left w:val="nil"/>
              <w:right w:val="nil"/>
            </w:tcBorders>
            <w:hideMark/>
          </w:tcPr>
          <w:p w14:paraId="09D0C3B8"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SynergyUHD4 Digital Documentation Tablet </w:t>
            </w:r>
            <w:r>
              <w:br/>
              <w:t>LOCAL STOCK NUMBER: AR-3200-1007</w:t>
            </w:r>
            <w:r>
              <w:br/>
            </w:r>
          </w:p>
        </w:tc>
        <w:tc>
          <w:tcPr>
            <w:tcW w:w="1237" w:type="dxa"/>
            <w:tcBorders>
              <w:top w:val="nil"/>
              <w:left w:val="nil"/>
              <w:right w:val="nil"/>
            </w:tcBorders>
            <w:hideMark/>
          </w:tcPr>
          <w:p w14:paraId="09D0C3B9"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9D0C3BA"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BB"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BC"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C4"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BE" w14:textId="77777777" w:rsidR="00242FEF" w:rsidRDefault="00AC0E87" w:rsidP="00242FEF">
            <w:r>
              <w:t>0016</w:t>
            </w:r>
          </w:p>
        </w:tc>
        <w:tc>
          <w:tcPr>
            <w:tcW w:w="2602" w:type="dxa"/>
            <w:tcBorders>
              <w:top w:val="nil"/>
              <w:left w:val="nil"/>
              <w:bottom w:val="single" w:sz="8" w:space="0" w:color="4F81BD" w:themeColor="accent1"/>
              <w:right w:val="nil"/>
            </w:tcBorders>
            <w:hideMark/>
          </w:tcPr>
          <w:p w14:paraId="09D0C3BF"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HD, SynergyUHD4 CMNT, autoclavable </w:t>
            </w:r>
            <w:r>
              <w:br/>
              <w:t>LOCAL STOCK NUMBER: AR-3210-0021</w:t>
            </w:r>
            <w:r>
              <w:br/>
            </w:r>
          </w:p>
        </w:tc>
        <w:tc>
          <w:tcPr>
            <w:tcW w:w="1237" w:type="dxa"/>
            <w:tcBorders>
              <w:top w:val="nil"/>
              <w:left w:val="nil"/>
              <w:bottom w:val="single" w:sz="8" w:space="0" w:color="4F81BD" w:themeColor="accent1"/>
              <w:right w:val="nil"/>
            </w:tcBorders>
            <w:hideMark/>
          </w:tcPr>
          <w:p w14:paraId="09D0C3C0"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9D0C3C1"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C2"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C3"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CB"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C5" w14:textId="77777777" w:rsidR="00242FEF" w:rsidRDefault="00AC0E87" w:rsidP="00242FEF">
            <w:r>
              <w:lastRenderedPageBreak/>
              <w:t>0017</w:t>
            </w:r>
          </w:p>
        </w:tc>
        <w:tc>
          <w:tcPr>
            <w:tcW w:w="2602" w:type="dxa"/>
            <w:tcBorders>
              <w:top w:val="nil"/>
              <w:left w:val="nil"/>
              <w:right w:val="nil"/>
            </w:tcBorders>
            <w:hideMark/>
          </w:tcPr>
          <w:p w14:paraId="09D0C3C6"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FREIGHT CHARGES </w:t>
            </w:r>
            <w:r>
              <w:br/>
            </w:r>
          </w:p>
        </w:tc>
        <w:tc>
          <w:tcPr>
            <w:tcW w:w="1237" w:type="dxa"/>
            <w:tcBorders>
              <w:top w:val="nil"/>
              <w:left w:val="nil"/>
              <w:right w:val="nil"/>
            </w:tcBorders>
            <w:hideMark/>
          </w:tcPr>
          <w:p w14:paraId="09D0C3C7"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09D0C3C8"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C9"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CA"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D2"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CC" w14:textId="77777777" w:rsidR="00242FEF" w:rsidRDefault="00AC0E87" w:rsidP="00242FEF">
            <w:r>
              <w:t>0018</w:t>
            </w:r>
          </w:p>
        </w:tc>
        <w:tc>
          <w:tcPr>
            <w:tcW w:w="2602" w:type="dxa"/>
            <w:tcBorders>
              <w:top w:val="nil"/>
              <w:left w:val="nil"/>
              <w:bottom w:val="single" w:sz="8" w:space="0" w:color="4F81BD" w:themeColor="accent1"/>
              <w:right w:val="nil"/>
            </w:tcBorders>
            <w:hideMark/>
          </w:tcPr>
          <w:p w14:paraId="09D0C3CD"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MANUALS </w:t>
            </w:r>
            <w:r>
              <w:br/>
            </w:r>
          </w:p>
        </w:tc>
        <w:tc>
          <w:tcPr>
            <w:tcW w:w="1237" w:type="dxa"/>
            <w:tcBorders>
              <w:top w:val="nil"/>
              <w:left w:val="nil"/>
              <w:bottom w:val="single" w:sz="8" w:space="0" w:color="4F81BD" w:themeColor="accent1"/>
              <w:right w:val="nil"/>
            </w:tcBorders>
            <w:hideMark/>
          </w:tcPr>
          <w:p w14:paraId="09D0C3CE"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1.00</w:t>
            </w:r>
          </w:p>
        </w:tc>
        <w:tc>
          <w:tcPr>
            <w:tcW w:w="984" w:type="dxa"/>
            <w:tcBorders>
              <w:top w:val="nil"/>
              <w:left w:val="nil"/>
              <w:bottom w:val="single" w:sz="8" w:space="0" w:color="4F81BD" w:themeColor="accent1"/>
              <w:right w:val="nil"/>
            </w:tcBorders>
            <w:hideMark/>
          </w:tcPr>
          <w:p w14:paraId="09D0C3CF"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D0"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D1"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D9"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D3" w14:textId="77777777" w:rsidR="00242FEF" w:rsidRDefault="00AC0E87" w:rsidP="00242FEF">
            <w:r>
              <w:t>0019</w:t>
            </w:r>
          </w:p>
        </w:tc>
        <w:tc>
          <w:tcPr>
            <w:tcW w:w="2602" w:type="dxa"/>
            <w:tcBorders>
              <w:top w:val="nil"/>
              <w:left w:val="nil"/>
              <w:right w:val="nil"/>
            </w:tcBorders>
            <w:hideMark/>
          </w:tcPr>
          <w:p w14:paraId="09D0C3D4"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MAIN PUMP TUBING </w:t>
            </w:r>
            <w:r>
              <w:br/>
              <w:t>LOCAL STOCK NUMBER: AR-6410</w:t>
            </w:r>
            <w:r>
              <w:br/>
            </w:r>
          </w:p>
        </w:tc>
        <w:tc>
          <w:tcPr>
            <w:tcW w:w="1237" w:type="dxa"/>
            <w:tcBorders>
              <w:top w:val="nil"/>
              <w:left w:val="nil"/>
              <w:right w:val="nil"/>
            </w:tcBorders>
            <w:hideMark/>
          </w:tcPr>
          <w:p w14:paraId="09D0C3D5"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10.00</w:t>
            </w:r>
          </w:p>
        </w:tc>
        <w:tc>
          <w:tcPr>
            <w:tcW w:w="984" w:type="dxa"/>
            <w:tcBorders>
              <w:top w:val="nil"/>
              <w:left w:val="nil"/>
              <w:right w:val="nil"/>
            </w:tcBorders>
            <w:hideMark/>
          </w:tcPr>
          <w:p w14:paraId="09D0C3D6"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D7"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D8"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E0"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DA" w14:textId="77777777" w:rsidR="00242FEF" w:rsidRDefault="00AC0E87" w:rsidP="00242FEF">
            <w:r>
              <w:t>0020</w:t>
            </w:r>
          </w:p>
        </w:tc>
        <w:tc>
          <w:tcPr>
            <w:tcW w:w="2602" w:type="dxa"/>
            <w:tcBorders>
              <w:top w:val="nil"/>
              <w:left w:val="nil"/>
              <w:bottom w:val="single" w:sz="8" w:space="0" w:color="4F81BD" w:themeColor="accent1"/>
              <w:right w:val="nil"/>
            </w:tcBorders>
            <w:hideMark/>
          </w:tcPr>
          <w:p w14:paraId="09D0C3DB"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DISECTOR, SJ 3.0MM X 7CM </w:t>
            </w:r>
            <w:r>
              <w:br/>
              <w:t>LOCAL STOCK NUMBER: AR-7300DS</w:t>
            </w:r>
            <w:r>
              <w:br/>
            </w:r>
          </w:p>
        </w:tc>
        <w:tc>
          <w:tcPr>
            <w:tcW w:w="1237" w:type="dxa"/>
            <w:tcBorders>
              <w:top w:val="nil"/>
              <w:left w:val="nil"/>
              <w:bottom w:val="single" w:sz="8" w:space="0" w:color="4F81BD" w:themeColor="accent1"/>
              <w:right w:val="nil"/>
            </w:tcBorders>
            <w:hideMark/>
          </w:tcPr>
          <w:p w14:paraId="09D0C3DC"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5.00</w:t>
            </w:r>
          </w:p>
        </w:tc>
        <w:tc>
          <w:tcPr>
            <w:tcW w:w="984" w:type="dxa"/>
            <w:tcBorders>
              <w:top w:val="nil"/>
              <w:left w:val="nil"/>
              <w:bottom w:val="single" w:sz="8" w:space="0" w:color="4F81BD" w:themeColor="accent1"/>
              <w:right w:val="nil"/>
            </w:tcBorders>
            <w:hideMark/>
          </w:tcPr>
          <w:p w14:paraId="09D0C3DD"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DE"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DF"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E7"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E1" w14:textId="77777777" w:rsidR="00242FEF" w:rsidRDefault="00AC0E87" w:rsidP="00242FEF">
            <w:r>
              <w:t>0021</w:t>
            </w:r>
          </w:p>
        </w:tc>
        <w:tc>
          <w:tcPr>
            <w:tcW w:w="2602" w:type="dxa"/>
            <w:tcBorders>
              <w:top w:val="nil"/>
              <w:left w:val="nil"/>
              <w:right w:val="nil"/>
            </w:tcBorders>
            <w:hideMark/>
          </w:tcPr>
          <w:p w14:paraId="09D0C3E2"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BUR, OVAL, SJ, 10 FLUT, 3.0MMX7CM </w:t>
            </w:r>
            <w:r>
              <w:br/>
              <w:t>LOCAL STOCK NUMBER: AR-7300OBT</w:t>
            </w:r>
            <w:r>
              <w:br/>
            </w:r>
          </w:p>
        </w:tc>
        <w:tc>
          <w:tcPr>
            <w:tcW w:w="1237" w:type="dxa"/>
            <w:tcBorders>
              <w:top w:val="nil"/>
              <w:left w:val="nil"/>
              <w:right w:val="nil"/>
            </w:tcBorders>
            <w:hideMark/>
          </w:tcPr>
          <w:p w14:paraId="09D0C3E3"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5.00</w:t>
            </w:r>
          </w:p>
        </w:tc>
        <w:tc>
          <w:tcPr>
            <w:tcW w:w="984" w:type="dxa"/>
            <w:tcBorders>
              <w:top w:val="nil"/>
              <w:left w:val="nil"/>
              <w:right w:val="nil"/>
            </w:tcBorders>
            <w:hideMark/>
          </w:tcPr>
          <w:p w14:paraId="09D0C3E4"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E5"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E6"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EE"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E8" w14:textId="77777777" w:rsidR="00242FEF" w:rsidRDefault="00AC0E87" w:rsidP="00242FEF">
            <w:r>
              <w:t>0022</w:t>
            </w:r>
          </w:p>
        </w:tc>
        <w:tc>
          <w:tcPr>
            <w:tcW w:w="2602" w:type="dxa"/>
            <w:tcBorders>
              <w:top w:val="nil"/>
              <w:left w:val="nil"/>
              <w:bottom w:val="single" w:sz="8" w:space="0" w:color="4F81BD" w:themeColor="accent1"/>
              <w:right w:val="nil"/>
            </w:tcBorders>
            <w:hideMark/>
          </w:tcPr>
          <w:p w14:paraId="09D0C3E9"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C-MOUNT AR-SCHOPE, 30 2.7X72MM LGTH </w:t>
            </w:r>
            <w:r>
              <w:br/>
              <w:t>LOCAL STOCK NUMBER: AR3355-2730</w:t>
            </w:r>
            <w:r>
              <w:br/>
            </w:r>
          </w:p>
        </w:tc>
        <w:tc>
          <w:tcPr>
            <w:tcW w:w="1237" w:type="dxa"/>
            <w:tcBorders>
              <w:top w:val="nil"/>
              <w:left w:val="nil"/>
              <w:bottom w:val="single" w:sz="8" w:space="0" w:color="4F81BD" w:themeColor="accent1"/>
              <w:right w:val="nil"/>
            </w:tcBorders>
            <w:hideMark/>
          </w:tcPr>
          <w:p w14:paraId="09D0C3EA"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9D0C3EB"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EC"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ED"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3F5"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EF" w14:textId="77777777" w:rsidR="00242FEF" w:rsidRDefault="00AC0E87" w:rsidP="00242FEF">
            <w:r>
              <w:t>0023</w:t>
            </w:r>
          </w:p>
        </w:tc>
        <w:tc>
          <w:tcPr>
            <w:tcW w:w="2602" w:type="dxa"/>
            <w:tcBorders>
              <w:top w:val="nil"/>
              <w:left w:val="nil"/>
              <w:right w:val="nil"/>
            </w:tcBorders>
            <w:hideMark/>
          </w:tcPr>
          <w:p w14:paraId="09D0C3F0"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CONICAL OBTURATOR F/HF 3MM SCHOPE SHEATH </w:t>
            </w:r>
            <w:r>
              <w:br/>
              <w:t>LOCAL STOCK NUMBER: AR-3375-0317</w:t>
            </w:r>
            <w:r>
              <w:br/>
            </w:r>
          </w:p>
        </w:tc>
        <w:tc>
          <w:tcPr>
            <w:tcW w:w="1237" w:type="dxa"/>
            <w:tcBorders>
              <w:top w:val="nil"/>
              <w:left w:val="nil"/>
              <w:right w:val="nil"/>
            </w:tcBorders>
            <w:hideMark/>
          </w:tcPr>
          <w:p w14:paraId="09D0C3F1"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4.00</w:t>
            </w:r>
          </w:p>
        </w:tc>
        <w:tc>
          <w:tcPr>
            <w:tcW w:w="984" w:type="dxa"/>
            <w:tcBorders>
              <w:top w:val="nil"/>
              <w:left w:val="nil"/>
              <w:right w:val="nil"/>
            </w:tcBorders>
            <w:hideMark/>
          </w:tcPr>
          <w:p w14:paraId="09D0C3F2"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3F3"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3F4"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3FC"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3F6" w14:textId="77777777" w:rsidR="00242FEF" w:rsidRDefault="00AC0E87" w:rsidP="00242FEF">
            <w:r>
              <w:t>0024</w:t>
            </w:r>
          </w:p>
        </w:tc>
        <w:tc>
          <w:tcPr>
            <w:tcW w:w="2602" w:type="dxa"/>
            <w:tcBorders>
              <w:top w:val="nil"/>
              <w:left w:val="nil"/>
              <w:bottom w:val="single" w:sz="8" w:space="0" w:color="4F81BD" w:themeColor="accent1"/>
              <w:right w:val="nil"/>
            </w:tcBorders>
            <w:hideMark/>
          </w:tcPr>
          <w:p w14:paraId="09D0C3F7"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CONICAL ORTURATOR FOR 2.7MM SHEATH </w:t>
            </w:r>
            <w:r>
              <w:br/>
              <w:t>LOCAL STOCK NUMBER: AR-3375-2707</w:t>
            </w:r>
            <w:r>
              <w:br/>
            </w:r>
          </w:p>
        </w:tc>
        <w:tc>
          <w:tcPr>
            <w:tcW w:w="1237" w:type="dxa"/>
            <w:tcBorders>
              <w:top w:val="nil"/>
              <w:left w:val="nil"/>
              <w:bottom w:val="single" w:sz="8" w:space="0" w:color="4F81BD" w:themeColor="accent1"/>
              <w:right w:val="nil"/>
            </w:tcBorders>
            <w:hideMark/>
          </w:tcPr>
          <w:p w14:paraId="09D0C3F8"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4.00</w:t>
            </w:r>
          </w:p>
        </w:tc>
        <w:tc>
          <w:tcPr>
            <w:tcW w:w="984" w:type="dxa"/>
            <w:tcBorders>
              <w:top w:val="nil"/>
              <w:left w:val="nil"/>
              <w:bottom w:val="single" w:sz="8" w:space="0" w:color="4F81BD" w:themeColor="accent1"/>
              <w:right w:val="nil"/>
            </w:tcBorders>
            <w:hideMark/>
          </w:tcPr>
          <w:p w14:paraId="09D0C3F9"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3FA"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3FB"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403"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3FD" w14:textId="77777777" w:rsidR="00242FEF" w:rsidRDefault="00AC0E87" w:rsidP="00242FEF">
            <w:r>
              <w:t>0025</w:t>
            </w:r>
          </w:p>
        </w:tc>
        <w:tc>
          <w:tcPr>
            <w:tcW w:w="2602" w:type="dxa"/>
            <w:tcBorders>
              <w:top w:val="nil"/>
              <w:left w:val="nil"/>
              <w:right w:val="nil"/>
            </w:tcBorders>
            <w:hideMark/>
          </w:tcPr>
          <w:p w14:paraId="09D0C3FE"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DW ARTHROSCOPY FLUID MANAGEMENT DEV </w:t>
            </w:r>
            <w:r>
              <w:br/>
              <w:t>LOCAL STOCK NUMBER: AR-6480</w:t>
            </w:r>
            <w:r>
              <w:br/>
            </w:r>
          </w:p>
        </w:tc>
        <w:tc>
          <w:tcPr>
            <w:tcW w:w="1237" w:type="dxa"/>
            <w:tcBorders>
              <w:top w:val="nil"/>
              <w:left w:val="nil"/>
              <w:right w:val="nil"/>
            </w:tcBorders>
            <w:hideMark/>
          </w:tcPr>
          <w:p w14:paraId="09D0C3FF"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9D0C400"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401"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402"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40A"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404" w14:textId="77777777" w:rsidR="00242FEF" w:rsidRDefault="00AC0E87" w:rsidP="00242FEF">
            <w:r>
              <w:t>0026</w:t>
            </w:r>
          </w:p>
        </w:tc>
        <w:tc>
          <w:tcPr>
            <w:tcW w:w="2602" w:type="dxa"/>
            <w:tcBorders>
              <w:top w:val="nil"/>
              <w:left w:val="nil"/>
              <w:bottom w:val="single" w:sz="8" w:space="0" w:color="4F81BD" w:themeColor="accent1"/>
              <w:right w:val="nil"/>
            </w:tcBorders>
            <w:hideMark/>
          </w:tcPr>
          <w:p w14:paraId="09D0C405"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DW CART </w:t>
            </w:r>
            <w:r>
              <w:br/>
              <w:t>LOCAL STOCK NUMBER: AR-6481</w:t>
            </w:r>
            <w:r>
              <w:br/>
            </w:r>
          </w:p>
        </w:tc>
        <w:tc>
          <w:tcPr>
            <w:tcW w:w="1237" w:type="dxa"/>
            <w:tcBorders>
              <w:top w:val="nil"/>
              <w:left w:val="nil"/>
              <w:bottom w:val="single" w:sz="8" w:space="0" w:color="4F81BD" w:themeColor="accent1"/>
              <w:right w:val="nil"/>
            </w:tcBorders>
            <w:hideMark/>
          </w:tcPr>
          <w:p w14:paraId="09D0C406"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lastRenderedPageBreak/>
              <w:t>2.00</w:t>
            </w:r>
          </w:p>
        </w:tc>
        <w:tc>
          <w:tcPr>
            <w:tcW w:w="984" w:type="dxa"/>
            <w:tcBorders>
              <w:top w:val="nil"/>
              <w:left w:val="nil"/>
              <w:bottom w:val="single" w:sz="8" w:space="0" w:color="4F81BD" w:themeColor="accent1"/>
              <w:right w:val="nil"/>
            </w:tcBorders>
            <w:hideMark/>
          </w:tcPr>
          <w:p w14:paraId="09D0C407"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408"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409"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411"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40B" w14:textId="77777777" w:rsidR="00242FEF" w:rsidRDefault="00AC0E87" w:rsidP="00242FEF">
            <w:r>
              <w:t>0027</w:t>
            </w:r>
          </w:p>
        </w:tc>
        <w:tc>
          <w:tcPr>
            <w:tcW w:w="2602" w:type="dxa"/>
            <w:tcBorders>
              <w:top w:val="nil"/>
              <w:left w:val="nil"/>
              <w:right w:val="nil"/>
            </w:tcBorders>
            <w:hideMark/>
          </w:tcPr>
          <w:p w14:paraId="09D0C40C"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SYNERGY RESECTION SHAVER CONSOLE </w:t>
            </w:r>
            <w:r>
              <w:br/>
              <w:t>LOCAL STOCK NUMBER: AR-8305</w:t>
            </w:r>
            <w:r>
              <w:br/>
            </w:r>
          </w:p>
        </w:tc>
        <w:tc>
          <w:tcPr>
            <w:tcW w:w="1237" w:type="dxa"/>
            <w:tcBorders>
              <w:top w:val="nil"/>
              <w:left w:val="nil"/>
              <w:right w:val="nil"/>
            </w:tcBorders>
            <w:hideMark/>
          </w:tcPr>
          <w:p w14:paraId="09D0C40D"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09D0C40E"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40F"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410"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418"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D0C412" w14:textId="77777777" w:rsidR="00242FEF" w:rsidRDefault="00AC0E87" w:rsidP="00242FEF">
            <w:r>
              <w:t>0028</w:t>
            </w:r>
          </w:p>
        </w:tc>
        <w:tc>
          <w:tcPr>
            <w:tcW w:w="2602" w:type="dxa"/>
            <w:tcBorders>
              <w:top w:val="nil"/>
              <w:left w:val="nil"/>
              <w:bottom w:val="single" w:sz="8" w:space="0" w:color="4F81BD" w:themeColor="accent1"/>
              <w:right w:val="nil"/>
            </w:tcBorders>
            <w:hideMark/>
          </w:tcPr>
          <w:p w14:paraId="09D0C413"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 xml:space="preserve">APSII FOOTSWITCH, STANDARD </w:t>
            </w:r>
            <w:r>
              <w:br/>
              <w:t>LOCAL STOCK NUMBER: AR-8310</w:t>
            </w:r>
            <w:r>
              <w:br/>
            </w:r>
          </w:p>
        </w:tc>
        <w:tc>
          <w:tcPr>
            <w:tcW w:w="1237" w:type="dxa"/>
            <w:tcBorders>
              <w:top w:val="nil"/>
              <w:left w:val="nil"/>
              <w:bottom w:val="single" w:sz="8" w:space="0" w:color="4F81BD" w:themeColor="accent1"/>
              <w:right w:val="nil"/>
            </w:tcBorders>
            <w:hideMark/>
          </w:tcPr>
          <w:p w14:paraId="09D0C414"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14:paraId="09D0C415" w14:textId="77777777" w:rsidR="00242FEF" w:rsidRDefault="00AC0E87"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9D0C416" w14:textId="77777777" w:rsidR="00242FEF" w:rsidRDefault="00AC0E87"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D0C417" w14:textId="77777777" w:rsidR="00242FEF" w:rsidRDefault="00AC0E87"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42EE0" w14:paraId="09D0C41F" w14:textId="77777777" w:rsidTr="00C4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D0C419" w14:textId="77777777" w:rsidR="00242FEF" w:rsidRDefault="00AC0E87" w:rsidP="00242FEF">
            <w:r>
              <w:t>0029</w:t>
            </w:r>
          </w:p>
        </w:tc>
        <w:tc>
          <w:tcPr>
            <w:tcW w:w="2602" w:type="dxa"/>
            <w:tcBorders>
              <w:top w:val="nil"/>
              <w:left w:val="nil"/>
              <w:right w:val="nil"/>
            </w:tcBorders>
            <w:hideMark/>
          </w:tcPr>
          <w:p w14:paraId="09D0C41A"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 xml:space="preserve">SHAVER HP, ASPII, HAND CONTROL </w:t>
            </w:r>
            <w:r>
              <w:br/>
              <w:t>LOCAL STOCK NUMBER: AR8330H</w:t>
            </w:r>
            <w:r>
              <w:br/>
            </w:r>
          </w:p>
        </w:tc>
        <w:tc>
          <w:tcPr>
            <w:tcW w:w="1237" w:type="dxa"/>
            <w:tcBorders>
              <w:top w:val="nil"/>
              <w:left w:val="nil"/>
              <w:right w:val="nil"/>
            </w:tcBorders>
            <w:hideMark/>
          </w:tcPr>
          <w:p w14:paraId="09D0C41B"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3.00</w:t>
            </w:r>
          </w:p>
        </w:tc>
        <w:tc>
          <w:tcPr>
            <w:tcW w:w="984" w:type="dxa"/>
            <w:tcBorders>
              <w:top w:val="nil"/>
              <w:left w:val="nil"/>
              <w:right w:val="nil"/>
            </w:tcBorders>
            <w:hideMark/>
          </w:tcPr>
          <w:p w14:paraId="09D0C41C" w14:textId="77777777" w:rsidR="00242FEF" w:rsidRDefault="00AC0E87"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9D0C41D" w14:textId="77777777" w:rsidR="00242FEF" w:rsidRDefault="00AC0E87"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D0C41E" w14:textId="77777777" w:rsidR="00242FEF" w:rsidRDefault="00AC0E87"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42EE0" w14:paraId="09D0C426" w14:textId="77777777" w:rsidTr="00C42EE0">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9D0C420" w14:textId="77777777" w:rsidR="00FF3F04" w:rsidRDefault="002503E4" w:rsidP="00242FEF"/>
        </w:tc>
        <w:tc>
          <w:tcPr>
            <w:tcW w:w="2602" w:type="dxa"/>
            <w:tcBorders>
              <w:left w:val="nil"/>
              <w:bottom w:val="nil"/>
              <w:right w:val="nil"/>
            </w:tcBorders>
            <w:hideMark/>
          </w:tcPr>
          <w:p w14:paraId="09D0C421" w14:textId="77777777" w:rsidR="00FF3F04" w:rsidRDefault="002503E4" w:rsidP="00242FEF">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09D0C422" w14:textId="77777777" w:rsidR="00FF3F04" w:rsidRDefault="002503E4" w:rsidP="00242FEF">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9D0C423" w14:textId="77777777" w:rsidR="00FF3F04" w:rsidRDefault="002503E4" w:rsidP="00242FEF">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09D0C424" w14:textId="77777777" w:rsidR="00FF3F04" w:rsidRPr="00FF3F04" w:rsidRDefault="00AC0E87"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14:paraId="09D0C425" w14:textId="77777777" w:rsidR="00FF3F04" w:rsidRPr="00FF3F04" w:rsidRDefault="00AC0E87"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09D0C427" w14:textId="77777777" w:rsidR="00242FEF" w:rsidRDefault="002503E4"/>
    <w:p w14:paraId="09D0C428" w14:textId="77777777" w:rsidR="00242FEF" w:rsidRDefault="00AC0E87" w:rsidP="00242FEF">
      <w:pPr>
        <w:pStyle w:val="Heading2"/>
      </w:pPr>
      <w:bookmarkStart w:id="8" w:name="_Toc492988070"/>
      <w:r>
        <w:t>B.4 DELIVERY SCHEDULE</w:t>
      </w:r>
      <w:bookmarkEnd w:id="8"/>
    </w:p>
    <w:p w14:paraId="09D0C429" w14:textId="77777777" w:rsidR="00B72566" w:rsidRPr="00B72566" w:rsidRDefault="002503E4"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C42EE0" w14:paraId="09D0C42D" w14:textId="77777777" w:rsidTr="0000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09D0C42A" w14:textId="77777777" w:rsidR="007D7781" w:rsidRDefault="00AC0E87" w:rsidP="00FE7D3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09D0C42B" w14:textId="77777777" w:rsidR="007D7781" w:rsidRDefault="00AC0E87"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9D0C42C" w14:textId="77777777" w:rsidR="007D7781" w:rsidRDefault="00AC0E87"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C42EE0" w14:paraId="09D0C433" w14:textId="77777777" w:rsidTr="0000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09D0C42E" w14:textId="52A19C5E" w:rsidR="007D7781" w:rsidRDefault="00007AA1" w:rsidP="003C6C9A">
            <w:pPr>
              <w:spacing w:before="120"/>
            </w:pPr>
            <w:r>
              <w:t>ALL</w:t>
            </w:r>
          </w:p>
        </w:tc>
        <w:tc>
          <w:tcPr>
            <w:tcW w:w="1350" w:type="dxa"/>
            <w:tcBorders>
              <w:left w:val="nil"/>
              <w:bottom w:val="nil"/>
              <w:right w:val="nil"/>
            </w:tcBorders>
            <w:hideMark/>
          </w:tcPr>
          <w:p w14:paraId="09D0C42F" w14:textId="77777777" w:rsidR="007D7781" w:rsidRDefault="00AC0E87"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09D0C430" w14:textId="77777777" w:rsidR="007D7781" w:rsidRDefault="00AC0E87"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Seattle VA Medical Center</w:t>
            </w:r>
            <w:r w:rsidRPr="00BB6495">
              <w:br/>
              <w:t>Warehouse 90D</w:t>
            </w:r>
            <w:r w:rsidRPr="00BB6495">
              <w:br/>
              <w:t>1660 S. Columbian Way</w:t>
            </w:r>
            <w:r w:rsidRPr="00BB6495">
              <w:br/>
              <w:t>Seattle, WA 98108</w:t>
            </w:r>
            <w:r w:rsidRPr="00BB6495">
              <w:br/>
              <w:t>USA</w:t>
            </w:r>
            <w:r w:rsidRPr="00BB6495">
              <w:br/>
            </w:r>
          </w:p>
        </w:tc>
        <w:tc>
          <w:tcPr>
            <w:tcW w:w="1402" w:type="dxa"/>
            <w:tcBorders>
              <w:left w:val="nil"/>
              <w:bottom w:val="nil"/>
              <w:right w:val="nil"/>
            </w:tcBorders>
            <w:hideMark/>
          </w:tcPr>
          <w:p w14:paraId="09D0C431" w14:textId="1AF29727" w:rsidR="007D7781" w:rsidRDefault="00007AA1" w:rsidP="003C6C9A">
            <w:pPr>
              <w:spacing w:before="120"/>
              <w:jc w:val="right"/>
              <w:cnfStyle w:val="000000100000" w:firstRow="0" w:lastRow="0" w:firstColumn="0" w:lastColumn="0" w:oddVBand="0" w:evenVBand="0" w:oddHBand="1" w:evenHBand="0" w:firstRowFirstColumn="0" w:firstRowLastColumn="0" w:lastRowFirstColumn="0" w:lastRowLastColumn="0"/>
            </w:pPr>
            <w:r>
              <w:t>ALL</w:t>
            </w:r>
          </w:p>
        </w:tc>
        <w:tc>
          <w:tcPr>
            <w:tcW w:w="1932" w:type="dxa"/>
            <w:tcBorders>
              <w:left w:val="nil"/>
              <w:bottom w:val="nil"/>
            </w:tcBorders>
            <w:hideMark/>
          </w:tcPr>
          <w:p w14:paraId="09D0C432" w14:textId="1C64D2D4" w:rsidR="007D7781" w:rsidRDefault="00007AA1" w:rsidP="002610A5">
            <w:pPr>
              <w:spacing w:before="120"/>
              <w:cnfStyle w:val="000000100000" w:firstRow="0" w:lastRow="0" w:firstColumn="0" w:lastColumn="0" w:oddVBand="0" w:evenVBand="0" w:oddHBand="1" w:evenHBand="0" w:firstRowFirstColumn="0" w:firstRowLastColumn="0" w:lastRowFirstColumn="0" w:lastRowLastColumn="0"/>
            </w:pPr>
            <w:r>
              <w:t>30 DAYS ARO</w:t>
            </w:r>
          </w:p>
        </w:tc>
      </w:tr>
      <w:tr w:rsidR="00C42EE0" w14:paraId="09D0C439" w14:textId="77777777" w:rsidTr="00007AA1">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09D0C434" w14:textId="77777777" w:rsidR="00EF6D7C" w:rsidRDefault="002503E4" w:rsidP="00272D19">
            <w:pPr>
              <w:spacing w:before="60" w:after="60"/>
            </w:pPr>
          </w:p>
        </w:tc>
        <w:tc>
          <w:tcPr>
            <w:tcW w:w="1350" w:type="dxa"/>
            <w:tcBorders>
              <w:top w:val="nil"/>
            </w:tcBorders>
          </w:tcPr>
          <w:sdt>
            <w:sdtPr>
              <w:tag w:val="Item_MarkFor_Label"/>
              <w:id w:val="-1278845253"/>
              <w:text/>
            </w:sdtPr>
            <w:sdtEndPr/>
            <w:sdtContent>
              <w:p w14:paraId="09D0C435" w14:textId="77777777" w:rsidR="00EF6D7C" w:rsidRDefault="00AC0E87"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09D0C436" w14:textId="77777777" w:rsidR="00EF6D7C" w:rsidRDefault="00AC0E87"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360-553-7618</w:t>
            </w:r>
            <w:r>
              <w:br/>
              <w:t>jay.chong@va.gov</w:t>
            </w:r>
          </w:p>
        </w:tc>
        <w:tc>
          <w:tcPr>
            <w:tcW w:w="1402" w:type="dxa"/>
            <w:tcBorders>
              <w:top w:val="nil"/>
            </w:tcBorders>
          </w:tcPr>
          <w:p w14:paraId="09D0C437" w14:textId="77777777" w:rsidR="00EF6D7C" w:rsidRDefault="002503E4"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09D0C438" w14:textId="77777777" w:rsidR="00EF6D7C" w:rsidRDefault="002503E4"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09D0C4E2" w14:textId="77777777" w:rsidR="00242FEF" w:rsidRDefault="002503E4">
      <w:pPr>
        <w:sectPr w:rsidR="00242FEF">
          <w:headerReference w:type="default" r:id="rId12"/>
          <w:footerReference w:type="even" r:id="rId13"/>
          <w:footerReference w:type="default" r:id="rId14"/>
          <w:footerReference w:type="first" r:id="rId15"/>
          <w:type w:val="continuous"/>
          <w:pgSz w:w="12240" w:h="15840"/>
          <w:pgMar w:top="1080" w:right="1440" w:bottom="1080" w:left="1440" w:header="360" w:footer="360" w:gutter="0"/>
          <w:cols w:space="720"/>
        </w:sectPr>
      </w:pPr>
    </w:p>
    <w:p w14:paraId="09D0C4E3" w14:textId="77777777" w:rsidR="0078638D" w:rsidRDefault="00AC0E87">
      <w:pPr>
        <w:pStyle w:val="Heading1"/>
        <w:pageBreakBefore/>
      </w:pPr>
      <w:bookmarkStart w:id="9" w:name="_Toc492988071"/>
      <w:r>
        <w:lastRenderedPageBreak/>
        <w:t>SECTION C - CONTRACT CLAUSES</w:t>
      </w:r>
      <w:bookmarkEnd w:id="9"/>
    </w:p>
    <w:p w14:paraId="09D0C4E4" w14:textId="77777777" w:rsidR="0078638D" w:rsidRDefault="002503E4"/>
    <w:p w14:paraId="09D0C4E5" w14:textId="77777777" w:rsidR="00334CDC" w:rsidRDefault="00AC0E87">
      <w:pPr>
        <w:pStyle w:val="Heading2"/>
      </w:pPr>
      <w:bookmarkStart w:id="10" w:name="_Toc492988072"/>
      <w:r>
        <w:t>C.1  52.212-4  CONTRACT TERMS AND CONDITIONS—COMMERCIAL ITEMS (JAN 2017)</w:t>
      </w:r>
      <w:bookmarkEnd w:id="10"/>
    </w:p>
    <w:p w14:paraId="09D0C4E6" w14:textId="77777777" w:rsidR="00D64D4E" w:rsidRDefault="00AC0E87">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09D0C4E7" w14:textId="77777777" w:rsidR="00334CDC" w:rsidRDefault="00AC0E87">
      <w:r>
        <w:t xml:space="preserve">    (1) Within a reasonable time after the defect was discovered or should have been discovered; and</w:t>
      </w:r>
    </w:p>
    <w:p w14:paraId="09D0C4E8" w14:textId="77777777" w:rsidR="00334CDC" w:rsidRDefault="00AC0E87">
      <w:r>
        <w:t xml:space="preserve">    (2) Before any substantial change occurs in the condition of the item, unless the change is due to the defect in the item.</w:t>
      </w:r>
    </w:p>
    <w:p w14:paraId="09D0C4E9" w14:textId="77777777" w:rsidR="00334CDC" w:rsidRDefault="00AC0E87">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09D0C4EA" w14:textId="77777777" w:rsidR="00334CDC" w:rsidRDefault="00AC0E87">
      <w:r>
        <w:t xml:space="preserve">  (c) </w:t>
      </w:r>
      <w:r w:rsidRPr="002653F8">
        <w:rPr>
          <w:i/>
        </w:rPr>
        <w:t>Changes.</w:t>
      </w:r>
      <w:r>
        <w:t xml:space="preserve"> Changes in the terms and conditions of this contract may be made only by written agreement of the parties.</w:t>
      </w:r>
    </w:p>
    <w:p w14:paraId="09D0C4EB" w14:textId="77777777" w:rsidR="00334CDC" w:rsidRDefault="00AC0E87" w:rsidP="001C7A8F">
      <w:r w:rsidRPr="001C7A8F">
        <w:t xml:space="preserve">  (d) Disputes. This contract is subject to 41 U.S.C. chapter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09D0C4EC" w14:textId="77777777" w:rsidR="00334CDC" w:rsidRDefault="00AC0E87">
      <w:r>
        <w:t xml:space="preserve">  (e) </w:t>
      </w:r>
      <w:r w:rsidRPr="002653F8">
        <w:rPr>
          <w:i/>
        </w:rPr>
        <w:t>Definitions.</w:t>
      </w:r>
      <w:r>
        <w:t xml:space="preserve"> The clause at FAR 52.202-1, Definitions, is incorporated herein by reference.</w:t>
      </w:r>
    </w:p>
    <w:p w14:paraId="09D0C4ED" w14:textId="77777777" w:rsidR="00334CDC" w:rsidRDefault="00AC0E87">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09D0C4EE" w14:textId="77777777" w:rsidR="00334CDC" w:rsidRPr="00EB602E" w:rsidRDefault="00AC0E87">
      <w:r w:rsidRPr="00EB602E">
        <w:t xml:space="preserve">  (g) Invoice</w:t>
      </w:r>
      <w:r w:rsidRPr="00EB602E">
        <w:rPr>
          <w:i/>
        </w:rPr>
        <w:t>.</w:t>
      </w:r>
    </w:p>
    <w:p w14:paraId="09D0C4EF" w14:textId="77777777" w:rsidR="00D64D4E" w:rsidRPr="00EB602E" w:rsidRDefault="00AC0E87">
      <w:r w:rsidRPr="00EB602E">
        <w:t xml:space="preserve">    (1) The Contractor shall submit an original invoice and three copies (or electronic invoice, if authorized) to the address designated in the contract to receive invoices. An invoice must include—</w:t>
      </w:r>
    </w:p>
    <w:p w14:paraId="09D0C4F0" w14:textId="77777777" w:rsidR="00334CDC" w:rsidRPr="00EB602E" w:rsidRDefault="00AC0E87">
      <w:r w:rsidRPr="00EB602E">
        <w:lastRenderedPageBreak/>
        <w:t xml:space="preserve">      (i) Name and address of the Contractor;</w:t>
      </w:r>
    </w:p>
    <w:p w14:paraId="09D0C4F1" w14:textId="77777777" w:rsidR="00334CDC" w:rsidRPr="00EB602E" w:rsidRDefault="00AC0E87">
      <w:r w:rsidRPr="00EB602E">
        <w:t xml:space="preserve">      (ii) Invoice date and number;</w:t>
      </w:r>
    </w:p>
    <w:p w14:paraId="09D0C4F2" w14:textId="77777777" w:rsidR="00334CDC" w:rsidRPr="00EB602E" w:rsidRDefault="00AC0E87">
      <w:r w:rsidRPr="00EB602E">
        <w:t xml:space="preserve">      </w:t>
      </w:r>
      <w:r>
        <w:t xml:space="preserve">(iii) Contract number, </w:t>
      </w:r>
      <w:r w:rsidRPr="00EB602E">
        <w:t>line item number and, if applicable, the order number;</w:t>
      </w:r>
    </w:p>
    <w:p w14:paraId="09D0C4F3" w14:textId="77777777" w:rsidR="00334CDC" w:rsidRPr="00EB602E" w:rsidRDefault="00AC0E87">
      <w:r w:rsidRPr="00EB602E">
        <w:t xml:space="preserve">      (iv) Description, quantity, unit of measure, unit price and extended price of the items delivered;</w:t>
      </w:r>
    </w:p>
    <w:p w14:paraId="09D0C4F4" w14:textId="77777777" w:rsidR="00334CDC" w:rsidRPr="00EB602E" w:rsidRDefault="00AC0E87">
      <w:r w:rsidRPr="00EB602E">
        <w:t xml:space="preserve">      (v) Shipping number and date of shipment, including the bill of lading number and weight of shipment if shipped on Government bill of lading;</w:t>
      </w:r>
    </w:p>
    <w:p w14:paraId="09D0C4F5" w14:textId="77777777" w:rsidR="00334CDC" w:rsidRPr="00EB602E" w:rsidRDefault="00AC0E87">
      <w:r w:rsidRPr="00EB602E">
        <w:t xml:space="preserve">      (vi) Terms of any discount for prompt payment offered;</w:t>
      </w:r>
    </w:p>
    <w:p w14:paraId="09D0C4F6" w14:textId="77777777" w:rsidR="00334CDC" w:rsidRPr="00EB602E" w:rsidRDefault="00AC0E87">
      <w:r w:rsidRPr="00EB602E">
        <w:t xml:space="preserve">      (vii) Name and address of official to whom payment is to be sent;</w:t>
      </w:r>
    </w:p>
    <w:p w14:paraId="09D0C4F7" w14:textId="77777777" w:rsidR="00334CDC" w:rsidRPr="00EB602E" w:rsidRDefault="00AC0E87">
      <w:r w:rsidRPr="00EB602E">
        <w:t xml:space="preserve">      (viii) Name, title, and phone number of person to notify in event of defective invoice; and</w:t>
      </w:r>
    </w:p>
    <w:p w14:paraId="09D0C4F8" w14:textId="77777777" w:rsidR="00334CDC" w:rsidRPr="00EB602E" w:rsidRDefault="00AC0E87">
      <w:r w:rsidRPr="00EB602E">
        <w:t xml:space="preserve">      (ix) Taxpayer Identification Number (TIN). The Contractor shall include its TIN on the invoice only if required elsewhere in this contract.</w:t>
      </w:r>
    </w:p>
    <w:p w14:paraId="09D0C4F9" w14:textId="77777777" w:rsidR="00334CDC" w:rsidRPr="00EB602E" w:rsidRDefault="00AC0E87">
      <w:r w:rsidRPr="00EB602E">
        <w:t xml:space="preserve">      (x) Electronic funds transfer (EFT) banking information.</w:t>
      </w:r>
    </w:p>
    <w:p w14:paraId="09D0C4FA" w14:textId="77777777" w:rsidR="00334CDC" w:rsidRPr="00EB602E" w:rsidRDefault="00AC0E87">
      <w:r w:rsidRPr="00EB602E">
        <w:t xml:space="preserve">        (A) The Contractor shall include EFT banking information on the invoice only if required elsewhere in this contract.</w:t>
      </w:r>
    </w:p>
    <w:p w14:paraId="09D0C4FB" w14:textId="77777777" w:rsidR="00334CDC" w:rsidRPr="00EB602E" w:rsidRDefault="00AC0E87">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09D0C4FC" w14:textId="77777777" w:rsidR="00334CDC" w:rsidRPr="00EB602E" w:rsidRDefault="00AC0E87">
      <w:r w:rsidRPr="00EB602E">
        <w:t xml:space="preserve">        (C) EFT banking information is not required if the Government waived the requirement to pay by EFT.</w:t>
      </w:r>
    </w:p>
    <w:p w14:paraId="09D0C4FD" w14:textId="77777777" w:rsidR="00334CDC" w:rsidRPr="00EB602E" w:rsidRDefault="00AC0E87">
      <w:r w:rsidRPr="00EB602E">
        <w:t xml:space="preserve">    (2) Invoices will be handled in accordance with the Prompt Payment Act (31 U.S.C. 3903) and Office of Management and Budget (OMB) prompt payment regulations at 5 CFR part 1315.</w:t>
      </w:r>
    </w:p>
    <w:p w14:paraId="09D0C4FE" w14:textId="77777777" w:rsidR="00334CDC" w:rsidRDefault="00AC0E87">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09D0C4FF" w14:textId="77777777" w:rsidR="00D64D4E" w:rsidRDefault="00AC0E87">
      <w:r>
        <w:t xml:space="preserve">  (i) Payment.—</w:t>
      </w:r>
    </w:p>
    <w:p w14:paraId="09D0C500" w14:textId="77777777" w:rsidR="00334CDC" w:rsidRDefault="00AC0E87">
      <w:r>
        <w:t xml:space="preserve">    (1) </w:t>
      </w:r>
      <w:r w:rsidRPr="002653F8">
        <w:rPr>
          <w:i/>
        </w:rPr>
        <w:t>Items accepted.</w:t>
      </w:r>
      <w:r>
        <w:t xml:space="preserve"> Payment shall be made for items accepted by the Government that have been delivered to the delivery destinations set forth in this contract.</w:t>
      </w:r>
    </w:p>
    <w:p w14:paraId="09D0C501" w14:textId="77777777" w:rsidR="00334CDC" w:rsidRDefault="00AC0E87">
      <w:r>
        <w:t xml:space="preserve">    (2) </w:t>
      </w:r>
      <w:r w:rsidRPr="002653F8">
        <w:rPr>
          <w:i/>
        </w:rPr>
        <w:t>Prompt payment.</w:t>
      </w:r>
      <w:r>
        <w:t xml:space="preserve"> The Government will make payment in accordance with the Prompt Payment Act (31 U.S.C. 3903) and prompt payment regulations at 5 CFR part 1315.</w:t>
      </w:r>
    </w:p>
    <w:p w14:paraId="09D0C502" w14:textId="77777777" w:rsidR="00334CDC" w:rsidRDefault="00AC0E87">
      <w:r>
        <w:lastRenderedPageBreak/>
        <w:t xml:space="preserve">    (3) </w:t>
      </w:r>
      <w:r w:rsidRPr="002653F8">
        <w:rPr>
          <w:i/>
        </w:rPr>
        <w:t>Electronic Funds Transfer (EFT).</w:t>
      </w:r>
      <w:r>
        <w:t xml:space="preserve"> If the Government makes payment by EFT, see 52.212-5(b) for the appropriate EFT clause.</w:t>
      </w:r>
    </w:p>
    <w:p w14:paraId="09D0C503" w14:textId="77777777" w:rsidR="00334CDC" w:rsidRDefault="00AC0E87">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09D0C504" w14:textId="77777777" w:rsidR="00334CDC" w:rsidRDefault="00AC0E87">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09D0C505" w14:textId="77777777" w:rsidR="00334CDC" w:rsidRDefault="00AC0E87">
      <w:r>
        <w:t xml:space="preserve">      (i) Remit the overpayment amount to the payment office cited in the contract along with a description of the overpayment including the—</w:t>
      </w:r>
    </w:p>
    <w:p w14:paraId="09D0C506" w14:textId="77777777" w:rsidR="00334CDC" w:rsidRDefault="00AC0E87">
      <w:r>
        <w:t xml:space="preserve">        (A) Circumstances of the overpayment (e.g., duplicate payment, erroneous payment, liquidation errors, date(s) of overpayment);</w:t>
      </w:r>
    </w:p>
    <w:p w14:paraId="09D0C507" w14:textId="77777777" w:rsidR="00334CDC" w:rsidRDefault="00AC0E87">
      <w:r>
        <w:t xml:space="preserve">        (B) Affected contract number and delivery order number, if applicable;</w:t>
      </w:r>
    </w:p>
    <w:p w14:paraId="09D0C508" w14:textId="77777777" w:rsidR="00334CDC" w:rsidRDefault="00AC0E87">
      <w:r>
        <w:t xml:space="preserve">        (C) Affected line item or subline item, if applicable; and</w:t>
      </w:r>
    </w:p>
    <w:p w14:paraId="09D0C509" w14:textId="77777777" w:rsidR="00334CDC" w:rsidRDefault="00AC0E87">
      <w:r>
        <w:t xml:space="preserve">        (D) Contractor point of contact.</w:t>
      </w:r>
    </w:p>
    <w:p w14:paraId="09D0C50A" w14:textId="77777777" w:rsidR="00334CDC" w:rsidRDefault="00AC0E87">
      <w:r>
        <w:t xml:space="preserve">      (ii) Provide a copy of the remittance and supporting documentation to the Contracting Officer.</w:t>
      </w:r>
    </w:p>
    <w:p w14:paraId="09D0C50B" w14:textId="77777777" w:rsidR="00334CDC" w:rsidRDefault="00AC0E87">
      <w:r>
        <w:t xml:space="preserve">    (6) </w:t>
      </w:r>
      <w:r w:rsidRPr="002653F8">
        <w:rPr>
          <w:i/>
        </w:rPr>
        <w:t>Interest.</w:t>
      </w:r>
    </w:p>
    <w:p w14:paraId="09D0C50C" w14:textId="77777777" w:rsidR="00334CDC" w:rsidRPr="001C7A8F" w:rsidRDefault="00AC0E87" w:rsidP="001C7A8F">
      <w:r>
        <w:t xml:space="preserve">      (i)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09D0C50D" w14:textId="77777777" w:rsidR="00334CDC" w:rsidRDefault="00AC0E87">
      <w:r>
        <w:t xml:space="preserve">      (ii) The Government may issue a demand for payment to the Contractor upon finding a debt is due under the contract.</w:t>
      </w:r>
    </w:p>
    <w:p w14:paraId="09D0C50E" w14:textId="77777777" w:rsidR="00334CDC" w:rsidRDefault="00AC0E87">
      <w:r>
        <w:t xml:space="preserve">      (iii) </w:t>
      </w:r>
      <w:r w:rsidRPr="002653F8">
        <w:rPr>
          <w:i/>
        </w:rPr>
        <w:t>Final decisions.</w:t>
      </w:r>
      <w:r>
        <w:t xml:space="preserve"> The Contracting Officer will issue a final decision as required by 33.211 if—</w:t>
      </w:r>
    </w:p>
    <w:p w14:paraId="09D0C50F" w14:textId="77777777" w:rsidR="00334CDC" w:rsidRDefault="00AC0E87">
      <w:r>
        <w:t xml:space="preserve">        (A) The Contracting Officer and the Contractor are unable to reach agreement on the existence or amount of a debt within 30 days;</w:t>
      </w:r>
    </w:p>
    <w:p w14:paraId="09D0C510" w14:textId="77777777" w:rsidR="00334CDC" w:rsidRDefault="00AC0E87">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09D0C511" w14:textId="77777777" w:rsidR="00334CDC" w:rsidRDefault="00AC0E87">
      <w:r>
        <w:t xml:space="preserve">        (C) The Contractor requests a deferment of collection on a debt previously demanded by the Contracting Officer (see 32.607-2).</w:t>
      </w:r>
    </w:p>
    <w:p w14:paraId="09D0C512" w14:textId="77777777" w:rsidR="00334CDC" w:rsidRDefault="00AC0E87">
      <w:r>
        <w:t xml:space="preserve">      (iv) If a demand for payment was previously issued for the debt, the demand for payment included in the final decision shall identify the same due date as the original demand for payment.</w:t>
      </w:r>
    </w:p>
    <w:p w14:paraId="09D0C513" w14:textId="77777777" w:rsidR="00334CDC" w:rsidRDefault="00AC0E87">
      <w:r>
        <w:lastRenderedPageBreak/>
        <w:t xml:space="preserve">      (v) Amounts shall be due at the earliest of the following dates:</w:t>
      </w:r>
    </w:p>
    <w:p w14:paraId="09D0C514" w14:textId="77777777" w:rsidR="00334CDC" w:rsidRDefault="00AC0E87">
      <w:r>
        <w:t xml:space="preserve">        (A) The date fixed under this contract.</w:t>
      </w:r>
    </w:p>
    <w:p w14:paraId="09D0C515" w14:textId="77777777" w:rsidR="00334CDC" w:rsidRDefault="00AC0E87">
      <w:r>
        <w:t xml:space="preserve">        (B) The date of the first written demand for payment, including any demand for payment resulting from a default termination.</w:t>
      </w:r>
    </w:p>
    <w:p w14:paraId="09D0C516" w14:textId="77777777" w:rsidR="00334CDC" w:rsidRDefault="00AC0E87">
      <w:r>
        <w:t xml:space="preserve">      (vi) The interest charge shall be computed for the actual number of calendar days involved beginning on the due date and ending on—</w:t>
      </w:r>
    </w:p>
    <w:p w14:paraId="09D0C517" w14:textId="77777777" w:rsidR="00334CDC" w:rsidRDefault="00AC0E87">
      <w:r>
        <w:t xml:space="preserve">        (A) The date on which the designated office receives payment from the Contractor;</w:t>
      </w:r>
    </w:p>
    <w:p w14:paraId="09D0C518" w14:textId="77777777" w:rsidR="00334CDC" w:rsidRDefault="00AC0E87">
      <w:r>
        <w:t xml:space="preserve">        (B) The date of issuance of a Government check to the Contractor from which an amount otherwise payable has been withheld as a credit against the contract debt; or</w:t>
      </w:r>
    </w:p>
    <w:p w14:paraId="09D0C519" w14:textId="77777777" w:rsidR="00334CDC" w:rsidRDefault="00AC0E87">
      <w:r>
        <w:t xml:space="preserve">        (C) The date on which an amount withheld and applied to the contract debt would otherwise have become payable to the Contractor.</w:t>
      </w:r>
    </w:p>
    <w:p w14:paraId="09D0C51A" w14:textId="77777777" w:rsidR="00334CDC" w:rsidRDefault="00AC0E87">
      <w:r>
        <w:t xml:space="preserve">      (vii) The interest charge made under this clause may be reduced under the procedures prescribed in 32.608-2 of the Federal Acquisition Regulation in effect on the date of this contract.</w:t>
      </w:r>
    </w:p>
    <w:p w14:paraId="09D0C51B" w14:textId="77777777" w:rsidR="00334CDC" w:rsidRDefault="00AC0E87">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09D0C51C" w14:textId="77777777" w:rsidR="00334CDC" w:rsidRDefault="00AC0E87">
      <w:r>
        <w:t xml:space="preserve">    (1) Delivery of the supplies to a carrier, if transportation is f.o.b. origin; or</w:t>
      </w:r>
    </w:p>
    <w:p w14:paraId="09D0C51D" w14:textId="77777777" w:rsidR="00334CDC" w:rsidRDefault="00AC0E87">
      <w:r>
        <w:t xml:space="preserve">    (2) Delivery of the supplies to the Government at the destination specified in the contract, if transportation is f.o.b. destination.</w:t>
      </w:r>
    </w:p>
    <w:p w14:paraId="09D0C51E" w14:textId="77777777" w:rsidR="00334CDC" w:rsidRDefault="00AC0E87">
      <w:r>
        <w:t xml:space="preserve">  (k) </w:t>
      </w:r>
      <w:r w:rsidRPr="002653F8">
        <w:rPr>
          <w:i/>
        </w:rPr>
        <w:t>Taxes.</w:t>
      </w:r>
      <w:r>
        <w:t xml:space="preserve"> The contract price includes all applicable Federal, State, and local taxes and duties.</w:t>
      </w:r>
    </w:p>
    <w:p w14:paraId="09D0C51F" w14:textId="77777777" w:rsidR="00334CDC" w:rsidRDefault="00AC0E87">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09D0C520" w14:textId="77777777" w:rsidR="00334CDC" w:rsidRDefault="00AC0E87">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09D0C521" w14:textId="77777777" w:rsidR="00334CDC" w:rsidRDefault="00AC0E87">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09D0C522" w14:textId="77777777" w:rsidR="00334CDC" w:rsidRDefault="00AC0E87">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09D0C523" w14:textId="77777777" w:rsidR="00334CDC" w:rsidRDefault="00AC0E87">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14:paraId="09D0C524" w14:textId="77777777" w:rsidR="00334CDC" w:rsidRDefault="00AC0E87">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09D0C525" w14:textId="77777777" w:rsidR="00334CDC" w:rsidRPr="001C7A8F" w:rsidRDefault="00AC0E87" w:rsidP="001C7A8F">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09D0C526" w14:textId="77777777" w:rsidR="00334CDC" w:rsidRPr="00EB602E" w:rsidRDefault="00AC0E87" w:rsidP="00E61814">
      <w:r w:rsidRPr="00EB602E">
        <w:t xml:space="preserve">  (s) </w:t>
      </w:r>
      <w:r w:rsidRPr="00EB602E">
        <w:rPr>
          <w:i/>
        </w:rPr>
        <w:t>Order of precedence.</w:t>
      </w:r>
      <w:r w:rsidRPr="00EB602E">
        <w:t xml:space="preserve"> Any inconsistencies in this solicitation or contract shall be resolved by giving precedence in the following order:</w:t>
      </w:r>
    </w:p>
    <w:p w14:paraId="09D0C527" w14:textId="77777777" w:rsidR="00334CDC" w:rsidRPr="00EB602E" w:rsidRDefault="00AC0E87" w:rsidP="00E61814">
      <w:pPr>
        <w:rPr>
          <w:szCs w:val="20"/>
        </w:rPr>
      </w:pPr>
      <w:r w:rsidRPr="00EB602E">
        <w:rPr>
          <w:szCs w:val="20"/>
        </w:rPr>
        <w:t xml:space="preserve">    (1) The schedule of supplies/services.</w:t>
      </w:r>
    </w:p>
    <w:p w14:paraId="09D0C528" w14:textId="77777777" w:rsidR="00334CDC" w:rsidRPr="00EB602E" w:rsidRDefault="00AC0E87" w:rsidP="00E61814">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09D0C529" w14:textId="77777777" w:rsidR="00334CDC" w:rsidRPr="00EB602E" w:rsidRDefault="00AC0E87" w:rsidP="00E61814">
      <w:pPr>
        <w:rPr>
          <w:szCs w:val="20"/>
        </w:rPr>
      </w:pPr>
      <w:r w:rsidRPr="00EB602E">
        <w:rPr>
          <w:szCs w:val="20"/>
        </w:rPr>
        <w:t xml:space="preserve">    (3) The clause at 52.212-5.</w:t>
      </w:r>
    </w:p>
    <w:p w14:paraId="09D0C52A" w14:textId="77777777" w:rsidR="00334CDC" w:rsidRPr="00EB602E" w:rsidRDefault="00AC0E87">
      <w:r w:rsidRPr="00EB602E">
        <w:t xml:space="preserve">    (4) Addenda to this solicitation or contract, including any license agreements for computer software.</w:t>
      </w:r>
    </w:p>
    <w:p w14:paraId="09D0C52B" w14:textId="77777777" w:rsidR="00334CDC" w:rsidRPr="00EB602E" w:rsidRDefault="00AC0E87">
      <w:r w:rsidRPr="00EB602E">
        <w:t xml:space="preserve">    (5) Solicitation provisions if this is a solicitation.</w:t>
      </w:r>
    </w:p>
    <w:p w14:paraId="09D0C52C" w14:textId="77777777" w:rsidR="00334CDC" w:rsidRPr="00EB602E" w:rsidRDefault="00AC0E87">
      <w:r w:rsidRPr="00EB602E">
        <w:t xml:space="preserve">    (6) Other paragraphs of this clause.</w:t>
      </w:r>
    </w:p>
    <w:p w14:paraId="09D0C52D" w14:textId="77777777" w:rsidR="00334CDC" w:rsidRPr="00EB602E" w:rsidRDefault="00AC0E87">
      <w:r w:rsidRPr="00EB602E">
        <w:t xml:space="preserve">    (7) The Standard Form 1449.</w:t>
      </w:r>
    </w:p>
    <w:p w14:paraId="09D0C52E" w14:textId="77777777" w:rsidR="00334CDC" w:rsidRPr="00EB602E" w:rsidRDefault="00AC0E87">
      <w:r w:rsidRPr="00EB602E">
        <w:t xml:space="preserve">    (8) Other documents, exhibits, and attachments</w:t>
      </w:r>
    </w:p>
    <w:p w14:paraId="09D0C52F" w14:textId="77777777" w:rsidR="00334CDC" w:rsidRPr="00EB602E" w:rsidRDefault="00AC0E87">
      <w:r w:rsidRPr="00EB602E">
        <w:t xml:space="preserve">    (9) The specification.</w:t>
      </w:r>
    </w:p>
    <w:p w14:paraId="09D0C530" w14:textId="77777777" w:rsidR="00AB55F7" w:rsidRPr="00EB602E" w:rsidRDefault="00AC0E87" w:rsidP="00AB55F7">
      <w:r w:rsidRPr="00EB602E">
        <w:t xml:space="preserve">  (t) </w:t>
      </w:r>
      <w:r w:rsidRPr="00EB602E">
        <w:rPr>
          <w:i/>
        </w:rPr>
        <w:t>System for Award Management (SAM)</w:t>
      </w:r>
      <w:r w:rsidRPr="00EB602E">
        <w:t>.</w:t>
      </w:r>
    </w:p>
    <w:p w14:paraId="09D0C531" w14:textId="77777777" w:rsidR="00AB55F7" w:rsidRPr="00EB602E" w:rsidRDefault="00AC0E87" w:rsidP="00AB55F7">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w:t>
      </w:r>
      <w:r w:rsidRPr="00EB602E">
        <w:lastRenderedPageBreak/>
        <w:t>the SAM does not alter the terms and conditions of this contract and is not a substitute for a properly executed contractual document.</w:t>
      </w:r>
    </w:p>
    <w:p w14:paraId="09D0C532" w14:textId="77777777" w:rsidR="00AB55F7" w:rsidRPr="00EB602E" w:rsidRDefault="00AC0E87" w:rsidP="00AB55F7">
      <w:r w:rsidRPr="00EB602E">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09D0C533" w14:textId="77777777" w:rsidR="00AB55F7" w:rsidRPr="00EB602E" w:rsidRDefault="00AC0E87" w:rsidP="00AB55F7">
      <w:r w:rsidRPr="00EB602E">
        <w:t xml:space="preserve">      (ii)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09D0C534" w14:textId="77777777" w:rsidR="00AB55F7" w:rsidRPr="00EB602E" w:rsidRDefault="00AC0E87" w:rsidP="00AB55F7">
      <w:r w:rsidRPr="00EB602E">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09D0C535" w14:textId="77777777" w:rsidR="00AB55F7" w:rsidRPr="00EB602E" w:rsidRDefault="00AC0E87" w:rsidP="00AB55F7">
      <w:r w:rsidRPr="00EB602E">
        <w:t xml:space="preserve">    (4) Offerors and Contractors may obtain information on registration and annual confirmation requirements via SAM accessed through </w:t>
      </w:r>
      <w:hyperlink r:id="rId16" w:history="1">
        <w:r w:rsidRPr="00EB602E">
          <w:rPr>
            <w:rStyle w:val="Hyperlink"/>
          </w:rPr>
          <w:t>https://www.acquisition.gov</w:t>
        </w:r>
      </w:hyperlink>
      <w:r w:rsidRPr="00EB602E">
        <w:t>.</w:t>
      </w:r>
    </w:p>
    <w:p w14:paraId="09D0C536" w14:textId="77777777" w:rsidR="00AA2727" w:rsidRDefault="00AC0E87" w:rsidP="00AA2727">
      <w:pPr>
        <w:rPr>
          <w:szCs w:val="20"/>
        </w:rPr>
      </w:pPr>
      <w:r>
        <w:rPr>
          <w:szCs w:val="20"/>
        </w:rPr>
        <w:t xml:space="preserve">  (u) </w:t>
      </w:r>
      <w:r w:rsidRPr="00C238B9">
        <w:rPr>
          <w:i/>
          <w:szCs w:val="20"/>
        </w:rPr>
        <w:t>Unauthorized Obligations</w:t>
      </w:r>
      <w:r>
        <w:rPr>
          <w:szCs w:val="20"/>
        </w:rPr>
        <w:t>.</w:t>
      </w:r>
    </w:p>
    <w:p w14:paraId="09D0C537" w14:textId="77777777" w:rsidR="00AA2727" w:rsidRPr="00C238B9" w:rsidRDefault="00AC0E87"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09D0C538" w14:textId="77777777" w:rsidR="00AA2727" w:rsidRPr="00C238B9" w:rsidRDefault="00AC0E87"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09D0C539" w14:textId="77777777" w:rsidR="00AA2727" w:rsidRPr="00C238B9" w:rsidRDefault="00AC0E87"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09D0C53A" w14:textId="77777777" w:rsidR="00AA2727" w:rsidRPr="00527715" w:rsidRDefault="00AC0E87" w:rsidP="00527715">
      <w:r w:rsidRPr="00527715">
        <w:t xml:space="preserve">      (iii) Any such clause is deemed to be stricken from the EULA, TOS, or similar legal instrument or agreement.</w:t>
      </w:r>
    </w:p>
    <w:p w14:paraId="09D0C53B" w14:textId="77777777" w:rsidR="00AA2727" w:rsidRPr="00527715" w:rsidRDefault="00AC0E87" w:rsidP="00527715">
      <w:r w:rsidRPr="00527715">
        <w:lastRenderedPageBreak/>
        <w:t xml:space="preserve">    (2) Paragraph (u)(1) of this clause does not apply to indemnification by the Government that is expressly authorized by statute and specifically authorized under applicable agency regulations and procedures.</w:t>
      </w:r>
    </w:p>
    <w:p w14:paraId="09D0C53C" w14:textId="77777777" w:rsidR="00F66E6C" w:rsidRDefault="00AC0E87" w:rsidP="00F66E6C">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09D0C53D" w14:textId="77777777" w:rsidR="00334CDC" w:rsidRDefault="00AC0E87" w:rsidP="002653F8">
      <w:pPr>
        <w:jc w:val="center"/>
      </w:pPr>
      <w:r>
        <w:t>(End of Clause)</w:t>
      </w:r>
    </w:p>
    <w:p w14:paraId="09D0C53E" w14:textId="77777777" w:rsidR="00E96CA2" w:rsidRDefault="00AC0E87">
      <w:r>
        <w:t>ADDENDUM to FAR 52.212-4 CONTRACT TERMS AND CONDITIONS—COMMERCIAL ITEMS</w:t>
      </w:r>
    </w:p>
    <w:p w14:paraId="09D0C53F" w14:textId="77777777" w:rsidR="00E96CA2" w:rsidRDefault="00AC0E87">
      <w:r>
        <w:t xml:space="preserve">  Clauses that are incorporated by reference (by Citation Number, Title, and Date), have the same force and effect as if they were given in full text. Upon request, the Contracting Officer will make their full text available.</w:t>
      </w:r>
    </w:p>
    <w:p w14:paraId="09D0C540" w14:textId="77777777" w:rsidR="00E96CA2" w:rsidRDefault="00AC0E87">
      <w:r>
        <w:t xml:space="preserve">  The following clauses are incorporated into 52.212-4 as an addendum to this contract:</w:t>
      </w:r>
    </w:p>
    <w:p w14:paraId="09D0C541" w14:textId="77777777" w:rsidR="0071383D" w:rsidRDefault="00AC0E87">
      <w:pPr>
        <w:pStyle w:val="Heading2"/>
      </w:pPr>
      <w:bookmarkStart w:id="11" w:name="_Toc492988073"/>
      <w:r>
        <w:t>C.2  52.252-2  CLAUSES INCORPORATED BY REFERENCE  (FEB 1998)</w:t>
      </w:r>
      <w:bookmarkEnd w:id="11"/>
    </w:p>
    <w:p w14:paraId="09D0C542" w14:textId="77777777" w:rsidR="0071383D" w:rsidRDefault="00AC0E87">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09D0C543" w14:textId="1B8A01B3" w:rsidR="0071383D" w:rsidRDefault="00AC0E87" w:rsidP="00F50F9D">
      <w:pPr>
        <w:pStyle w:val="NoSpacing"/>
        <w:spacing w:before="160"/>
      </w:pPr>
      <w:r>
        <w:t xml:space="preserve">  </w:t>
      </w:r>
      <w:hyperlink r:id="rId17" w:history="1">
        <w:r w:rsidR="00F85A03" w:rsidRPr="00E021AE">
          <w:rPr>
            <w:rStyle w:val="Hyperlink"/>
          </w:rPr>
          <w:t>http://www.acquisition.gov/far/index.html</w:t>
        </w:r>
      </w:hyperlink>
      <w:r w:rsidR="00F85A03">
        <w:t xml:space="preserve"> </w:t>
      </w:r>
    </w:p>
    <w:p w14:paraId="09D0C544" w14:textId="577DA3AD" w:rsidR="0071383D" w:rsidRDefault="00AC0E87">
      <w:pPr>
        <w:pStyle w:val="NoSpacing"/>
      </w:pPr>
      <w:r>
        <w:t xml:space="preserve">  </w:t>
      </w:r>
      <w:hyperlink r:id="rId18" w:history="1">
        <w:r w:rsidR="00F85A03" w:rsidRPr="00E021AE">
          <w:rPr>
            <w:rStyle w:val="Hyperlink"/>
          </w:rPr>
          <w:t>http://www.va.gov/oal/library/vaar/</w:t>
        </w:r>
      </w:hyperlink>
      <w:r w:rsidR="00F85A03">
        <w:t xml:space="preserve"> </w:t>
      </w:r>
    </w:p>
    <w:p w14:paraId="09D0C545" w14:textId="77777777" w:rsidR="0071383D" w:rsidRDefault="00AC0E87">
      <w:pPr>
        <w:pStyle w:val="NoSpacing"/>
      </w:pPr>
      <w:r>
        <w:t xml:space="preserve">  </w:t>
      </w:r>
    </w:p>
    <w:p w14:paraId="09D0C546" w14:textId="77777777" w:rsidR="0071383D" w:rsidRDefault="00AC0E87" w:rsidP="00035D13">
      <w:pPr>
        <w:jc w:val="center"/>
      </w:pPr>
      <w:r>
        <w:t>(End of Clause)</w:t>
      </w:r>
    </w:p>
    <w:p w14:paraId="09D0C547" w14:textId="77777777" w:rsidR="007D1E68" w:rsidRDefault="00AC0E87">
      <w:pPr>
        <w:pStyle w:val="Heading2"/>
      </w:pPr>
      <w:bookmarkStart w:id="12" w:name="_Toc492988074"/>
      <w:r>
        <w:t>C.3  VAAR 852.252-70  SOLICITATION PROVISIONS OR CLAUSES INCORPORATED BY REFERENCE (JAN 2008)</w:t>
      </w:r>
      <w:bookmarkEnd w:id="12"/>
    </w:p>
    <w:p w14:paraId="09D0C548" w14:textId="77777777" w:rsidR="007D1E68" w:rsidRDefault="00AC0E87">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09D0C549" w14:textId="77777777" w:rsidR="0055290E" w:rsidRDefault="00AC0E87">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09D0C54A" w14:textId="77777777" w:rsidR="007D1E68" w:rsidRDefault="00AC0E87" w:rsidP="00B04357">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42EE0" w14:paraId="09D0C54E" w14:textId="77777777">
        <w:tc>
          <w:tcPr>
            <w:tcW w:w="1440" w:type="dxa"/>
          </w:tcPr>
          <w:p w14:paraId="09D0C54B" w14:textId="77777777" w:rsidR="00C42EE0" w:rsidRDefault="00AC0E87">
            <w:pPr>
              <w:pStyle w:val="ByReference"/>
            </w:pPr>
            <w:r>
              <w:rPr>
                <w:b/>
                <w:u w:val="single"/>
              </w:rPr>
              <w:t>FAR Number</w:t>
            </w:r>
          </w:p>
        </w:tc>
        <w:tc>
          <w:tcPr>
            <w:tcW w:w="6192" w:type="dxa"/>
          </w:tcPr>
          <w:p w14:paraId="09D0C54C" w14:textId="77777777" w:rsidR="00C42EE0" w:rsidRDefault="00AC0E87">
            <w:pPr>
              <w:pStyle w:val="ByReference"/>
            </w:pPr>
            <w:r>
              <w:rPr>
                <w:b/>
                <w:u w:val="single"/>
              </w:rPr>
              <w:t>Title</w:t>
            </w:r>
          </w:p>
        </w:tc>
        <w:tc>
          <w:tcPr>
            <w:tcW w:w="1440" w:type="dxa"/>
          </w:tcPr>
          <w:p w14:paraId="09D0C54D" w14:textId="77777777" w:rsidR="00C42EE0" w:rsidRDefault="00AC0E87">
            <w:pPr>
              <w:pStyle w:val="ByReference"/>
            </w:pPr>
            <w:r>
              <w:rPr>
                <w:b/>
                <w:u w:val="single"/>
              </w:rPr>
              <w:t>Date</w:t>
            </w:r>
          </w:p>
        </w:tc>
      </w:tr>
      <w:tr w:rsidR="00C42EE0" w14:paraId="09D0C552" w14:textId="77777777">
        <w:tc>
          <w:tcPr>
            <w:tcW w:w="1440" w:type="dxa"/>
          </w:tcPr>
          <w:p w14:paraId="09D0C54F" w14:textId="77777777" w:rsidR="00C42EE0" w:rsidRDefault="00AC0E87">
            <w:pPr>
              <w:pStyle w:val="ByReference"/>
            </w:pPr>
            <w:r>
              <w:t>52.203-17</w:t>
            </w:r>
          </w:p>
        </w:tc>
        <w:tc>
          <w:tcPr>
            <w:tcW w:w="6192" w:type="dxa"/>
          </w:tcPr>
          <w:p w14:paraId="09D0C550" w14:textId="77777777" w:rsidR="00C42EE0" w:rsidRDefault="00AC0E87">
            <w:pPr>
              <w:pStyle w:val="ByReference"/>
            </w:pPr>
            <w:r>
              <w:t>CONTRACTOR EMPLOYEE WHISTLEBLOWER RIGHTS AND REQUIREMENT TO INFORM EMPLOYEES OF WHISTLEBLOWER RIGHTS</w:t>
            </w:r>
          </w:p>
        </w:tc>
        <w:tc>
          <w:tcPr>
            <w:tcW w:w="1440" w:type="dxa"/>
          </w:tcPr>
          <w:p w14:paraId="09D0C551" w14:textId="77777777" w:rsidR="00C42EE0" w:rsidRDefault="00AC0E87">
            <w:pPr>
              <w:pStyle w:val="ByReference"/>
            </w:pPr>
            <w:r>
              <w:t>APR 2014</w:t>
            </w:r>
          </w:p>
        </w:tc>
      </w:tr>
      <w:tr w:rsidR="00C42EE0" w14:paraId="09D0C556" w14:textId="77777777">
        <w:tc>
          <w:tcPr>
            <w:tcW w:w="1440" w:type="dxa"/>
          </w:tcPr>
          <w:p w14:paraId="09D0C553" w14:textId="77777777" w:rsidR="00C42EE0" w:rsidRDefault="00AC0E87">
            <w:pPr>
              <w:pStyle w:val="ByReference"/>
            </w:pPr>
            <w:r>
              <w:t>52.204-13</w:t>
            </w:r>
          </w:p>
        </w:tc>
        <w:tc>
          <w:tcPr>
            <w:tcW w:w="6192" w:type="dxa"/>
          </w:tcPr>
          <w:p w14:paraId="09D0C554" w14:textId="77777777" w:rsidR="00C42EE0" w:rsidRDefault="00AC0E87">
            <w:pPr>
              <w:pStyle w:val="ByReference"/>
            </w:pPr>
            <w:r>
              <w:t>SYSTEM FOR AWARD MANAGEMENT MAINTENANCE</w:t>
            </w:r>
          </w:p>
        </w:tc>
        <w:tc>
          <w:tcPr>
            <w:tcW w:w="1440" w:type="dxa"/>
          </w:tcPr>
          <w:p w14:paraId="09D0C555" w14:textId="77777777" w:rsidR="00C42EE0" w:rsidRDefault="00AC0E87">
            <w:pPr>
              <w:pStyle w:val="ByReference"/>
            </w:pPr>
            <w:r>
              <w:t>OCT 2016</w:t>
            </w:r>
          </w:p>
        </w:tc>
      </w:tr>
      <w:tr w:rsidR="00C42EE0" w14:paraId="09D0C55E" w14:textId="77777777">
        <w:tc>
          <w:tcPr>
            <w:tcW w:w="1440" w:type="dxa"/>
          </w:tcPr>
          <w:p w14:paraId="09D0C55B" w14:textId="77777777" w:rsidR="00C42EE0" w:rsidRDefault="00AC0E87">
            <w:pPr>
              <w:pStyle w:val="ByReference"/>
            </w:pPr>
            <w:r>
              <w:t>52.204-18</w:t>
            </w:r>
          </w:p>
        </w:tc>
        <w:tc>
          <w:tcPr>
            <w:tcW w:w="6192" w:type="dxa"/>
          </w:tcPr>
          <w:p w14:paraId="09D0C55C" w14:textId="77777777" w:rsidR="00C42EE0" w:rsidRDefault="00AC0E87">
            <w:pPr>
              <w:pStyle w:val="ByReference"/>
            </w:pPr>
            <w:r>
              <w:t>COMMERCIAL AND GOVERNMENT ENTITY CODE MAINTENANCE</w:t>
            </w:r>
          </w:p>
        </w:tc>
        <w:tc>
          <w:tcPr>
            <w:tcW w:w="1440" w:type="dxa"/>
          </w:tcPr>
          <w:p w14:paraId="09D0C55D" w14:textId="77777777" w:rsidR="00C42EE0" w:rsidRDefault="00AC0E87">
            <w:pPr>
              <w:pStyle w:val="ByReference"/>
            </w:pPr>
            <w:r>
              <w:t>JUL 2016</w:t>
            </w:r>
          </w:p>
        </w:tc>
      </w:tr>
      <w:tr w:rsidR="00C42EE0" w14:paraId="09D0C562" w14:textId="77777777">
        <w:tc>
          <w:tcPr>
            <w:tcW w:w="1440" w:type="dxa"/>
          </w:tcPr>
          <w:p w14:paraId="09D0C55F" w14:textId="77777777" w:rsidR="00C42EE0" w:rsidRDefault="00AC0E87">
            <w:pPr>
              <w:pStyle w:val="ByReference"/>
            </w:pPr>
            <w:r>
              <w:lastRenderedPageBreak/>
              <w:t>52.232-40</w:t>
            </w:r>
          </w:p>
        </w:tc>
        <w:tc>
          <w:tcPr>
            <w:tcW w:w="6192" w:type="dxa"/>
          </w:tcPr>
          <w:p w14:paraId="09D0C560" w14:textId="77777777" w:rsidR="00C42EE0" w:rsidRDefault="00AC0E87">
            <w:pPr>
              <w:pStyle w:val="ByReference"/>
            </w:pPr>
            <w:r>
              <w:t>PROVIDING ACCELERATED PAYMENTS TO SMALL BUSINESS SUBCONTRACTORS</w:t>
            </w:r>
          </w:p>
        </w:tc>
        <w:tc>
          <w:tcPr>
            <w:tcW w:w="1440" w:type="dxa"/>
          </w:tcPr>
          <w:p w14:paraId="09D0C561" w14:textId="77777777" w:rsidR="00C42EE0" w:rsidRDefault="00AC0E87">
            <w:pPr>
              <w:pStyle w:val="ByReference"/>
            </w:pPr>
            <w:r>
              <w:t>DEC 2013</w:t>
            </w:r>
          </w:p>
        </w:tc>
      </w:tr>
    </w:tbl>
    <w:p w14:paraId="09D0C563" w14:textId="77777777" w:rsidR="00226740" w:rsidRDefault="00AC0E87" w:rsidP="00226740">
      <w:pPr>
        <w:pStyle w:val="Heading2"/>
        <w:tabs>
          <w:tab w:val="left" w:pos="7830"/>
        </w:tabs>
      </w:pPr>
      <w:bookmarkStart w:id="13" w:name="_Toc492988075"/>
      <w:r>
        <w:t>C.4  52.203-99 PROHIBITION ON CONTRACTING WITH ENTITIES THAT REQUIRE CERTAIN INTERNAL CONFIDENTIALITY AGREEMENTS (DEVIATION) (FEB 2015)</w:t>
      </w:r>
      <w:bookmarkEnd w:id="13"/>
    </w:p>
    <w:p w14:paraId="09D0C564" w14:textId="77777777" w:rsidR="00226740" w:rsidRDefault="00AC0E87" w:rsidP="00226740">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09D0C565" w14:textId="77777777" w:rsidR="00E4761B" w:rsidRPr="00226740" w:rsidRDefault="002503E4" w:rsidP="00226740">
      <w:pPr>
        <w:contextualSpacing/>
      </w:pPr>
    </w:p>
    <w:p w14:paraId="09D0C566" w14:textId="77777777" w:rsidR="00226740" w:rsidRDefault="00AC0E87" w:rsidP="00226740">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09D0C567" w14:textId="77777777" w:rsidR="00E4761B" w:rsidRPr="00226740" w:rsidRDefault="002503E4" w:rsidP="00226740">
      <w:pPr>
        <w:contextualSpacing/>
      </w:pPr>
    </w:p>
    <w:p w14:paraId="09D0C568" w14:textId="77777777" w:rsidR="00226740" w:rsidRDefault="00AC0E87" w:rsidP="00226740">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09D0C569" w14:textId="77777777" w:rsidR="00E4761B" w:rsidRPr="00226740" w:rsidRDefault="002503E4" w:rsidP="00226740">
      <w:pPr>
        <w:contextualSpacing/>
      </w:pPr>
    </w:p>
    <w:p w14:paraId="09D0C56A" w14:textId="77777777" w:rsidR="00226740" w:rsidRDefault="00AC0E87" w:rsidP="00226740">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09D0C56B" w14:textId="77777777" w:rsidR="00E4761B" w:rsidRPr="00226740" w:rsidRDefault="002503E4" w:rsidP="00226740">
      <w:pPr>
        <w:contextualSpacing/>
      </w:pPr>
    </w:p>
    <w:p w14:paraId="09D0C56C" w14:textId="77777777" w:rsidR="00226740" w:rsidRPr="00226740" w:rsidRDefault="00AC0E87" w:rsidP="00226740">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09D0C56D" w14:textId="77777777" w:rsidR="00226740" w:rsidRDefault="00AC0E87" w:rsidP="00226740">
      <w:pPr>
        <w:jc w:val="center"/>
      </w:pPr>
      <w:r>
        <w:t>(End of Clause)</w:t>
      </w:r>
    </w:p>
    <w:p w14:paraId="09D0C56E" w14:textId="77777777" w:rsidR="006F1DC0" w:rsidRDefault="00AC0E87">
      <w:pPr>
        <w:pStyle w:val="Heading2"/>
      </w:pPr>
      <w:bookmarkStart w:id="14" w:name="_Toc492988076"/>
      <w:r>
        <w:t>C.5  VAAR 852.203-70 COMMERCIAL ADVERTISING (JAN 2008)</w:t>
      </w:r>
      <w:bookmarkEnd w:id="14"/>
    </w:p>
    <w:p w14:paraId="09D0C56F" w14:textId="77777777" w:rsidR="006F1DC0" w:rsidRDefault="00AC0E87">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09D0C570" w14:textId="77777777" w:rsidR="006F1DC0" w:rsidRDefault="00AC0E87" w:rsidP="00D50D04">
      <w:pPr>
        <w:jc w:val="center"/>
      </w:pPr>
      <w:r>
        <w:t>(End of Clause)</w:t>
      </w:r>
    </w:p>
    <w:p w14:paraId="09D0C571" w14:textId="77777777" w:rsidR="003E3D50" w:rsidRDefault="00AC0E87">
      <w:pPr>
        <w:pStyle w:val="Heading2"/>
      </w:pPr>
      <w:bookmarkStart w:id="15" w:name="_Toc492988077"/>
      <w:r>
        <w:t>C.6  VAAR 852.211-73  BRAND NAME OR EQUAL (JAN 2008)</w:t>
      </w:r>
      <w:bookmarkEnd w:id="15"/>
    </w:p>
    <w:p w14:paraId="09D0C572" w14:textId="77777777" w:rsidR="003E3D50" w:rsidRDefault="00AC0E87">
      <w:r>
        <w:t xml:space="preserve">  (Note: as used in this clause, the term "brand name" includes identification of products by make and model.)</w:t>
      </w:r>
    </w:p>
    <w:p w14:paraId="09D0C573" w14:textId="77777777" w:rsidR="003E3D50" w:rsidRDefault="00AC0E87">
      <w: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14:paraId="09D0C574" w14:textId="77777777" w:rsidR="003E3D50" w:rsidRDefault="00AC0E87">
      <w:r>
        <w:lastRenderedPageBreak/>
        <w:t xml:space="preserve">  (b) Unless the bidder clearly indicates in the bid that the bidder is offering an "equal" product, the bid shall be considered as offering a brand name product referenced in the invitation for bids.</w:t>
      </w:r>
    </w:p>
    <w:p w14:paraId="09D0C575" w14:textId="77777777" w:rsidR="003E3D50" w:rsidRDefault="00AC0E87">
      <w: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insure that sufficient information is available, the bidder must furnish as a part of his/her bid all descriptive material (such as cuts, illustrations, drawings or other information) necessary for the purchasing activity to:</w:t>
      </w:r>
    </w:p>
    <w:p w14:paraId="09D0C576" w14:textId="77777777" w:rsidR="003E3D50" w:rsidRDefault="00AC0E87">
      <w:r>
        <w:t xml:space="preserve">      (i) Determine whether the product offered meets the salient characteristics requirement of the Invitation for Bids, and</w:t>
      </w:r>
    </w:p>
    <w:p w14:paraId="09D0C577" w14:textId="77777777" w:rsidR="003E3D50" w:rsidRDefault="00AC0E87">
      <w:r>
        <w:t xml:space="preserve">      (ii) Establish exactly what the bidder proposes to furnish and what the Government would be binding itself to purchase by making an award. The information furnished may include specific references to information previously furnished or to information otherwise available to the purchasing activity.</w:t>
      </w:r>
    </w:p>
    <w:p w14:paraId="09D0C578" w14:textId="77777777" w:rsidR="003E3D50" w:rsidRDefault="00AC0E87">
      <w:r>
        <w:t xml:space="preserve">    (2) If the bidder proposes to modify a product so as to make it conform to the requirements of the Invitation for Bids, he/she shall:</w:t>
      </w:r>
    </w:p>
    <w:p w14:paraId="09D0C579" w14:textId="77777777" w:rsidR="003E3D50" w:rsidRDefault="00AC0E87">
      <w:r>
        <w:t xml:space="preserve">      (i) Include in his/her bid a clear description of such proposed modifications, and</w:t>
      </w:r>
    </w:p>
    <w:p w14:paraId="09D0C57A" w14:textId="77777777" w:rsidR="003E3D50" w:rsidRDefault="00AC0E87">
      <w:r>
        <w:t xml:space="preserve">      (ii) Clearly mark any descriptive material to show the proposed modifications.</w:t>
      </w:r>
    </w:p>
    <w:p w14:paraId="09D0C57B" w14:textId="77777777" w:rsidR="003E3D50" w:rsidRDefault="00AC0E87">
      <w:r>
        <w:t xml:space="preserve">    (3) Modifications proposed after bid opening to make a product conform to a brand name product referenced in the Invitation for Bids will not be considered.</w:t>
      </w:r>
    </w:p>
    <w:p w14:paraId="09D0C57C" w14:textId="77777777" w:rsidR="003E3D50" w:rsidRDefault="00AC0E87">
      <w:r>
        <w:t xml:space="preserve">  The clause entitled "Brand name or equal" applies only to the following line items:</w:t>
      </w:r>
    </w:p>
    <w:p w14:paraId="09D0C57D" w14:textId="77777777" w:rsidR="003E3D50" w:rsidRDefault="002503E4">
      <w:pPr>
        <w:pStyle w:val="NoSpacing"/>
      </w:pPr>
    </w:p>
    <w:p w14:paraId="09D0C57E" w14:textId="77777777" w:rsidR="003E3D50" w:rsidRDefault="00AC0E87">
      <w:pPr>
        <w:pStyle w:val="NoSpacing"/>
      </w:pPr>
      <w:r>
        <w:t>ARTHREX SYNERGY</w:t>
      </w:r>
    </w:p>
    <w:p w14:paraId="09D0C57F" w14:textId="77777777" w:rsidR="003E3D50" w:rsidRDefault="002503E4">
      <w:pPr>
        <w:pStyle w:val="NoSpacing"/>
      </w:pPr>
    </w:p>
    <w:p w14:paraId="09D0C580" w14:textId="77777777" w:rsidR="003E3D50" w:rsidRDefault="002503E4">
      <w:pPr>
        <w:pStyle w:val="NoSpacing"/>
      </w:pPr>
    </w:p>
    <w:p w14:paraId="09D0C581" w14:textId="77777777" w:rsidR="003E3D50" w:rsidRDefault="002503E4">
      <w:pPr>
        <w:pStyle w:val="NoSpacing"/>
      </w:pPr>
    </w:p>
    <w:p w14:paraId="09D0C582" w14:textId="77777777" w:rsidR="003E3D50" w:rsidRDefault="002503E4">
      <w:pPr>
        <w:pStyle w:val="NoSpacing"/>
      </w:pPr>
    </w:p>
    <w:p w14:paraId="09D0C583" w14:textId="77777777" w:rsidR="003E3D50" w:rsidRDefault="00AC0E87" w:rsidP="008577B2">
      <w:pPr>
        <w:jc w:val="center"/>
      </w:pPr>
      <w:r>
        <w:t>(End of Clause)</w:t>
      </w:r>
    </w:p>
    <w:p w14:paraId="09D0C584" w14:textId="77777777" w:rsidR="007338F7" w:rsidRPr="00A752A4" w:rsidRDefault="00AC0E87" w:rsidP="00A752A4">
      <w:pPr>
        <w:pStyle w:val="Heading2"/>
        <w:tabs>
          <w:tab w:val="left" w:pos="7830"/>
        </w:tabs>
      </w:pPr>
      <w:bookmarkStart w:id="16" w:name="_Toc492988078"/>
      <w:r>
        <w:t>C.7  VAAR 852.232-72 ELECTRONIC SUBMISSION OF PAYMENT REQUESTS (NOV 2012)</w:t>
      </w:r>
      <w:bookmarkEnd w:id="16"/>
    </w:p>
    <w:p w14:paraId="09D0C585" w14:textId="77777777" w:rsidR="007338F7" w:rsidRDefault="00AC0E87" w:rsidP="00A752A4">
      <w:r>
        <w:t xml:space="preserve">  </w:t>
      </w:r>
      <w:r w:rsidRPr="007338F7">
        <w:t xml:space="preserve">(a) </w:t>
      </w:r>
      <w:r w:rsidRPr="007338F7">
        <w:rPr>
          <w:rFonts w:cs="Melior-Italic"/>
          <w:i/>
          <w:iCs/>
        </w:rPr>
        <w:t xml:space="preserve">Definitions. </w:t>
      </w:r>
      <w:r w:rsidRPr="007338F7">
        <w:t>As used in this clause—</w:t>
      </w:r>
    </w:p>
    <w:p w14:paraId="09D0C586" w14:textId="77777777" w:rsidR="007338F7" w:rsidRDefault="00AC0E87"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9D0C587" w14:textId="77777777" w:rsidR="007338F7" w:rsidRDefault="00AC0E87"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9D0C588" w14:textId="77777777" w:rsidR="007338F7" w:rsidRDefault="00AC0E87"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09D0C589" w14:textId="77777777" w:rsidR="007338F7" w:rsidRDefault="00AC0E87" w:rsidP="00A752A4">
      <w:r w:rsidRPr="007338F7">
        <w:lastRenderedPageBreak/>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09D0C58A" w14:textId="77777777" w:rsidR="007338F7" w:rsidRDefault="00AC0E87"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9D0C58B" w14:textId="77777777" w:rsidR="007338F7" w:rsidRDefault="00AC0E87"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9D0C58C" w14:textId="77777777" w:rsidR="007338F7" w:rsidRPr="007338F7" w:rsidRDefault="00AC0E87"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09D0C58D" w14:textId="77777777" w:rsidR="007338F7" w:rsidRDefault="00AC0E87"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9D0C58E" w14:textId="77777777" w:rsidR="007338F7" w:rsidRDefault="00AC0E87"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09D0C58F" w14:textId="77777777" w:rsidR="007338F7" w:rsidRDefault="00AC0E87"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9D0C590" w14:textId="77777777" w:rsidR="007338F7" w:rsidRDefault="00AC0E87"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9D0C591" w14:textId="77777777" w:rsidR="007338F7" w:rsidRDefault="00AC0E87"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09D0C592" w14:textId="77777777" w:rsidR="007338F7" w:rsidRDefault="00AC0E87" w:rsidP="00A752A4">
      <w:r>
        <w:t xml:space="preserve">      </w:t>
      </w:r>
      <w:r w:rsidRPr="007338F7">
        <w:t>(1) Awa</w:t>
      </w:r>
      <w:r>
        <w:t xml:space="preserve">rds made to foreign vendors for </w:t>
      </w:r>
      <w:r w:rsidRPr="007338F7">
        <w:t>work performed outside the United States;</w:t>
      </w:r>
    </w:p>
    <w:p w14:paraId="09D0C593" w14:textId="77777777" w:rsidR="007338F7" w:rsidRDefault="00AC0E87"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09D0C594" w14:textId="77777777" w:rsidR="007338F7" w:rsidRDefault="00AC0E87"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9D0C595" w14:textId="77777777" w:rsidR="00A752A4" w:rsidRPr="007338F7" w:rsidRDefault="00AC0E87"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09D0C596" w14:textId="77777777" w:rsidR="006B6977" w:rsidRDefault="00AC0E87"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09D0C597" w14:textId="77777777" w:rsidR="006B6977" w:rsidRPr="00A752A4" w:rsidRDefault="00AC0E87" w:rsidP="00A752A4">
      <w:pPr>
        <w:jc w:val="center"/>
      </w:pPr>
      <w:r>
        <w:t>(End of Clause)</w:t>
      </w:r>
    </w:p>
    <w:p w14:paraId="09D0C598" w14:textId="77777777" w:rsidR="00600A49" w:rsidRDefault="00AC0E87">
      <w:pPr>
        <w:pStyle w:val="Heading2"/>
      </w:pPr>
      <w:bookmarkStart w:id="17" w:name="_Toc492988079"/>
      <w:r>
        <w:t>C.8  VAAR  852.246-70  GUARANTEE (JAN 2008)</w:t>
      </w:r>
      <w:bookmarkEnd w:id="17"/>
    </w:p>
    <w:p w14:paraId="09D0C599" w14:textId="77777777" w:rsidR="00600A49" w:rsidRDefault="00AC0E87">
      <w:r>
        <w:t xml:space="preserve">    The contractor guarantees the equipment against defective material, workmanship and performance for a period of one year, said guarantee to run from date of acceptance of the equipment by the Government. </w:t>
      </w:r>
      <w:r>
        <w:lastRenderedPageBreak/>
        <w:t>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14:paraId="09D0C59A" w14:textId="77777777" w:rsidR="00600A49" w:rsidRDefault="00AC0E87" w:rsidP="003C3908">
      <w:pPr>
        <w:jc w:val="center"/>
      </w:pPr>
      <w:r>
        <w:t>(End of Clause)</w:t>
      </w:r>
    </w:p>
    <w:p w14:paraId="09D0C59B" w14:textId="77777777" w:rsidR="005A2975" w:rsidRDefault="00AC0E87">
      <w:pPr>
        <w:pStyle w:val="Heading2"/>
      </w:pPr>
      <w:bookmarkStart w:id="18" w:name="_Toc492988080"/>
      <w:r>
        <w:t>C.9  VAAR 852.246-71  INSPECTION (JAN 2008)</w:t>
      </w:r>
      <w:bookmarkEnd w:id="18"/>
    </w:p>
    <w:p w14:paraId="09D0C59C" w14:textId="77777777" w:rsidR="005A2975" w:rsidRDefault="00AC0E87">
      <w:r>
        <w:t xml:space="preserve">  Rejected goods will be held subject to contractors order for not more than 15 days, after which the rejected merchandise will be returned to the contractor's address at his/her risk and expense. Expenses incident to the examination and testing of materials or supplies that have been rejected will be charged to the contractor's account.</w:t>
      </w:r>
    </w:p>
    <w:p w14:paraId="09D0C59D" w14:textId="77777777" w:rsidR="005A2975" w:rsidRDefault="00AC0E87" w:rsidP="00B8773D">
      <w:pPr>
        <w:jc w:val="center"/>
      </w:pPr>
      <w:r>
        <w:t>(End of Clause)</w:t>
      </w:r>
    </w:p>
    <w:p w14:paraId="09D0C59E" w14:textId="77777777" w:rsidR="00C42EE0" w:rsidRDefault="00AC0E87">
      <w:pPr>
        <w:tabs>
          <w:tab w:val="left" w:pos="3240"/>
        </w:tabs>
      </w:pPr>
      <w:r>
        <w:tab/>
        <w:t>(End of Addendum to 52.212-4)</w:t>
      </w:r>
    </w:p>
    <w:p w14:paraId="09D0C59F" w14:textId="77777777" w:rsidR="00C42EE0" w:rsidRDefault="00C42EE0"/>
    <w:p w14:paraId="09D0C5A0" w14:textId="77777777" w:rsidR="001F75C1" w:rsidRDefault="00AC0E87">
      <w:pPr>
        <w:pStyle w:val="Heading2"/>
      </w:pPr>
      <w:bookmarkStart w:id="19" w:name="_Toc492988081"/>
      <w:r>
        <w:t>C.10  52.212-5  CONTRACT TERMS AND CONDITIONS REQUIRED TO IMPLEMENT STATUTES OR EXECUTIVE ORDERS—COMMERCIAL ITEMS (JAN 2017)</w:t>
      </w:r>
      <w:bookmarkEnd w:id="19"/>
    </w:p>
    <w:p w14:paraId="09D0C5A1" w14:textId="77777777" w:rsidR="001F75C1" w:rsidRDefault="00AC0E87"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9D0C5A2" w14:textId="77777777" w:rsidR="000E4F13" w:rsidRPr="00B6676F" w:rsidRDefault="00AC0E87" w:rsidP="000E4F13">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9D0C5A3" w14:textId="77777777" w:rsidR="00E97D24" w:rsidRPr="00B6676F" w:rsidRDefault="00AC0E87" w:rsidP="00B6676F">
      <w:r w:rsidRPr="00B6676F">
        <w:t xml:space="preserve">    </w:t>
      </w:r>
      <w:r>
        <w:t>(2</w:t>
      </w:r>
      <w:r w:rsidRPr="00B6676F">
        <w:t>) 52.209-10, Prohibition on Contracting with Inverted Domestic Corporations (NOV 2015).</w:t>
      </w:r>
    </w:p>
    <w:p w14:paraId="09D0C5A4" w14:textId="77777777" w:rsidR="001F75C1" w:rsidRPr="00B6676F" w:rsidRDefault="00AC0E87" w:rsidP="00B6676F">
      <w:r>
        <w:t xml:space="preserve">    (3</w:t>
      </w:r>
      <w:r w:rsidRPr="00B6676F">
        <w:t>) 52.233-3, Protest After Award (Aug 1996) (31 U.S.C. 3553).</w:t>
      </w:r>
    </w:p>
    <w:p w14:paraId="09D0C5A5" w14:textId="77777777" w:rsidR="001F75C1" w:rsidRPr="00B6676F" w:rsidRDefault="00AC0E87" w:rsidP="00B6676F">
      <w:r>
        <w:t xml:space="preserve">    (4</w:t>
      </w:r>
      <w:r w:rsidRPr="00B6676F">
        <w:t>) 52.233-4, Applicable Law for Breach of Contract Claim (Oct 2004) (Public Laws 108-77 and 108-78 (19 U.S.C. 3805 note)).</w:t>
      </w:r>
    </w:p>
    <w:p w14:paraId="09D0C5A6" w14:textId="77777777" w:rsidR="001F725B" w:rsidRPr="00B6676F" w:rsidRDefault="00AC0E87"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9D0C5A7" w14:textId="77777777" w:rsidR="001F725B" w:rsidRPr="00B6676F" w:rsidRDefault="00AC0E87" w:rsidP="00B6676F">
      <w:r w:rsidRPr="00B6676F">
        <w:t xml:space="preserve">    [</w:t>
      </w:r>
      <w:r>
        <w:t xml:space="preserve">X]  </w:t>
      </w:r>
      <w:r w:rsidRPr="00B6676F">
        <w:t>(1) 52.203-6, Restrictions on Subcontractor Sales to the Government (Sept 2006), with Alternate I (Oct 1995) (41 U.S.C. 4704 and 10 U.S.C. 2402).</w:t>
      </w:r>
    </w:p>
    <w:p w14:paraId="09D0C5A8" w14:textId="77777777" w:rsidR="001F725B" w:rsidRPr="00B6676F" w:rsidRDefault="00AC0E87" w:rsidP="00B6676F">
      <w:r w:rsidRPr="00B6676F">
        <w:t xml:space="preserve">    [</w:t>
      </w:r>
      <w:r>
        <w:t xml:space="preserve">] </w:t>
      </w:r>
      <w:r w:rsidRPr="00B6676F">
        <w:t xml:space="preserve"> (2) 52.203-13, Contractor Code of Business Ethics and Conduct (OCT 2015) (41 U.S.C. 3509).</w:t>
      </w:r>
    </w:p>
    <w:p w14:paraId="09D0C5A9" w14:textId="77777777" w:rsidR="001F725B" w:rsidRPr="00B6676F" w:rsidRDefault="00AC0E87" w:rsidP="00B6676F">
      <w:r w:rsidRPr="00B6676F">
        <w:lastRenderedPageBreak/>
        <w:t xml:space="preserve">    []  (3) 52.203-15, Whistleblower Protections under the American Recovery and Reinvestment Act of 2009 (JUN 2010) (Section 1553 of Pub. L. 111-5). (Applies to contracts funded by the American Recovery and Reinvestment Act of 2009.)</w:t>
      </w:r>
    </w:p>
    <w:p w14:paraId="09D0C5AA" w14:textId="77777777" w:rsidR="001F725B" w:rsidRPr="00B6676F" w:rsidRDefault="00AC0E87" w:rsidP="00B6676F">
      <w:r w:rsidRPr="00B6676F">
        <w:t xml:space="preserve">    [</w:t>
      </w:r>
      <w:r>
        <w:t>X</w:t>
      </w:r>
      <w:r w:rsidRPr="00B6676F">
        <w:t>]  (4) 52.204–10, Reporting Executive Compensation and First-Tier Subcontract Awards (OCT 2016) (Pub. L. 109–282) (31 U.S.C. 6101 note).</w:t>
      </w:r>
    </w:p>
    <w:p w14:paraId="09D0C5AB" w14:textId="77777777" w:rsidR="001F725B" w:rsidRPr="00B6676F" w:rsidRDefault="00AC0E87" w:rsidP="00B6676F">
      <w:r w:rsidRPr="00B6676F">
        <w:t xml:space="preserve">    []  (5) [Reserved]</w:t>
      </w:r>
    </w:p>
    <w:p w14:paraId="09D0C5AC" w14:textId="77777777" w:rsidR="001F725B" w:rsidRPr="00B6676F" w:rsidRDefault="00AC0E87" w:rsidP="00B6676F">
      <w:r w:rsidRPr="00B6676F">
        <w:t xml:space="preserve">    []  (6) 52.204–14, Service Contract Reporting Requirements (OCT 2016) (Pub. L. 111–117, section 743 of Div. C).</w:t>
      </w:r>
    </w:p>
    <w:p w14:paraId="09D0C5AD" w14:textId="77777777" w:rsidR="001F725B" w:rsidRPr="00B6676F" w:rsidRDefault="00AC0E87" w:rsidP="00B6676F">
      <w:r w:rsidRPr="00B6676F">
        <w:t xml:space="preserve">    []  (7) 52.204–15, Service Contract Reporting Requirements for Indefinite-Delivery Contracts (OCT 2016) (Pub. L. 111–117, section 743 of Div. C).</w:t>
      </w:r>
    </w:p>
    <w:p w14:paraId="09D0C5AE" w14:textId="77777777" w:rsidR="001F725B" w:rsidRPr="00B6676F" w:rsidRDefault="00AC0E87" w:rsidP="00B6676F">
      <w:r w:rsidRPr="00B6676F">
        <w:t xml:space="preserve">    [</w:t>
      </w:r>
      <w:r>
        <w:t>X</w:t>
      </w:r>
      <w:r w:rsidRPr="00B6676F">
        <w:t>]  (8) 52.209-6, Protecting the Government's Interest When Subcontracting with Contractors Debarred, Suspended, or Proposed for Debarment. (OCT 2015) (31 U.S.C. 6101 note).</w:t>
      </w:r>
    </w:p>
    <w:p w14:paraId="09D0C5AF" w14:textId="77777777" w:rsidR="001F725B" w:rsidRPr="00B6676F" w:rsidRDefault="00AC0E87" w:rsidP="00B6676F">
      <w:r w:rsidRPr="00B6676F">
        <w:t xml:space="preserve">    []  (9) 52.209-9, Updates of Publicly Available Information Regarding Responsibility Matters (Jul 2013) (41 U.S.C. 2313).</w:t>
      </w:r>
    </w:p>
    <w:p w14:paraId="09D0C5B0" w14:textId="77777777" w:rsidR="001C3360" w:rsidRPr="00B6676F" w:rsidRDefault="00AC0E87" w:rsidP="00B6676F">
      <w:r w:rsidRPr="00B6676F">
        <w:t xml:space="preserve">    []  (10) [Reserved]</w:t>
      </w:r>
    </w:p>
    <w:p w14:paraId="09D0C5B1" w14:textId="77777777" w:rsidR="001F725B" w:rsidRPr="00B6676F" w:rsidRDefault="00AC0E87" w:rsidP="00B6676F">
      <w:r w:rsidRPr="00B6676F">
        <w:t xml:space="preserve">    []  (11)(i) 52.219-3, Notice of HUBZone Set-Aside or Sole-Source Award (NOV 2011) (15 U.S.C. 657a).</w:t>
      </w:r>
    </w:p>
    <w:p w14:paraId="09D0C5B2" w14:textId="77777777" w:rsidR="001F725B" w:rsidRPr="00B6676F" w:rsidRDefault="00AC0E87" w:rsidP="00B6676F">
      <w:r w:rsidRPr="00B6676F">
        <w:t xml:space="preserve">    []  (ii) Alternate I (NOV 2011) of 52.219-3.</w:t>
      </w:r>
    </w:p>
    <w:p w14:paraId="09D0C5B3" w14:textId="77777777" w:rsidR="001F725B" w:rsidRPr="00B6676F" w:rsidRDefault="00AC0E87" w:rsidP="00B6676F">
      <w:r w:rsidRPr="00B6676F">
        <w:t xml:space="preserve">    [</w:t>
      </w:r>
      <w:r>
        <w:t>X</w:t>
      </w:r>
      <w:r w:rsidRPr="00B6676F">
        <w:t>]  (12)(i) 52.219-4, Notice of Price Evaluation Preference for HUBZone Small Business Concerns (OCT 2014) (if the offeror elects to waive the preference, it shall so indicate in its offer) (15 U.S.C. 657a).</w:t>
      </w:r>
    </w:p>
    <w:p w14:paraId="09D0C5B4" w14:textId="77777777" w:rsidR="001F725B" w:rsidRPr="00B6676F" w:rsidRDefault="00AC0E87" w:rsidP="00B6676F">
      <w:r w:rsidRPr="00B6676F">
        <w:t xml:space="preserve">    []  (ii) Alternate I (JAN 2011) of 52.219-4.</w:t>
      </w:r>
    </w:p>
    <w:p w14:paraId="09D0C5B5" w14:textId="77777777" w:rsidR="001F725B" w:rsidRPr="00B6676F" w:rsidRDefault="00AC0E87" w:rsidP="00B6676F">
      <w:r w:rsidRPr="00B6676F">
        <w:t xml:space="preserve">    []   (13) [Reserved]</w:t>
      </w:r>
    </w:p>
    <w:p w14:paraId="09D0C5B6" w14:textId="77777777" w:rsidR="001F725B" w:rsidRPr="00B6676F" w:rsidRDefault="00AC0E87" w:rsidP="00B6676F">
      <w:r w:rsidRPr="00B6676F">
        <w:t xml:space="preserve">    []  (14)(i) 52.219-6, Notice of Total Small Business Set-Aside (NOV 2011) (15 U.S.C. 644).</w:t>
      </w:r>
    </w:p>
    <w:p w14:paraId="09D0C5B7" w14:textId="77777777" w:rsidR="001F725B" w:rsidRPr="00B6676F" w:rsidRDefault="00AC0E87" w:rsidP="00B6676F">
      <w:r w:rsidRPr="00B6676F">
        <w:t xml:space="preserve">    []  (ii) Alternate I (NOV 2011).</w:t>
      </w:r>
    </w:p>
    <w:p w14:paraId="09D0C5B8" w14:textId="77777777" w:rsidR="001F725B" w:rsidRPr="00B6676F" w:rsidRDefault="00AC0E87" w:rsidP="00B6676F">
      <w:r w:rsidRPr="00B6676F">
        <w:t xml:space="preserve">    []  (iii) Alternate II (NOV 2011).</w:t>
      </w:r>
    </w:p>
    <w:p w14:paraId="09D0C5B9" w14:textId="77777777" w:rsidR="001F725B" w:rsidRPr="00B6676F" w:rsidRDefault="00AC0E87" w:rsidP="00B6676F">
      <w:r w:rsidRPr="00B6676F">
        <w:t xml:space="preserve">    []  (15)(i) 52.219-7, Notice of Partial Small Business Set-Aside (June 2003) (15 U.S.C. 644).</w:t>
      </w:r>
    </w:p>
    <w:p w14:paraId="09D0C5BA" w14:textId="77777777" w:rsidR="001F725B" w:rsidRPr="00B6676F" w:rsidRDefault="00AC0E87" w:rsidP="00B6676F">
      <w:r w:rsidRPr="00B6676F">
        <w:t xml:space="preserve">    []  (ii) Alternate I (Oct 1995) of 52.219-7.</w:t>
      </w:r>
    </w:p>
    <w:p w14:paraId="09D0C5BB" w14:textId="77777777" w:rsidR="001F725B" w:rsidRPr="00B6676F" w:rsidRDefault="00AC0E87" w:rsidP="00B6676F">
      <w:r w:rsidRPr="00B6676F">
        <w:t xml:space="preserve">    []  (iii) Alternate II (Mar 2004) of 52.219-7.</w:t>
      </w:r>
    </w:p>
    <w:p w14:paraId="09D0C5BC" w14:textId="77777777" w:rsidR="00944583" w:rsidRPr="00B6676F" w:rsidRDefault="00AC0E87" w:rsidP="00B6676F">
      <w:r w:rsidRPr="00B6676F">
        <w:t xml:space="preserve">    [</w:t>
      </w:r>
      <w:r>
        <w:t>X</w:t>
      </w:r>
      <w:r w:rsidRPr="00B6676F">
        <w:t>]  (16) 52.219-8, Utilization of Small Business Concerns (NOV 2016) (15 U.S.C. 637(d)(2) and (3)).</w:t>
      </w:r>
    </w:p>
    <w:p w14:paraId="09D0C5BD" w14:textId="77777777" w:rsidR="00944583" w:rsidRPr="00B6676F" w:rsidRDefault="00AC0E87" w:rsidP="00E43F88">
      <w:r w:rsidRPr="00B6676F">
        <w:t xml:space="preserve">    []  (17)(i) </w:t>
      </w:r>
      <w:r>
        <w:t>52.219-9, Small Business Subcontracting Plan (JAN 2017) (15 U.S.C. 637(d)(4)).</w:t>
      </w:r>
    </w:p>
    <w:p w14:paraId="09D0C5BE" w14:textId="77777777" w:rsidR="00944583" w:rsidRPr="00B6676F" w:rsidRDefault="00AC0E87" w:rsidP="00B6676F">
      <w:r w:rsidRPr="00B6676F">
        <w:t xml:space="preserve">    []  (ii) Alternate I (NOV 2016) of 52.219-9.</w:t>
      </w:r>
    </w:p>
    <w:p w14:paraId="09D0C5BF" w14:textId="77777777" w:rsidR="00944583" w:rsidRPr="00B6676F" w:rsidRDefault="00AC0E87" w:rsidP="00B6676F">
      <w:r w:rsidRPr="00B6676F">
        <w:t xml:space="preserve">    []  (iii) Alternate II (NOV 2016) of 52.219-9.</w:t>
      </w:r>
    </w:p>
    <w:p w14:paraId="09D0C5C0" w14:textId="77777777" w:rsidR="00944583" w:rsidRPr="00B6676F" w:rsidRDefault="00AC0E87" w:rsidP="00B6676F">
      <w:r w:rsidRPr="00B6676F">
        <w:lastRenderedPageBreak/>
        <w:t xml:space="preserve">    []  (iv) Alternate III (NOV 2016) of 52.219-9.</w:t>
      </w:r>
    </w:p>
    <w:p w14:paraId="09D0C5C1" w14:textId="77777777" w:rsidR="00944583" w:rsidRPr="00B6676F" w:rsidRDefault="00AC0E87" w:rsidP="00B6676F">
      <w:r w:rsidRPr="00B6676F">
        <w:t xml:space="preserve">    []  (v) Alternate IV (NOV 2016) of 52.219-9.</w:t>
      </w:r>
    </w:p>
    <w:p w14:paraId="09D0C5C2" w14:textId="77777777" w:rsidR="001F725B" w:rsidRPr="00B6676F" w:rsidRDefault="00AC0E87" w:rsidP="00B6676F">
      <w:r w:rsidRPr="00B6676F">
        <w:t xml:space="preserve">    []  (18) 52.219-13, Notice of Set-Aside of Orders (NOV 2011) (15 U.S.C. 644(r)).</w:t>
      </w:r>
    </w:p>
    <w:p w14:paraId="09D0C5C3" w14:textId="77777777" w:rsidR="001F725B" w:rsidRPr="00B6676F" w:rsidRDefault="00AC0E87" w:rsidP="00D246CA">
      <w:r w:rsidRPr="00B6676F">
        <w:t xml:space="preserve">    []  (19) </w:t>
      </w:r>
      <w:r>
        <w:t>52.219-14, Limitations on Subcontracting (JAN 2017) (15 U.S.C. 637(a)(14)).</w:t>
      </w:r>
    </w:p>
    <w:p w14:paraId="09D0C5C4" w14:textId="77777777" w:rsidR="001F725B" w:rsidRPr="00B6676F" w:rsidRDefault="00AC0E87" w:rsidP="00B6676F">
      <w:r w:rsidRPr="00B6676F">
        <w:t xml:space="preserve">    []  (20) 52.219-16, Liquidated Damages—Subcontracting Plan (Jan 1999) (15 U.S.C. 637(d)(4)(F)(i)).</w:t>
      </w:r>
    </w:p>
    <w:p w14:paraId="09D0C5C5" w14:textId="77777777" w:rsidR="001F725B" w:rsidRPr="00B6676F" w:rsidRDefault="00AC0E87" w:rsidP="00B6676F">
      <w:r w:rsidRPr="00B6676F">
        <w:t xml:space="preserve">    []  (21) 52.219-27, Notice of Service-Disabled Veteran-Owned Small Business Set-Aside (NOV 2011) (15 U.S.C. 657f).</w:t>
      </w:r>
    </w:p>
    <w:p w14:paraId="09D0C5C6" w14:textId="28D2F6F2" w:rsidR="001F725B" w:rsidRPr="00B6676F" w:rsidRDefault="00AC0E87" w:rsidP="00B6676F">
      <w:r w:rsidRPr="00B6676F">
        <w:t xml:space="preserve">    [</w:t>
      </w:r>
      <w:r>
        <w:t>X</w:t>
      </w:r>
      <w:r w:rsidRPr="00B6676F">
        <w:t>]  (22) 52.219-28, Post Award Small Business Program Re</w:t>
      </w:r>
      <w:r w:rsidR="005B397E">
        <w:t>-</w:t>
      </w:r>
      <w:r w:rsidRPr="00B6676F">
        <w:t>representation (Jul 2013) (15 U.S.C 632(a)(2)).</w:t>
      </w:r>
    </w:p>
    <w:p w14:paraId="09D0C5C7" w14:textId="77777777" w:rsidR="001F725B" w:rsidRPr="00B6676F" w:rsidRDefault="00AC0E87" w:rsidP="00B6676F">
      <w:r w:rsidRPr="00B6676F">
        <w:t xml:space="preserve">    []  (23) 52.219-29, Notice of Set-Aside for, or Sole Source Award to, Economically Disadvantaged Women-Owned Small Business Concerns (DEC 2015) (15 U.S.C. 637(m)).</w:t>
      </w:r>
    </w:p>
    <w:p w14:paraId="09D0C5C8" w14:textId="77777777" w:rsidR="001F725B" w:rsidRPr="00B6676F" w:rsidRDefault="00AC0E87" w:rsidP="00B6676F">
      <w:r w:rsidRPr="00B6676F">
        <w:t xml:space="preserve">    []  (24) 52.219-30, Notice of Set-Aside for, or Sole Source Award to, Women-Owned Small Business Concerns Eligible Under the Women-Owned Small Business Program (DEC 2015) (15 U.S.C. 637(m)).</w:t>
      </w:r>
    </w:p>
    <w:p w14:paraId="09D0C5C9" w14:textId="77777777" w:rsidR="001F725B" w:rsidRPr="00B6676F" w:rsidRDefault="00AC0E87" w:rsidP="00B6676F">
      <w:r w:rsidRPr="00B6676F">
        <w:t xml:space="preserve">    [</w:t>
      </w:r>
      <w:r>
        <w:t>X</w:t>
      </w:r>
      <w:r w:rsidRPr="00B6676F">
        <w:t>]  (25) 52.222-3, Convict Labor (June 2003) (E.O. 11755).</w:t>
      </w:r>
    </w:p>
    <w:p w14:paraId="09D0C5CA" w14:textId="77777777" w:rsidR="001F725B" w:rsidRPr="00B6676F" w:rsidRDefault="00AC0E87" w:rsidP="00B6676F">
      <w:r w:rsidRPr="00B6676F">
        <w:t xml:space="preserve">    [</w:t>
      </w:r>
      <w:r>
        <w:t>X</w:t>
      </w:r>
      <w:r w:rsidRPr="00B6676F">
        <w:t>]  (26) 52.222–19, Child Labor—Cooperation with Authorities and Remedies (OCT 2016) (E.O. 13126).</w:t>
      </w:r>
    </w:p>
    <w:p w14:paraId="09D0C5CB" w14:textId="77777777" w:rsidR="001F725B" w:rsidRPr="00B6676F" w:rsidRDefault="00AC0E87" w:rsidP="00B6676F">
      <w:r w:rsidRPr="00B6676F">
        <w:t xml:space="preserve">    [</w:t>
      </w:r>
      <w:r>
        <w:t>X</w:t>
      </w:r>
      <w:r w:rsidRPr="00B6676F">
        <w:t>]  (27) 52.222-21, Prohibition of Segregated Facilities (APR 2015).</w:t>
      </w:r>
    </w:p>
    <w:p w14:paraId="09D0C5CC" w14:textId="77777777" w:rsidR="001F725B" w:rsidRPr="00B6676F" w:rsidRDefault="00AC0E87" w:rsidP="00B6676F">
      <w:r w:rsidRPr="00B6676F">
        <w:t xml:space="preserve">    [</w:t>
      </w:r>
      <w:r>
        <w:t>X</w:t>
      </w:r>
      <w:r w:rsidRPr="00B6676F">
        <w:t>]  (28) 52.222–26, Equal Opportunity (SEP 2016) (E.O. 11246).</w:t>
      </w:r>
    </w:p>
    <w:p w14:paraId="09D0C5CD" w14:textId="77777777" w:rsidR="001F725B" w:rsidRPr="00B6676F" w:rsidRDefault="00AC0E87" w:rsidP="00B6676F">
      <w:r w:rsidRPr="00B6676F">
        <w:t xml:space="preserve">    [</w:t>
      </w:r>
      <w:r>
        <w:t>X</w:t>
      </w:r>
      <w:r w:rsidRPr="00B6676F">
        <w:t>]  (29) 52.222-35, Equal Opportunity for Veterans (OCT 2015) (38 U.S.C. 4212).</w:t>
      </w:r>
    </w:p>
    <w:p w14:paraId="09D0C5CE" w14:textId="77777777" w:rsidR="001F725B" w:rsidRPr="00B6676F" w:rsidRDefault="00AC0E87" w:rsidP="00B6676F">
      <w:r w:rsidRPr="00B6676F">
        <w:t xml:space="preserve">    [</w:t>
      </w:r>
      <w:r>
        <w:t>X</w:t>
      </w:r>
      <w:r w:rsidRPr="00B6676F">
        <w:t>]  (30) 52.222-36, Equal Opportunity for Workers with Disabilities (JUL 2014) (29 U.S.C. 793).</w:t>
      </w:r>
    </w:p>
    <w:p w14:paraId="09D0C5CF" w14:textId="77777777" w:rsidR="001F725B" w:rsidRPr="00B6676F" w:rsidRDefault="00AC0E87" w:rsidP="00B6676F">
      <w:r w:rsidRPr="00B6676F">
        <w:t xml:space="preserve">    [</w:t>
      </w:r>
      <w:r>
        <w:t>X</w:t>
      </w:r>
      <w:r w:rsidRPr="00B6676F">
        <w:t>]  (31) 52.222-37, Employment Reports on Veterans (FEB 2016) (38 U.S.C. 4212).</w:t>
      </w:r>
    </w:p>
    <w:p w14:paraId="09D0C5D0" w14:textId="77777777" w:rsidR="001F725B" w:rsidRPr="00B6676F" w:rsidRDefault="00AC0E87" w:rsidP="00B6676F">
      <w:r w:rsidRPr="00B6676F">
        <w:t xml:space="preserve">    [</w:t>
      </w:r>
      <w:r>
        <w:t>X</w:t>
      </w:r>
      <w:r w:rsidRPr="00B6676F">
        <w:t>]  (32) 52.222-40, Notification of Employee Rights Under the National Labor Relations Act (DEC 2010) (E.O. 13496).</w:t>
      </w:r>
    </w:p>
    <w:p w14:paraId="09D0C5D1" w14:textId="77777777" w:rsidR="00E53B4E" w:rsidRPr="00B6676F" w:rsidRDefault="00AC0E87"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09D0C5D2" w14:textId="77777777" w:rsidR="00E53B4E" w:rsidRPr="00B6676F" w:rsidRDefault="00AC0E87" w:rsidP="00B6676F">
      <w:pPr>
        <w:rPr>
          <w:rFonts w:cs="Microsoft Sans Serif"/>
        </w:rPr>
      </w:pPr>
      <w:r w:rsidRPr="00B6676F">
        <w:rPr>
          <w:rFonts w:cs="Microsoft Sans Serif"/>
        </w:rPr>
        <w:t xml:space="preserve">    []  (ii) Alternate I (MAR 2015) of 52.222-50 (22 U.S.C. chapter 78 and E.O. 13627).</w:t>
      </w:r>
    </w:p>
    <w:p w14:paraId="09D0C5D3" w14:textId="77777777" w:rsidR="001F725B" w:rsidRPr="00B6676F" w:rsidRDefault="00AC0E87" w:rsidP="00B6676F">
      <w:r w:rsidRPr="00B6676F">
        <w:t xml:space="preserve">    []  (34) 52.222-54, Employment Eligibility Verification (OCT 2015). (E. O. 12989). (Not applicable to the acquisition of commercially available off-the-shelf items or certain other types of commercial items as prescribed in 22.1803.)</w:t>
      </w:r>
    </w:p>
    <w:p w14:paraId="09D0C5D4" w14:textId="77777777" w:rsidR="00426E0F" w:rsidRDefault="00AC0E87" w:rsidP="00B6676F">
      <w:r w:rsidRPr="00B6676F">
        <w:t xml:space="preserve">    []  (35)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09D0C5D5" w14:textId="77777777" w:rsidR="00FD4D6B" w:rsidRPr="00B6676F" w:rsidRDefault="00AC0E87" w:rsidP="00FD4D6B">
      <w:r>
        <w:lastRenderedPageBreak/>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09D0C5D6" w14:textId="77777777" w:rsidR="00426E0F" w:rsidRPr="00B6676F" w:rsidRDefault="00AC0E87" w:rsidP="00B6676F">
      <w:r w:rsidRPr="00B6676F">
        <w:t xml:space="preserve">    []  (36) 52.222-60, Paycheck Transparency (Executive Order 13673) (OCT 2016).</w:t>
      </w:r>
    </w:p>
    <w:p w14:paraId="09D0C5D7" w14:textId="77777777" w:rsidR="001F725B" w:rsidRPr="00B6676F" w:rsidRDefault="00AC0E87" w:rsidP="00B6676F">
      <w:r w:rsidRPr="00B6676F">
        <w:t xml:space="preserve">    []  (37)(i) 52.223-9, Estimate of Percentage of Recovered Material Content for EPA-Designated Items (May 2008) (42 U.S.C.6962(c)(3)(A)(ii)). (Not applicable to the acquisition of commercially available off-the-shelf items.)</w:t>
      </w:r>
    </w:p>
    <w:p w14:paraId="09D0C5D8" w14:textId="77777777" w:rsidR="00A267D2" w:rsidRPr="00B6676F" w:rsidRDefault="00AC0E87" w:rsidP="00B6676F">
      <w:r w:rsidRPr="00B6676F">
        <w:t xml:space="preserve">    []  (38) 52.223-11, Ozone-Depleting Substances and High Global Warming Potential Hydrofluorocarbons (JUN 2016) (E.O. 13693).</w:t>
      </w:r>
    </w:p>
    <w:p w14:paraId="09D0C5D9" w14:textId="77777777" w:rsidR="00A267D2" w:rsidRPr="00B6676F" w:rsidRDefault="00AC0E87" w:rsidP="00B6676F">
      <w:r w:rsidRPr="00B6676F">
        <w:t xml:space="preserve">    []  (39) 52.223-12, Maintenance, Service, Repair, or Disposal of Refrigeration Equipment and Air Conditioners (JUN 2016) (E.O. 13693).</w:t>
      </w:r>
    </w:p>
    <w:p w14:paraId="09D0C5DA" w14:textId="77777777" w:rsidR="001F725B" w:rsidRPr="00B6676F" w:rsidRDefault="00AC0E87" w:rsidP="00B6676F">
      <w:r w:rsidRPr="00B6676F">
        <w:t xml:space="preserve">    []  (ii) Alternate I (MAY 2008) of 52.223-9 (42 U.S.C. 6962(i)(2)(C)). (Not applicable to the acquisition of commercially available off-the-shelf items.)</w:t>
      </w:r>
    </w:p>
    <w:p w14:paraId="09D0C5DB" w14:textId="77777777" w:rsidR="001F725B" w:rsidRPr="00B6676F" w:rsidRDefault="00AC0E87" w:rsidP="00B6676F">
      <w:r w:rsidRPr="00B6676F">
        <w:t xml:space="preserve">    []  (40)(i) 52.223-13, Acquisition of EPEAT®-Registered Imaging Equipment (JUN 2014) (E.O.s 13423 and 13514).</w:t>
      </w:r>
    </w:p>
    <w:p w14:paraId="09D0C5DC" w14:textId="77777777" w:rsidR="001F725B" w:rsidRPr="00B6676F" w:rsidRDefault="00AC0E87" w:rsidP="00B6676F">
      <w:r w:rsidRPr="00B6676F">
        <w:t xml:space="preserve">    []  (ii) Alternate I (OCT 2015) of 52.223-13.</w:t>
      </w:r>
    </w:p>
    <w:p w14:paraId="09D0C5DD" w14:textId="77777777" w:rsidR="001F725B" w:rsidRPr="00B6676F" w:rsidRDefault="00AC0E87" w:rsidP="00B6676F">
      <w:r w:rsidRPr="00B6676F">
        <w:t xml:space="preserve">    []  (41)(i) 52.223-14, Acquisition of EPEAT®-Registered Televisions (JUN 2014) (E.O.s 13423 and 13514).</w:t>
      </w:r>
    </w:p>
    <w:p w14:paraId="09D0C5DE" w14:textId="77777777" w:rsidR="001F725B" w:rsidRPr="00B6676F" w:rsidRDefault="00AC0E87" w:rsidP="00B6676F">
      <w:r w:rsidRPr="00B6676F">
        <w:t xml:space="preserve">    []  (ii) Alternate I (JUN 2014) of 52.223-14.</w:t>
      </w:r>
    </w:p>
    <w:p w14:paraId="09D0C5DF" w14:textId="77777777" w:rsidR="001F725B" w:rsidRPr="00B6676F" w:rsidRDefault="00AC0E87" w:rsidP="00B6676F">
      <w:r w:rsidRPr="00B6676F">
        <w:t xml:space="preserve">    []  (42) 52.223-15, Energy Efficiency in Energy-Consuming Products (DEC 2007)(42 U.S.C. 8259b).</w:t>
      </w:r>
    </w:p>
    <w:p w14:paraId="09D0C5E0" w14:textId="77777777" w:rsidR="001F725B" w:rsidRPr="00B6676F" w:rsidRDefault="00AC0E87" w:rsidP="00B6676F">
      <w:r w:rsidRPr="00B6676F">
        <w:t xml:space="preserve">    []  (43)(i) 52.223-16, Acquisition of EPEAT®-Registered Personal Computer Products (OCT 2015) (E.O.s 13423 and 13514).</w:t>
      </w:r>
    </w:p>
    <w:p w14:paraId="09D0C5E1" w14:textId="77777777" w:rsidR="001F725B" w:rsidRPr="00B6676F" w:rsidRDefault="00AC0E87" w:rsidP="00B6676F">
      <w:r w:rsidRPr="00B6676F">
        <w:t xml:space="preserve">    []  (ii) Alternate I (JUN 2014) of 52.223-16.</w:t>
      </w:r>
    </w:p>
    <w:p w14:paraId="09D0C5E2" w14:textId="77777777" w:rsidR="001F725B" w:rsidRPr="00B6676F" w:rsidRDefault="00AC0E87" w:rsidP="00B6676F">
      <w:r w:rsidRPr="00B6676F">
        <w:t xml:space="preserve">    [</w:t>
      </w:r>
      <w:r>
        <w:t>X</w:t>
      </w:r>
      <w:r w:rsidRPr="00B6676F">
        <w:t>]  (44) 52.223-18, Encouraging Contractor Policies to Ban Text Messaging While Driving (AUG 2011)</w:t>
      </w:r>
    </w:p>
    <w:p w14:paraId="09D0C5E3" w14:textId="77777777" w:rsidR="0082016B" w:rsidRPr="00B6676F" w:rsidRDefault="00AC0E87" w:rsidP="00B6676F">
      <w:r w:rsidRPr="00B6676F">
        <w:t xml:space="preserve">    []  (45) 52.223-20, Aerosols (JUN 2016) (E.O. 13693).</w:t>
      </w:r>
    </w:p>
    <w:p w14:paraId="09D0C5E4" w14:textId="77777777" w:rsidR="0082016B" w:rsidRDefault="00AC0E87" w:rsidP="00B6676F">
      <w:r w:rsidRPr="00B6676F">
        <w:t xml:space="preserve">    []  (46) 52.223-21, Foams (JUN 2016) (E.O. 13693).</w:t>
      </w:r>
    </w:p>
    <w:p w14:paraId="09D0C5E5" w14:textId="77777777" w:rsidR="00F40DAA" w:rsidRDefault="00AC0E87" w:rsidP="00F40DAA">
      <w:r>
        <w:t xml:space="preserve">    [X]  (47) (i) 52.224-3, Privacy Training (JAN 2017) (5 U.S.C. 552a).</w:t>
      </w:r>
    </w:p>
    <w:p w14:paraId="09D0C5E6" w14:textId="77777777" w:rsidR="00F40DAA" w:rsidRPr="00B6676F" w:rsidRDefault="00AC0E87" w:rsidP="00F40DAA">
      <w:r>
        <w:t xml:space="preserve">    []  (ii) Alternate I (JAN 2017) of 52.224-3.</w:t>
      </w:r>
    </w:p>
    <w:p w14:paraId="09D0C5E7" w14:textId="77777777" w:rsidR="001F725B" w:rsidRPr="00B6676F" w:rsidRDefault="00AC0E87" w:rsidP="00B6676F">
      <w:r w:rsidRPr="00B6676F">
        <w:t xml:space="preserve">    [</w:t>
      </w:r>
      <w:r>
        <w:t>]  (48</w:t>
      </w:r>
      <w:r w:rsidRPr="00B6676F">
        <w:t>) 52.225-1, Buy American—Supplies (MAY 2014) (41 U.S.C. chapter 83).</w:t>
      </w:r>
    </w:p>
    <w:p w14:paraId="09D0C5E8" w14:textId="77777777" w:rsidR="001F725B" w:rsidRPr="00B6676F" w:rsidRDefault="00AC0E87" w:rsidP="00B6676F">
      <w:r w:rsidRPr="00B6676F">
        <w:t xml:space="preserve">    []  (4</w:t>
      </w:r>
      <w:r>
        <w:t>9</w:t>
      </w:r>
      <w:r w:rsidRPr="00B6676F">
        <w:t xml:space="preserve">)(i) 52.225-3, Buy American—Free Trade Agreements—Israeli Trade Act (MAY 2014) (41 U.S.C. chapter 83, 19 U.S.C. 3301 note, 19 U.S.C. 2112 note, 19 U.S.C. 3805 note, 19 U.S.C. 4001 note, </w:t>
      </w:r>
      <w:r w:rsidRPr="00B6676F">
        <w:lastRenderedPageBreak/>
        <w:t>Pub. L. 103-182, 108-77, 108-78, 108-286, 108-302, 109-53, 109-169, 109-283, 110-138, 112-41, 112-42, and 112-43.</w:t>
      </w:r>
    </w:p>
    <w:p w14:paraId="09D0C5E9" w14:textId="77777777" w:rsidR="001F725B" w:rsidRPr="00B6676F" w:rsidRDefault="00AC0E87" w:rsidP="00B6676F">
      <w:r w:rsidRPr="00B6676F">
        <w:t xml:space="preserve">    []  (ii) Alternate I (MAY 2014) of 52.225-3.</w:t>
      </w:r>
    </w:p>
    <w:p w14:paraId="09D0C5EA" w14:textId="77777777" w:rsidR="001F725B" w:rsidRPr="00B6676F" w:rsidRDefault="00AC0E87" w:rsidP="00B6676F">
      <w:r w:rsidRPr="00B6676F">
        <w:t xml:space="preserve">    []  (iii) Alternate II (MAY 2014) of 52.225-3.</w:t>
      </w:r>
    </w:p>
    <w:p w14:paraId="09D0C5EB" w14:textId="77777777" w:rsidR="001F725B" w:rsidRPr="00B6676F" w:rsidRDefault="00AC0E87" w:rsidP="00B6676F">
      <w:r w:rsidRPr="00B6676F">
        <w:t xml:space="preserve">    []  (iv) Alternate III (MAY 2014) of 52.225-3.</w:t>
      </w:r>
    </w:p>
    <w:p w14:paraId="09D0C5EC" w14:textId="77777777" w:rsidR="001F725B" w:rsidRPr="00B6676F" w:rsidRDefault="00AC0E87" w:rsidP="00B6676F">
      <w:r w:rsidRPr="00B6676F">
        <w:t xml:space="preserve">    [</w:t>
      </w:r>
      <w:r>
        <w:t>]  (50</w:t>
      </w:r>
      <w:r w:rsidRPr="00B6676F">
        <w:t>) 52.225–5, Trade Agreements (OCT 2016) (19 U.S.C. 2501, et seq., 19 U.S.C. 3301 note).</w:t>
      </w:r>
    </w:p>
    <w:p w14:paraId="09D0C5ED" w14:textId="77777777" w:rsidR="001F725B" w:rsidRPr="00B6676F" w:rsidRDefault="00AC0E87" w:rsidP="00B6676F">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09D0C5EE" w14:textId="77777777" w:rsidR="001F725B" w:rsidRPr="00B6676F" w:rsidRDefault="00AC0E87" w:rsidP="00B6676F">
      <w:r w:rsidRPr="00B6676F">
        <w:t xml:space="preserve">    [] </w:t>
      </w:r>
      <w:r>
        <w:t xml:space="preserve"> (52</w:t>
      </w:r>
      <w:r w:rsidRPr="00B6676F">
        <w:t>) 52.225–26, Contractors Performing Private Security Functions Outside the United States (OCT 2016) (Section 862, as amended, of the National Defense Authorization Act for Fiscal Year 2008; 10 U.S.C. 2302 Note).</w:t>
      </w:r>
    </w:p>
    <w:p w14:paraId="09D0C5EF" w14:textId="77777777" w:rsidR="001F725B" w:rsidRPr="00B6676F" w:rsidRDefault="00AC0E87" w:rsidP="00B6676F">
      <w:r w:rsidRPr="00B6676F">
        <w:t xml:space="preserve">    [</w:t>
      </w:r>
      <w:r>
        <w:t>]  (53</w:t>
      </w:r>
      <w:r w:rsidRPr="00B6676F">
        <w:t>) 52.226-4, Notice of Disaster or Emergency Area Set-Aside (Nov 2007) (42 U.S.C. 5150).</w:t>
      </w:r>
    </w:p>
    <w:p w14:paraId="09D0C5F0" w14:textId="77777777" w:rsidR="001F725B" w:rsidRPr="00B6676F" w:rsidRDefault="00AC0E87" w:rsidP="00B6676F">
      <w:r w:rsidRPr="00B6676F">
        <w:t xml:space="preserve">    [</w:t>
      </w:r>
      <w:r>
        <w:t>]  (54</w:t>
      </w:r>
      <w:r w:rsidRPr="00B6676F">
        <w:t>) 52.226-5, Restrictions on Subcontracting Outside Disaster or Emergency Area (Nov 2007) (42 U.S.C. 5150).</w:t>
      </w:r>
    </w:p>
    <w:p w14:paraId="09D0C5F1" w14:textId="77777777" w:rsidR="001F725B" w:rsidRPr="00B6676F" w:rsidRDefault="00AC0E87" w:rsidP="00B6676F">
      <w:r w:rsidRPr="00B6676F">
        <w:t xml:space="preserve">    [</w:t>
      </w:r>
      <w:r>
        <w:t>]  (55</w:t>
      </w:r>
      <w:r w:rsidRPr="00B6676F">
        <w:t>) 52.232-29, Terms for Financing of Purchases of Commercial Items (Feb 2002) (41 U.S.C. 4505, 10 U.S.C. 2307(f)).</w:t>
      </w:r>
    </w:p>
    <w:p w14:paraId="09D0C5F2" w14:textId="77777777" w:rsidR="001F725B" w:rsidRPr="00B6676F" w:rsidRDefault="00AC0E87" w:rsidP="00BD5D68">
      <w:r w:rsidRPr="00B6676F">
        <w:t xml:space="preserve">    [</w:t>
      </w:r>
      <w:r>
        <w:t>]  (56</w:t>
      </w:r>
      <w:r w:rsidRPr="00B6676F">
        <w:t xml:space="preserve">) </w:t>
      </w:r>
      <w:r>
        <w:t>52.232-30, Installment Payments for Commercial Items (JAN 2017) (41 U.S.C. 4505, 10 U.S.C. 2307(f)).</w:t>
      </w:r>
    </w:p>
    <w:p w14:paraId="09D0C5F3" w14:textId="77777777" w:rsidR="001F725B" w:rsidRPr="00B6676F" w:rsidRDefault="00AC0E87" w:rsidP="00B6676F">
      <w:r w:rsidRPr="00B6676F">
        <w:t xml:space="preserve">    [</w:t>
      </w:r>
      <w:r>
        <w:t>X]  (57</w:t>
      </w:r>
      <w:r w:rsidRPr="00B6676F">
        <w:t>) 52.232-33, Payment by Electronic Funds Transfer—System for Award Management (Jul 2013) (31 U.S.C. 3332).</w:t>
      </w:r>
    </w:p>
    <w:p w14:paraId="09D0C5F4" w14:textId="3E42493C" w:rsidR="001F725B" w:rsidRPr="00B6676F" w:rsidRDefault="00AC0E87" w:rsidP="00B6676F">
      <w:r w:rsidRPr="00B6676F">
        <w:t xml:space="preserve">    []  (5</w:t>
      </w:r>
      <w:r>
        <w:t>8</w:t>
      </w:r>
      <w:r w:rsidRPr="00B6676F">
        <w:t>) 52.232-34, Payment by Electronic Funds Transfer—Other than System for Award Management (Jul 2013) (31 U.S.C. 3332).</w:t>
      </w:r>
    </w:p>
    <w:p w14:paraId="09D0C5F5" w14:textId="77777777" w:rsidR="001F725B" w:rsidRDefault="00AC0E87" w:rsidP="00B6676F">
      <w:r w:rsidRPr="00B6676F">
        <w:t xml:space="preserve">    [] </w:t>
      </w:r>
      <w:r>
        <w:t xml:space="preserve"> (59</w:t>
      </w:r>
      <w:r w:rsidRPr="00B6676F">
        <w:t>) 52.232-36, Payment by Third Party (MAY 2014) (31 U.S.C. 3332).</w:t>
      </w:r>
    </w:p>
    <w:p w14:paraId="09D0C5F6" w14:textId="77777777" w:rsidR="001F725B" w:rsidRDefault="00AC0E87" w:rsidP="00B6676F">
      <w:r w:rsidRPr="00B6676F">
        <w:t xml:space="preserve">    [</w:t>
      </w:r>
      <w:r>
        <w:t>]  (60</w:t>
      </w:r>
      <w:r w:rsidRPr="00B6676F">
        <w:t>) 52.239-1, Privacy or Security Safeguards (Aug 1996) (5 U.S.C. 552a).</w:t>
      </w:r>
    </w:p>
    <w:p w14:paraId="09D0C5F7" w14:textId="77777777" w:rsidR="00B57BF8" w:rsidRDefault="00AC0E87" w:rsidP="00B57BF8">
      <w:r>
        <w:t xml:space="preserve">    []  (61) 52.242-5, Payments to Small Business Subcontractors (JAN 2017)(15 U.S.C. 637(d)(12)).</w:t>
      </w:r>
    </w:p>
    <w:p w14:paraId="09D0C5F8" w14:textId="77777777" w:rsidR="001F725B" w:rsidRPr="00B6676F" w:rsidRDefault="00AC0E87" w:rsidP="00B6676F">
      <w:r w:rsidRPr="00B6676F">
        <w:t xml:space="preserve">    [</w:t>
      </w:r>
      <w:r>
        <w:t>]  (62</w:t>
      </w:r>
      <w:r w:rsidRPr="00B6676F">
        <w:t>)(i) 52.247-64, Preference for Privately Owned U.S.-Flag Commercial Vessels (Feb 2006) (46 U.S.C. Appx. 1241(b) and 10 U.S.C. 2631).</w:t>
      </w:r>
    </w:p>
    <w:p w14:paraId="09D0C5F9" w14:textId="77777777" w:rsidR="001F725B" w:rsidRPr="00B6676F" w:rsidRDefault="00AC0E87" w:rsidP="00B6676F">
      <w:r w:rsidRPr="00B6676F">
        <w:t xml:space="preserve">    []  (ii) Alternate I (Apr 2003) of 52.247-64.</w:t>
      </w:r>
    </w:p>
    <w:p w14:paraId="09D0C5FA" w14:textId="77777777" w:rsidR="001F75C1" w:rsidRPr="00B6676F" w:rsidRDefault="00AC0E87"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9D0C5FB" w14:textId="77777777" w:rsidR="001209BF" w:rsidRPr="00B6676F" w:rsidRDefault="00AC0E87" w:rsidP="00B6676F">
      <w:r w:rsidRPr="00B6676F">
        <w:t xml:space="preserve">    []  (1) 52.222-17, Nondisplacement of Qualified Workers (MAY 2014) (E.O. 13495).</w:t>
      </w:r>
    </w:p>
    <w:p w14:paraId="09D0C5FC" w14:textId="77777777" w:rsidR="001F75C1" w:rsidRPr="00B6676F" w:rsidRDefault="00AC0E87" w:rsidP="00B6676F">
      <w:r w:rsidRPr="00B6676F">
        <w:t xml:space="preserve">    []  (2) 52.222-41, Service Contract Labor Standards (MAY 2014) (41 U.S.C. chapter 67).</w:t>
      </w:r>
    </w:p>
    <w:p w14:paraId="09D0C5FD" w14:textId="77777777" w:rsidR="00AA343C" w:rsidRPr="00B6676F" w:rsidRDefault="00AC0E87" w:rsidP="00B6676F">
      <w:r w:rsidRPr="00B6676F">
        <w:lastRenderedPageBreak/>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2EE0" w14:paraId="09D0C600" w14:textId="77777777" w:rsidTr="008D2FBA">
        <w:trPr>
          <w:jc w:val="center"/>
        </w:trPr>
        <w:tc>
          <w:tcPr>
            <w:tcW w:w="4788" w:type="dxa"/>
            <w:hideMark/>
          </w:tcPr>
          <w:p w14:paraId="09D0C5FE" w14:textId="77777777" w:rsidR="00B812E9" w:rsidRPr="00B6676F" w:rsidRDefault="002503E4" w:rsidP="00B6676F"/>
        </w:tc>
        <w:tc>
          <w:tcPr>
            <w:tcW w:w="4788" w:type="dxa"/>
            <w:hideMark/>
          </w:tcPr>
          <w:p w14:paraId="09D0C5FF" w14:textId="77777777" w:rsidR="00B812E9" w:rsidRPr="00B6676F" w:rsidRDefault="002503E4" w:rsidP="00B6676F"/>
        </w:tc>
      </w:tr>
      <w:tr w:rsidR="00C42EE0" w14:paraId="09D0C603" w14:textId="77777777" w:rsidTr="008D2FBA">
        <w:trPr>
          <w:jc w:val="center"/>
        </w:trPr>
        <w:tc>
          <w:tcPr>
            <w:tcW w:w="4788" w:type="dxa"/>
            <w:hideMark/>
          </w:tcPr>
          <w:p w14:paraId="09D0C601" w14:textId="77777777" w:rsidR="00AA343C" w:rsidRPr="00B6676F" w:rsidRDefault="002503E4" w:rsidP="00B6676F">
            <w:pPr>
              <w:rPr>
                <w:color w:val="C00000"/>
              </w:rPr>
            </w:pPr>
          </w:p>
        </w:tc>
        <w:tc>
          <w:tcPr>
            <w:tcW w:w="4788" w:type="dxa"/>
            <w:hideMark/>
          </w:tcPr>
          <w:p w14:paraId="09D0C602" w14:textId="77777777" w:rsidR="00AA343C" w:rsidRPr="00B6676F" w:rsidRDefault="002503E4" w:rsidP="00B6676F"/>
        </w:tc>
      </w:tr>
      <w:tr w:rsidR="00C42EE0" w14:paraId="09D0C606" w14:textId="77777777" w:rsidTr="008D2FBA">
        <w:trPr>
          <w:jc w:val="center"/>
        </w:trPr>
        <w:tc>
          <w:tcPr>
            <w:tcW w:w="4788" w:type="dxa"/>
            <w:hideMark/>
          </w:tcPr>
          <w:p w14:paraId="09D0C604" w14:textId="77777777" w:rsidR="00AA343C" w:rsidRPr="00B6676F" w:rsidRDefault="002503E4" w:rsidP="00B6676F"/>
        </w:tc>
        <w:tc>
          <w:tcPr>
            <w:tcW w:w="4788" w:type="dxa"/>
            <w:hideMark/>
          </w:tcPr>
          <w:p w14:paraId="09D0C605" w14:textId="77777777" w:rsidR="00AA343C" w:rsidRPr="00B6676F" w:rsidRDefault="002503E4" w:rsidP="00B6676F"/>
        </w:tc>
      </w:tr>
      <w:tr w:rsidR="00C42EE0" w14:paraId="09D0C609" w14:textId="77777777" w:rsidTr="008D2FBA">
        <w:trPr>
          <w:jc w:val="center"/>
        </w:trPr>
        <w:tc>
          <w:tcPr>
            <w:tcW w:w="4788" w:type="dxa"/>
            <w:hideMark/>
          </w:tcPr>
          <w:p w14:paraId="09D0C607" w14:textId="77777777" w:rsidR="00AA343C" w:rsidRPr="00B6676F" w:rsidRDefault="002503E4" w:rsidP="00B6676F"/>
        </w:tc>
        <w:tc>
          <w:tcPr>
            <w:tcW w:w="4788" w:type="dxa"/>
            <w:hideMark/>
          </w:tcPr>
          <w:p w14:paraId="09D0C608" w14:textId="77777777" w:rsidR="00AA343C" w:rsidRPr="00B6676F" w:rsidRDefault="002503E4" w:rsidP="00B6676F"/>
        </w:tc>
      </w:tr>
      <w:tr w:rsidR="00C42EE0" w14:paraId="09D0C60C" w14:textId="77777777" w:rsidTr="008D2FBA">
        <w:trPr>
          <w:jc w:val="center"/>
        </w:trPr>
        <w:tc>
          <w:tcPr>
            <w:tcW w:w="4788" w:type="dxa"/>
            <w:hideMark/>
          </w:tcPr>
          <w:p w14:paraId="09D0C60A" w14:textId="77777777" w:rsidR="00AA343C" w:rsidRPr="00B6676F" w:rsidRDefault="002503E4" w:rsidP="00B6676F"/>
        </w:tc>
        <w:tc>
          <w:tcPr>
            <w:tcW w:w="4788" w:type="dxa"/>
            <w:hideMark/>
          </w:tcPr>
          <w:p w14:paraId="09D0C60B" w14:textId="77777777" w:rsidR="00AA343C" w:rsidRPr="00B6676F" w:rsidRDefault="002503E4" w:rsidP="00B6676F"/>
        </w:tc>
      </w:tr>
      <w:tr w:rsidR="00C42EE0" w14:paraId="09D0C60F" w14:textId="77777777" w:rsidTr="008D2FBA">
        <w:trPr>
          <w:jc w:val="center"/>
        </w:trPr>
        <w:tc>
          <w:tcPr>
            <w:tcW w:w="4788" w:type="dxa"/>
          </w:tcPr>
          <w:p w14:paraId="09D0C60D" w14:textId="77777777" w:rsidR="005A4E9E" w:rsidRPr="00B6676F" w:rsidRDefault="002503E4" w:rsidP="00B6676F">
            <w:pPr>
              <w:rPr>
                <w:rStyle w:val="AAMSKBFill-InHighlight"/>
                <w:szCs w:val="20"/>
              </w:rPr>
            </w:pPr>
          </w:p>
        </w:tc>
        <w:tc>
          <w:tcPr>
            <w:tcW w:w="4788" w:type="dxa"/>
          </w:tcPr>
          <w:p w14:paraId="09D0C60E" w14:textId="77777777" w:rsidR="005A4E9E" w:rsidRPr="00B6676F" w:rsidRDefault="002503E4" w:rsidP="00B6676F">
            <w:pPr>
              <w:rPr>
                <w:rStyle w:val="AAMSKBFill-InHighlight"/>
                <w:szCs w:val="20"/>
              </w:rPr>
            </w:pPr>
          </w:p>
        </w:tc>
      </w:tr>
    </w:tbl>
    <w:p w14:paraId="09D0C610" w14:textId="77777777" w:rsidR="001F75C1" w:rsidRPr="00B6676F" w:rsidRDefault="00AC0E87" w:rsidP="00B6676F">
      <w:r w:rsidRPr="00B6676F">
        <w:t xml:space="preserve">    []  (4) 52.222-43, Fair Labor Standards Act and Service Contract Labor Standards—Price Adjustment (Multiple Year and Option Contracts) (MAY 2014) (29 U.S.C. 206 and 41 U.S.C. chapter 67).</w:t>
      </w:r>
    </w:p>
    <w:p w14:paraId="09D0C611" w14:textId="77777777" w:rsidR="001F75C1" w:rsidRPr="00B6676F" w:rsidRDefault="00AC0E87" w:rsidP="00B6676F">
      <w:r w:rsidRPr="00B6676F">
        <w:t xml:space="preserve">    []  (5) 52.222-44, Fair Labor Standards Act and Service Contract Labor Standards—Price Adjustment (MAY 2014) (29 U.S.C 206 and 41 U.S.C. chapter 67).</w:t>
      </w:r>
    </w:p>
    <w:p w14:paraId="09D0C612" w14:textId="77777777" w:rsidR="004C15C6" w:rsidRPr="00B6676F" w:rsidRDefault="00AC0E87" w:rsidP="00B6676F">
      <w:r w:rsidRPr="00B6676F">
        <w:t xml:space="preserve">    []  (6) 52.222-51, Exemption from Application of the Service Contract Labor Standards to Contracts for Maintenance, Calibration, or Repair of Certain Equipment—Requirements (MAY 2014) (41 U.S.C. chapter 67).</w:t>
      </w:r>
    </w:p>
    <w:p w14:paraId="09D0C613" w14:textId="77777777" w:rsidR="001F75C1" w:rsidRPr="00B6676F" w:rsidRDefault="00AC0E87" w:rsidP="00B6676F">
      <w:r w:rsidRPr="00B6676F">
        <w:t xml:space="preserve">    []  (7) 52.222-53, Exemption from Application of the Service Contract Labor Standards to Contracts for Certain Services—Requirements (MAY 2014) (41 U.S.C. chapter 67).</w:t>
      </w:r>
    </w:p>
    <w:p w14:paraId="09D0C614" w14:textId="77777777" w:rsidR="001209BF" w:rsidRDefault="00AC0E87" w:rsidP="00B6676F">
      <w:r w:rsidRPr="00B6676F">
        <w:t xml:space="preserve">    []  (8) 52.222-55, Minimum Wages Under Executive Order 13658 (DEC 2015).</w:t>
      </w:r>
    </w:p>
    <w:p w14:paraId="09D0C615" w14:textId="77777777" w:rsidR="002A15B7" w:rsidRPr="00B6676F" w:rsidRDefault="00AC0E87" w:rsidP="002A15B7">
      <w:r>
        <w:t xml:space="preserve">    []  (9) 52.222-62, Paid Sick Leave Under Executive Order 13706 (JAN 2017) (E.O. 13706).</w:t>
      </w:r>
    </w:p>
    <w:p w14:paraId="09D0C616" w14:textId="77777777" w:rsidR="001F75C1" w:rsidRPr="00B6676F" w:rsidRDefault="00AC0E87" w:rsidP="00B6676F">
      <w:r w:rsidRPr="00B6676F">
        <w:t xml:space="preserve">    []  (</w:t>
      </w:r>
      <w:r>
        <w:t>10</w:t>
      </w:r>
      <w:r w:rsidRPr="00B6676F">
        <w:t>) 52.226-6, Promoting Excess Food Donation to Nonprofit Organizations (MAY 2014) (42 U.S.C. 1792).</w:t>
      </w:r>
    </w:p>
    <w:p w14:paraId="09D0C617" w14:textId="77777777" w:rsidR="001F75C1" w:rsidRPr="00B6676F" w:rsidRDefault="00AC0E87" w:rsidP="00B6676F">
      <w:r w:rsidRPr="00B6676F">
        <w:t xml:space="preserve">    []  (</w:t>
      </w:r>
      <w:r>
        <w:t>11</w:t>
      </w:r>
      <w:r w:rsidRPr="00B6676F">
        <w:t>) 52.237-11, Accepting and Dispensing of $1 Coin (SEP 2008) (31 U.S.C. 5112(p)(1)).</w:t>
      </w:r>
    </w:p>
    <w:p w14:paraId="09D0C618" w14:textId="77777777" w:rsidR="001F75C1" w:rsidRPr="00B6676F" w:rsidRDefault="00AC0E87" w:rsidP="00B6676F">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09D0C619" w14:textId="77777777" w:rsidR="001F75C1" w:rsidRPr="00B6676F" w:rsidRDefault="00AC0E87" w:rsidP="00B6676F">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09D0C61A" w14:textId="77777777" w:rsidR="001F75C1" w:rsidRPr="00B6676F" w:rsidRDefault="00AC0E87" w:rsidP="00B6676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09D0C61B" w14:textId="77777777" w:rsidR="001F75C1" w:rsidRPr="00B6676F" w:rsidRDefault="00AC0E87" w:rsidP="00B6676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09D0C61C" w14:textId="77777777" w:rsidR="001F75C1" w:rsidRPr="00B6676F" w:rsidRDefault="00AC0E87" w:rsidP="00B6676F">
      <w:r w:rsidRPr="00B6676F">
        <w:t xml:space="preserve">  (e)(1) Notwithstanding the requirements of the clauses in paragraphs (a), (b), (c), and (d) of this clause, the Contractor is not required to flow down any FAR clause, other than those in this paragraph (e)(1) in a </w:t>
      </w:r>
      <w:r w:rsidRPr="00B6676F">
        <w:lastRenderedPageBreak/>
        <w:t>subcontract for commercial items. Unless otherwise indicated below, the extent of the flow down shall be as required by the clause—</w:t>
      </w:r>
    </w:p>
    <w:p w14:paraId="09D0C61D" w14:textId="77777777" w:rsidR="001F75C1" w:rsidRDefault="00AC0E87" w:rsidP="00893ED6">
      <w:r w:rsidRPr="00893ED6">
        <w:t xml:space="preserve">      (i) 52.203-13, Contractor Code of Business Ethics and Conduct (OCT 2015) (41 U.S.C. 3509).</w:t>
      </w:r>
    </w:p>
    <w:p w14:paraId="09D0C61E" w14:textId="77777777" w:rsidR="000E4F13" w:rsidRPr="00893ED6" w:rsidRDefault="00AC0E87" w:rsidP="000E4F13">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9D0C61F" w14:textId="77777777" w:rsidR="0003740B" w:rsidRPr="00893ED6" w:rsidRDefault="00AC0E87" w:rsidP="00893ED6">
      <w:r w:rsidRPr="00893ED6">
        <w:t xml:space="preserve">      (ii</w:t>
      </w:r>
      <w:r>
        <w:t>i</w:t>
      </w:r>
      <w:r w:rsidRPr="00893ED6">
        <w:t>) 52.219-8, Utilization of Small Business Concerns (NOV 2016) (15 U.S.C. 637(d)(2) and (3)), in all subcontracts that offer further subcontracting opportunities.</w:t>
      </w:r>
    </w:p>
    <w:p w14:paraId="09D0C620" w14:textId="77777777" w:rsidR="001F75C1" w:rsidRPr="00893ED6" w:rsidRDefault="00AC0E87" w:rsidP="00893ED6">
      <w:r>
        <w:t xml:space="preserve">      (iv</w:t>
      </w:r>
      <w:r w:rsidRPr="00893ED6">
        <w:t>) 52.222-17, Nondisplacement of Qualified Workers (MAY 2014) (E.O. 13495). Flow down required in accordance with paragraph (l) of FAR clause 52.222-17.</w:t>
      </w:r>
    </w:p>
    <w:p w14:paraId="09D0C621" w14:textId="77777777" w:rsidR="009759AE" w:rsidRDefault="00AC0E87" w:rsidP="009759AE">
      <w:r>
        <w:t xml:space="preserve">      (</w:t>
      </w:r>
      <w:r w:rsidRPr="009759AE">
        <w:t>v) 52.222-21, Prohibition of Segregated Facilities (A</w:t>
      </w:r>
      <w:r>
        <w:t>PR</w:t>
      </w:r>
      <w:r w:rsidRPr="009759AE">
        <w:t xml:space="preserve"> 2015).</w:t>
      </w:r>
    </w:p>
    <w:p w14:paraId="09D0C622" w14:textId="77777777" w:rsidR="00F837BD" w:rsidRDefault="00AC0E87" w:rsidP="00F837BD">
      <w:r>
        <w:t xml:space="preserve">      (vi) 52.222–26, Equal Opportunity (SEP 2016) (E.O. 11246).</w:t>
      </w:r>
    </w:p>
    <w:p w14:paraId="09D0C623" w14:textId="77777777" w:rsidR="001F75C1" w:rsidRDefault="00AC0E87" w:rsidP="0008364C">
      <w:r>
        <w:t xml:space="preserve">      (vii) 52.222-35, Equal Opportunity for Veterans (OCT 2015) (38 U.S.C. 4212).</w:t>
      </w:r>
    </w:p>
    <w:p w14:paraId="09D0C624" w14:textId="77777777" w:rsidR="001F75C1" w:rsidRDefault="00AC0E87">
      <w:r>
        <w:t xml:space="preserve">      (viii) 52.222-36, Equal Opportunity for Workers with Disabilities (JUL 2014) (29 U.S.C. 793).</w:t>
      </w:r>
    </w:p>
    <w:p w14:paraId="09D0C625" w14:textId="77777777" w:rsidR="00ED4C6F" w:rsidRDefault="00AC0E87" w:rsidP="00CD1FC8">
      <w:r>
        <w:t xml:space="preserve">      (ix) 52.222-37, Employment Reports on Veterans (FEB 2016) (38 U.S.C. 4212).</w:t>
      </w:r>
    </w:p>
    <w:p w14:paraId="09D0C626" w14:textId="77777777" w:rsidR="001F75C1" w:rsidRDefault="00AC0E87">
      <w:r>
        <w:t xml:space="preserve">      (x) 52.222-40, Notification of Employee Rights Under the National Labor Relations Act (DEC 2010) (E.O. 13496). Flow down required in accordance with paragraph (f) of FAR clause 52.222-40.</w:t>
      </w:r>
    </w:p>
    <w:p w14:paraId="09D0C627" w14:textId="77777777" w:rsidR="001F75C1" w:rsidRDefault="00AC0E87" w:rsidP="001A16ED">
      <w:r>
        <w:t xml:space="preserve">      (xi) 52.222-41, Service Contract Labor Standards (MAY 2014) (41 U.S.C. chapter 67).</w:t>
      </w:r>
    </w:p>
    <w:p w14:paraId="09D0C628" w14:textId="77777777" w:rsidR="001F75C1" w:rsidRDefault="00AC0E87">
      <w:r>
        <w:t xml:space="preserve">      (xii)(A) 52.222-50, Combating Trafficking in Persons (MAR 2015) (22 U.S.C. chapter 78 and E.O. 13627).</w:t>
      </w:r>
    </w:p>
    <w:p w14:paraId="09D0C629" w14:textId="77777777" w:rsidR="001F75C1" w:rsidRDefault="00AC0E87">
      <w:r>
        <w:t xml:space="preserve">        (B) Alternate I (MAR 2015) of 52.222-50 (22 U.S.C. chapter 78 and E.O. 13627).</w:t>
      </w:r>
    </w:p>
    <w:p w14:paraId="09D0C62A" w14:textId="77777777" w:rsidR="001F75C1" w:rsidRDefault="00AC0E87" w:rsidP="001A16ED">
      <w:r>
        <w:t xml:space="preserve">      (xiii) 52.222-51, Exemption from Application of the Service Contract Labor Standards to Contracts for Maintenance, Calibration, or Repair of Certain Equipment—Requirements (MAY 2014) (41 U.S.C. chapter 67).</w:t>
      </w:r>
    </w:p>
    <w:p w14:paraId="09D0C62B" w14:textId="77777777" w:rsidR="001F75C1" w:rsidRDefault="00AC0E87" w:rsidP="001A16ED">
      <w:r>
        <w:t xml:space="preserve">      (xiv) 52.222-53, Exemption from Application of the Service Contract Labor Standards to Contracts for Certain Services—Requirements (MAY 2014) (41 U.S.C. chapter 67).</w:t>
      </w:r>
    </w:p>
    <w:p w14:paraId="09D0C62C" w14:textId="77777777" w:rsidR="001F75C1" w:rsidRDefault="00AC0E87" w:rsidP="0008364C">
      <w:r>
        <w:t xml:space="preserve">      (xv) 52.222-54, Employment Eligibility Verification (OCT 2015) (E. O. 12989).</w:t>
      </w:r>
    </w:p>
    <w:p w14:paraId="09D0C62D" w14:textId="77777777" w:rsidR="009759AE" w:rsidRDefault="00AC0E87" w:rsidP="003261DC">
      <w:r>
        <w:t xml:space="preserve">      (xvi) 52.222-55, Minimum Wages Under Executive Order 13658 (DEC 2015).</w:t>
      </w:r>
    </w:p>
    <w:p w14:paraId="09D0C62E" w14:textId="77777777" w:rsidR="00426E0F" w:rsidRDefault="00AC0E87" w:rsidP="00426E0F">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09D0C62F" w14:textId="77777777" w:rsidR="00A90767" w:rsidRDefault="00AC0E87"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w:t>
      </w:r>
      <w:r>
        <w:lastRenderedPageBreak/>
        <w:t xml:space="preserve">court terminates the injunction. At that time, DoD, GSA, and NASA will publish a document in the </w:t>
      </w:r>
      <w:r w:rsidRPr="00B43A58">
        <w:rPr>
          <w:b/>
        </w:rPr>
        <w:t>Federal Register</w:t>
      </w:r>
      <w:r>
        <w:t xml:space="preserve"> advising the public of the termination of the injunction.</w:t>
      </w:r>
    </w:p>
    <w:p w14:paraId="09D0C630" w14:textId="77777777" w:rsidR="00426E0F" w:rsidRDefault="00AC0E87" w:rsidP="00426E0F">
      <w:r>
        <w:t xml:space="preserve">      (xviii) 52.222-60, Paycheck Transparency (Executive Order 13673) (OCT 2016)).</w:t>
      </w:r>
    </w:p>
    <w:p w14:paraId="09D0C631" w14:textId="77777777" w:rsidR="002A15B7" w:rsidRDefault="00AC0E87" w:rsidP="002A15B7">
      <w:r>
        <w:t xml:space="preserve">      (xix) 52.222-62 Paid Sick Leave Under Executive Order 13706 (JAN 2017) (E.O. 13706).</w:t>
      </w:r>
    </w:p>
    <w:p w14:paraId="09D0C632" w14:textId="77777777" w:rsidR="00F40DAA" w:rsidRDefault="00AC0E87" w:rsidP="00F40DAA">
      <w:r>
        <w:t xml:space="preserve">      (xx)(A) 52.224-3, Privacy Training (JAN 2017) (5 U.S.C. 552a).</w:t>
      </w:r>
    </w:p>
    <w:p w14:paraId="09D0C633" w14:textId="77777777" w:rsidR="00F40DAA" w:rsidRPr="00013849" w:rsidRDefault="00AC0E87" w:rsidP="00F40DAA">
      <w:r>
        <w:t xml:space="preserve">        (B) Alternate I (JAN 2017) of 52.224-3.</w:t>
      </w:r>
    </w:p>
    <w:p w14:paraId="09D0C634" w14:textId="77777777" w:rsidR="00013849" w:rsidRPr="00013849" w:rsidRDefault="00AC0E87" w:rsidP="00C85980">
      <w:r>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09D0C635" w14:textId="77777777" w:rsidR="001A16ED" w:rsidRDefault="00AC0E87" w:rsidP="001A16ED">
      <w:r>
        <w:t xml:space="preserve">      (xxii</w:t>
      </w:r>
      <w:r w:rsidRPr="00013849">
        <w:t xml:space="preserve">) </w:t>
      </w:r>
      <w:r>
        <w:t>52.226-6, Promoting Excess Food Donation to Nonprofit Organizations (MAY 2014) (42 U.S.C. 1792). Flow down required in accordance with paragraph (e) of FAR clause 52.226-6.</w:t>
      </w:r>
    </w:p>
    <w:p w14:paraId="09D0C636" w14:textId="77777777" w:rsidR="001F75C1" w:rsidRDefault="00AC0E87" w:rsidP="001A16ED">
      <w:r>
        <w:t xml:space="preserve">      (xxiii) 52.247-64, Preference for Privately Owned U.S.-Flag Commercial Vessels (Feb 2006) (46 U.S.C. Appx. 1241(b) and 10 U.S.C. 2631). Flow down required in accordance with paragraph (d) of FAR clause 52.247-64.</w:t>
      </w:r>
    </w:p>
    <w:p w14:paraId="09D0C637" w14:textId="77777777" w:rsidR="001F75C1" w:rsidRDefault="00AC0E87">
      <w:r>
        <w:t xml:space="preserve">    (2) While not required, the Contractor may include in its subcontracts for commercial items a minimal number of additional clauses necessary to satisfy its contractual obligations.</w:t>
      </w:r>
    </w:p>
    <w:p w14:paraId="09D0C638" w14:textId="77777777" w:rsidR="001F75C1" w:rsidRDefault="00AC0E87" w:rsidP="00E94699">
      <w:pPr>
        <w:jc w:val="center"/>
        <w:sectPr w:rsidR="001F75C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440" w:bottom="1080" w:left="1440" w:header="360" w:footer="360" w:gutter="0"/>
          <w:cols w:space="720"/>
        </w:sectPr>
      </w:pPr>
      <w:r>
        <w:t>(End of Clause)</w:t>
      </w:r>
    </w:p>
    <w:p w14:paraId="09D0C639" w14:textId="77777777" w:rsidR="0076110F" w:rsidRDefault="002503E4">
      <w:pPr>
        <w:pageBreakBefore/>
      </w:pPr>
    </w:p>
    <w:p w14:paraId="09D0C63A" w14:textId="77777777" w:rsidR="0076110F" w:rsidRDefault="00AC0E87">
      <w:pPr>
        <w:pStyle w:val="Heading1"/>
      </w:pPr>
      <w:bookmarkStart w:id="20" w:name="_Toc492988082"/>
      <w:r>
        <w:t>SECTION D - CONTRACT DOCUMENTS, EXHIBITS, OR ATTACHMENTS</w:t>
      </w:r>
      <w:bookmarkEnd w:id="20"/>
    </w:p>
    <w:p w14:paraId="09D0C63B" w14:textId="77777777" w:rsidR="0076110F" w:rsidRDefault="00AC0E87">
      <w:pPr>
        <w:tabs>
          <w:tab w:val="left" w:pos="1620"/>
        </w:tabs>
      </w:pPr>
      <w:r>
        <w:tab/>
      </w:r>
    </w:p>
    <w:p w14:paraId="09D0C63E" w14:textId="77777777" w:rsidR="00FD093B" w:rsidRDefault="00AC0E87" w:rsidP="00FD093B">
      <w:pPr>
        <w:pStyle w:val="Heading2"/>
      </w:pPr>
      <w:bookmarkStart w:id="21" w:name="_Toc492988083"/>
      <w:r>
        <w:t>D.1 Salient Characteristic</w:t>
      </w:r>
      <w:bookmarkEnd w:id="21"/>
      <w:r>
        <w:t xml:space="preserve"> </w:t>
      </w:r>
    </w:p>
    <w:p w14:paraId="09D0C63F" w14:textId="77777777" w:rsidR="00FD093B" w:rsidRPr="00FD093B" w:rsidRDefault="002503E4" w:rsidP="00FD093B">
      <w:pPr>
        <w:rPr>
          <w:b/>
          <w:sz w:val="24"/>
          <w:szCs w:val="24"/>
        </w:rPr>
      </w:pPr>
    </w:p>
    <w:p w14:paraId="09D0C640" w14:textId="459824D7" w:rsidR="00FD093B" w:rsidRPr="00FD093B" w:rsidRDefault="00AC0E87" w:rsidP="00FD093B">
      <w:pPr>
        <w:rPr>
          <w:rFonts w:ascii="Times New Roman" w:hAnsi="Times New Roman" w:cs="Times New Roman"/>
          <w:b/>
          <w:sz w:val="24"/>
          <w:szCs w:val="24"/>
        </w:rPr>
      </w:pPr>
      <w:r w:rsidRPr="00FD093B">
        <w:rPr>
          <w:rFonts w:ascii="Times New Roman" w:hAnsi="Times New Roman" w:cs="Times New Roman"/>
          <w:b/>
          <w:sz w:val="24"/>
          <w:szCs w:val="24"/>
        </w:rPr>
        <w:t>Salient Char</w:t>
      </w:r>
      <w:r w:rsidR="009E5DCB">
        <w:rPr>
          <w:rFonts w:ascii="Times New Roman" w:hAnsi="Times New Roman" w:cs="Times New Roman"/>
          <w:b/>
          <w:sz w:val="24"/>
          <w:szCs w:val="24"/>
        </w:rPr>
        <w:t xml:space="preserve">acteristic: Limb Positioner, </w:t>
      </w:r>
      <w:r w:rsidRPr="00FD093B">
        <w:rPr>
          <w:rFonts w:ascii="Times New Roman" w:hAnsi="Times New Roman" w:cs="Times New Roman"/>
          <w:b/>
          <w:sz w:val="24"/>
          <w:szCs w:val="24"/>
        </w:rPr>
        <w:t>Arthroscopy Unit with Shaver Box</w:t>
      </w:r>
      <w:r w:rsidR="009E5DCB">
        <w:rPr>
          <w:rFonts w:ascii="Times New Roman" w:hAnsi="Times New Roman" w:cs="Times New Roman"/>
          <w:b/>
          <w:sz w:val="24"/>
          <w:szCs w:val="24"/>
        </w:rPr>
        <w:t>, and Pump Assembly</w:t>
      </w:r>
      <w:r w:rsidRPr="00FD093B">
        <w:rPr>
          <w:rFonts w:ascii="Times New Roman" w:hAnsi="Times New Roman" w:cs="Times New Roman"/>
          <w:b/>
          <w:sz w:val="24"/>
          <w:szCs w:val="24"/>
        </w:rPr>
        <w:t>.</w:t>
      </w:r>
    </w:p>
    <w:p w14:paraId="09D0C641" w14:textId="77777777" w:rsidR="00FD093B" w:rsidRPr="00FD093B" w:rsidRDefault="00AC0E87" w:rsidP="00FD093B">
      <w:pPr>
        <w:rPr>
          <w:rFonts w:ascii="Times New Roman" w:hAnsi="Times New Roman" w:cs="Times New Roman"/>
          <w:b/>
          <w:sz w:val="24"/>
          <w:szCs w:val="24"/>
        </w:rPr>
      </w:pPr>
      <w:r w:rsidRPr="00FD093B">
        <w:rPr>
          <w:rFonts w:ascii="Times New Roman" w:hAnsi="Times New Roman" w:cs="Times New Roman"/>
          <w:b/>
          <w:sz w:val="24"/>
          <w:szCs w:val="24"/>
        </w:rPr>
        <w:t xml:space="preserve">Brand Name or Equal : ARTHREX SYNERGY </w:t>
      </w:r>
    </w:p>
    <w:p w14:paraId="09D0C642" w14:textId="77777777" w:rsidR="00CF4C4F" w:rsidRPr="00FD093B" w:rsidRDefault="00AC0E87">
      <w:pPr>
        <w:rPr>
          <w:rFonts w:ascii="Times New Roman" w:hAnsi="Times New Roman" w:cs="Times New Roman"/>
        </w:rPr>
      </w:pPr>
      <w:r w:rsidRPr="00FD093B">
        <w:rPr>
          <w:rFonts w:ascii="Times New Roman" w:hAnsi="Times New Roman" w:cs="Times New Roman"/>
        </w:rPr>
        <w:t>4K imaging</w:t>
      </w:r>
    </w:p>
    <w:p w14:paraId="09D0C643" w14:textId="77777777" w:rsidR="00CF4C4F" w:rsidRPr="00FD093B" w:rsidRDefault="00AC0E87">
      <w:pPr>
        <w:rPr>
          <w:rFonts w:ascii="Times New Roman" w:hAnsi="Times New Roman" w:cs="Times New Roman"/>
        </w:rPr>
      </w:pPr>
      <w:r w:rsidRPr="00FD093B">
        <w:rPr>
          <w:rFonts w:ascii="Times New Roman" w:hAnsi="Times New Roman" w:cs="Times New Roman"/>
        </w:rPr>
        <w:t>Ultra HD 4K programmable camera head</w:t>
      </w:r>
    </w:p>
    <w:p w14:paraId="09D0C644" w14:textId="77777777" w:rsidR="00CF4C4F" w:rsidRPr="00FD093B" w:rsidRDefault="00AC0E87">
      <w:pPr>
        <w:rPr>
          <w:rFonts w:ascii="Times New Roman" w:hAnsi="Times New Roman" w:cs="Times New Roman"/>
        </w:rPr>
      </w:pPr>
      <w:r w:rsidRPr="00FD093B">
        <w:rPr>
          <w:rFonts w:ascii="Times New Roman" w:hAnsi="Times New Roman" w:cs="Times New Roman"/>
        </w:rPr>
        <w:t>LED “xenon-bright” light source</w:t>
      </w:r>
    </w:p>
    <w:p w14:paraId="09D0C645" w14:textId="77777777" w:rsidR="00CF4C4F" w:rsidRPr="00FD093B" w:rsidRDefault="00AC0E87">
      <w:pPr>
        <w:rPr>
          <w:rFonts w:ascii="Times New Roman" w:hAnsi="Times New Roman" w:cs="Times New Roman"/>
        </w:rPr>
      </w:pPr>
      <w:r w:rsidRPr="00FD093B">
        <w:rPr>
          <w:rFonts w:ascii="Times New Roman" w:hAnsi="Times New Roman" w:cs="Times New Roman"/>
        </w:rPr>
        <w:t>Image management system and fiber optic video over IP integration all in one table-controlled device</w:t>
      </w:r>
    </w:p>
    <w:p w14:paraId="09D0C646" w14:textId="77777777" w:rsidR="00CF4C4F" w:rsidRPr="00FD093B" w:rsidRDefault="00AC0E87">
      <w:pPr>
        <w:rPr>
          <w:rFonts w:ascii="Times New Roman" w:hAnsi="Times New Roman" w:cs="Times New Roman"/>
        </w:rPr>
      </w:pPr>
      <w:r w:rsidRPr="00FD093B">
        <w:rPr>
          <w:rFonts w:ascii="Times New Roman" w:hAnsi="Times New Roman" w:cs="Times New Roman"/>
        </w:rPr>
        <w:t xml:space="preserve">Video recording with use of app </w:t>
      </w:r>
    </w:p>
    <w:p w14:paraId="09D0C647" w14:textId="77777777" w:rsidR="00CF4C4F" w:rsidRPr="00FD093B" w:rsidRDefault="00AC0E87">
      <w:pPr>
        <w:rPr>
          <w:rFonts w:ascii="Times New Roman" w:hAnsi="Times New Roman" w:cs="Times New Roman"/>
        </w:rPr>
      </w:pPr>
      <w:r w:rsidRPr="00FD093B">
        <w:rPr>
          <w:rFonts w:ascii="Times New Roman" w:hAnsi="Times New Roman" w:cs="Times New Roman"/>
        </w:rPr>
        <w:t>Scope Attachment</w:t>
      </w:r>
    </w:p>
    <w:p w14:paraId="09D0C648" w14:textId="77777777" w:rsidR="00A83E49" w:rsidRPr="00FD093B" w:rsidRDefault="00AC0E87">
      <w:pPr>
        <w:rPr>
          <w:rFonts w:ascii="Times New Roman" w:hAnsi="Times New Roman" w:cs="Times New Roman"/>
        </w:rPr>
      </w:pPr>
      <w:r w:rsidRPr="00FD093B">
        <w:rPr>
          <w:rFonts w:ascii="Times New Roman" w:hAnsi="Times New Roman" w:cs="Times New Roman"/>
        </w:rPr>
        <w:t>Monitor Stand with adjustable monitor height</w:t>
      </w:r>
    </w:p>
    <w:p w14:paraId="09D0C649" w14:textId="77777777" w:rsidR="00C21C69" w:rsidRPr="00FD093B" w:rsidRDefault="00AC0E87">
      <w:pPr>
        <w:rPr>
          <w:rFonts w:ascii="Times New Roman" w:hAnsi="Times New Roman" w:cs="Times New Roman"/>
        </w:rPr>
      </w:pPr>
      <w:r w:rsidRPr="00FD093B">
        <w:rPr>
          <w:rFonts w:ascii="Times New Roman" w:hAnsi="Times New Roman" w:cs="Times New Roman"/>
        </w:rPr>
        <w:t>Locking casters</w:t>
      </w:r>
    </w:p>
    <w:p w14:paraId="09D0C64A" w14:textId="77777777" w:rsidR="00C21C69" w:rsidRPr="00FD093B" w:rsidRDefault="00AC0E87">
      <w:pPr>
        <w:rPr>
          <w:rFonts w:ascii="Times New Roman" w:hAnsi="Times New Roman" w:cs="Times New Roman"/>
        </w:rPr>
      </w:pPr>
      <w:r w:rsidRPr="00FD093B">
        <w:rPr>
          <w:rFonts w:ascii="Times New Roman" w:hAnsi="Times New Roman" w:cs="Times New Roman"/>
        </w:rPr>
        <w:t>Power supply bracket</w:t>
      </w:r>
    </w:p>
    <w:p w14:paraId="09D0C64B" w14:textId="77777777" w:rsidR="00C21C69" w:rsidRPr="00FD093B" w:rsidRDefault="00AC0E87">
      <w:pPr>
        <w:rPr>
          <w:rFonts w:ascii="Times New Roman" w:hAnsi="Times New Roman" w:cs="Times New Roman"/>
        </w:rPr>
      </w:pPr>
      <w:r w:rsidRPr="00FD093B">
        <w:rPr>
          <w:rFonts w:ascii="Times New Roman" w:hAnsi="Times New Roman" w:cs="Times New Roman"/>
        </w:rPr>
        <w:t>Cord wrap</w:t>
      </w:r>
    </w:p>
    <w:p w14:paraId="09D0C64C" w14:textId="77777777" w:rsidR="00C21C69" w:rsidRPr="00FD093B" w:rsidRDefault="00AC0E87">
      <w:pPr>
        <w:rPr>
          <w:rFonts w:ascii="Times New Roman" w:hAnsi="Times New Roman" w:cs="Times New Roman"/>
        </w:rPr>
      </w:pPr>
      <w:r w:rsidRPr="00FD093B">
        <w:rPr>
          <w:rFonts w:ascii="Times New Roman" w:hAnsi="Times New Roman" w:cs="Times New Roman"/>
        </w:rPr>
        <w:t>Small footprint</w:t>
      </w:r>
    </w:p>
    <w:p w14:paraId="09D0C64D" w14:textId="77777777" w:rsidR="00C21C69" w:rsidRPr="00FD093B" w:rsidRDefault="00AC0E87">
      <w:pPr>
        <w:rPr>
          <w:rFonts w:ascii="Times New Roman" w:hAnsi="Times New Roman" w:cs="Times New Roman"/>
        </w:rPr>
      </w:pPr>
      <w:r w:rsidRPr="00FD093B">
        <w:rPr>
          <w:rFonts w:ascii="Times New Roman" w:hAnsi="Times New Roman" w:cs="Times New Roman"/>
        </w:rPr>
        <w:t>Gas strut foot pedal for adjusting height</w:t>
      </w:r>
    </w:p>
    <w:p w14:paraId="09D0C64E" w14:textId="77777777" w:rsidR="00C21C69" w:rsidRPr="00FD093B" w:rsidRDefault="00AC0E87">
      <w:pPr>
        <w:rPr>
          <w:rFonts w:ascii="Times New Roman" w:hAnsi="Times New Roman" w:cs="Times New Roman"/>
        </w:rPr>
      </w:pPr>
      <w:r w:rsidRPr="00FD093B">
        <w:rPr>
          <w:rFonts w:ascii="Times New Roman" w:hAnsi="Times New Roman" w:cs="Times New Roman"/>
        </w:rPr>
        <w:t>Can be used in conjunction with universal small joint limb holder</w:t>
      </w:r>
    </w:p>
    <w:p w14:paraId="09D0C64F" w14:textId="77777777" w:rsidR="005D71AF" w:rsidRPr="00FD093B" w:rsidRDefault="00AC0E87">
      <w:pPr>
        <w:rPr>
          <w:rFonts w:ascii="Times New Roman" w:hAnsi="Times New Roman" w:cs="Times New Roman"/>
        </w:rPr>
      </w:pPr>
      <w:r w:rsidRPr="00FD093B">
        <w:rPr>
          <w:rFonts w:ascii="Times New Roman" w:hAnsi="Times New Roman" w:cs="Times New Roman"/>
        </w:rPr>
        <w:t>Limb holder must provide a stable platform for arthroscopic and open procedures</w:t>
      </w:r>
    </w:p>
    <w:p w14:paraId="09D0C650" w14:textId="77777777" w:rsidR="00322A72" w:rsidRPr="00FD093B" w:rsidRDefault="00AC0E87" w:rsidP="00322A72">
      <w:pPr>
        <w:rPr>
          <w:rFonts w:ascii="Times New Roman" w:hAnsi="Times New Roman" w:cs="Times New Roman"/>
        </w:rPr>
      </w:pPr>
      <w:r w:rsidRPr="00FD093B">
        <w:rPr>
          <w:rFonts w:ascii="Times New Roman" w:hAnsi="Times New Roman" w:cs="Times New Roman"/>
        </w:rPr>
        <w:t>Have an internal tourniquet option and optional foam insert availability.</w:t>
      </w:r>
    </w:p>
    <w:p w14:paraId="09D0C651" w14:textId="77777777" w:rsidR="005D71AF" w:rsidRPr="00FD093B" w:rsidRDefault="00AC0E87">
      <w:pPr>
        <w:rPr>
          <w:rFonts w:ascii="Times New Roman" w:hAnsi="Times New Roman" w:cs="Times New Roman"/>
        </w:rPr>
      </w:pPr>
      <w:r w:rsidRPr="00FD093B">
        <w:rPr>
          <w:rFonts w:ascii="Times New Roman" w:hAnsi="Times New Roman" w:cs="Times New Roman"/>
        </w:rPr>
        <w:t xml:space="preserve">Mount conveniently on surgical tables and adjust for height, width, and rotation to maximize visualization and limb stability. Currently using Stratus 3085 Operating Table, and Arthrex AR2180S Surgical Hand pieces. Must be compatible with these devices.  </w:t>
      </w:r>
    </w:p>
    <w:p w14:paraId="09D0C652" w14:textId="77777777" w:rsidR="00D02465" w:rsidRPr="00FD093B" w:rsidRDefault="00AC0E87">
      <w:pPr>
        <w:rPr>
          <w:rFonts w:ascii="Times New Roman" w:hAnsi="Times New Roman" w:cs="Times New Roman"/>
        </w:rPr>
      </w:pPr>
      <w:r w:rsidRPr="00FD093B">
        <w:rPr>
          <w:rFonts w:ascii="Times New Roman" w:hAnsi="Times New Roman" w:cs="Times New Roman"/>
        </w:rPr>
        <w:t>Features also need to have the following specs</w:t>
      </w:r>
      <w:r w:rsidRPr="00FD093B">
        <w:rPr>
          <w:rFonts w:ascii="Times New Roman" w:hAnsi="Times New Roman" w:cs="Times New Roman"/>
          <w:highlight w:val="yellow"/>
        </w:rPr>
        <w:t xml:space="preserve"> (match or be better than)</w:t>
      </w:r>
      <w:r w:rsidRPr="00FD093B">
        <w:rPr>
          <w:rFonts w:ascii="Times New Roman" w:hAnsi="Times New Roman" w:cs="Times New Roman"/>
        </w:rPr>
        <w:t xml:space="preserve"> state of the art quality, durability, a precise tactile feel, and an extremely low profile tip.  </w:t>
      </w:r>
    </w:p>
    <w:p w14:paraId="09D0C653" w14:textId="77777777" w:rsidR="00D02465" w:rsidRPr="00FD093B" w:rsidRDefault="00AC0E87">
      <w:pPr>
        <w:rPr>
          <w:rFonts w:ascii="Times New Roman" w:hAnsi="Times New Roman" w:cs="Times New Roman"/>
        </w:rPr>
      </w:pPr>
      <w:r w:rsidRPr="00FD093B">
        <w:rPr>
          <w:rFonts w:ascii="Times New Roman" w:hAnsi="Times New Roman" w:cs="Times New Roman"/>
        </w:rPr>
        <w:lastRenderedPageBreak/>
        <w:t>These features facilitate easier access in tight joint spaces like the ankle joint and have precision cutting edges and resection control.  </w:t>
      </w:r>
    </w:p>
    <w:p w14:paraId="09D0C654" w14:textId="77777777" w:rsidR="00D02465" w:rsidRPr="00FD093B" w:rsidRDefault="00AC0E87">
      <w:pPr>
        <w:rPr>
          <w:rFonts w:ascii="Times New Roman" w:hAnsi="Times New Roman" w:cs="Times New Roman"/>
        </w:rPr>
      </w:pPr>
      <w:r w:rsidRPr="00FD093B">
        <w:rPr>
          <w:rFonts w:ascii="Times New Roman" w:hAnsi="Times New Roman" w:cs="Times New Roman"/>
        </w:rPr>
        <w:t>Utilizes EDM manufacturing technology with stainless steel edges to provide maximum sharpness and durability that rarely require re-sharpening.  </w:t>
      </w:r>
    </w:p>
    <w:p w14:paraId="09D0C655" w14:textId="77777777" w:rsidR="00D02465" w:rsidRPr="00FD093B" w:rsidRDefault="00AC0E87">
      <w:pPr>
        <w:rPr>
          <w:rFonts w:ascii="Times New Roman" w:hAnsi="Times New Roman" w:cs="Times New Roman"/>
        </w:rPr>
      </w:pPr>
      <w:r w:rsidRPr="00FD093B">
        <w:rPr>
          <w:rFonts w:ascii="Times New Roman" w:hAnsi="Times New Roman" w:cs="Times New Roman"/>
        </w:rPr>
        <w:t>Must include a lifetime repair/replace program.  Additionally, these instruments use large elliptical rings for finger and thumb to give more handling comfort and friction free Teflon is used for a smoother tactile feel.  </w:t>
      </w:r>
    </w:p>
    <w:p w14:paraId="09D0C656" w14:textId="77777777" w:rsidR="00D02465" w:rsidRPr="00FD093B" w:rsidRDefault="00AC0E87">
      <w:pPr>
        <w:rPr>
          <w:rFonts w:ascii="Times New Roman" w:hAnsi="Times New Roman" w:cs="Times New Roman"/>
        </w:rPr>
      </w:pPr>
      <w:r w:rsidRPr="00FD093B">
        <w:rPr>
          <w:rFonts w:ascii="Times New Roman" w:hAnsi="Times New Roman" w:cs="Times New Roman"/>
        </w:rPr>
        <w:t>The Titanium components are an alloy that is Ti6Al4Va or Titanium-6.  The alloy is 6% aluminum, 4% vanadium and the remaining 10% is titanium.  </w:t>
      </w:r>
    </w:p>
    <w:p w14:paraId="09D0C657" w14:textId="77777777" w:rsidR="00D02465" w:rsidRPr="00FD093B" w:rsidRDefault="00AC0E87">
      <w:pPr>
        <w:rPr>
          <w:rFonts w:ascii="Times New Roman" w:hAnsi="Times New Roman" w:cs="Times New Roman"/>
        </w:rPr>
      </w:pPr>
      <w:r w:rsidRPr="00FD093B">
        <w:rPr>
          <w:rFonts w:ascii="Times New Roman" w:hAnsi="Times New Roman" w:cs="Times New Roman"/>
        </w:rPr>
        <w:t xml:space="preserve">Should not be nickel, mercury or cobalt in our titanium alloy.  Stainless components should be 10-14% Nickel content and has traces of cobalt but NOT contain Mercury. </w:t>
      </w:r>
    </w:p>
    <w:p w14:paraId="09D0C658" w14:textId="77777777" w:rsidR="00F8669C" w:rsidRPr="00FD093B" w:rsidRDefault="00AC0E87">
      <w:pPr>
        <w:rPr>
          <w:rFonts w:ascii="Times New Roman" w:hAnsi="Times New Roman" w:cs="Times New Roman"/>
        </w:rPr>
        <w:sectPr w:rsidR="00F8669C" w:rsidRPr="00FD093B">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080" w:right="1440" w:bottom="1080" w:left="1440" w:header="360" w:footer="360" w:gutter="0"/>
          <w:cols w:space="720"/>
        </w:sectPr>
      </w:pPr>
      <w:r w:rsidRPr="00FD093B">
        <w:rPr>
          <w:rFonts w:ascii="Times New Roman" w:hAnsi="Times New Roman" w:cs="Times New Roman"/>
        </w:rPr>
        <w:t>The Ankle Distractor needs to be stainless steel.  </w:t>
      </w:r>
    </w:p>
    <w:p w14:paraId="09D0C659" w14:textId="77777777" w:rsidR="0057670C" w:rsidRDefault="002503E4">
      <w:pPr>
        <w:pageBreakBefore/>
      </w:pPr>
    </w:p>
    <w:p w14:paraId="09D0C65A" w14:textId="77777777" w:rsidR="0057670C" w:rsidRDefault="00AC0E87">
      <w:pPr>
        <w:pStyle w:val="Heading1"/>
      </w:pPr>
      <w:bookmarkStart w:id="22" w:name="_Toc492988084"/>
      <w:r>
        <w:t>SECTION E - SOLICITATION PROVISIONS</w:t>
      </w:r>
      <w:bookmarkEnd w:id="22"/>
    </w:p>
    <w:p w14:paraId="09D0C65B" w14:textId="77777777" w:rsidR="0057670C" w:rsidRDefault="002503E4"/>
    <w:p w14:paraId="09D0C65C" w14:textId="77777777" w:rsidR="00A741A3" w:rsidRDefault="00AC0E87">
      <w:pPr>
        <w:pStyle w:val="Heading2"/>
      </w:pPr>
      <w:bookmarkStart w:id="23" w:name="_Toc492988085"/>
      <w:r>
        <w:t>E.1  52.212-1  INSTRUCTIONS TO OFFERORS—COMMERCIAL ITEMS (JAN 2017)</w:t>
      </w:r>
      <w:bookmarkEnd w:id="23"/>
    </w:p>
    <w:p w14:paraId="09D0C65D" w14:textId="77777777" w:rsidR="00A741A3" w:rsidRPr="00650CC1" w:rsidRDefault="00AC0E87" w:rsidP="00650CC1">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09D0C65E" w14:textId="77777777" w:rsidR="00A741A3" w:rsidRPr="00650CC1" w:rsidRDefault="00AC0E87" w:rsidP="00650CC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09D0C65F" w14:textId="77777777" w:rsidR="00A741A3" w:rsidRPr="00650CC1" w:rsidRDefault="00AC0E87" w:rsidP="00650CC1">
      <w:r w:rsidRPr="00650CC1">
        <w:t xml:space="preserve">    (1) The solicitation number;</w:t>
      </w:r>
    </w:p>
    <w:p w14:paraId="09D0C660" w14:textId="77777777" w:rsidR="00A741A3" w:rsidRPr="00650CC1" w:rsidRDefault="00AC0E87" w:rsidP="00650CC1">
      <w:r w:rsidRPr="00650CC1">
        <w:t xml:space="preserve">    (2) The time specified in the solicitation for receipt of offers;</w:t>
      </w:r>
    </w:p>
    <w:p w14:paraId="09D0C661" w14:textId="77777777" w:rsidR="00A741A3" w:rsidRPr="00650CC1" w:rsidRDefault="00AC0E87" w:rsidP="00650CC1">
      <w:r w:rsidRPr="00650CC1">
        <w:t xml:space="preserve">    (3) The name, address, and telephone number of the offeror;</w:t>
      </w:r>
    </w:p>
    <w:p w14:paraId="09D0C662" w14:textId="77777777" w:rsidR="00A741A3" w:rsidRPr="00650CC1" w:rsidRDefault="00AC0E87" w:rsidP="00650CC1">
      <w:r w:rsidRPr="00650CC1">
        <w:t xml:space="preserve">    (4) A technical description of the items being offered in sufficient detail to evaluate compliance with the requirements in the solicitation. This may include product literature, or other documents, if necessary;</w:t>
      </w:r>
    </w:p>
    <w:p w14:paraId="09D0C663" w14:textId="77777777" w:rsidR="00A741A3" w:rsidRPr="00650CC1" w:rsidRDefault="00AC0E87" w:rsidP="00650CC1">
      <w:r w:rsidRPr="00650CC1">
        <w:t xml:space="preserve">    (5) Terms of any express warranty;</w:t>
      </w:r>
    </w:p>
    <w:p w14:paraId="09D0C664" w14:textId="77777777" w:rsidR="00A741A3" w:rsidRPr="00650CC1" w:rsidRDefault="00AC0E87" w:rsidP="00650CC1">
      <w:r w:rsidRPr="00650CC1">
        <w:t xml:space="preserve">    (6) Price and any discount terms;</w:t>
      </w:r>
    </w:p>
    <w:p w14:paraId="09D0C665" w14:textId="77777777" w:rsidR="00A741A3" w:rsidRPr="00650CC1" w:rsidRDefault="00AC0E87" w:rsidP="00650CC1">
      <w:r w:rsidRPr="00650CC1">
        <w:t xml:space="preserve">    (7) "Remit to" address, if different than mailing address;</w:t>
      </w:r>
    </w:p>
    <w:p w14:paraId="09D0C666" w14:textId="77777777" w:rsidR="00A741A3" w:rsidRPr="00650CC1" w:rsidRDefault="00AC0E87" w:rsidP="00650CC1">
      <w:r w:rsidRPr="00650CC1">
        <w:t xml:space="preserve">    (8) A completed copy of the representations and certifications at FAR 52.212-3 (see FAR 52.212-3(b) for those representations and certifications that the offeror shall complete electronically);</w:t>
      </w:r>
    </w:p>
    <w:p w14:paraId="09D0C667" w14:textId="77777777" w:rsidR="00A741A3" w:rsidRPr="00650CC1" w:rsidRDefault="00AC0E87" w:rsidP="00650CC1">
      <w:r w:rsidRPr="00650CC1">
        <w:t xml:space="preserve">    (9) Acknowledgment of Solicitation Amendments;</w:t>
      </w:r>
    </w:p>
    <w:p w14:paraId="09D0C668" w14:textId="77777777" w:rsidR="00A741A3" w:rsidRPr="00650CC1" w:rsidRDefault="00AC0E87" w:rsidP="00650CC1">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09D0C669" w14:textId="77777777" w:rsidR="00A741A3" w:rsidRPr="00650CC1" w:rsidRDefault="00AC0E87" w:rsidP="00650CC1">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09D0C66A" w14:textId="77777777" w:rsidR="00A741A3" w:rsidRPr="00650CC1" w:rsidRDefault="00AC0E87" w:rsidP="00650C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09D0C66B" w14:textId="77777777" w:rsidR="00A741A3" w:rsidRPr="00650CC1" w:rsidRDefault="00AC0E87" w:rsidP="00650CC1">
      <w:r w:rsidRPr="00650CC1">
        <w:lastRenderedPageBreak/>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09D0C66C" w14:textId="77777777" w:rsidR="00A741A3" w:rsidRPr="00E87B7D" w:rsidRDefault="00AC0E87" w:rsidP="00E87B7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w:t>
      </w:r>
    </w:p>
    <w:p w14:paraId="09D0C66D" w14:textId="77777777" w:rsidR="00A741A3" w:rsidRPr="00650CC1" w:rsidRDefault="00AC0E87" w:rsidP="00650CC1">
      <w:r w:rsidRPr="00650CC1">
        <w:t xml:space="preserve">  (f) Late submissions, modifications, revisions, and withdrawals of offers.</w:t>
      </w:r>
    </w:p>
    <w:p w14:paraId="09D0C66E" w14:textId="77777777" w:rsidR="00A741A3" w:rsidRPr="00650CC1" w:rsidRDefault="00AC0E87" w:rsidP="00650CC1">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09D0C66F" w14:textId="77777777" w:rsidR="00A741A3" w:rsidRPr="00650CC1" w:rsidRDefault="00AC0E87" w:rsidP="00650CC1">
      <w:r w:rsidRPr="00650CC1">
        <w:t xml:space="preserve">    (2)(i)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09D0C670" w14:textId="77777777" w:rsidR="00A741A3" w:rsidRPr="00650CC1" w:rsidRDefault="00AC0E87" w:rsidP="00650CC1">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09D0C671" w14:textId="77777777" w:rsidR="00A741A3" w:rsidRPr="00650CC1" w:rsidRDefault="00AC0E87" w:rsidP="00650CC1">
      <w:r w:rsidRPr="00650CC1">
        <w:t xml:space="preserve">        (B) There is acceptable evidence to establish that it was received at the Government installation designated for receipt of offers and was under the Government's control prior to the time set for receipt of offers; or</w:t>
      </w:r>
    </w:p>
    <w:p w14:paraId="09D0C672" w14:textId="77777777" w:rsidR="00A741A3" w:rsidRPr="00650CC1" w:rsidRDefault="00AC0E87" w:rsidP="00650CC1">
      <w:r w:rsidRPr="00650CC1">
        <w:t xml:space="preserve">        (C) If this solicitation is a request for proposals, it was the only proposal received.</w:t>
      </w:r>
    </w:p>
    <w:p w14:paraId="09D0C673" w14:textId="77777777" w:rsidR="00A741A3" w:rsidRPr="00650CC1" w:rsidRDefault="00AC0E87" w:rsidP="00650CC1">
      <w:r w:rsidRPr="00650CC1">
        <w:t xml:space="preserve">      (ii) However, a late modification of an otherwise successful offer, that makes its terms more favorable to the Government, will be considered at any time it is received and may be accepted.</w:t>
      </w:r>
    </w:p>
    <w:p w14:paraId="09D0C674" w14:textId="77777777" w:rsidR="00A741A3" w:rsidRPr="00650CC1" w:rsidRDefault="00AC0E87" w:rsidP="00650CC1">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09D0C675" w14:textId="77777777" w:rsidR="00A741A3" w:rsidRPr="00650CC1" w:rsidRDefault="00AC0E87" w:rsidP="00650CC1">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09D0C676" w14:textId="77777777" w:rsidR="00A741A3" w:rsidRPr="00650CC1" w:rsidRDefault="00AC0E87" w:rsidP="00650CC1">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w:t>
      </w:r>
      <w:r w:rsidRPr="00650CC1">
        <w:lastRenderedPageBreak/>
        <w:t>offers. An offer may be withdrawn in person by an offeror or its authorized representative if, before the exact time set for receipt of offers, the identity of the person requesting withdrawal is established and the person signs a receipt for the offer.</w:t>
      </w:r>
    </w:p>
    <w:p w14:paraId="09D0C677" w14:textId="77777777" w:rsidR="00A741A3" w:rsidRPr="00650CC1" w:rsidRDefault="00AC0E87"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09D0C678" w14:textId="77777777" w:rsidR="00A741A3" w:rsidRPr="00650CC1" w:rsidRDefault="00AC0E87" w:rsidP="00650CC1">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09D0C679" w14:textId="77777777" w:rsidR="00A741A3" w:rsidRPr="00650CC1" w:rsidRDefault="00AC0E87" w:rsidP="00650CC1">
      <w:r w:rsidRPr="00650CC1">
        <w:t xml:space="preserve">  (i) Availability of requirements documents cited in the solicitation.</w:t>
      </w:r>
    </w:p>
    <w:p w14:paraId="09D0C67A" w14:textId="77777777" w:rsidR="0043349C" w:rsidRPr="00650CC1" w:rsidRDefault="00AC0E87" w:rsidP="00650CC1">
      <w:r w:rsidRPr="00650CC1">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09D0C67B" w14:textId="77777777" w:rsidR="0043349C" w:rsidRPr="00650CC1" w:rsidRDefault="00AC0E87" w:rsidP="00650CC1">
      <w:r w:rsidRPr="00650CC1">
        <w:t xml:space="preserve">GSA Federal Supply Service Specifications Section </w:t>
      </w:r>
    </w:p>
    <w:p w14:paraId="09D0C67C" w14:textId="77777777" w:rsidR="0043349C" w:rsidRPr="00650CC1" w:rsidRDefault="00AC0E87" w:rsidP="00650CC1">
      <w:r w:rsidRPr="00650CC1">
        <w:t>Suite 8100 470 East L'Enfant Plaza, SW</w:t>
      </w:r>
    </w:p>
    <w:p w14:paraId="09D0C67D" w14:textId="77777777" w:rsidR="00A741A3" w:rsidRPr="00650CC1" w:rsidRDefault="00AC0E87" w:rsidP="00650CC1">
      <w:r w:rsidRPr="00650CC1">
        <w:t>Washington, DC 20407</w:t>
      </w:r>
    </w:p>
    <w:p w14:paraId="09D0C67E" w14:textId="77777777" w:rsidR="0043349C" w:rsidRPr="00650CC1" w:rsidRDefault="00AC0E87" w:rsidP="00650CC1">
      <w:r w:rsidRPr="00650CC1">
        <w:t xml:space="preserve">Telephone (202) 619-8925 </w:t>
      </w:r>
    </w:p>
    <w:p w14:paraId="09D0C67F" w14:textId="77777777" w:rsidR="00A741A3" w:rsidRPr="00650CC1" w:rsidRDefault="00AC0E87" w:rsidP="00650CC1">
      <w:r w:rsidRPr="00650CC1">
        <w:t>Facsimile (202) 619-8978.</w:t>
      </w:r>
    </w:p>
    <w:p w14:paraId="09D0C680" w14:textId="77777777" w:rsidR="00A741A3" w:rsidRPr="00650CC1" w:rsidRDefault="00AC0E87" w:rsidP="00650CC1">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09D0C681" w14:textId="77777777" w:rsidR="00A741A3" w:rsidRPr="00650CC1" w:rsidRDefault="00AC0E87" w:rsidP="00650CC1">
      <w:r w:rsidRPr="00650CC1">
        <w:t xml:space="preserve">    (2) Most unclassified Defense specifications and standards may be downloaded from the following ASSIST websites:</w:t>
      </w:r>
    </w:p>
    <w:p w14:paraId="09D0C682" w14:textId="77777777" w:rsidR="00A741A3" w:rsidRPr="00650CC1" w:rsidRDefault="00AC0E87" w:rsidP="00650CC1">
      <w:r w:rsidRPr="00650CC1">
        <w:t xml:space="preserve">      (i) ASSIST (</w:t>
      </w:r>
      <w:hyperlink r:id="rId31" w:history="1">
        <w:r w:rsidRPr="00650CC1">
          <w:rPr>
            <w:rStyle w:val="Hyperlink"/>
          </w:rPr>
          <w:t>https://assist.dla.mil/online/start/</w:t>
        </w:r>
      </w:hyperlink>
      <w:r w:rsidRPr="00650CC1">
        <w:t>);</w:t>
      </w:r>
    </w:p>
    <w:p w14:paraId="09D0C683" w14:textId="77777777" w:rsidR="00A741A3" w:rsidRPr="00650CC1" w:rsidRDefault="00AC0E87" w:rsidP="00650CC1">
      <w:r w:rsidRPr="00650CC1">
        <w:t xml:space="preserve">      (ii) Quick Search (</w:t>
      </w:r>
      <w:hyperlink r:id="rId32" w:history="1">
        <w:r w:rsidRPr="00650CC1">
          <w:rPr>
            <w:rStyle w:val="Hyperlink"/>
          </w:rPr>
          <w:t>http://quicksearch.dla.mil/</w:t>
        </w:r>
      </w:hyperlink>
      <w:r w:rsidRPr="00650CC1">
        <w:t>);</w:t>
      </w:r>
    </w:p>
    <w:p w14:paraId="09D0C684" w14:textId="77777777" w:rsidR="00A741A3" w:rsidRPr="00650CC1" w:rsidRDefault="00AC0E87" w:rsidP="00650CC1">
      <w:r w:rsidRPr="00650CC1">
        <w:t xml:space="preserve">      (iii) ASSISTdocs.com (</w:t>
      </w:r>
      <w:hyperlink r:id="rId33" w:history="1">
        <w:r w:rsidRPr="00650CC1">
          <w:rPr>
            <w:rStyle w:val="Hyperlink"/>
          </w:rPr>
          <w:t>http://assistdocs.com</w:t>
        </w:r>
      </w:hyperlink>
      <w:r w:rsidRPr="00650CC1">
        <w:t>).</w:t>
      </w:r>
    </w:p>
    <w:p w14:paraId="09D0C685" w14:textId="77777777" w:rsidR="00A741A3" w:rsidRPr="00650CC1" w:rsidRDefault="00AC0E87" w:rsidP="00650CC1">
      <w:r w:rsidRPr="00650CC1">
        <w:t xml:space="preserve">    (3) Documents not available from ASSIST may be ordered from the Department of Defense Single Stock Point (DoDSSP) by?</w:t>
      </w:r>
    </w:p>
    <w:p w14:paraId="09D0C686" w14:textId="77777777" w:rsidR="00A741A3" w:rsidRPr="00650CC1" w:rsidRDefault="00AC0E87" w:rsidP="00650CC1">
      <w:r w:rsidRPr="00650CC1">
        <w:t xml:space="preserve">      (i) Using the ASSIST Shopping Wizard (</w:t>
      </w:r>
      <w:hyperlink r:id="rId34" w:history="1">
        <w:r w:rsidRPr="00650CC1">
          <w:rPr>
            <w:rStyle w:val="Hyperlink"/>
          </w:rPr>
          <w:t>https://assist.dla.mil/wizard/index.cfm</w:t>
        </w:r>
      </w:hyperlink>
      <w:r w:rsidRPr="00650CC1">
        <w:t>);</w:t>
      </w:r>
    </w:p>
    <w:p w14:paraId="09D0C687" w14:textId="77777777" w:rsidR="00A741A3" w:rsidRPr="00650CC1" w:rsidRDefault="00AC0E87" w:rsidP="00650CC1">
      <w:r w:rsidRPr="00650CC1">
        <w:lastRenderedPageBreak/>
        <w:t xml:space="preserve">      (ii) Phoning the DoDSSP Customer Service Desk (215) 697-2179, Mon-Fri, 0730 to 1600 EST; or</w:t>
      </w:r>
    </w:p>
    <w:p w14:paraId="09D0C688" w14:textId="77777777" w:rsidR="00A741A3" w:rsidRPr="00650CC1" w:rsidRDefault="00AC0E87" w:rsidP="00650CC1">
      <w:r w:rsidRPr="00650CC1">
        <w:t xml:space="preserve">      (iii) Ordering from DoDSSP, Building 4, Section D, 700 Robbins Avenue, Philadelphia, PA 19111-5094, Telephone (215) 697-2667/2179, Facsimile (215) 697-1462.</w:t>
      </w:r>
    </w:p>
    <w:p w14:paraId="09D0C689" w14:textId="77777777" w:rsidR="00A741A3" w:rsidRPr="00650CC1" w:rsidRDefault="00AC0E87" w:rsidP="00650CC1">
      <w:r w:rsidRPr="00650CC1">
        <w:t xml:space="preserve">    (4) Nongovernment (voluntary) standards must be obtained from the organization responsible for their preparation, publication, or maintenance.</w:t>
      </w:r>
    </w:p>
    <w:p w14:paraId="09D0C68A" w14:textId="77777777" w:rsidR="00A741A3" w:rsidRPr="00C12578" w:rsidRDefault="00AC0E87" w:rsidP="00C12578">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5"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contract when</w:t>
      </w:r>
      <w:r>
        <w:t xml:space="preserve"> </w:t>
      </w:r>
      <w:r w:rsidRPr="00C12578">
        <w:t>contacting the entity designated at</w:t>
      </w:r>
      <w:r>
        <w:t xml:space="preserve"> </w:t>
      </w:r>
      <w:hyperlink r:id="rId36" w:history="1">
        <w:r w:rsidRPr="00C12578">
          <w:rPr>
            <w:rStyle w:val="Hyperlink"/>
          </w:rPr>
          <w:t>www.sam.gov</w:t>
        </w:r>
      </w:hyperlink>
      <w:r w:rsidRPr="00C12578">
        <w:t xml:space="preserve"> for establishing the unique</w:t>
      </w:r>
      <w:r>
        <w:t xml:space="preserve"> </w:t>
      </w:r>
      <w:r w:rsidRPr="00C12578">
        <w:t>entity identifier.</w:t>
      </w:r>
    </w:p>
    <w:p w14:paraId="09D0C68B" w14:textId="77777777" w:rsidR="00A741A3" w:rsidRPr="00650CC1" w:rsidRDefault="00AC0E87" w:rsidP="00650CC1">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7" w:history="1">
        <w:r w:rsidRPr="00650CC1">
          <w:rPr>
            <w:rStyle w:val="Hyperlink"/>
          </w:rPr>
          <w:t>https://www.acquisition.gov</w:t>
        </w:r>
      </w:hyperlink>
      <w:r w:rsidRPr="00650CC1">
        <w:t>.</w:t>
      </w:r>
    </w:p>
    <w:p w14:paraId="09D0C68C" w14:textId="77777777" w:rsidR="00A741A3" w:rsidRPr="00650CC1" w:rsidRDefault="00AC0E87" w:rsidP="00650CC1">
      <w:r w:rsidRPr="00650CC1">
        <w:t xml:space="preserve">  (l) </w:t>
      </w:r>
      <w:r w:rsidRPr="00650CC1">
        <w:rPr>
          <w:i/>
        </w:rPr>
        <w:t>Debriefing</w:t>
      </w:r>
      <w:r w:rsidRPr="00650CC1">
        <w:t>. If a post-award debriefing is given to requesting offerors, the Government shall disclose the following information, if applicable:</w:t>
      </w:r>
    </w:p>
    <w:p w14:paraId="09D0C68D" w14:textId="77777777" w:rsidR="00A741A3" w:rsidRPr="00650CC1" w:rsidRDefault="00AC0E87" w:rsidP="00650CC1">
      <w:r w:rsidRPr="00650CC1">
        <w:t xml:space="preserve">    (1) The agency's evaluation of the significant weak or deficient factors in the debriefed offeror's offer.</w:t>
      </w:r>
    </w:p>
    <w:p w14:paraId="09D0C68E" w14:textId="77777777" w:rsidR="00A741A3" w:rsidRPr="00650CC1" w:rsidRDefault="00AC0E87" w:rsidP="00650CC1">
      <w:r w:rsidRPr="00650CC1">
        <w:t xml:space="preserve">    (2) The overall evaluated cost or price and technical rating of the successful and the debriefed offeror and past performance information on the debriefed offeror.</w:t>
      </w:r>
    </w:p>
    <w:p w14:paraId="09D0C68F" w14:textId="77777777" w:rsidR="00A741A3" w:rsidRPr="00650CC1" w:rsidRDefault="00AC0E87" w:rsidP="00650CC1">
      <w:r w:rsidRPr="00650CC1">
        <w:t xml:space="preserve">    (3) The overall ranking of all offerors, when any ranking was developed by the agency during source selection.</w:t>
      </w:r>
    </w:p>
    <w:p w14:paraId="09D0C690" w14:textId="77777777" w:rsidR="00A741A3" w:rsidRPr="00650CC1" w:rsidRDefault="00AC0E87" w:rsidP="00650CC1">
      <w:r w:rsidRPr="00650CC1">
        <w:t xml:space="preserve">    (4) A summary of the rationale for award;</w:t>
      </w:r>
    </w:p>
    <w:p w14:paraId="09D0C691" w14:textId="77777777" w:rsidR="00A741A3" w:rsidRPr="00650CC1" w:rsidRDefault="00AC0E87" w:rsidP="00650CC1">
      <w:r w:rsidRPr="00650CC1">
        <w:t xml:space="preserve">    (5) For acquisitions of commercial items, the make and model of the item to be delivered by the successful offeror.</w:t>
      </w:r>
    </w:p>
    <w:p w14:paraId="09D0C692" w14:textId="77777777" w:rsidR="00A741A3" w:rsidRPr="00650CC1" w:rsidRDefault="00AC0E87" w:rsidP="00650CC1">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09D0C693" w14:textId="77777777" w:rsidR="00A741A3" w:rsidRDefault="00AC0E87" w:rsidP="0043349C">
      <w:pPr>
        <w:jc w:val="center"/>
      </w:pPr>
      <w:r>
        <w:t>(End of Provision)</w:t>
      </w:r>
    </w:p>
    <w:p w14:paraId="09D0C694" w14:textId="77777777" w:rsidR="00EB705C" w:rsidRDefault="00AC0E87">
      <w:r>
        <w:lastRenderedPageBreak/>
        <w:t>ADDENDUM to FAR 52.212-1 INSTRUCTIONS TO OFFERORS—COMMERCIAL ITEMS</w:t>
      </w:r>
    </w:p>
    <w:p w14:paraId="09D0C695" w14:textId="77777777" w:rsidR="00EB705C" w:rsidRDefault="00AC0E87">
      <w:r>
        <w:t xml:space="preserve">  Provisions that are incorporated by reference (by Citation Number, Title, and Date), have the same force and effect as if they were given in full text. Upon request, the Contracting Officer will make their full text available.</w:t>
      </w:r>
    </w:p>
    <w:p w14:paraId="09D0C696" w14:textId="77777777" w:rsidR="00EB705C" w:rsidRDefault="00AC0E87">
      <w:r>
        <w:t xml:space="preserve">  The following provisions are incorporated into 52.212-1 as an addendum to this solicitation:</w:t>
      </w:r>
    </w:p>
    <w:p w14:paraId="09D0C697" w14:textId="77777777" w:rsidR="00464DF6" w:rsidRDefault="00AC0E87">
      <w:pPr>
        <w:pStyle w:val="Heading2"/>
      </w:pPr>
      <w:bookmarkStart w:id="24" w:name="_Toc492988086"/>
      <w:r>
        <w:t>E.2  52.204-7  SYSTEM FOR AWARD MANAGEMENT (OCT 2016)</w:t>
      </w:r>
      <w:bookmarkEnd w:id="24"/>
    </w:p>
    <w:p w14:paraId="09D0C698" w14:textId="77777777" w:rsidR="00464DF6" w:rsidRDefault="00AC0E87">
      <w:r>
        <w:t xml:space="preserve">  (a) </w:t>
      </w:r>
      <w:r w:rsidRPr="00455211">
        <w:t>Definitions</w:t>
      </w:r>
      <w:r w:rsidRPr="00140AFC">
        <w:rPr>
          <w:i/>
        </w:rPr>
        <w:t>.</w:t>
      </w:r>
      <w:r>
        <w:t xml:space="preserve"> As used in this provision—</w:t>
      </w:r>
    </w:p>
    <w:p w14:paraId="09D0C699" w14:textId="77777777" w:rsidR="000E13F7" w:rsidRDefault="00AC0E87" w:rsidP="000E13F7">
      <w:r>
        <w:t xml:space="preserve">  </w:t>
      </w:r>
      <w:r w:rsidRPr="000E13F7">
        <w:rPr>
          <w:i/>
        </w:rPr>
        <w:t>Electronic Funds Transfer (EFT) indicator</w:t>
      </w:r>
      <w:r>
        <w:rPr>
          <w:i/>
        </w:rPr>
        <w:t xml:space="preserve"> </w:t>
      </w:r>
      <w:r>
        <w:t>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09D0C69A" w14:textId="77777777" w:rsidR="000E13F7" w:rsidRDefault="00AC0E87" w:rsidP="000E13F7">
      <w:r>
        <w:t xml:space="preserve">  </w:t>
      </w:r>
      <w:r w:rsidRPr="000E13F7">
        <w:rPr>
          <w:i/>
        </w:rPr>
        <w:t>Registered in the System for Award Management (SAM) database</w:t>
      </w:r>
      <w:r>
        <w:t xml:space="preserve"> means that—</w:t>
      </w:r>
    </w:p>
    <w:p w14:paraId="09D0C69B" w14:textId="77777777" w:rsidR="000E13F7" w:rsidRDefault="00AC0E87" w:rsidP="000E13F7">
      <w: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w:t>
      </w:r>
    </w:p>
    <w:p w14:paraId="09D0C69C" w14:textId="77777777" w:rsidR="001467D4" w:rsidRPr="001467D4" w:rsidRDefault="00AC0E87" w:rsidP="001467D4">
      <w:r w:rsidRPr="001467D4">
        <w:t xml:space="preserve">    (2) The offeror has compl</w:t>
      </w:r>
      <w:r>
        <w:t xml:space="preserve">eted the Core, Assertions, and </w:t>
      </w:r>
      <w:r w:rsidRPr="001467D4">
        <w:t>Representations and Certifications, and</w:t>
      </w:r>
      <w:r>
        <w:t xml:space="preserve"> Points of Contact sections </w:t>
      </w:r>
      <w:r w:rsidRPr="001467D4">
        <w:t>of the registration in the SAM database;</w:t>
      </w:r>
    </w:p>
    <w:p w14:paraId="09D0C69D" w14:textId="77777777" w:rsidR="001467D4" w:rsidRPr="001467D4" w:rsidRDefault="00AC0E87" w:rsidP="001467D4">
      <w:r w:rsidRPr="001467D4">
        <w:t xml:space="preserve">    (3) The Government has validated</w:t>
      </w:r>
      <w:r>
        <w:t xml:space="preserve"> all mandatory data fields, to </w:t>
      </w:r>
      <w:r w:rsidRPr="001467D4">
        <w:t>include validation of the Taxpayer Id</w:t>
      </w:r>
      <w:r>
        <w:t xml:space="preserve">entification Number (TIN) with </w:t>
      </w:r>
      <w:r w:rsidRPr="001467D4">
        <w:t>the Internal Revenue Service (IRS). The offeror w</w:t>
      </w:r>
      <w:r>
        <w:t xml:space="preserve">ill be required to </w:t>
      </w:r>
      <w:r w:rsidRPr="001467D4">
        <w:t xml:space="preserve">provide consent for TIN validation </w:t>
      </w:r>
      <w:r>
        <w:t xml:space="preserve">to the Government as a part of </w:t>
      </w:r>
      <w:r w:rsidRPr="001467D4">
        <w:t>the SAM registration process; and</w:t>
      </w:r>
    </w:p>
    <w:p w14:paraId="09D0C69E" w14:textId="77777777" w:rsidR="00464DF6" w:rsidRDefault="00AC0E87" w:rsidP="001467D4">
      <w:r w:rsidRPr="001467D4">
        <w:t xml:space="preserve">    (4) The Gov</w:t>
      </w:r>
      <w:r>
        <w:t>ernment has marked the record “Active”</w:t>
      </w:r>
      <w:r w:rsidRPr="001467D4">
        <w:t>.</w:t>
      </w:r>
    </w:p>
    <w:p w14:paraId="09D0C69F" w14:textId="77777777" w:rsidR="000E13F7" w:rsidRPr="001467D4" w:rsidRDefault="00AC0E87" w:rsidP="000E13F7">
      <w:r>
        <w:t xml:space="preserve">  </w:t>
      </w:r>
      <w:r w:rsidRPr="000E13F7">
        <w:rPr>
          <w:i/>
        </w:rPr>
        <w:t>Unique entity identifier</w:t>
      </w:r>
      <w:r>
        <w:t xml:space="preserve"> means a number or other identifier used to identify a specific commercial, nonprofit, or Government entity. See </w:t>
      </w:r>
      <w:hyperlink r:id="rId38" w:history="1">
        <w:r w:rsidRPr="000E13F7">
          <w:rPr>
            <w:rStyle w:val="Hyperlink"/>
          </w:rPr>
          <w:t>http://www.sam.gov</w:t>
        </w:r>
      </w:hyperlink>
      <w:r>
        <w:t xml:space="preserve"> for the designated entity for establishing unique entity identifiers.</w:t>
      </w:r>
    </w:p>
    <w:p w14:paraId="09D0C6A0" w14:textId="77777777" w:rsidR="00464DF6" w:rsidRDefault="00AC0E87">
      <w:r>
        <w:t xml:space="preserve">  (b)(1)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09D0C6A1" w14:textId="77777777" w:rsidR="00AE5989" w:rsidRDefault="00AC0E87" w:rsidP="00AE5989">
      <w:r>
        <w:t xml:space="preserve">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09D0C6A2" w14:textId="77777777" w:rsidR="000E13F7" w:rsidRDefault="00AC0E87" w:rsidP="000E13F7">
      <w:r>
        <w:t xml:space="preserve">  (c) If the Offeror does not have a unique entity identifier, it should contact the entity designated at </w:t>
      </w:r>
      <w:hyperlink r:id="rId39" w:history="1">
        <w:r w:rsidRPr="00AE5989">
          <w:rPr>
            <w:rStyle w:val="Hyperlink"/>
          </w:rPr>
          <w:t>www.sam.gov</w:t>
        </w:r>
      </w:hyperlink>
      <w:r>
        <w:t xml:space="preserve"> for establishment of the unique entity identifier directly to obtain one. The Offeror should be prepared to provide the following information:</w:t>
      </w:r>
    </w:p>
    <w:p w14:paraId="09D0C6A3" w14:textId="77777777" w:rsidR="000E13F7" w:rsidRDefault="00AC0E87" w:rsidP="000E13F7">
      <w:r>
        <w:lastRenderedPageBreak/>
        <w:t xml:space="preserve">    (1) Company legal business name.</w:t>
      </w:r>
    </w:p>
    <w:p w14:paraId="09D0C6A4" w14:textId="77777777" w:rsidR="000E13F7" w:rsidRDefault="00AC0E87" w:rsidP="000E13F7">
      <w:r>
        <w:t xml:space="preserve">    (2) Tradestyle, doing business, or other name by which your entity is commonly recognized.</w:t>
      </w:r>
    </w:p>
    <w:p w14:paraId="09D0C6A5" w14:textId="77777777" w:rsidR="000E13F7" w:rsidRDefault="00AC0E87" w:rsidP="000E13F7">
      <w:r>
        <w:t xml:space="preserve">    (3) Company physical street address, city, state, and Zip Code.</w:t>
      </w:r>
    </w:p>
    <w:p w14:paraId="09D0C6A6" w14:textId="77777777" w:rsidR="000E13F7" w:rsidRDefault="00AC0E87" w:rsidP="000E13F7">
      <w:r>
        <w:t xml:space="preserve">    (4) Company mailing address, city, state and Zip Code (if separate from physical).</w:t>
      </w:r>
    </w:p>
    <w:p w14:paraId="09D0C6A7" w14:textId="77777777" w:rsidR="000E13F7" w:rsidRDefault="00AC0E87" w:rsidP="000E13F7">
      <w:r>
        <w:t xml:space="preserve">    (5) Company telephone number.</w:t>
      </w:r>
    </w:p>
    <w:p w14:paraId="09D0C6A8" w14:textId="77777777" w:rsidR="000E13F7" w:rsidRDefault="00AC0E87" w:rsidP="000E13F7">
      <w:r>
        <w:t xml:space="preserve">    (6) Date the company was started.</w:t>
      </w:r>
    </w:p>
    <w:p w14:paraId="09D0C6A9" w14:textId="77777777" w:rsidR="000E13F7" w:rsidRDefault="00AC0E87" w:rsidP="000E13F7">
      <w:r>
        <w:t xml:space="preserve">    (7) Number of employees at your location.</w:t>
      </w:r>
    </w:p>
    <w:p w14:paraId="09D0C6AA" w14:textId="77777777" w:rsidR="000E13F7" w:rsidRDefault="00AC0E87" w:rsidP="000E13F7">
      <w:r>
        <w:t xml:space="preserve">    (8) Chief executive officer/key manager.</w:t>
      </w:r>
    </w:p>
    <w:p w14:paraId="09D0C6AB" w14:textId="77777777" w:rsidR="000E13F7" w:rsidRDefault="00AC0E87" w:rsidP="000E13F7">
      <w:r>
        <w:t xml:space="preserve">    (9) Line of business (industry).</w:t>
      </w:r>
    </w:p>
    <w:p w14:paraId="09D0C6AC" w14:textId="77777777" w:rsidR="000E13F7" w:rsidRDefault="00AC0E87" w:rsidP="000E13F7">
      <w:r>
        <w:t xml:space="preserve">    (10) Company headquarters name and address (reporting relationship within your entity). </w:t>
      </w:r>
    </w:p>
    <w:p w14:paraId="09D0C6AD" w14:textId="77777777" w:rsidR="00464DF6" w:rsidRDefault="00AC0E87" w:rsidP="000E13F7">
      <w:r>
        <w:t xml:space="preserve">  (d) If the Offeror does not become registered in the SAM database in the time prescribed by the Contracting Officer, the Contracting Officer will proceed to award to the next otherwise successful registered Offeror.</w:t>
      </w:r>
    </w:p>
    <w:p w14:paraId="09D0C6AE" w14:textId="77777777" w:rsidR="00464DF6" w:rsidRDefault="00AC0E87" w:rsidP="009F78DD">
      <w:r>
        <w:t xml:space="preserve">  (e) Processing time, which normally takes 48 hours, should be taken into consideration when registering. Offerors who are not registered should consider applying for registration immediately upon receipt of this solicitation.</w:t>
      </w:r>
    </w:p>
    <w:p w14:paraId="09D0C6AF" w14:textId="77777777" w:rsidR="00464DF6" w:rsidRDefault="00AC0E87">
      <w:r>
        <w:t xml:space="preserve">  (f) Offerors may obtain information on registration at </w:t>
      </w:r>
      <w:hyperlink r:id="rId40" w:history="1">
        <w:r>
          <w:rPr>
            <w:rStyle w:val="Hyperlink"/>
          </w:rPr>
          <w:t>https://www.acquisition.gov</w:t>
        </w:r>
      </w:hyperlink>
      <w:r>
        <w:t>.</w:t>
      </w:r>
    </w:p>
    <w:p w14:paraId="09D0C6B0" w14:textId="77777777" w:rsidR="00464DF6" w:rsidRDefault="00AC0E87" w:rsidP="003705F9">
      <w:pPr>
        <w:jc w:val="center"/>
      </w:pPr>
      <w:r>
        <w:t>(End of Provision)</w:t>
      </w:r>
    </w:p>
    <w:p w14:paraId="09D0C6B1" w14:textId="77777777" w:rsidR="00865693" w:rsidRDefault="00AC0E87" w:rsidP="00865693">
      <w:pPr>
        <w:pStyle w:val="Heading2"/>
      </w:pPr>
      <w:bookmarkStart w:id="25" w:name="_Toc492988087"/>
      <w:r>
        <w:t>E.3  52.204-16  COMMERCIAL AND GOVERNMENT ENTITY CODE REPORTING (JUL 2016)</w:t>
      </w:r>
      <w:bookmarkEnd w:id="25"/>
    </w:p>
    <w:p w14:paraId="09D0C6B2" w14:textId="77777777" w:rsidR="00A057AE" w:rsidRPr="00A057AE" w:rsidRDefault="00AC0E87" w:rsidP="00A057AE">
      <w:r>
        <w:t xml:space="preserve">  </w:t>
      </w:r>
      <w:r w:rsidRPr="00A057AE">
        <w:t xml:space="preserve">(a) </w:t>
      </w:r>
      <w:r w:rsidRPr="00A057AE">
        <w:rPr>
          <w:i/>
          <w:iCs/>
        </w:rPr>
        <w:t>Definition.</w:t>
      </w:r>
      <w:r w:rsidRPr="00A057AE">
        <w:t xml:space="preserve"> As used in this provision—</w:t>
      </w:r>
    </w:p>
    <w:p w14:paraId="09D0C6B3" w14:textId="77777777" w:rsidR="00A057AE" w:rsidRPr="00A057AE" w:rsidRDefault="00AC0E87" w:rsidP="00A057AE">
      <w:r>
        <w:rPr>
          <w:i/>
          <w:iCs/>
        </w:rPr>
        <w:t xml:space="preserve">  </w:t>
      </w:r>
      <w:r w:rsidRPr="00A057AE">
        <w:rPr>
          <w:i/>
          <w:iCs/>
        </w:rPr>
        <w:t>Commercial and Government Entity (CAGE) code</w:t>
      </w:r>
      <w:r w:rsidRPr="00A057AE">
        <w:t xml:space="preserve"> means—</w:t>
      </w:r>
    </w:p>
    <w:p w14:paraId="09D0C6B4" w14:textId="77777777" w:rsidR="00BA2253" w:rsidRDefault="00AC0E87" w:rsidP="00BA2253">
      <w:r>
        <w:t xml:space="preserve">    (1) An identifier assigned to entities located in the United States or its outlying areas by the Defense Logistics Agency (DLA) Commercial and Government Entity (CAGE) Branch to identify a commercial or government entity; or</w:t>
      </w:r>
    </w:p>
    <w:p w14:paraId="09D0C6B5" w14:textId="77777777" w:rsidR="004558D7" w:rsidRDefault="00AC0E87" w:rsidP="00BA2253">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09D0C6B6" w14:textId="77777777" w:rsidR="00A057AE" w:rsidRPr="00A057AE" w:rsidRDefault="00AC0E87" w:rsidP="004558D7">
      <w:r>
        <w:t xml:space="preserve">  </w:t>
      </w:r>
      <w:r w:rsidRPr="00A057AE">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09D0C6B7" w14:textId="77777777" w:rsidR="00A057AE" w:rsidRPr="00A057AE" w:rsidRDefault="00AC0E87" w:rsidP="00A057AE">
      <w:r>
        <w:t xml:space="preserve">  </w:t>
      </w:r>
      <w:r w:rsidRPr="00A057AE">
        <w:t>(c) CAGE codes may be obtained via—</w:t>
      </w:r>
    </w:p>
    <w:p w14:paraId="09D0C6B8" w14:textId="77777777" w:rsidR="00A057AE" w:rsidRPr="00A057AE" w:rsidRDefault="00AC0E87" w:rsidP="00A057AE">
      <w:r>
        <w:lastRenderedPageBreak/>
        <w:t xml:space="preserve">    </w:t>
      </w:r>
      <w:r w:rsidRPr="00A057AE">
        <w:t xml:space="preserve">(1) Registration in the System for Award Management (SAM) at </w:t>
      </w:r>
      <w:hyperlink r:id="rId41" w:history="1">
        <w:r w:rsidRPr="00A057AE">
          <w:rPr>
            <w:rStyle w:val="Hyperlink"/>
            <w:i/>
            <w:iCs/>
          </w:rPr>
          <w:t>www.sam.gov</w:t>
        </w:r>
      </w:hyperlink>
      <w:r w:rsidRPr="00A057AE">
        <w:rPr>
          <w:i/>
          <w:iCs/>
        </w:rPr>
        <w:t>.</w:t>
      </w:r>
      <w:r w:rsidRPr="00A057AE">
        <w:t xml:space="preserve"> If the Offeror is located in the United States or its outlying areas and does not already have a CAGE code assigned, the DLA </w:t>
      </w:r>
      <w:r w:rsidRPr="004841BD">
        <w:t>Commercial</w:t>
      </w:r>
      <w:r w:rsidRPr="00A057AE">
        <w:t xml:space="preserve">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09D0C6B9" w14:textId="77777777" w:rsidR="004558D7" w:rsidRDefault="00AC0E87" w:rsidP="004558D7">
      <w:r>
        <w:t xml:space="preserve">    (2)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hyperlink r:id="rId42" w:history="1">
        <w:r w:rsidRPr="004558D7">
          <w:rPr>
            <w:rStyle w:val="Hyperlink"/>
          </w:rPr>
          <w:t>https://cage.dla.mil</w:t>
        </w:r>
      </w:hyperlink>
      <w:r>
        <w:t>.</w:t>
      </w:r>
    </w:p>
    <w:p w14:paraId="09D0C6BA" w14:textId="77777777" w:rsidR="004558D7" w:rsidRDefault="00AC0E87" w:rsidP="004558D7">
      <w:r>
        <w:t xml:space="preserve">    (3)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hyperlink r:id="rId43" w:history="1">
        <w:r w:rsidRPr="004558D7">
          <w:rPr>
            <w:rStyle w:val="Hyperlink"/>
          </w:rPr>
          <w:t>https://eportal.nspa.nato.int/AC135Public/scage/CageList.aspx</w:t>
        </w:r>
      </w:hyperlink>
      <w:r>
        <w:t xml:space="preserve"> if the foreign entity's country is not a member of NATO or a sponsored nation. Points of contact for codification bureaus, as well as additional information on obtaining NCAGE codes, are available at </w:t>
      </w:r>
      <w:hyperlink r:id="rId44" w:history="1">
        <w:r w:rsidRPr="004558D7">
          <w:rPr>
            <w:rStyle w:val="Hyperlink"/>
          </w:rPr>
          <w:t>http://www.nato.int/structur/AC/135/main/links/contacts.htm</w:t>
        </w:r>
      </w:hyperlink>
      <w:r>
        <w:t>.</w:t>
      </w:r>
    </w:p>
    <w:p w14:paraId="09D0C6BB" w14:textId="77777777" w:rsidR="004558D7" w:rsidRDefault="00AC0E87" w:rsidP="004558D7">
      <w:r>
        <w:t xml:space="preserve">  (d) Additional guidance for establishing and maintaining CAGE codes is available at </w:t>
      </w:r>
      <w:hyperlink r:id="rId45" w:history="1">
        <w:r w:rsidRPr="00CC65E7">
          <w:rPr>
            <w:rStyle w:val="Hyperlink"/>
          </w:rPr>
          <w:t>https://cage.dla.mil</w:t>
        </w:r>
      </w:hyperlink>
      <w:r>
        <w:t>.</w:t>
      </w:r>
    </w:p>
    <w:p w14:paraId="09D0C6BC" w14:textId="77777777" w:rsidR="00A057AE" w:rsidRPr="00A057AE" w:rsidRDefault="00AC0E87" w:rsidP="004558D7">
      <w:r>
        <w:t xml:space="preserve">  </w:t>
      </w:r>
      <w:r w:rsidRPr="00A057AE">
        <w:t>(e) When a CAGE Code is required for the immediate owner and/or the highest-level owner by 52.204-17 or 52.212-3(p), the Offeror shall obtain the respective CAGE Code from that entity to supply the CAGE Code to the Government.</w:t>
      </w:r>
    </w:p>
    <w:p w14:paraId="09D0C6BD" w14:textId="77777777" w:rsidR="00A057AE" w:rsidRPr="00A057AE" w:rsidRDefault="00AC0E87" w:rsidP="00A057AE">
      <w:r>
        <w:t xml:space="preserve">  </w:t>
      </w:r>
      <w:r w:rsidRPr="00A057AE">
        <w:t>(f) Do not delay submission of the offer pending receipt of a CAGE code.</w:t>
      </w:r>
    </w:p>
    <w:p w14:paraId="09D0C6BE" w14:textId="77777777" w:rsidR="0090591E" w:rsidRDefault="00AC0E87" w:rsidP="00865693">
      <w:pPr>
        <w:jc w:val="center"/>
      </w:pPr>
      <w:r>
        <w:t>(End of Provision)</w:t>
      </w:r>
    </w:p>
    <w:p w14:paraId="09D0C6BF" w14:textId="77777777" w:rsidR="0073655E" w:rsidRDefault="00AC0E87" w:rsidP="0073655E">
      <w:pPr>
        <w:pStyle w:val="Heading2"/>
      </w:pPr>
      <w:bookmarkStart w:id="26" w:name="_Toc492988088"/>
      <w:r>
        <w:t>E.4  52.204-17  OWNERSHIP OR CONTROL OF OFFEROR (JUL 2016)</w:t>
      </w:r>
      <w:bookmarkEnd w:id="26"/>
    </w:p>
    <w:p w14:paraId="09D0C6C0" w14:textId="77777777" w:rsidR="001A4642" w:rsidRPr="001A4642" w:rsidRDefault="00AC0E87" w:rsidP="001A4642">
      <w:r>
        <w:t xml:space="preserve">  </w:t>
      </w:r>
      <w:r w:rsidRPr="001A4642">
        <w:t xml:space="preserve">(a) </w:t>
      </w:r>
      <w:r w:rsidRPr="001A4642">
        <w:rPr>
          <w:i/>
          <w:iCs/>
        </w:rPr>
        <w:t>Definitions.</w:t>
      </w:r>
      <w:r w:rsidRPr="001A4642">
        <w:t xml:space="preserve"> As used in this provision—</w:t>
      </w:r>
    </w:p>
    <w:p w14:paraId="09D0C6C1" w14:textId="77777777" w:rsidR="001A4642" w:rsidRPr="001A4642" w:rsidRDefault="00AC0E87" w:rsidP="001A4642">
      <w:r>
        <w:rPr>
          <w:i/>
          <w:iCs/>
        </w:rPr>
        <w:t xml:space="preserve">  </w:t>
      </w:r>
      <w:r w:rsidRPr="001A4642">
        <w:rPr>
          <w:i/>
          <w:iCs/>
        </w:rPr>
        <w:t>Commercial and Government Entity (CAGE) code</w:t>
      </w:r>
      <w:r w:rsidRPr="001A4642">
        <w:t xml:space="preserve"> means—</w:t>
      </w:r>
    </w:p>
    <w:p w14:paraId="09D0C6C2" w14:textId="77777777" w:rsidR="00AF0C0C" w:rsidRDefault="00AC0E87" w:rsidP="00D35B6C">
      <w:r>
        <w:t xml:space="preserve">    (1) An identifier assigned to entities located in the United States or its outlying areas by the Defense Logistics Agency (DLA) Commercial and Government Entity (CAGE) Branch to identify a commercial or government entity; or</w:t>
      </w:r>
    </w:p>
    <w:p w14:paraId="09D0C6C3" w14:textId="77777777" w:rsidR="00AF0C0C" w:rsidRDefault="00AC0E87" w:rsidP="00AF0C0C">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09D0C6C4" w14:textId="77777777" w:rsidR="001A4642" w:rsidRPr="001A4642" w:rsidRDefault="00AC0E87" w:rsidP="00AF0C0C">
      <w:r>
        <w:rPr>
          <w:i/>
          <w:iCs/>
        </w:rPr>
        <w:t xml:space="preserve">  </w:t>
      </w:r>
      <w:r w:rsidRPr="001A4642">
        <w:rPr>
          <w:i/>
          <w:iCs/>
        </w:rPr>
        <w:t>Highest-level owner</w:t>
      </w:r>
      <w:r w:rsidRPr="001A4642">
        <w:t xml:space="preserve"> means the entity that owns or controls an immediate owner of the offeror, or that owns or controls one or more entities that control an immediate owner of the offeror. No entity owns or exercises control of the highest level owner.</w:t>
      </w:r>
    </w:p>
    <w:p w14:paraId="09D0C6C5" w14:textId="77777777" w:rsidR="001A4642" w:rsidRPr="001A4642" w:rsidRDefault="00AC0E87" w:rsidP="001A4642">
      <w:r>
        <w:rPr>
          <w:i/>
          <w:iCs/>
        </w:rPr>
        <w:t xml:space="preserve">  </w:t>
      </w:r>
      <w:r w:rsidRPr="001A4642">
        <w:rPr>
          <w:i/>
          <w:iCs/>
        </w:rPr>
        <w:t>Immediate owner</w:t>
      </w:r>
      <w:r w:rsidRPr="001A4642">
        <w:t xml:space="preserve"> means an entity, other than the offeror, that has direct control of the offeror. Indicators of control include, but are not limited to, one or more of the following: Ownership or interlocking </w:t>
      </w:r>
      <w:r w:rsidRPr="001A4642">
        <w:lastRenderedPageBreak/>
        <w:t>management, identity of interests among family members, shared facilities and equipment, and the common use of employees.</w:t>
      </w:r>
    </w:p>
    <w:p w14:paraId="09D0C6C6" w14:textId="77777777" w:rsidR="001A4642" w:rsidRPr="001A4642" w:rsidRDefault="00AC0E87" w:rsidP="001A4642">
      <w:r>
        <w:t xml:space="preserve">  </w:t>
      </w:r>
      <w:r w:rsidRPr="001A4642">
        <w:t>(b) T</w:t>
      </w:r>
      <w:r>
        <w:t xml:space="preserve">he Offeror represents that it [ ] has or [ </w:t>
      </w:r>
      <w:r w:rsidRPr="001A4642">
        <w:t>] does not have an immediate owner. If the Offeror has more than one immediate owner (such as a joint venture), then the Offeror shall respond to paragraph (c) and if applicable, paragraph (d) of this provision for each participant in the joint venture.</w:t>
      </w:r>
    </w:p>
    <w:p w14:paraId="09D0C6C7" w14:textId="77777777" w:rsidR="001A4642" w:rsidRPr="001A4642" w:rsidRDefault="00AC0E87" w:rsidP="001A4642">
      <w:r>
        <w:t xml:space="preserve">  </w:t>
      </w:r>
      <w:r w:rsidRPr="001A4642">
        <w:t>(c) If the Offeror indicates “has” in paragraph (b) of this provision, enter the following information:</w:t>
      </w:r>
    </w:p>
    <w:p w14:paraId="09D0C6C8" w14:textId="77777777" w:rsidR="001A4642" w:rsidRDefault="00AC0E87" w:rsidP="001A4642">
      <w:r w:rsidRPr="001A4642">
        <w:t>Immediate owner CAGE code:</w:t>
      </w:r>
    </w:p>
    <w:p w14:paraId="09D0C6C9" w14:textId="77777777" w:rsidR="00E355A7" w:rsidRPr="001A4642" w:rsidRDefault="00AC0E87" w:rsidP="00E355A7">
      <w:r>
        <w:t>________________________________________________________________</w:t>
      </w:r>
    </w:p>
    <w:p w14:paraId="09D0C6CA" w14:textId="77777777" w:rsidR="001A4642" w:rsidRPr="001A4642" w:rsidRDefault="00AC0E87" w:rsidP="001A4642">
      <w:r w:rsidRPr="001A4642">
        <w:t>Immediate owner legal name:</w:t>
      </w:r>
      <w:r>
        <w:t xml:space="preserve"> ________________________________________</w:t>
      </w:r>
    </w:p>
    <w:p w14:paraId="09D0C6CB" w14:textId="77777777" w:rsidR="001A4642" w:rsidRPr="001A4642" w:rsidRDefault="00AC0E87" w:rsidP="00E355A7">
      <w:pPr>
        <w:jc w:val="center"/>
      </w:pPr>
      <w:r w:rsidRPr="001A4642">
        <w:t>(</w:t>
      </w:r>
      <w:r w:rsidRPr="001A4642">
        <w:rPr>
          <w:i/>
          <w:iCs/>
        </w:rPr>
        <w:t>Do not use a “doing business as” name</w:t>
      </w:r>
      <w:r w:rsidRPr="001A4642">
        <w:t>)</w:t>
      </w:r>
    </w:p>
    <w:p w14:paraId="09D0C6CC" w14:textId="77777777" w:rsidR="001A4642" w:rsidRPr="001A4642" w:rsidRDefault="00AC0E87" w:rsidP="001A4642">
      <w:r>
        <w:t xml:space="preserve">  </w:t>
      </w:r>
      <w:r w:rsidRPr="001A4642">
        <w:t>Is the immediate owner owned or c</w:t>
      </w:r>
      <w:r>
        <w:t xml:space="preserve">ontrolled by another entity?: [ ] Yes or [ </w:t>
      </w:r>
      <w:r w:rsidRPr="001A4642">
        <w:t>] No.</w:t>
      </w:r>
    </w:p>
    <w:p w14:paraId="09D0C6CD" w14:textId="77777777" w:rsidR="001A4642" w:rsidRPr="001A4642" w:rsidRDefault="00AC0E87" w:rsidP="001A4642">
      <w:r>
        <w:t xml:space="preserve">  </w:t>
      </w:r>
      <w:r w:rsidRPr="001A4642">
        <w:t>(d) If the Offeror indicates “yes” in paragraph (c) of this provision, indicating that the immediate owner is owned or controlled by another entity, then enter the following information:</w:t>
      </w:r>
    </w:p>
    <w:p w14:paraId="09D0C6CE" w14:textId="77777777" w:rsidR="001A4642" w:rsidRDefault="00AC0E87" w:rsidP="001A4642">
      <w:r w:rsidRPr="001A4642">
        <w:t>Highest-level owner CAGE code:</w:t>
      </w:r>
    </w:p>
    <w:p w14:paraId="09D0C6CF" w14:textId="77777777" w:rsidR="00E355A7" w:rsidRPr="001A4642" w:rsidRDefault="00AC0E87" w:rsidP="00E355A7">
      <w:r>
        <w:t>________________________________________________________________</w:t>
      </w:r>
    </w:p>
    <w:p w14:paraId="09D0C6D0" w14:textId="77777777" w:rsidR="001A4642" w:rsidRDefault="00AC0E87" w:rsidP="001A4642">
      <w:r w:rsidRPr="001A4642">
        <w:t>Highest-level owner legal name:</w:t>
      </w:r>
    </w:p>
    <w:p w14:paraId="09D0C6D1" w14:textId="77777777" w:rsidR="00E355A7" w:rsidRPr="001A4642" w:rsidRDefault="00AC0E87" w:rsidP="00E355A7">
      <w:r>
        <w:t>________________________________________________________________</w:t>
      </w:r>
    </w:p>
    <w:p w14:paraId="09D0C6D2" w14:textId="77777777" w:rsidR="001A4642" w:rsidRPr="001A4642" w:rsidRDefault="00AC0E87" w:rsidP="00E355A7">
      <w:pPr>
        <w:jc w:val="center"/>
      </w:pPr>
      <w:r w:rsidRPr="001A4642">
        <w:t>(</w:t>
      </w:r>
      <w:r w:rsidRPr="00E65C04">
        <w:rPr>
          <w:i/>
        </w:rPr>
        <w:t>Do not use a “doing business as” name</w:t>
      </w:r>
      <w:r w:rsidRPr="001A4642">
        <w:t>)</w:t>
      </w:r>
    </w:p>
    <w:p w14:paraId="09D0C6D3" w14:textId="77777777" w:rsidR="007D4B68" w:rsidRDefault="00AC0E87" w:rsidP="0073655E">
      <w:pPr>
        <w:jc w:val="center"/>
      </w:pPr>
      <w:r>
        <w:t>(End of Provision)</w:t>
      </w:r>
    </w:p>
    <w:p w14:paraId="09D0C6D4" w14:textId="77777777" w:rsidR="008C0358" w:rsidRDefault="00AC0E87" w:rsidP="008C0358">
      <w:pPr>
        <w:pStyle w:val="Heading2"/>
      </w:pPr>
      <w:bookmarkStart w:id="27" w:name="_Toc492988089"/>
      <w:r>
        <w:t>E.5  52.204-20  PREDECESSOR OF OFFEROR (JUL 2016)</w:t>
      </w:r>
      <w:bookmarkEnd w:id="27"/>
    </w:p>
    <w:p w14:paraId="09D0C6D5" w14:textId="77777777" w:rsidR="008C0358" w:rsidRDefault="00AC0E87" w:rsidP="008C0358">
      <w:r>
        <w:t xml:space="preserve">  (a) </w:t>
      </w:r>
      <w:r w:rsidRPr="008C0358">
        <w:rPr>
          <w:i/>
        </w:rPr>
        <w:t>Definitions</w:t>
      </w:r>
      <w:r>
        <w:t>. As used in this provision—</w:t>
      </w:r>
    </w:p>
    <w:p w14:paraId="09D0C6D6" w14:textId="77777777" w:rsidR="008C0358" w:rsidRDefault="00AC0E87" w:rsidP="008C0358">
      <w:r>
        <w:t xml:space="preserve">    </w:t>
      </w:r>
      <w:r w:rsidRPr="00095D8C">
        <w:rPr>
          <w:i/>
        </w:rPr>
        <w:t>Commercial and Government Entity (CAGE)</w:t>
      </w:r>
      <w:r w:rsidRPr="000B2D00">
        <w:t xml:space="preserve"> </w:t>
      </w:r>
      <w:r>
        <w:t>code means—</w:t>
      </w:r>
    </w:p>
    <w:p w14:paraId="09D0C6D7" w14:textId="77777777" w:rsidR="00DC7BEF" w:rsidRDefault="00AC0E87" w:rsidP="00DC7BEF">
      <w:r>
        <w:t xml:space="preserve">    (1) An identifier assigned to entities located in the United States or its outlying areas by the Defense Logistics Agency (DLA) Commercial and Government Entity (CAGE) Branch to identify a commercial or government entity; or</w:t>
      </w:r>
    </w:p>
    <w:p w14:paraId="09D0C6D8" w14:textId="77777777" w:rsidR="00DC7BEF" w:rsidRDefault="00AC0E87" w:rsidP="00DC7BEF">
      <w:r>
        <w:t xml:space="preserve">    (2)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09D0C6D9" w14:textId="77777777" w:rsidR="008C0358" w:rsidRDefault="00AC0E87" w:rsidP="00DC7BEF">
      <w:r>
        <w:t xml:space="preserve">    </w:t>
      </w:r>
      <w:r w:rsidRPr="00095D8C">
        <w:rPr>
          <w:i/>
        </w:rPr>
        <w:t>Predecessor</w:t>
      </w:r>
      <w:r>
        <w:t xml:space="preserve"> means an entity that is replaced by a successor and includes any predecessors of the predecessor.</w:t>
      </w:r>
    </w:p>
    <w:p w14:paraId="09D0C6DA" w14:textId="77777777" w:rsidR="008C0358" w:rsidRDefault="00AC0E87" w:rsidP="008C0358">
      <w:r>
        <w:lastRenderedPageBreak/>
        <w:t xml:space="preserve">    </w:t>
      </w:r>
      <w:r w:rsidRPr="00095D8C">
        <w:rPr>
          <w:i/>
        </w:rPr>
        <w:t>Successor</w:t>
      </w:r>
      <w:r w:rsidRPr="000B2D00">
        <w:t xml:space="preserve"> </w:t>
      </w:r>
      <w:r>
        <w:t>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09D0C6DB" w14:textId="77777777" w:rsidR="008C0358" w:rsidRDefault="00AC0E87" w:rsidP="008C0358">
      <w:r>
        <w:t xml:space="preserve">  (b) The Offeror represents that it [ ] is or [ ] is not a successor to a predecessor that held a Federal contract or grant within the last three years.</w:t>
      </w:r>
    </w:p>
    <w:p w14:paraId="09D0C6DC" w14:textId="77777777" w:rsidR="008C0358" w:rsidRDefault="00AC0E87" w:rsidP="008C0358">
      <w:r>
        <w:t xml:space="preserve">  (c) If the Offeror has indicated “is” in paragraph (b) of this provision, enter the following information for all predecessors that held a Federal contract or grant within the last three years (if more than one predecessor, list in reverse chronological order):</w:t>
      </w:r>
    </w:p>
    <w:p w14:paraId="09D0C6DD" w14:textId="77777777" w:rsidR="008C0358" w:rsidRDefault="00AC0E87" w:rsidP="008C0358">
      <w:r>
        <w:t xml:space="preserve">    Predecessor CAGE code: ____ (or mark “Unknown”).</w:t>
      </w:r>
    </w:p>
    <w:p w14:paraId="09D0C6DE" w14:textId="77777777" w:rsidR="008C0358" w:rsidRDefault="00AC0E87" w:rsidP="008C0358">
      <w:r>
        <w:t xml:space="preserve">    Predecessor legal name: ____.</w:t>
      </w:r>
    </w:p>
    <w:p w14:paraId="09D0C6DF" w14:textId="77777777" w:rsidR="008C0358" w:rsidRDefault="00AC0E87" w:rsidP="008C0358">
      <w:r>
        <w:t xml:space="preserve">    (Do not use a “doing business as” name).</w:t>
      </w:r>
    </w:p>
    <w:p w14:paraId="09D0C6E0" w14:textId="77777777" w:rsidR="00BD52AA" w:rsidRDefault="00AC0E87" w:rsidP="008C0358">
      <w:pPr>
        <w:jc w:val="center"/>
      </w:pPr>
      <w:r>
        <w:t>(End of Provision)</w:t>
      </w:r>
    </w:p>
    <w:p w14:paraId="09D0C6E1" w14:textId="77777777" w:rsidR="00DB378F" w:rsidRDefault="00AC0E87" w:rsidP="00DB378F">
      <w:pPr>
        <w:pStyle w:val="Heading2"/>
        <w:tabs>
          <w:tab w:val="left" w:pos="7830"/>
        </w:tabs>
      </w:pPr>
      <w:bookmarkStart w:id="28" w:name="_Toc492988090"/>
      <w:r>
        <w:t>E.6  52.209-5 REPRESENTATION BY CORPORATIONS REGARDING AN UNPAID TAX LIABILITY OR A FELONY CONVICTION UNDER ANY FEDERAL LAW (DEVIATION)(MAR 2012)</w:t>
      </w:r>
      <w:bookmarkEnd w:id="28"/>
    </w:p>
    <w:p w14:paraId="09D0C6E2" w14:textId="77777777" w:rsidR="00DB378F" w:rsidRDefault="00AC0E87"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14:paraId="09D0C6E3" w14:textId="77777777" w:rsidR="00DB378F" w:rsidRDefault="00AC0E87"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09D0C6E4" w14:textId="77777777" w:rsidR="00DB378F" w:rsidRDefault="00AC0E87"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09D0C6E5" w14:textId="77777777" w:rsidR="00DB378F" w:rsidRDefault="00AC0E87" w:rsidP="00DB378F">
      <w:pPr>
        <w:rPr>
          <w:rFonts w:ascii="Calibri" w:hAnsi="Calibri"/>
        </w:rPr>
      </w:pPr>
      <w:r>
        <w:rPr>
          <w:rFonts w:ascii="Calibri" w:hAnsi="Calibri"/>
        </w:rPr>
        <w:t xml:space="preserve">  (b) The Offeror represents that—</w:t>
      </w:r>
    </w:p>
    <w:p w14:paraId="09D0C6E6" w14:textId="77777777" w:rsidR="00DB378F" w:rsidRDefault="00AC0E87" w:rsidP="00DB378F">
      <w:pPr>
        <w:rPr>
          <w:rFonts w:ascii="Calibri" w:hAnsi="Calibri"/>
        </w:rPr>
      </w:pPr>
      <w:r>
        <w:rPr>
          <w:rFonts w:ascii="Calibri" w:hAnsi="Calibri"/>
        </w:rPr>
        <w:t xml:space="preserve">        (1) The offeror does [  ] does not [  ] have any unpaid Federal tax liability that has been assessed and that is  not being paid in a timely manner pursuant to an agreement with the authority responsible for collecting the tax liability.</w:t>
      </w:r>
    </w:p>
    <w:p w14:paraId="09D0C6E7" w14:textId="77777777" w:rsidR="00DB378F" w:rsidRDefault="00AC0E87"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14:paraId="09D0C6E8" w14:textId="77777777" w:rsidR="00DB378F" w:rsidRDefault="00AC0E87" w:rsidP="00DB378F">
      <w:pPr>
        <w:jc w:val="center"/>
      </w:pPr>
      <w:r>
        <w:t>(End of Provision)</w:t>
      </w:r>
    </w:p>
    <w:p w14:paraId="09D0C6E9" w14:textId="77777777" w:rsidR="001D0C3E" w:rsidRDefault="002503E4"/>
    <w:p w14:paraId="09D0C6EA" w14:textId="77777777" w:rsidR="00750702" w:rsidRDefault="00AC0E87">
      <w:pPr>
        <w:pStyle w:val="Heading2"/>
      </w:pPr>
      <w:bookmarkStart w:id="29" w:name="_Toc492988091"/>
      <w:r>
        <w:lastRenderedPageBreak/>
        <w:t>E.7  52.211-6   BRAND NAME OR EQUAL (AUG 1999)</w:t>
      </w:r>
      <w:bookmarkEnd w:id="29"/>
    </w:p>
    <w:p w14:paraId="09D0C6EB" w14:textId="77777777" w:rsidR="00750702" w:rsidRDefault="00AC0E87">
      <w:r>
        <w:t xml:space="preserve">  (a) 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14:paraId="09D0C6EC" w14:textId="77777777" w:rsidR="00750702" w:rsidRDefault="00AC0E87">
      <w:r>
        <w:t xml:space="preserve">  (b) To be considered for award, offers of "equal" products, including "equal" products of the brand name manufacturer, must</w:t>
      </w:r>
      <w:r w:rsidRPr="00912130">
        <w:t>—</w:t>
      </w:r>
    </w:p>
    <w:p w14:paraId="09D0C6ED" w14:textId="77777777" w:rsidR="00750702" w:rsidRDefault="00AC0E87">
      <w:r>
        <w:t xml:space="preserve">    (1) Meet the salient physical, functional, or performance characteristic specified in this solicitation;</w:t>
      </w:r>
    </w:p>
    <w:p w14:paraId="09D0C6EE" w14:textId="77777777" w:rsidR="00750702" w:rsidRDefault="00AC0E87">
      <w:r>
        <w:t xml:space="preserve">    (2) Clearly identify the item by</w:t>
      </w:r>
      <w:r w:rsidRPr="00912130">
        <w:t>—</w:t>
      </w:r>
    </w:p>
    <w:p w14:paraId="09D0C6EF" w14:textId="77777777" w:rsidR="00750702" w:rsidRDefault="00AC0E87">
      <w:r>
        <w:t xml:space="preserve">      (i) Brand name, if any; and</w:t>
      </w:r>
    </w:p>
    <w:p w14:paraId="09D0C6F0" w14:textId="77777777" w:rsidR="00750702" w:rsidRDefault="00AC0E87">
      <w:r>
        <w:t xml:space="preserve">      (ii) Make or model number;</w:t>
      </w:r>
    </w:p>
    <w:p w14:paraId="09D0C6F1" w14:textId="77777777" w:rsidR="00750702" w:rsidRDefault="00AC0E87">
      <w:r>
        <w:t xml:space="preserve">    (3) Include descriptive literature such as illustrations, drawings, or a clear reference to previously furnished descriptive data or information available to the Contracting Officer; and</w:t>
      </w:r>
    </w:p>
    <w:p w14:paraId="09D0C6F2" w14:textId="77777777" w:rsidR="00750702" w:rsidRDefault="00AC0E87">
      <w:r>
        <w:t xml:space="preserve">    (4) Clearly describe any modifications the offeror plans to make in a product to make it conform to the solicitation requirements. Mark any descriptive material to clearly show the modifications.</w:t>
      </w:r>
    </w:p>
    <w:p w14:paraId="09D0C6F3" w14:textId="77777777" w:rsidR="00750702" w:rsidRDefault="00AC0E87">
      <w:r>
        <w:t xml:space="preserve">  (c)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14:paraId="09D0C6F4" w14:textId="77777777" w:rsidR="00750702" w:rsidRDefault="00AC0E87">
      <w:r>
        <w:t xml:space="preserve">  (d) Unless the offeror clearly indicates in its offer that the product being offered is an "equal" product, the offeror shall provide the brand name product referenced in the solicitation.</w:t>
      </w:r>
    </w:p>
    <w:p w14:paraId="09D0C6F5" w14:textId="77777777" w:rsidR="00750702" w:rsidRDefault="00AC0E87" w:rsidP="00EB4A8B">
      <w:pPr>
        <w:jc w:val="center"/>
      </w:pPr>
      <w:r>
        <w:t>(End of Provision)</w:t>
      </w:r>
    </w:p>
    <w:p w14:paraId="09D0C6F6" w14:textId="77777777" w:rsidR="00FD47E7" w:rsidRDefault="00AC0E87">
      <w:pPr>
        <w:pStyle w:val="Heading2"/>
      </w:pPr>
      <w:bookmarkStart w:id="30" w:name="_Toc492988092"/>
      <w:r>
        <w:t>E.8  52.214-21  DESCRIPTIVE LITERATURE  (APR 2002)</w:t>
      </w:r>
      <w:bookmarkEnd w:id="30"/>
    </w:p>
    <w:p w14:paraId="09D0C6F7" w14:textId="77777777" w:rsidR="00FD47E7" w:rsidRDefault="00AC0E87">
      <w:r>
        <w:t xml:space="preserve">  (a) Descriptive literature, as used in this provision, means information furnished by a bidder, such as cuts, illustrations, drawings, and brochures, that shows a product's characteristics or construction or explains its operation. The term includes only that information required to evaluate the acceptability of the product and excludes other information for operating or maintaining the product.</w:t>
      </w:r>
    </w:p>
    <w:p w14:paraId="09D0C6F8" w14:textId="77777777" w:rsidR="00FD47E7" w:rsidRDefault="00AC0E87">
      <w:r>
        <w:t xml:space="preserve">  (b) Descriptive literature is required to establish, for the purpose of evaluation and award, details of the product offered that are specified elsewhere in the solicitation and pertain to significant elements such as—</w:t>
      </w:r>
    </w:p>
    <w:p w14:paraId="09D0C6F9" w14:textId="77777777" w:rsidR="00FD47E7" w:rsidRDefault="00AC0E87">
      <w:r>
        <w:t xml:space="preserve">    (1) Design;</w:t>
      </w:r>
    </w:p>
    <w:p w14:paraId="09D0C6FA" w14:textId="77777777" w:rsidR="00FD47E7" w:rsidRDefault="00AC0E87">
      <w:r>
        <w:t xml:space="preserve">    (2) Materials;</w:t>
      </w:r>
    </w:p>
    <w:p w14:paraId="09D0C6FB" w14:textId="77777777" w:rsidR="00FD47E7" w:rsidRDefault="00AC0E87">
      <w:r>
        <w:t xml:space="preserve">    (3) Components;</w:t>
      </w:r>
    </w:p>
    <w:p w14:paraId="09D0C6FC" w14:textId="77777777" w:rsidR="00FD47E7" w:rsidRDefault="00AC0E87">
      <w:r>
        <w:t xml:space="preserve">    (4) Performance characteristics; and</w:t>
      </w:r>
    </w:p>
    <w:p w14:paraId="09D0C6FD" w14:textId="77777777" w:rsidR="00FD47E7" w:rsidRDefault="00AC0E87">
      <w:r>
        <w:t xml:space="preserve">    (5) Methods of manufacture, assembly, construction, or operation.</w:t>
      </w:r>
    </w:p>
    <w:p w14:paraId="09D0C6FE" w14:textId="77777777" w:rsidR="00FD47E7" w:rsidRDefault="00AC0E87">
      <w:r>
        <w:lastRenderedPageBreak/>
        <w:t xml:space="preserve">  (c) Descriptive literature, required elsewhere in this solicitation, shall be—</w:t>
      </w:r>
    </w:p>
    <w:p w14:paraId="09D0C6FF" w14:textId="77777777" w:rsidR="00FD47E7" w:rsidRDefault="00AC0E87">
      <w:r>
        <w:t xml:space="preserve">    (1) Identified to show the item(s) of the offer to which it applies; and</w:t>
      </w:r>
    </w:p>
    <w:p w14:paraId="09D0C700" w14:textId="77777777" w:rsidR="00FD47E7" w:rsidRDefault="00AC0E87">
      <w:r>
        <w:t xml:space="preserve">    (2) Received by the time specified in this solicitation.</w:t>
      </w:r>
    </w:p>
    <w:p w14:paraId="09D0C701" w14:textId="77777777" w:rsidR="00FD47E7" w:rsidRDefault="00AC0E87">
      <w:r>
        <w:t xml:space="preserve">  (d) If the bidder fails to submit descriptive literature on time, the Government will reject the bid, except that late descriptive literature sent by mail may be considered under the Late Submissions, Modifications, and Withdrawals of Bids provision of this solicitation.</w:t>
      </w:r>
    </w:p>
    <w:p w14:paraId="09D0C702" w14:textId="77777777" w:rsidR="00FD47E7" w:rsidRDefault="00AC0E87">
      <w:r>
        <w:t xml:space="preserve">  (e) If the descriptive literature fails to show that the product offered conforms to the requirements of the solicitation, the Government will reject the bid.</w:t>
      </w:r>
    </w:p>
    <w:p w14:paraId="09D0C703" w14:textId="77777777" w:rsidR="00FD47E7" w:rsidRDefault="00AC0E87" w:rsidP="00DF309C">
      <w:pPr>
        <w:jc w:val="center"/>
      </w:pPr>
      <w:r>
        <w:t>(End of Provision)</w:t>
      </w:r>
    </w:p>
    <w:p w14:paraId="09D0C704" w14:textId="77777777" w:rsidR="00D3003F" w:rsidRDefault="00AC0E87">
      <w:pPr>
        <w:pStyle w:val="Heading2"/>
      </w:pPr>
      <w:bookmarkStart w:id="31" w:name="_Toc492988093"/>
      <w:r>
        <w:t>E.9  52.216-1 TYPE OF CONTRACT (APR 1984)</w:t>
      </w:r>
      <w:bookmarkEnd w:id="31"/>
    </w:p>
    <w:p w14:paraId="09D0C705" w14:textId="77777777" w:rsidR="00D3003F" w:rsidRDefault="00AC0E87">
      <w:r>
        <w:t xml:space="preserve">  The Government contemplates award of a Firm-Fixed-Price contract resulting from this solicitation.</w:t>
      </w:r>
    </w:p>
    <w:p w14:paraId="09D0C706" w14:textId="77777777" w:rsidR="00D3003F" w:rsidRDefault="00AC0E87" w:rsidP="00DC35FB">
      <w:pPr>
        <w:jc w:val="center"/>
      </w:pPr>
      <w:r>
        <w:t>(End of Provision)</w:t>
      </w:r>
    </w:p>
    <w:p w14:paraId="09D0C707" w14:textId="77777777" w:rsidR="00A217D2" w:rsidRDefault="00AC0E87">
      <w:pPr>
        <w:pStyle w:val="Heading2"/>
      </w:pPr>
      <w:bookmarkStart w:id="32" w:name="_Toc492988094"/>
      <w:r>
        <w:t>E.10  52.233-2  SERVICE OF PROTEST  (SEP 2006)</w:t>
      </w:r>
      <w:bookmarkEnd w:id="32"/>
    </w:p>
    <w:p w14:paraId="09D0C708" w14:textId="77777777" w:rsidR="003E6486" w:rsidRDefault="00AC0E87"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09D0C709" w14:textId="77777777" w:rsidR="00A217D2" w:rsidRDefault="00AC0E87" w:rsidP="007132EA">
      <w:r>
        <w:t xml:space="preserve">     </w:t>
      </w:r>
    </w:p>
    <w:p w14:paraId="09D0C70A" w14:textId="77777777" w:rsidR="00A217D2" w:rsidRDefault="00AC0E87">
      <w:pPr>
        <w:pStyle w:val="NoSpacing"/>
      </w:pPr>
      <w:r>
        <w:t xml:space="preserve">     </w:t>
      </w:r>
    </w:p>
    <w:p w14:paraId="09D0C70B" w14:textId="77777777" w:rsidR="00A217D2" w:rsidRDefault="00AC0E87">
      <w:r>
        <w:t xml:space="preserve">     Hand-Carried Address:</w:t>
      </w:r>
    </w:p>
    <w:p w14:paraId="09D0C70C" w14:textId="77777777" w:rsidR="00A217D2" w:rsidRDefault="00AC0E87" w:rsidP="007132EA">
      <w:r>
        <w:t xml:space="preserve">     Department of Veterans Affairs</w:t>
      </w:r>
    </w:p>
    <w:p w14:paraId="09D0C70D" w14:textId="77777777" w:rsidR="00A217D2" w:rsidRDefault="00AC0E87">
      <w:pPr>
        <w:pStyle w:val="NoSpacing"/>
      </w:pPr>
      <w:r>
        <w:t xml:space="preserve">     Contracting Officer</w:t>
      </w:r>
    </w:p>
    <w:p w14:paraId="09D0C70E" w14:textId="77777777" w:rsidR="00A217D2" w:rsidRDefault="00AC0E87">
      <w:pPr>
        <w:pStyle w:val="NoSpacing"/>
      </w:pPr>
      <w:r>
        <w:t xml:space="preserve">     Network Contracting Office 20</w:t>
      </w:r>
    </w:p>
    <w:p w14:paraId="09D0C70F" w14:textId="77777777" w:rsidR="00A217D2" w:rsidRDefault="00AC0E87">
      <w:pPr>
        <w:pStyle w:val="NoSpacing"/>
      </w:pPr>
      <w:r>
        <w:t xml:space="preserve">     5115 NE 82nd Ave, Suite 102</w:t>
      </w:r>
    </w:p>
    <w:p w14:paraId="09D0C710" w14:textId="77777777" w:rsidR="00A217D2" w:rsidRDefault="00AC0E87">
      <w:pPr>
        <w:pStyle w:val="NoSpacing"/>
      </w:pPr>
      <w:r>
        <w:t xml:space="preserve">     Vancouver WA  98662</w:t>
      </w:r>
    </w:p>
    <w:p w14:paraId="09D0C711" w14:textId="77777777" w:rsidR="00A217D2" w:rsidRDefault="00AC0E87" w:rsidP="007132EA">
      <w:r>
        <w:t xml:space="preserve">     Mailing Address:</w:t>
      </w:r>
    </w:p>
    <w:p w14:paraId="09D0C712" w14:textId="77777777" w:rsidR="00A217D2" w:rsidRDefault="00AC0E87" w:rsidP="007132EA">
      <w:r>
        <w:t xml:space="preserve">     Department of Veterans Affairs</w:t>
      </w:r>
    </w:p>
    <w:p w14:paraId="09D0C713" w14:textId="77777777" w:rsidR="00A217D2" w:rsidRDefault="00AC0E87">
      <w:pPr>
        <w:pStyle w:val="NoSpacing"/>
      </w:pPr>
      <w:r>
        <w:t xml:space="preserve">     Contracting Officer</w:t>
      </w:r>
    </w:p>
    <w:p w14:paraId="09D0C714" w14:textId="77777777" w:rsidR="00A217D2" w:rsidRDefault="00AC0E87">
      <w:pPr>
        <w:pStyle w:val="NoSpacing"/>
      </w:pPr>
      <w:r>
        <w:t xml:space="preserve">     Contracting Officer</w:t>
      </w:r>
    </w:p>
    <w:p w14:paraId="09D0C715" w14:textId="77777777" w:rsidR="00A217D2" w:rsidRDefault="00AC0E87">
      <w:pPr>
        <w:pStyle w:val="NoSpacing"/>
      </w:pPr>
      <w:r>
        <w:t xml:space="preserve">     5115 NE 82nd Ave, Suite 102</w:t>
      </w:r>
    </w:p>
    <w:p w14:paraId="09D0C716" w14:textId="77777777" w:rsidR="00A217D2" w:rsidRDefault="00AC0E87">
      <w:pPr>
        <w:pStyle w:val="NoSpacing"/>
      </w:pPr>
      <w:r>
        <w:t xml:space="preserve">     Vancouver WA  98662</w:t>
      </w:r>
    </w:p>
    <w:p w14:paraId="09D0C717" w14:textId="77777777" w:rsidR="00A217D2" w:rsidRDefault="00AC0E87">
      <w:r>
        <w:t xml:space="preserve">  (b) The copy of any protest shall be received in the office designated above within one day of filing a protest with the GAO.</w:t>
      </w:r>
    </w:p>
    <w:p w14:paraId="09D0C718" w14:textId="77777777" w:rsidR="00A217D2" w:rsidRDefault="00AC0E87" w:rsidP="003E6486">
      <w:pPr>
        <w:jc w:val="center"/>
      </w:pPr>
      <w:r>
        <w:t>(End of Provision)</w:t>
      </w:r>
    </w:p>
    <w:p w14:paraId="09D0C719" w14:textId="77777777" w:rsidR="00FD4CA6" w:rsidRDefault="002503E4"/>
    <w:p w14:paraId="09D0C71A" w14:textId="77777777" w:rsidR="00FD4CA6" w:rsidRDefault="00AC0E87">
      <w:pPr>
        <w:pStyle w:val="Heading2"/>
      </w:pPr>
      <w:bookmarkStart w:id="33" w:name="_Toc492988095"/>
      <w:r>
        <w:lastRenderedPageBreak/>
        <w:t>E.11  VAAR 852.211-70  SERVICE DATA MANUALS (NOV 1984) ALTERNATE I (JAN 2008)</w:t>
      </w:r>
      <w:bookmarkEnd w:id="33"/>
    </w:p>
    <w:p w14:paraId="09D0C71B" w14:textId="77777777" w:rsidR="00FD4CA6" w:rsidRDefault="00AC0E87">
      <w:r>
        <w:t xml:space="preserve">  (a) The successful bidder will supply operation/maintenance (service data) manuals with each piece of equipment in the quantity specified in the solicitation and resulting purchase order. As a minimum, the manual(s) shall be bound and equivalent to the manual(s) provided the manufacturer's designated field service representative as well as comply with all the requirements in paragraphs (b) through (i) of this clause. Sections, headings and section sequence identified in (b) through (i) of this clause are typical and may vary between manufacturers. Variances in the sections, headings and section sequence, however, do not relieve the manufacturer of his/her responsibility in supplying the technical data called for therein.</w:t>
      </w:r>
    </w:p>
    <w:p w14:paraId="09D0C71C" w14:textId="77777777" w:rsidR="00FD4CA6" w:rsidRDefault="00AC0E87">
      <w:r>
        <w:t xml:space="preserve">  (b) </w:t>
      </w:r>
      <w:r w:rsidRPr="006263C3">
        <w:rPr>
          <w:u w:val="single"/>
        </w:rPr>
        <w:t>Title Page and Front Matter</w:t>
      </w:r>
      <w:r>
        <w:t>. The title page shall include the equipment nomenclature, model number, effective date of the manual and the manufacturer's name and address. If the manual applies to a particular version of the equipment only, the title page shall also list that equipment's serial number. Front matter shall consist of the Table of Contents, List of Tables, List of Illustrations and a frontispiece (photograph or line drawing) depicting the equipment.</w:t>
      </w:r>
    </w:p>
    <w:p w14:paraId="09D0C71D" w14:textId="77777777" w:rsidR="00FD4CA6" w:rsidRDefault="00AC0E87">
      <w:r>
        <w:t xml:space="preserve">  (c) </w:t>
      </w:r>
      <w:r w:rsidRPr="006263C3">
        <w:rPr>
          <w:u w:val="single"/>
        </w:rPr>
        <w:t>Section I, General Description</w:t>
      </w:r>
      <w:r>
        <w:t>. This section shall provide a generalized description of the equipment or devices and shall describe its purpose or intended use. Included in this section will be a table listing all pertinent equipment specifications, power requirements, environmental limitations and physical dimensions.</w:t>
      </w:r>
    </w:p>
    <w:p w14:paraId="09D0C71E" w14:textId="77777777" w:rsidR="00FD4CA6" w:rsidRDefault="00AC0E87">
      <w:r>
        <w:t xml:space="preserve">  (d) </w:t>
      </w:r>
      <w:r w:rsidRPr="006263C3">
        <w:rPr>
          <w:u w:val="single"/>
        </w:rPr>
        <w:t>Section II, Installation</w:t>
      </w:r>
      <w:r>
        <w:t>. Section II shall provide pertinent installation information. It shall list all input and output connectors using applicable reference designators and functional names as they appear on the equipment. Included in this listing will be a brief description of the function of each connector along with the connector type. Instructions shall be provided as to the recommended method of repacking the equipment for shipment (packing material, labeling, etc.).</w:t>
      </w:r>
    </w:p>
    <w:p w14:paraId="09D0C71F" w14:textId="77777777" w:rsidR="00FD4CA6" w:rsidRDefault="00AC0E87">
      <w:r>
        <w:t xml:space="preserve">  (e) </w:t>
      </w:r>
      <w:r w:rsidRPr="006263C3">
        <w:rPr>
          <w:u w:val="single"/>
        </w:rPr>
        <w:t>Section III, Operation</w:t>
      </w:r>
      <w:r>
        <w:t>. Section III will fully describe the operation of the equipment and shall include a listing of each control with a brief description of its function and step-by-step procedures for each operating mode. Procedures will use the control(s) nomenclature as it appears on the equipment and will be keyed to one or more illustrations of the equipment. Operating procedures will include any preoperational checks, calibration adjustments and operation tests. Notes, cautions and warnings shall be set off from the text body so they may easily be recognizable and will draw the attention of the reader. Illustrations should be used wherever possible depicting equipment connections for test, calibration, patient monitoring and measurements. For large, complex and/or highly versatile equipment capable of many operating modes and in other instances where the Operation Section is quite large, operational information may be bound separately in the form of an Operators Manual. The providing of a separate Operators manual does not relieve the supplier of his responsibility for providing the minimum acceptable maintenance data specified herein. When applicable, flow charts and narrative descriptions of software shall be provided. If programming is either built-in and/or user modifiable, a complete software listing shall be supplied. Equipment items with software packages shall also include diagnostic routines and sample outputs. Submission information shall be given in the Maintenance Section to identify equipment malfunctions that are software related.</w:t>
      </w:r>
    </w:p>
    <w:p w14:paraId="09D0C720" w14:textId="77777777" w:rsidR="00FD4CA6" w:rsidRDefault="00AC0E87">
      <w:r>
        <w:t xml:space="preserve">  (f) </w:t>
      </w:r>
      <w:r w:rsidRPr="006263C3">
        <w:rPr>
          <w:u w:val="single"/>
        </w:rPr>
        <w:t>Section IV, Principles of Operation</w:t>
      </w:r>
      <w:r>
        <w:t xml:space="preserve">. This section shall describe in narrative form the principles of operation of the equipment. Circuitry shall be discussed in sufficient detail to be understood by technicians and engineers who possess a working knowledge of electronics and a general familiarity with </w:t>
      </w:r>
      <w:r>
        <w:lastRenderedPageBreak/>
        <w:t>the overall application of the devices. The circuit descriptions should start at the overall equipment level and proceed to more detailed circuit descriptions. The overall description shall be keyed to a functional block diagram of the equipment. Circuit descriptions shall be keyed to schematic diagrams discussed in paragraph (i) below. It is recommended that for complex or special circuits, simplified schematics should be included in this section.</w:t>
      </w:r>
    </w:p>
    <w:p w14:paraId="09D0C721" w14:textId="77777777" w:rsidR="00FD4CA6" w:rsidRDefault="00AC0E87">
      <w:r>
        <w:t xml:space="preserve">  (g) </w:t>
      </w:r>
      <w:r w:rsidRPr="006263C3">
        <w:rPr>
          <w:u w:val="single"/>
        </w:rPr>
        <w:t>Section V, Maintenance</w:t>
      </w:r>
      <w:r>
        <w:t>. The maintenance section shall contain a list of recommended test equipment, special tools, preventive maintenance instructions and corrective information. The list of test equipment shall be that recommended by the manufacturer and shall be designated by manufacturer and model number. Special tools are those items not commercially available or those that are designed specifically for the equipment being supplied. Sufficient data will be provided to enable their purchase by the Department of Veterans Affairs. Preventive maintenance instructions shall consist of those recommended by the manufacturer to preclude unnecessary failures. Procedures and the recommended frequency of performance shall be included for visual inspection, cleaning, lubricating, mechanical adjustments and circuit calibration. Corrective maintenance shall consist of the data necessary to troubleshoot and rectify a problem and shall include procedures for realigning and testing the equipment. Troubleshooting shall include either a list of test points with the applicable voltage levels or waveforms that would be present under a certain prescribed set of conditions, a troubleshooting chart listing the symptom, probable cause and remedy, or a narrative containing sufficient data to enable a test technician or electronics engineer to determine and locate the probable cause of malfunction. Data shall also be provided describing the preferred method of repairing or replacing discrete components mounted on printed circuit boards or located in areas where special steps must be followed to disassemble the equipment. Procedures shall be included to realign and test the equipment at the completion of repairs and to restore it to its original operating condition. These procedures shall be supported by the necessary waveforms and voltage levels, and data for selecting matched components. Diagrams, either photographic or line, shall show the location of printed circuit board mounted components.</w:t>
      </w:r>
    </w:p>
    <w:p w14:paraId="09D0C722" w14:textId="77777777" w:rsidR="00FD4CA6" w:rsidRDefault="00AC0E87">
      <w:r>
        <w:t xml:space="preserve">  (h) </w:t>
      </w:r>
      <w:r w:rsidRPr="006263C3">
        <w:rPr>
          <w:u w:val="single"/>
        </w:rPr>
        <w:t>Section VI, Replacement Parts List</w:t>
      </w:r>
      <w:r>
        <w:t>. The replacement parts list shall list, in alphanumeric order, all electrical/electronic, mechanical and pneumatic components, their description, value and tolerance, true manufacturer and manufacturers' part number.</w:t>
      </w:r>
    </w:p>
    <w:p w14:paraId="09D0C723" w14:textId="77777777" w:rsidR="00FD4CA6" w:rsidRDefault="00AC0E87">
      <w:r>
        <w:t xml:space="preserve">  (i) </w:t>
      </w:r>
      <w:r w:rsidRPr="006263C3">
        <w:rPr>
          <w:u w:val="single"/>
        </w:rPr>
        <w:t>Section VII, Drawings</w:t>
      </w:r>
      <w:r>
        <w:t>. Wiring and schematic diagrams shall be included. The drawings will depict the circuitry using standard symbols and shall include the reference designations and component values or type designators. Drawings shall be clear and legible and shall not be engineering or productions sketches.</w:t>
      </w:r>
    </w:p>
    <w:p w14:paraId="09D0C724" w14:textId="77777777" w:rsidR="00FD4CA6" w:rsidRDefault="00AC0E87">
      <w:r>
        <w:t xml:space="preserve">  (j) </w:t>
      </w:r>
      <w:r w:rsidRPr="006263C3">
        <w:rPr>
          <w:u w:val="single"/>
        </w:rPr>
        <w:t>Initial purchase</w:t>
      </w:r>
      <w:r>
        <w:t>. The contractor agrees, when requested by the contracting officer, to furnish not more than three copies of the technical documentation required by paragraph 852.211-70(a) to the Service and Reclamation Division, Hines, IL. In addition, the contractor agrees to furnish two additional copies of the technical documentation required by 852.211-70(a) with each piece of equipment sold as a result of the invitation for bid or request for proposal.</w:t>
      </w:r>
    </w:p>
    <w:p w14:paraId="09D0C725" w14:textId="77777777" w:rsidR="00FD4CA6" w:rsidRDefault="00AC0E87" w:rsidP="006263C3">
      <w:pPr>
        <w:jc w:val="center"/>
      </w:pPr>
      <w:r>
        <w:t>(End of Clause)</w:t>
      </w:r>
    </w:p>
    <w:p w14:paraId="09D0C726" w14:textId="77777777" w:rsidR="00151EF6" w:rsidRDefault="00AC0E87">
      <w:pPr>
        <w:pStyle w:val="Heading2"/>
      </w:pPr>
      <w:bookmarkStart w:id="34" w:name="_Toc492988096"/>
      <w:r>
        <w:t>E.12  VAAR 852.233-70  PROTEST CONTENT/ALTERNATIVE DISPUTE RESOLUTION (JAN 2008)</w:t>
      </w:r>
      <w:bookmarkEnd w:id="34"/>
    </w:p>
    <w:p w14:paraId="09D0C727" w14:textId="77777777" w:rsidR="00151EF6" w:rsidRDefault="00AC0E87">
      <w:r>
        <w:t xml:space="preserve">  (a) Any protest filed by an interested party shall:</w:t>
      </w:r>
    </w:p>
    <w:p w14:paraId="09D0C728" w14:textId="77777777" w:rsidR="00151EF6" w:rsidRDefault="00AC0E87">
      <w:r>
        <w:lastRenderedPageBreak/>
        <w:t xml:space="preserve">    (1) Include the name, address, fax number, and telephone number of the protester;</w:t>
      </w:r>
    </w:p>
    <w:p w14:paraId="09D0C729" w14:textId="77777777" w:rsidR="00151EF6" w:rsidRDefault="00AC0E87">
      <w:r>
        <w:t xml:space="preserve">    (2) Identify the solicitation and/or contract number;</w:t>
      </w:r>
    </w:p>
    <w:p w14:paraId="09D0C72A" w14:textId="77777777" w:rsidR="00151EF6" w:rsidRDefault="00AC0E87">
      <w:r>
        <w:t xml:space="preserve">    (3) Include an original signed by the protester or the protester's representative and at least one copy;</w:t>
      </w:r>
    </w:p>
    <w:p w14:paraId="09D0C72B" w14:textId="77777777" w:rsidR="00151EF6" w:rsidRDefault="00AC0E87">
      <w:r>
        <w:t xml:space="preserve">    (4) Set forth a detailed statement of the legal and factual grounds of the protest, including a description of resulting prejudice to the protester, and provide copies of relevant documents;</w:t>
      </w:r>
    </w:p>
    <w:p w14:paraId="09D0C72C" w14:textId="77777777" w:rsidR="00151EF6" w:rsidRDefault="00AC0E87">
      <w:r>
        <w:t xml:space="preserve">    (5) Specifically request a ruling of the individual upon whom the protest is served;</w:t>
      </w:r>
    </w:p>
    <w:p w14:paraId="09D0C72D" w14:textId="77777777" w:rsidR="00151EF6" w:rsidRDefault="00AC0E87">
      <w:r>
        <w:t xml:space="preserve">    (6) State the form of relief requested; and</w:t>
      </w:r>
    </w:p>
    <w:p w14:paraId="09D0C72E" w14:textId="77777777" w:rsidR="00151EF6" w:rsidRDefault="00AC0E87">
      <w:r>
        <w:t xml:space="preserve">    (7) Provide all information establishing the timeliness of the protest.</w:t>
      </w:r>
    </w:p>
    <w:p w14:paraId="09D0C72F" w14:textId="77777777" w:rsidR="00151EF6" w:rsidRDefault="00AC0E87">
      <w:r>
        <w:t xml:space="preserve">  (b) Failure to comply with the above may result in dismissal of the protest without further consideration.</w:t>
      </w:r>
    </w:p>
    <w:p w14:paraId="09D0C730" w14:textId="77777777" w:rsidR="00151EF6" w:rsidRDefault="00AC0E87">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09D0C731" w14:textId="77777777" w:rsidR="00151EF6" w:rsidRDefault="00AC0E87" w:rsidP="00387225">
      <w:pPr>
        <w:jc w:val="center"/>
      </w:pPr>
      <w:r>
        <w:t>(End of Provision)</w:t>
      </w:r>
    </w:p>
    <w:p w14:paraId="09D0C732" w14:textId="77777777" w:rsidR="001D28FD" w:rsidRDefault="00AC0E87">
      <w:pPr>
        <w:pStyle w:val="Heading2"/>
      </w:pPr>
      <w:bookmarkStart w:id="35" w:name="_Toc492988097"/>
      <w:r>
        <w:t>E.13  VAAR 852.233-71  ALTERNATE PROTEST PROCEDURE (JAN 1998)</w:t>
      </w:r>
      <w:bookmarkEnd w:id="35"/>
    </w:p>
    <w:p w14:paraId="09D0C733" w14:textId="77777777" w:rsidR="001D28FD" w:rsidRDefault="00AC0E87">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09D0C734" w14:textId="77777777" w:rsidR="001D28FD" w:rsidRDefault="00AC0E87" w:rsidP="00456B76">
      <w:pPr>
        <w:jc w:val="center"/>
      </w:pPr>
      <w:r>
        <w:t>(End of Provision)</w:t>
      </w:r>
    </w:p>
    <w:p w14:paraId="09D0C735" w14:textId="77777777" w:rsidR="00C42EE0" w:rsidRDefault="00AC0E87">
      <w:r>
        <w:t xml:space="preserve">  PLEASE NOTE: The correct mailing information for filing alternate protests is as follows:</w:t>
      </w:r>
    </w:p>
    <w:p w14:paraId="09D0C736" w14:textId="77777777" w:rsidR="00C42EE0" w:rsidRDefault="00C42EE0">
      <w:pPr>
        <w:pStyle w:val="NoSpacing"/>
      </w:pPr>
    </w:p>
    <w:p w14:paraId="09D0C737" w14:textId="77777777" w:rsidR="00C42EE0" w:rsidRDefault="00AC0E87">
      <w:pPr>
        <w:pStyle w:val="NoSpacing"/>
        <w:tabs>
          <w:tab w:val="left" w:pos="675"/>
        </w:tabs>
      </w:pPr>
      <w:r>
        <w:tab/>
        <w:t>Deputy Assistant Secretary for Acquisition and Logistics,</w:t>
      </w:r>
    </w:p>
    <w:p w14:paraId="09D0C738" w14:textId="77777777" w:rsidR="00C42EE0" w:rsidRDefault="00AC0E87">
      <w:pPr>
        <w:pStyle w:val="NoSpacing"/>
        <w:tabs>
          <w:tab w:val="left" w:pos="675"/>
        </w:tabs>
      </w:pPr>
      <w:r>
        <w:tab/>
        <w:t>Risk Management Team, Department of Veterans Affairs</w:t>
      </w:r>
    </w:p>
    <w:p w14:paraId="09D0C739" w14:textId="77777777" w:rsidR="00C42EE0" w:rsidRDefault="00AC0E87">
      <w:pPr>
        <w:pStyle w:val="NoSpacing"/>
        <w:tabs>
          <w:tab w:val="left" w:pos="675"/>
        </w:tabs>
      </w:pPr>
      <w:r>
        <w:tab/>
        <w:t>810 Vermont Avenue, N.W.</w:t>
      </w:r>
    </w:p>
    <w:p w14:paraId="09D0C73A" w14:textId="77777777" w:rsidR="00C42EE0" w:rsidRDefault="00AC0E87">
      <w:pPr>
        <w:pStyle w:val="NoSpacing"/>
        <w:tabs>
          <w:tab w:val="left" w:pos="675"/>
        </w:tabs>
      </w:pPr>
      <w:r>
        <w:tab/>
        <w:t>Washington, DC 20420</w:t>
      </w:r>
    </w:p>
    <w:p w14:paraId="09D0C73B" w14:textId="77777777" w:rsidR="00C42EE0" w:rsidRDefault="00AC0E87">
      <w:r>
        <w:t xml:space="preserve">  Or for solicitations issued by the Office of Construction and Facilities Management:</w:t>
      </w:r>
    </w:p>
    <w:p w14:paraId="09D0C73C" w14:textId="77777777" w:rsidR="00C42EE0" w:rsidRDefault="00C42EE0">
      <w:pPr>
        <w:pStyle w:val="NoSpacing"/>
      </w:pPr>
    </w:p>
    <w:p w14:paraId="09D0C73D" w14:textId="77777777" w:rsidR="00C42EE0" w:rsidRDefault="00AC0E87">
      <w:pPr>
        <w:pStyle w:val="NoSpacing"/>
        <w:tabs>
          <w:tab w:val="left" w:pos="675"/>
        </w:tabs>
      </w:pPr>
      <w:r>
        <w:tab/>
        <w:t>Director, Office of Construction and Facilities Management</w:t>
      </w:r>
    </w:p>
    <w:p w14:paraId="09D0C73E" w14:textId="77777777" w:rsidR="00C42EE0" w:rsidRDefault="00AC0E87">
      <w:pPr>
        <w:pStyle w:val="NoSpacing"/>
        <w:tabs>
          <w:tab w:val="left" w:pos="675"/>
        </w:tabs>
      </w:pPr>
      <w:r>
        <w:tab/>
        <w:t>811 Vermont Avenue, N.W.</w:t>
      </w:r>
    </w:p>
    <w:p w14:paraId="09D0C73F" w14:textId="77777777" w:rsidR="00C42EE0" w:rsidRDefault="00AC0E87">
      <w:pPr>
        <w:pStyle w:val="NoSpacing"/>
        <w:tabs>
          <w:tab w:val="left" w:pos="675"/>
        </w:tabs>
      </w:pPr>
      <w:r>
        <w:tab/>
        <w:t>Washington, DC 20420</w:t>
      </w:r>
    </w:p>
    <w:p w14:paraId="09D0C740" w14:textId="77777777" w:rsidR="00C42EE0" w:rsidRDefault="00C42EE0"/>
    <w:p w14:paraId="09D0C741" w14:textId="77777777" w:rsidR="00C42EE0" w:rsidRDefault="00AC0E87">
      <w:pPr>
        <w:tabs>
          <w:tab w:val="left" w:pos="3240"/>
        </w:tabs>
      </w:pPr>
      <w:r>
        <w:tab/>
        <w:t>(End of Addendum to 52.212-1)</w:t>
      </w:r>
    </w:p>
    <w:p w14:paraId="09D0C742" w14:textId="77777777" w:rsidR="00C42EE0" w:rsidRDefault="00C42EE0"/>
    <w:p w14:paraId="09D0C743" w14:textId="77777777" w:rsidR="000C60EC" w:rsidRDefault="00AC0E87">
      <w:pPr>
        <w:pStyle w:val="Heading2"/>
      </w:pPr>
      <w:bookmarkStart w:id="36" w:name="_Toc492988098"/>
      <w:r>
        <w:t>E.14  52.212-2  EVALUATION—COMMERCIAL ITEMS (OCT 2014)</w:t>
      </w:r>
      <w:bookmarkEnd w:id="36"/>
    </w:p>
    <w:p w14:paraId="09D0C744" w14:textId="77777777" w:rsidR="000C60EC" w:rsidRDefault="00AC0E87">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09D0C745" w14:textId="1E4760B7" w:rsidR="000C60EC" w:rsidRDefault="00F83E1F" w:rsidP="00906DF6">
      <w:r>
        <w:t xml:space="preserve">  Technical, price.</w:t>
      </w:r>
    </w:p>
    <w:p w14:paraId="09D0C746" w14:textId="77777777" w:rsidR="000C60EC" w:rsidRDefault="00AC0E87">
      <w:pPr>
        <w:pStyle w:val="NoSpacing"/>
      </w:pPr>
      <w:r>
        <w:t xml:space="preserve">   </w:t>
      </w:r>
    </w:p>
    <w:p w14:paraId="09D0C747" w14:textId="77777777" w:rsidR="000C60EC" w:rsidRDefault="00AC0E87">
      <w:pPr>
        <w:pStyle w:val="NoSpacing"/>
      </w:pPr>
      <w:r>
        <w:t xml:space="preserve">   </w:t>
      </w:r>
    </w:p>
    <w:p w14:paraId="09D0C748" w14:textId="77777777" w:rsidR="000C60EC" w:rsidRDefault="00AC0E87">
      <w:pPr>
        <w:pStyle w:val="NoSpacing"/>
      </w:pPr>
      <w:r>
        <w:t xml:space="preserve">   </w:t>
      </w:r>
    </w:p>
    <w:p w14:paraId="09D0C749" w14:textId="77777777" w:rsidR="000C60EC" w:rsidRDefault="00AC0E87" w:rsidP="005308B2">
      <w:pPr>
        <w:pStyle w:val="NoSpacing"/>
      </w:pPr>
      <w:r>
        <w:t xml:space="preserve">   </w:t>
      </w:r>
    </w:p>
    <w:p w14:paraId="09D0C74A" w14:textId="74887ABE" w:rsidR="000C60EC" w:rsidRDefault="00AC0E87">
      <w:r>
        <w:t xml:space="preserve">  </w:t>
      </w:r>
      <w:r w:rsidR="00F83E1F">
        <w:t>Technical is more important than price</w:t>
      </w:r>
      <w:r>
        <w:t>.</w:t>
      </w:r>
    </w:p>
    <w:p w14:paraId="09D0C74B" w14:textId="77777777" w:rsidR="000C60EC" w:rsidRDefault="00AC0E87">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09D0C74C" w14:textId="77777777" w:rsidR="000C60EC" w:rsidRDefault="00AC0E87">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09D0C74D" w14:textId="77777777" w:rsidR="000C60EC" w:rsidRDefault="00AC0E87" w:rsidP="005308B2">
      <w:pPr>
        <w:jc w:val="center"/>
      </w:pPr>
      <w:r>
        <w:t>(End of Provision)</w:t>
      </w:r>
    </w:p>
    <w:p w14:paraId="09D0C74E" w14:textId="77777777" w:rsidR="00AB565D" w:rsidRDefault="00AC0E87">
      <w:pPr>
        <w:pStyle w:val="Heading2"/>
      </w:pPr>
      <w:bookmarkStart w:id="37" w:name="_Toc492988099"/>
      <w:r>
        <w:t>E.15  52.212-3  OFFEROR REPRESENTATIONS AND CERTIFICATIONS—COMMERCIAL ITEMS (JAN 2017)</w:t>
      </w:r>
      <w:bookmarkEnd w:id="37"/>
    </w:p>
    <w:p w14:paraId="09D0C74F" w14:textId="77777777" w:rsidR="00CF60D6" w:rsidRDefault="00AC0E87"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6"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09D0C750" w14:textId="77777777" w:rsidR="00AB565D" w:rsidRDefault="00AC0E87" w:rsidP="00654586">
      <w:r w:rsidRPr="00654586">
        <w:t xml:space="preserve">  (a) </w:t>
      </w:r>
      <w:r w:rsidRPr="00654586">
        <w:rPr>
          <w:i/>
        </w:rPr>
        <w:t>Definitions.</w:t>
      </w:r>
      <w:r w:rsidRPr="00654586">
        <w:t xml:space="preserve">  As used in this provision—</w:t>
      </w:r>
    </w:p>
    <w:p w14:paraId="09D0C751" w14:textId="77777777" w:rsidR="00722B6F" w:rsidRDefault="00AC0E87" w:rsidP="00722B6F">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14:paraId="09D0C752" w14:textId="77777777" w:rsidR="00722B6F" w:rsidRDefault="00AC0E87" w:rsidP="00722B6F">
      <w:r>
        <w:t xml:space="preserve">  </w:t>
      </w:r>
      <w:r w:rsidRPr="00722B6F">
        <w:rPr>
          <w:i/>
        </w:rPr>
        <w:t>Arbitral award or decisio</w:t>
      </w:r>
      <w:r>
        <w:t>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14:paraId="09D0C753" w14:textId="77777777" w:rsidR="00722B6F" w:rsidRDefault="00AC0E87" w:rsidP="00722B6F">
      <w:r w:rsidRPr="00722B6F">
        <w:rPr>
          <w:i/>
        </w:rPr>
        <w:t xml:space="preserve">  Civil judgment means</w:t>
      </w:r>
      <w:r>
        <w:t>—</w:t>
      </w:r>
    </w:p>
    <w:p w14:paraId="09D0C754" w14:textId="77777777" w:rsidR="00722B6F" w:rsidRDefault="00AC0E87" w:rsidP="00722B6F">
      <w:r>
        <w:lastRenderedPageBreak/>
        <w:t xml:space="preserve">    (1) In paragraph (h) of this provision: A judgment or finding of a civil offense by any court of competent jurisdiction.</w:t>
      </w:r>
    </w:p>
    <w:p w14:paraId="09D0C755" w14:textId="77777777" w:rsidR="00722B6F" w:rsidRDefault="00AC0E87" w:rsidP="00722B6F">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14:paraId="09D0C756" w14:textId="77777777" w:rsidR="00722B6F" w:rsidRPr="00654586" w:rsidRDefault="00AC0E87" w:rsidP="00722B6F">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47" w:history="1">
        <w:r w:rsidRPr="00722B6F">
          <w:rPr>
            <w:rStyle w:val="Hyperlink"/>
          </w:rPr>
          <w:t>www.dol.gov/fairpayandsafeworkplaces</w:t>
        </w:r>
      </w:hyperlink>
      <w:r w:rsidRPr="00722B6F">
        <w:t>.</w:t>
      </w:r>
    </w:p>
    <w:p w14:paraId="09D0C757" w14:textId="77777777" w:rsidR="00AB565D" w:rsidRDefault="00AC0E87"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09D0C758" w14:textId="77777777" w:rsidR="00722B6F" w:rsidRDefault="00AC0E87" w:rsidP="00722B6F">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09D0C759" w14:textId="77777777" w:rsidR="00722B6F" w:rsidRDefault="00AC0E87" w:rsidP="00722B6F">
      <w:r>
        <w:t xml:space="preserve">    (1) Department of Labor Wage and Hour Division (WHD) for—</w:t>
      </w:r>
    </w:p>
    <w:p w14:paraId="09D0C75A" w14:textId="77777777" w:rsidR="00722B6F" w:rsidRDefault="00AC0E87" w:rsidP="00722B6F">
      <w:r>
        <w:t xml:space="preserve">      (i) The Fair Labor Standards Act;</w:t>
      </w:r>
    </w:p>
    <w:p w14:paraId="09D0C75B" w14:textId="77777777" w:rsidR="00722B6F" w:rsidRDefault="00AC0E87" w:rsidP="00722B6F">
      <w:r>
        <w:t xml:space="preserve">      (ii) The Migrant and Seasonal Agricultural Worker Protection Act;</w:t>
      </w:r>
    </w:p>
    <w:p w14:paraId="09D0C75C" w14:textId="77777777" w:rsidR="00722B6F" w:rsidRDefault="00AC0E87" w:rsidP="00722B6F">
      <w:r>
        <w:t xml:space="preserve">      (iii) 40 U.S.C. chapter 31, subchapter IV, formerly known as the Davis-Bacon Act;</w:t>
      </w:r>
    </w:p>
    <w:p w14:paraId="09D0C75D" w14:textId="77777777" w:rsidR="00722B6F" w:rsidRDefault="00AC0E87" w:rsidP="00722B6F">
      <w:r>
        <w:t xml:space="preserve">      (iv) 41 U.S.C. chapter 67, formerly known as the Service Contract Act;</w:t>
      </w:r>
    </w:p>
    <w:p w14:paraId="09D0C75E" w14:textId="77777777" w:rsidR="00722B6F" w:rsidRDefault="00AC0E87" w:rsidP="00722B6F">
      <w:r>
        <w:t xml:space="preserve">      (v) The Family and Medical Leave Act; and</w:t>
      </w:r>
    </w:p>
    <w:p w14:paraId="09D0C75F" w14:textId="77777777" w:rsidR="00722B6F" w:rsidRDefault="00AC0E87" w:rsidP="00722B6F">
      <w:r>
        <w:t xml:space="preserve">      (vi) E.O. 13658 of February 12, 2014 (Establishing a Minimum Wage for Contractors);</w:t>
      </w:r>
    </w:p>
    <w:p w14:paraId="09D0C760" w14:textId="77777777" w:rsidR="00722B6F" w:rsidRDefault="00AC0E87" w:rsidP="00722B6F">
      <w:r>
        <w:t xml:space="preserve">    (2) Department of Labor Occupational Safety and Health Administration (OSHA) for—</w:t>
      </w:r>
    </w:p>
    <w:p w14:paraId="09D0C761" w14:textId="77777777" w:rsidR="00722B6F" w:rsidRDefault="00AC0E87" w:rsidP="00722B6F">
      <w:r>
        <w:t xml:space="preserve">      (i) The Occupational Safety and Health Act of 1970; and</w:t>
      </w:r>
    </w:p>
    <w:p w14:paraId="09D0C762" w14:textId="77777777" w:rsidR="00722B6F" w:rsidRDefault="00AC0E87" w:rsidP="00722B6F">
      <w:r>
        <w:t xml:space="preserve">      (ii) OSHA-approved State Plans;</w:t>
      </w:r>
    </w:p>
    <w:p w14:paraId="09D0C763" w14:textId="77777777" w:rsidR="00722B6F" w:rsidRDefault="00AC0E87" w:rsidP="00722B6F">
      <w:r>
        <w:t xml:space="preserve">    (3) Department of Labor Office of Federal Contract Compliance Programs (OFCCP) for—</w:t>
      </w:r>
    </w:p>
    <w:p w14:paraId="09D0C764" w14:textId="77777777" w:rsidR="00722B6F" w:rsidRDefault="00AC0E87" w:rsidP="00722B6F">
      <w:r>
        <w:t xml:space="preserve">      (i) Section 503 of the Rehabilitation Act of 1973;</w:t>
      </w:r>
    </w:p>
    <w:p w14:paraId="09D0C765" w14:textId="77777777" w:rsidR="00722B6F" w:rsidRDefault="00AC0E87" w:rsidP="00722B6F">
      <w:r>
        <w:lastRenderedPageBreak/>
        <w:t xml:space="preserve">      (ii) The Vietnam Era Veterans' Readjustment Assistance Act of 1972 and the Vietnam Era Veterans' Readjustment Assistance Act of 1974; and</w:t>
      </w:r>
    </w:p>
    <w:p w14:paraId="09D0C766" w14:textId="77777777" w:rsidR="00722B6F" w:rsidRDefault="00AC0E87" w:rsidP="00722B6F">
      <w:r>
        <w:t xml:space="preserve">      (iii) E.O. 11246 of September 24, 1965 (Equal Employment Opportunity);</w:t>
      </w:r>
    </w:p>
    <w:p w14:paraId="09D0C767" w14:textId="77777777" w:rsidR="00722B6F" w:rsidRDefault="00AC0E87" w:rsidP="00722B6F">
      <w:r>
        <w:t xml:space="preserve">    (4) National Labor Relations Board (NLRB) for the National Labor Relations Act; and</w:t>
      </w:r>
    </w:p>
    <w:p w14:paraId="09D0C768" w14:textId="77777777" w:rsidR="00722B6F" w:rsidRDefault="00AC0E87" w:rsidP="00722B6F">
      <w:r>
        <w:t xml:space="preserve">    (5) Equal Employment Opportunity Commission (EEOC) for—</w:t>
      </w:r>
    </w:p>
    <w:p w14:paraId="09D0C769" w14:textId="77777777" w:rsidR="00722B6F" w:rsidRDefault="00AC0E87" w:rsidP="00722B6F">
      <w:r>
        <w:t xml:space="preserve">      (i) Title VII of the Civil Rights Act of 1964;</w:t>
      </w:r>
    </w:p>
    <w:p w14:paraId="09D0C76A" w14:textId="77777777" w:rsidR="00722B6F" w:rsidRDefault="00AC0E87" w:rsidP="00722B6F">
      <w:r>
        <w:t xml:space="preserve">      (ii) The Americans with Disabilities Act of 1990;</w:t>
      </w:r>
    </w:p>
    <w:p w14:paraId="09D0C76B" w14:textId="77777777" w:rsidR="00722B6F" w:rsidRDefault="00AC0E87" w:rsidP="00722B6F">
      <w:r>
        <w:t xml:space="preserve">      (iii) The Age Discrimination in Employment Act of 1967; and</w:t>
      </w:r>
    </w:p>
    <w:p w14:paraId="09D0C76C" w14:textId="77777777" w:rsidR="00722B6F" w:rsidRDefault="00AC0E87" w:rsidP="00722B6F">
      <w:r>
        <w:t xml:space="preserve">      (iv) Section 6(d) of the Fair Labor Standards Act (Equal Pay Act).</w:t>
      </w:r>
    </w:p>
    <w:p w14:paraId="09D0C76D" w14:textId="77777777" w:rsidR="00AB565D" w:rsidRPr="00654586" w:rsidRDefault="00AC0E87" w:rsidP="00654586">
      <w:r w:rsidRPr="00654586">
        <w:t xml:space="preserve">  </w:t>
      </w:r>
      <w:r w:rsidRPr="00654A92">
        <w:rPr>
          <w:i/>
        </w:rPr>
        <w:t>Forced or indentured child labor</w:t>
      </w:r>
      <w:r w:rsidRPr="00654586">
        <w:t xml:space="preserve"> means all work or service—</w:t>
      </w:r>
    </w:p>
    <w:p w14:paraId="09D0C76E" w14:textId="77777777" w:rsidR="00AB565D" w:rsidRPr="00654586" w:rsidRDefault="00AC0E87" w:rsidP="00654586">
      <w:r w:rsidRPr="00654586">
        <w:t xml:space="preserve">    (1) Exacted from any person under the age of 18 under the menace of any penalty for its nonperformance and for which the worker does not offer himself voluntarily; or</w:t>
      </w:r>
    </w:p>
    <w:p w14:paraId="09D0C76F" w14:textId="77777777" w:rsidR="00AB565D" w:rsidRPr="00736D33" w:rsidRDefault="00AC0E87" w:rsidP="00736D33">
      <w:r w:rsidRPr="00736D33">
        <w:t xml:space="preserve">    (2) Performed by any person under the age of 18 pursuant to a contract the enforcement of which can be accomplished by process or penalties.</w:t>
      </w:r>
    </w:p>
    <w:p w14:paraId="09D0C770" w14:textId="77777777" w:rsidR="00736D33" w:rsidRPr="00736D33" w:rsidRDefault="00AC0E87"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09D0C771" w14:textId="77777777" w:rsidR="00736D33" w:rsidRPr="00406717" w:rsidRDefault="00AC0E87"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09D0C772" w14:textId="77777777" w:rsidR="00AB565D" w:rsidRDefault="00AC0E87"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09D0C773" w14:textId="77777777" w:rsidR="00722B6F" w:rsidRPr="00722B6F" w:rsidRDefault="00AC0E87" w:rsidP="00722B6F">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 the labor laws, or other related matters.</w:t>
      </w:r>
    </w:p>
    <w:p w14:paraId="09D0C774" w14:textId="77777777" w:rsidR="00722B6F" w:rsidRPr="00722B6F" w:rsidRDefault="00AC0E87" w:rsidP="00722B6F">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09D0C775" w14:textId="77777777" w:rsidR="00722B6F" w:rsidRPr="00722B6F" w:rsidRDefault="00AC0E87" w:rsidP="00722B6F">
      <w:pPr>
        <w:rPr>
          <w:szCs w:val="20"/>
        </w:rPr>
      </w:pPr>
      <w:r w:rsidRPr="00722B6F">
        <w:rPr>
          <w:szCs w:val="20"/>
        </w:rPr>
        <w:t xml:space="preserve">    (1) The Fair Labor Standards Act.</w:t>
      </w:r>
    </w:p>
    <w:p w14:paraId="09D0C776" w14:textId="77777777" w:rsidR="00722B6F" w:rsidRPr="00722B6F" w:rsidRDefault="00AC0E87" w:rsidP="00722B6F">
      <w:pPr>
        <w:rPr>
          <w:szCs w:val="20"/>
        </w:rPr>
      </w:pPr>
      <w:r w:rsidRPr="00722B6F">
        <w:rPr>
          <w:szCs w:val="20"/>
        </w:rPr>
        <w:t xml:space="preserve">    (2) The Occupational Safety and Health Act (OSHA) of 1970.</w:t>
      </w:r>
    </w:p>
    <w:p w14:paraId="09D0C777" w14:textId="77777777" w:rsidR="00722B6F" w:rsidRPr="00722B6F" w:rsidRDefault="00AC0E87" w:rsidP="00722B6F">
      <w:pPr>
        <w:rPr>
          <w:szCs w:val="20"/>
        </w:rPr>
      </w:pPr>
      <w:r w:rsidRPr="00722B6F">
        <w:rPr>
          <w:szCs w:val="20"/>
        </w:rPr>
        <w:t xml:space="preserve">    (3) The Migrant and Seasonal Agricultural Worker Protection Act.</w:t>
      </w:r>
    </w:p>
    <w:p w14:paraId="09D0C778" w14:textId="77777777" w:rsidR="00722B6F" w:rsidRPr="00722B6F" w:rsidRDefault="00AC0E87" w:rsidP="00722B6F">
      <w:pPr>
        <w:rPr>
          <w:szCs w:val="20"/>
        </w:rPr>
      </w:pPr>
      <w:r w:rsidRPr="00722B6F">
        <w:rPr>
          <w:szCs w:val="20"/>
        </w:rPr>
        <w:t xml:space="preserve">    (4) The National Labor Relations Act.</w:t>
      </w:r>
    </w:p>
    <w:p w14:paraId="09D0C779" w14:textId="77777777" w:rsidR="00722B6F" w:rsidRPr="00722B6F" w:rsidRDefault="00AC0E87" w:rsidP="00722B6F">
      <w:pPr>
        <w:rPr>
          <w:szCs w:val="20"/>
        </w:rPr>
      </w:pPr>
      <w:r w:rsidRPr="00722B6F">
        <w:rPr>
          <w:szCs w:val="20"/>
        </w:rPr>
        <w:t xml:space="preserve">    (5) 40 U.S.C. chapter 31, subchapter IV, formerly known as the Davis-Bacon Act.</w:t>
      </w:r>
    </w:p>
    <w:p w14:paraId="09D0C77A" w14:textId="77777777" w:rsidR="00722B6F" w:rsidRPr="00722B6F" w:rsidRDefault="00AC0E87" w:rsidP="00722B6F">
      <w:pPr>
        <w:rPr>
          <w:szCs w:val="20"/>
        </w:rPr>
      </w:pPr>
      <w:r w:rsidRPr="00722B6F">
        <w:rPr>
          <w:szCs w:val="20"/>
        </w:rPr>
        <w:lastRenderedPageBreak/>
        <w:t xml:space="preserve">    (6) 41 U.S.C. chapter 67, formerly known as the Service Contract Act.</w:t>
      </w:r>
    </w:p>
    <w:p w14:paraId="09D0C77B" w14:textId="77777777" w:rsidR="00722B6F" w:rsidRPr="00722B6F" w:rsidRDefault="00AC0E87" w:rsidP="00722B6F">
      <w:pPr>
        <w:rPr>
          <w:szCs w:val="20"/>
        </w:rPr>
      </w:pPr>
      <w:r w:rsidRPr="00722B6F">
        <w:rPr>
          <w:szCs w:val="20"/>
        </w:rPr>
        <w:t xml:space="preserve">    (7) E.O. 11246 of September 24, 1965 (Equal Employment Opportunity).</w:t>
      </w:r>
    </w:p>
    <w:p w14:paraId="09D0C77C" w14:textId="77777777" w:rsidR="00722B6F" w:rsidRPr="00722B6F" w:rsidRDefault="00AC0E87" w:rsidP="00722B6F">
      <w:pPr>
        <w:rPr>
          <w:szCs w:val="20"/>
        </w:rPr>
      </w:pPr>
      <w:r w:rsidRPr="00722B6F">
        <w:rPr>
          <w:szCs w:val="20"/>
        </w:rPr>
        <w:t xml:space="preserve">    (8) Section 503 of the Rehabilitation Act of 1973.</w:t>
      </w:r>
    </w:p>
    <w:p w14:paraId="09D0C77D" w14:textId="77777777" w:rsidR="00722B6F" w:rsidRPr="00722B6F" w:rsidRDefault="00AC0E87" w:rsidP="00722B6F">
      <w:pPr>
        <w:rPr>
          <w:szCs w:val="20"/>
        </w:rPr>
      </w:pPr>
      <w:r w:rsidRPr="00722B6F">
        <w:rPr>
          <w:szCs w:val="20"/>
        </w:rPr>
        <w:t xml:space="preserve">    (9) The Vietnam Era Veterans' Readjustment Assistance Act of 1972 and the Vietnam Era Veterans' Readjustment Assistance Act of 1974.</w:t>
      </w:r>
    </w:p>
    <w:p w14:paraId="09D0C77E" w14:textId="77777777" w:rsidR="00722B6F" w:rsidRPr="00722B6F" w:rsidRDefault="00AC0E87" w:rsidP="00722B6F">
      <w:pPr>
        <w:rPr>
          <w:szCs w:val="20"/>
        </w:rPr>
      </w:pPr>
      <w:r w:rsidRPr="00722B6F">
        <w:rPr>
          <w:szCs w:val="20"/>
        </w:rPr>
        <w:t xml:space="preserve">    (10) The Family and Medical Leave Act.</w:t>
      </w:r>
    </w:p>
    <w:p w14:paraId="09D0C77F" w14:textId="77777777" w:rsidR="00722B6F" w:rsidRPr="00722B6F" w:rsidRDefault="00AC0E87" w:rsidP="00722B6F">
      <w:pPr>
        <w:rPr>
          <w:szCs w:val="20"/>
        </w:rPr>
      </w:pPr>
      <w:r w:rsidRPr="00722B6F">
        <w:rPr>
          <w:szCs w:val="20"/>
        </w:rPr>
        <w:t xml:space="preserve">    (11) Title VII of the Civil Rights Act of 1964.</w:t>
      </w:r>
    </w:p>
    <w:p w14:paraId="09D0C780" w14:textId="77777777" w:rsidR="00722B6F" w:rsidRPr="00722B6F" w:rsidRDefault="00AC0E87" w:rsidP="00722B6F">
      <w:pPr>
        <w:rPr>
          <w:szCs w:val="20"/>
        </w:rPr>
      </w:pPr>
      <w:r w:rsidRPr="00722B6F">
        <w:rPr>
          <w:szCs w:val="20"/>
        </w:rPr>
        <w:t xml:space="preserve">    (12) The Americans with Disabilities Act of 1990.</w:t>
      </w:r>
    </w:p>
    <w:p w14:paraId="09D0C781" w14:textId="77777777" w:rsidR="00722B6F" w:rsidRPr="00722B6F" w:rsidRDefault="00AC0E87" w:rsidP="00722B6F">
      <w:pPr>
        <w:rPr>
          <w:szCs w:val="20"/>
        </w:rPr>
      </w:pPr>
      <w:r w:rsidRPr="00722B6F">
        <w:rPr>
          <w:szCs w:val="20"/>
        </w:rPr>
        <w:t xml:space="preserve">    (13) The Age Discrimination in Employment Act of 1967.</w:t>
      </w:r>
    </w:p>
    <w:p w14:paraId="09D0C782" w14:textId="77777777" w:rsidR="00722B6F" w:rsidRPr="00722B6F" w:rsidRDefault="00AC0E87" w:rsidP="00722B6F">
      <w:pPr>
        <w:rPr>
          <w:szCs w:val="20"/>
        </w:rPr>
      </w:pPr>
      <w:r w:rsidRPr="00722B6F">
        <w:rPr>
          <w:szCs w:val="20"/>
        </w:rPr>
        <w:t xml:space="preserve">    (14) E.O. 13658 of February 12, 2014 (Establishing a Minimum Wage for Contractors).</w:t>
      </w:r>
    </w:p>
    <w:p w14:paraId="09D0C783" w14:textId="77777777" w:rsidR="00722B6F" w:rsidRPr="00722B6F" w:rsidRDefault="00AC0E87" w:rsidP="00722B6F">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48" w:history="1">
        <w:r w:rsidRPr="00722B6F">
          <w:rPr>
            <w:rStyle w:val="Hyperlink"/>
            <w:szCs w:val="20"/>
          </w:rPr>
          <w:t>www.osha.gov/dcsp/osp/approved_state_plans.html</w:t>
        </w:r>
      </w:hyperlink>
      <w:r w:rsidRPr="00722B6F">
        <w:rPr>
          <w:szCs w:val="20"/>
        </w:rPr>
        <w:t>).</w:t>
      </w:r>
    </w:p>
    <w:p w14:paraId="09D0C784" w14:textId="77777777" w:rsidR="00722B6F" w:rsidRDefault="00AC0E87" w:rsidP="00722B6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09D0C785" w14:textId="77777777" w:rsidR="00AB565D" w:rsidRPr="009762AE" w:rsidRDefault="00AC0E87"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09D0C786" w14:textId="77777777" w:rsidR="009762AE" w:rsidRPr="009762AE" w:rsidRDefault="00AC0E87" w:rsidP="00EA0A43">
      <w:r w:rsidRPr="009762AE">
        <w:t xml:space="preserve">    (1) PSC 5510, Lumber and Related Basic Wood Materials;</w:t>
      </w:r>
    </w:p>
    <w:p w14:paraId="09D0C787" w14:textId="77777777" w:rsidR="009762AE" w:rsidRPr="009762AE" w:rsidRDefault="00AC0E87" w:rsidP="00965E3F">
      <w:pPr>
        <w:rPr>
          <w:szCs w:val="20"/>
        </w:rPr>
      </w:pPr>
      <w:r w:rsidRPr="009762AE">
        <w:rPr>
          <w:szCs w:val="20"/>
        </w:rPr>
        <w:t xml:space="preserve">    (2) Product or Service Group (PSG) 87, Agricultural Supplies;</w:t>
      </w:r>
    </w:p>
    <w:p w14:paraId="09D0C788" w14:textId="77777777" w:rsidR="009762AE" w:rsidRPr="009762AE" w:rsidRDefault="00AC0E87" w:rsidP="00965E3F">
      <w:pPr>
        <w:rPr>
          <w:szCs w:val="20"/>
        </w:rPr>
      </w:pPr>
      <w:r w:rsidRPr="009762AE">
        <w:rPr>
          <w:szCs w:val="20"/>
        </w:rPr>
        <w:t xml:space="preserve">    (3) PSG 88, Live Animals;</w:t>
      </w:r>
    </w:p>
    <w:p w14:paraId="09D0C789" w14:textId="77777777" w:rsidR="009762AE" w:rsidRPr="009762AE" w:rsidRDefault="00AC0E87" w:rsidP="00965E3F">
      <w:pPr>
        <w:rPr>
          <w:szCs w:val="20"/>
        </w:rPr>
      </w:pPr>
      <w:r w:rsidRPr="009762AE">
        <w:rPr>
          <w:szCs w:val="20"/>
        </w:rPr>
        <w:t xml:space="preserve">    (4) PSG 89, Subsistence;</w:t>
      </w:r>
    </w:p>
    <w:p w14:paraId="09D0C78A" w14:textId="77777777" w:rsidR="009762AE" w:rsidRPr="009762AE" w:rsidRDefault="00AC0E87" w:rsidP="00965E3F">
      <w:pPr>
        <w:rPr>
          <w:szCs w:val="20"/>
        </w:rPr>
      </w:pPr>
      <w:r w:rsidRPr="009762AE">
        <w:rPr>
          <w:szCs w:val="20"/>
        </w:rPr>
        <w:t xml:space="preserve">    (5) PSC 9410, Crude Grades of Plant Materials;</w:t>
      </w:r>
    </w:p>
    <w:p w14:paraId="09D0C78B" w14:textId="77777777" w:rsidR="009762AE" w:rsidRPr="009762AE" w:rsidRDefault="00AC0E87" w:rsidP="00965E3F">
      <w:pPr>
        <w:rPr>
          <w:szCs w:val="20"/>
        </w:rPr>
      </w:pPr>
      <w:r w:rsidRPr="009762AE">
        <w:rPr>
          <w:szCs w:val="20"/>
        </w:rPr>
        <w:t xml:space="preserve">    (6) PSC 9430, Miscellaneous Crude Animal Products, Inedible;</w:t>
      </w:r>
    </w:p>
    <w:p w14:paraId="09D0C78C" w14:textId="77777777" w:rsidR="009762AE" w:rsidRPr="009762AE" w:rsidRDefault="00AC0E87" w:rsidP="00965E3F">
      <w:pPr>
        <w:rPr>
          <w:szCs w:val="20"/>
        </w:rPr>
      </w:pPr>
      <w:r w:rsidRPr="009762AE">
        <w:rPr>
          <w:szCs w:val="20"/>
        </w:rPr>
        <w:t xml:space="preserve">    (7) PSC 9440, Miscellaneous Crude Agricultural and Forestry Products;</w:t>
      </w:r>
    </w:p>
    <w:p w14:paraId="09D0C78D" w14:textId="77777777" w:rsidR="009762AE" w:rsidRPr="009762AE" w:rsidRDefault="00AC0E87" w:rsidP="00965E3F">
      <w:pPr>
        <w:rPr>
          <w:szCs w:val="20"/>
        </w:rPr>
      </w:pPr>
      <w:r w:rsidRPr="009762AE">
        <w:rPr>
          <w:szCs w:val="20"/>
        </w:rPr>
        <w:t xml:space="preserve">    (8) PSC 9610, Ores;</w:t>
      </w:r>
    </w:p>
    <w:p w14:paraId="09D0C78E" w14:textId="77777777" w:rsidR="009762AE" w:rsidRPr="009762AE" w:rsidRDefault="00AC0E87" w:rsidP="00965E3F">
      <w:pPr>
        <w:rPr>
          <w:szCs w:val="20"/>
        </w:rPr>
      </w:pPr>
      <w:r w:rsidRPr="009762AE">
        <w:rPr>
          <w:szCs w:val="20"/>
        </w:rPr>
        <w:t xml:space="preserve">    (9) PSC 9620, Minerals, Natural and Synthetic; and</w:t>
      </w:r>
    </w:p>
    <w:p w14:paraId="09D0C78F" w14:textId="77777777" w:rsidR="009762AE" w:rsidRPr="009762AE" w:rsidRDefault="00AC0E87" w:rsidP="00965E3F">
      <w:r w:rsidRPr="009762AE">
        <w:t xml:space="preserve">    (10) PSC 9630, Additive Metal Materials.</w:t>
      </w:r>
    </w:p>
    <w:p w14:paraId="09D0C790" w14:textId="77777777" w:rsidR="00AB565D" w:rsidRDefault="00AC0E87"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09D0C791" w14:textId="77777777" w:rsidR="0060328B" w:rsidRPr="00654586" w:rsidRDefault="00AC0E87" w:rsidP="0060328B">
      <w:r>
        <w:lastRenderedPageBreak/>
        <w:t xml:space="preserve">  </w:t>
      </w:r>
      <w:r w:rsidRPr="00654A92">
        <w:rPr>
          <w:i/>
        </w:rPr>
        <w:t>Predecessor</w:t>
      </w:r>
      <w:r>
        <w:t xml:space="preserve"> means an entity that is replaced by a successor and includes any predecessors of the predecessor.</w:t>
      </w:r>
    </w:p>
    <w:p w14:paraId="09D0C792" w14:textId="77777777" w:rsidR="00AB565D" w:rsidRPr="00654586" w:rsidRDefault="00AC0E87"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09D0C793" w14:textId="77777777" w:rsidR="00AB565D" w:rsidRPr="00654586" w:rsidRDefault="00AC0E87" w:rsidP="00654586">
      <w:r w:rsidRPr="00654586">
        <w:t xml:space="preserve">    (1) Are conducted under contract directly and exclusively with the regional government of southern Sudan;</w:t>
      </w:r>
    </w:p>
    <w:p w14:paraId="09D0C794" w14:textId="77777777" w:rsidR="00AB565D" w:rsidRPr="00654586" w:rsidRDefault="00AC0E87" w:rsidP="00654586">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09D0C795" w14:textId="77777777" w:rsidR="00AB565D" w:rsidRPr="00654586" w:rsidRDefault="00AC0E87" w:rsidP="00654586">
      <w:r w:rsidRPr="00654586">
        <w:t xml:space="preserve">    (3) Consist of providing goods or services to marginalized populations of Sudan;</w:t>
      </w:r>
    </w:p>
    <w:p w14:paraId="09D0C796" w14:textId="77777777" w:rsidR="00AB565D" w:rsidRPr="00654586" w:rsidRDefault="00AC0E87" w:rsidP="00654586">
      <w:r w:rsidRPr="00654586">
        <w:t xml:space="preserve">    (4) Consist of providing goods or services to an internationally recognized peacekeeping force or humanitarian organization;</w:t>
      </w:r>
    </w:p>
    <w:p w14:paraId="09D0C797" w14:textId="77777777" w:rsidR="00AB565D" w:rsidRPr="00654586" w:rsidRDefault="00AC0E87" w:rsidP="00654586">
      <w:r w:rsidRPr="00654586">
        <w:t xml:space="preserve">    (5) Consist of providing goods or services that are used only to promote health or education; or</w:t>
      </w:r>
    </w:p>
    <w:p w14:paraId="09D0C798" w14:textId="77777777" w:rsidR="00AB565D" w:rsidRPr="00654586" w:rsidRDefault="00AC0E87" w:rsidP="00654586">
      <w:r w:rsidRPr="00654586">
        <w:t xml:space="preserve">    (6) Have been voluntarily suspended.</w:t>
      </w:r>
    </w:p>
    <w:p w14:paraId="09D0C799" w14:textId="77777777" w:rsidR="00AB565D" w:rsidRPr="00654586" w:rsidRDefault="00AC0E87" w:rsidP="00654586">
      <w:r w:rsidRPr="00654586">
        <w:t xml:space="preserve">  </w:t>
      </w:r>
      <w:r>
        <w:t>“</w:t>
      </w:r>
      <w:r w:rsidRPr="00654586">
        <w:t>Sensitive technology</w:t>
      </w:r>
      <w:r>
        <w:t>”</w:t>
      </w:r>
      <w:r w:rsidRPr="00654586">
        <w:t>—</w:t>
      </w:r>
    </w:p>
    <w:p w14:paraId="09D0C79A" w14:textId="77777777" w:rsidR="00AB565D" w:rsidRPr="00654586" w:rsidRDefault="00AC0E87" w:rsidP="00654586">
      <w:r w:rsidRPr="00654586">
        <w:t xml:space="preserve">    (1) Means hardware, software, telecommunications equipment, or any other technology that is to be used specifically—</w:t>
      </w:r>
    </w:p>
    <w:p w14:paraId="09D0C79B" w14:textId="77777777" w:rsidR="00AB565D" w:rsidRPr="00654586" w:rsidRDefault="00AC0E87" w:rsidP="00654586">
      <w:r w:rsidRPr="00654586">
        <w:t xml:space="preserve">      (i) To restrict the free flow of unbiased information in Iran; or</w:t>
      </w:r>
    </w:p>
    <w:p w14:paraId="09D0C79C" w14:textId="77777777" w:rsidR="00AB565D" w:rsidRPr="00654586" w:rsidRDefault="00AC0E87" w:rsidP="00654586">
      <w:r w:rsidRPr="00654586">
        <w:t xml:space="preserve">      (ii) To disrupt, monitor, or otherwise restrict speech of the people of Iran; and</w:t>
      </w:r>
    </w:p>
    <w:p w14:paraId="09D0C79D" w14:textId="77777777" w:rsidR="00AB565D" w:rsidRPr="00654586" w:rsidRDefault="00AC0E87" w:rsidP="00654586">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09D0C79E" w14:textId="77777777" w:rsidR="00AB565D" w:rsidRPr="00654586" w:rsidRDefault="00AC0E87" w:rsidP="00654586">
      <w:r w:rsidRPr="00654586">
        <w:t xml:space="preserve">  </w:t>
      </w:r>
      <w:r w:rsidRPr="00575911">
        <w:rPr>
          <w:i/>
        </w:rPr>
        <w:t>Service-disabled veteran-owned small business concern</w:t>
      </w:r>
      <w:r w:rsidRPr="00654586">
        <w:t>—</w:t>
      </w:r>
    </w:p>
    <w:p w14:paraId="09D0C79F" w14:textId="77777777" w:rsidR="00AB565D" w:rsidRPr="00654586" w:rsidRDefault="00AC0E87" w:rsidP="00654586">
      <w:r w:rsidRPr="00654586">
        <w:t xml:space="preserve">    (1) Means a small business concern—</w:t>
      </w:r>
    </w:p>
    <w:p w14:paraId="09D0C7A0" w14:textId="77777777" w:rsidR="00AB565D" w:rsidRPr="00654586" w:rsidRDefault="00AC0E87" w:rsidP="00654586">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09D0C7A1" w14:textId="77777777" w:rsidR="00AB565D" w:rsidRPr="00654586" w:rsidRDefault="00AC0E87" w:rsidP="00654586">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09D0C7A2" w14:textId="77777777" w:rsidR="00AB565D" w:rsidRPr="007F09CA" w:rsidRDefault="00AC0E87" w:rsidP="007F09CA">
      <w:r w:rsidRPr="007F09CA">
        <w:lastRenderedPageBreak/>
        <w:t xml:space="preserve">    (2) Service-disabled veteran means a veteran, as defined in 38 U.S.C. 101(2), with a disability that is service-connected, as defined in 38 U.S.C. 101(16).</w:t>
      </w:r>
    </w:p>
    <w:p w14:paraId="09D0C7A3" w14:textId="77777777" w:rsidR="00AB565D" w:rsidRPr="007F09CA" w:rsidRDefault="00AC0E87" w:rsidP="007F09CA">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09D0C7A4" w14:textId="77777777" w:rsidR="007F09CA" w:rsidRPr="007F09CA" w:rsidRDefault="00AC0E87"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09D0C7A5" w14:textId="77777777" w:rsidR="007F09CA" w:rsidRPr="007F09CA" w:rsidRDefault="00AC0E87" w:rsidP="007F09CA">
      <w:pPr>
        <w:rPr>
          <w:lang w:val="en"/>
        </w:rPr>
      </w:pPr>
      <w:r w:rsidRPr="007F09CA">
        <w:rPr>
          <w:lang w:val="en"/>
        </w:rPr>
        <w:t xml:space="preserve">    (1) Is at least 51 percent unconditionally and directly owned (as defined at 13 CFR 124.105) by—</w:t>
      </w:r>
    </w:p>
    <w:p w14:paraId="09D0C7A6" w14:textId="77777777" w:rsidR="007F09CA" w:rsidRPr="007F09CA" w:rsidRDefault="00AC0E87" w:rsidP="007F09CA">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09D0C7A7" w14:textId="77777777" w:rsidR="007F09CA" w:rsidRPr="007F09CA" w:rsidRDefault="00AC0E87"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09D0C7A8" w14:textId="77777777" w:rsidR="007F09CA" w:rsidRPr="007F09CA" w:rsidRDefault="00AC0E87" w:rsidP="007F09CA">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09D0C7A9" w14:textId="77777777" w:rsidR="00AB565D" w:rsidRPr="007F09CA" w:rsidRDefault="00AC0E87" w:rsidP="007F09CA">
      <w:r w:rsidRPr="007F09CA">
        <w:t xml:space="preserve">  </w:t>
      </w:r>
      <w:r w:rsidRPr="00575911">
        <w:rPr>
          <w:i/>
        </w:rPr>
        <w:t>Subsidiary</w:t>
      </w:r>
      <w:r w:rsidRPr="007F09CA">
        <w:t xml:space="preserve"> means an entity in which more than 50 percent of the entity is owned—</w:t>
      </w:r>
    </w:p>
    <w:p w14:paraId="09D0C7AA" w14:textId="77777777" w:rsidR="00AB565D" w:rsidRPr="007F09CA" w:rsidRDefault="00AC0E87" w:rsidP="007F09CA">
      <w:r w:rsidRPr="007F09CA">
        <w:t xml:space="preserve">    (1) Directly by a parent corporation; or</w:t>
      </w:r>
    </w:p>
    <w:p w14:paraId="09D0C7AB" w14:textId="77777777" w:rsidR="00AB565D" w:rsidRDefault="00AC0E87" w:rsidP="00654586">
      <w:r w:rsidRPr="00654586">
        <w:t xml:space="preserve">    (2) Through another subsidiary of a parent corporation.</w:t>
      </w:r>
    </w:p>
    <w:p w14:paraId="09D0C7AC" w14:textId="77777777" w:rsidR="00294580" w:rsidRPr="00654586" w:rsidRDefault="00AC0E87"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09D0C7AD" w14:textId="77777777" w:rsidR="00AB565D" w:rsidRPr="00654586" w:rsidRDefault="00AC0E87" w:rsidP="00654586">
      <w:r w:rsidRPr="00654586">
        <w:t xml:space="preserve">  </w:t>
      </w:r>
      <w:r w:rsidRPr="00575911">
        <w:rPr>
          <w:i/>
        </w:rPr>
        <w:t>Veteran-owned small business concern</w:t>
      </w:r>
      <w:r w:rsidRPr="00654586">
        <w:t xml:space="preserve"> means a small business concern—</w:t>
      </w:r>
    </w:p>
    <w:p w14:paraId="09D0C7AE" w14:textId="77777777" w:rsidR="00AB565D" w:rsidRPr="00654586" w:rsidRDefault="00AC0E87" w:rsidP="00654586">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09D0C7AF" w14:textId="77777777" w:rsidR="00AB565D" w:rsidRPr="00654586" w:rsidRDefault="00AC0E87" w:rsidP="00654586">
      <w:r w:rsidRPr="00654586">
        <w:t xml:space="preserve">    (2) The management and daily business operations of which are controlled by one or more veterans.</w:t>
      </w:r>
    </w:p>
    <w:p w14:paraId="09D0C7B0" w14:textId="77777777" w:rsidR="00AB565D" w:rsidRPr="00654586" w:rsidRDefault="00AC0E87"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09D0C7B1" w14:textId="77777777" w:rsidR="00AB565D" w:rsidRPr="00654586" w:rsidRDefault="00AC0E87" w:rsidP="00654586">
      <w:r w:rsidRPr="00654586">
        <w:t xml:space="preserve">  </w:t>
      </w:r>
      <w:r w:rsidRPr="00575911">
        <w:rPr>
          <w:i/>
        </w:rPr>
        <w:t>Women-owned small business concern</w:t>
      </w:r>
      <w:r w:rsidRPr="00654586">
        <w:t xml:space="preserve"> means a small business concern—</w:t>
      </w:r>
    </w:p>
    <w:p w14:paraId="09D0C7B2" w14:textId="77777777" w:rsidR="00AB565D" w:rsidRPr="00654586" w:rsidRDefault="00AC0E87" w:rsidP="00654586">
      <w:r w:rsidRPr="00654586">
        <w:t xml:space="preserve">    (1) That is at least 51 percent owned by one or more women; or, in the case of any publicly owned business, at least 51 percent of the stock of which is owned by one or more women; and</w:t>
      </w:r>
    </w:p>
    <w:p w14:paraId="09D0C7B3" w14:textId="77777777" w:rsidR="00AB565D" w:rsidRPr="00654586" w:rsidRDefault="00AC0E87" w:rsidP="00654586">
      <w:r w:rsidRPr="00654586">
        <w:t xml:space="preserve">    (2) Whose management and daily business operations are controlled by one or more women.</w:t>
      </w:r>
    </w:p>
    <w:p w14:paraId="09D0C7B4" w14:textId="77777777" w:rsidR="00AB565D" w:rsidRDefault="00AC0E87" w:rsidP="00654586">
      <w:r w:rsidRPr="00654586">
        <w:lastRenderedPageBreak/>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09D0C7B5" w14:textId="77777777" w:rsidR="00722B6F" w:rsidRPr="00654586" w:rsidRDefault="00AC0E87" w:rsidP="00722B6F">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09D0C7B6" w14:textId="77777777" w:rsidR="00077C19" w:rsidRPr="00654586" w:rsidRDefault="00AC0E87"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09D0C7B7" w14:textId="77777777" w:rsidR="00AB565D" w:rsidRPr="00654586" w:rsidRDefault="00AC0E87" w:rsidP="00B2754A">
      <w:r w:rsidRPr="00654586">
        <w:t xml:space="preserve">    (2) The offeror has completed the annual representations and certifications electronically via the SAM website access through </w:t>
      </w:r>
      <w:hyperlink r:id="rId49"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09D0C7B8" w14:textId="77777777" w:rsidR="00AB565D" w:rsidRPr="00654586" w:rsidRDefault="00AC0E87" w:rsidP="00654586">
      <w:r w:rsidRPr="00654586">
        <w:t xml:space="preserve">  (c) Offerors must complete the following representations when the resulting contract will be performed in the United States or its outlying areas.  Check all that apply.</w:t>
      </w:r>
    </w:p>
    <w:p w14:paraId="09D0C7B9" w14:textId="77777777" w:rsidR="00AB565D" w:rsidRPr="00654586" w:rsidRDefault="00AC0E87" w:rsidP="00654586">
      <w:r w:rsidRPr="00654586">
        <w:t xml:space="preserve">    (1) </w:t>
      </w:r>
      <w:r w:rsidRPr="00654586">
        <w:rPr>
          <w:i/>
        </w:rPr>
        <w:t>Small business concern</w:t>
      </w:r>
      <w:r w:rsidRPr="00654586">
        <w:t>.  The offeror represents as part of its offer that it [  ]  is, [  ] is not a small business concern.</w:t>
      </w:r>
    </w:p>
    <w:p w14:paraId="09D0C7BA" w14:textId="77777777" w:rsidR="00AB565D" w:rsidRPr="00654586" w:rsidRDefault="00AC0E87"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09D0C7BB" w14:textId="77777777" w:rsidR="00AB565D" w:rsidRPr="00654586" w:rsidRDefault="00AC0E87"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09D0C7BC" w14:textId="77777777" w:rsidR="00AB565D" w:rsidRPr="00654586" w:rsidRDefault="00AC0E87"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09D0C7BD" w14:textId="77777777" w:rsidR="00AB565D" w:rsidRPr="00654586" w:rsidRDefault="00AC0E87"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9D0C7BE" w14:textId="77777777" w:rsidR="00EC6E7F" w:rsidRPr="00654586" w:rsidRDefault="00AC0E87" w:rsidP="00654586">
      <w:r w:rsidRPr="00654586">
        <w:lastRenderedPageBreak/>
        <w:t xml:space="preserve">    (6) WOSB concern eligible under the WOSB Program. [Complete only if the offeror represented itself as a women-owned small business concern in paragraph (c)(5) of this provision.] The offeror represents that—</w:t>
      </w:r>
    </w:p>
    <w:p w14:paraId="09D0C7BF" w14:textId="77777777" w:rsidR="009F0C93" w:rsidRPr="00654586" w:rsidRDefault="00AC0E87" w:rsidP="00654586">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09D0C7C0" w14:textId="77777777" w:rsidR="009F0C93" w:rsidRPr="00654586" w:rsidRDefault="00AC0E87"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09D0C7C1" w14:textId="77777777" w:rsidR="009F0C93" w:rsidRPr="00654586" w:rsidRDefault="00AC0E87" w:rsidP="00654586">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09D0C7C2" w14:textId="77777777" w:rsidR="009F0C93" w:rsidRPr="00654586" w:rsidRDefault="00AC0E87"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9D0C7C3" w14:textId="77777777" w:rsidR="009F0C93" w:rsidRPr="00654586" w:rsidRDefault="00AC0E87"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9D0C7C4" w14:textId="77777777" w:rsidR="00AB565D" w:rsidRPr="00654586" w:rsidRDefault="00AC0E87" w:rsidP="00654586">
      <w:r w:rsidRPr="00654586">
        <w:rPr>
          <w:b/>
        </w:rPr>
        <w:t>Note:</w:t>
      </w:r>
      <w:r w:rsidRPr="00654586">
        <w:t xml:space="preserve"> Complete paragraphs (c)(8) and (c)(9) only if this solicitation is expected to exceed the simplified acquisition threshold.</w:t>
      </w:r>
    </w:p>
    <w:p w14:paraId="09D0C7C5" w14:textId="77777777" w:rsidR="00AB565D" w:rsidRPr="00654586" w:rsidRDefault="00AC0E87"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09D0C7C6" w14:textId="77777777" w:rsidR="00AB565D" w:rsidRPr="00654586" w:rsidRDefault="00AC0E87"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09D0C7C7" w14:textId="77777777" w:rsidR="00AB565D" w:rsidRPr="00654586" w:rsidRDefault="00AC0E87" w:rsidP="00654586">
      <w:r w:rsidRPr="00654586">
        <w:t xml:space="preserve">    ___________________________________________</w:t>
      </w:r>
    </w:p>
    <w:p w14:paraId="09D0C7C8" w14:textId="77777777" w:rsidR="00AB565D" w:rsidRPr="00654586" w:rsidRDefault="00AC0E87"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09D0C7C9" w14:textId="77777777" w:rsidR="00AB565D" w:rsidRPr="00654586" w:rsidRDefault="00AC0E87" w:rsidP="00654586">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w:t>
      </w:r>
      <w:r w:rsidRPr="00654586">
        <w:lastRenderedPageBreak/>
        <w:t>employee percentage has occurred since it was certified by the Small Business Administration in accordance with 13 CFR Part 126; and</w:t>
      </w:r>
    </w:p>
    <w:p w14:paraId="09D0C7CA" w14:textId="77777777" w:rsidR="00AB565D" w:rsidRPr="00654586" w:rsidRDefault="00AC0E87" w:rsidP="00654586">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09D0C7CB" w14:textId="77777777" w:rsidR="00AB565D" w:rsidRPr="00654586" w:rsidRDefault="00AC0E87" w:rsidP="00654586">
      <w:r w:rsidRPr="00654586">
        <w:t xml:space="preserve">  (d)  Representations required to implement provisions of Executive Order 11246—</w:t>
      </w:r>
    </w:p>
    <w:p w14:paraId="09D0C7CC" w14:textId="77777777" w:rsidR="00AB565D" w:rsidRPr="00654586" w:rsidRDefault="00AC0E87" w:rsidP="00654586">
      <w:r w:rsidRPr="00654586">
        <w:t xml:space="preserve">    (1) </w:t>
      </w:r>
      <w:r w:rsidRPr="00654586">
        <w:rPr>
          <w:i/>
        </w:rPr>
        <w:t>Previous contracts and compliance</w:t>
      </w:r>
      <w:r w:rsidRPr="00654586">
        <w:t>.  The offeror represents that—</w:t>
      </w:r>
    </w:p>
    <w:p w14:paraId="09D0C7CD" w14:textId="77777777" w:rsidR="00AB565D" w:rsidRPr="00654586" w:rsidRDefault="00AC0E87" w:rsidP="00654586">
      <w:r w:rsidRPr="00654586">
        <w:t xml:space="preserve">      (i)  It [  ] has, [  ] has not participated in a previous contract or subcontract subject to the Equal Opportunity clause of this solicitation; and</w:t>
      </w:r>
    </w:p>
    <w:p w14:paraId="09D0C7CE" w14:textId="77777777" w:rsidR="00AB565D" w:rsidRPr="00654586" w:rsidRDefault="00AC0E87" w:rsidP="00654586">
      <w:r w:rsidRPr="00654586">
        <w:t xml:space="preserve">      (ii)  It [  ] has, [  ] has not filed all required compliance reports.</w:t>
      </w:r>
    </w:p>
    <w:p w14:paraId="09D0C7CF" w14:textId="77777777" w:rsidR="00AB565D" w:rsidRPr="00654586" w:rsidRDefault="00AC0E87" w:rsidP="00654586">
      <w:r w:rsidRPr="00654586">
        <w:t xml:space="preserve">    (2) </w:t>
      </w:r>
      <w:r w:rsidRPr="00654586">
        <w:rPr>
          <w:i/>
        </w:rPr>
        <w:t>Affirmative Action Compliance.</w:t>
      </w:r>
      <w:r w:rsidRPr="00654586">
        <w:t xml:space="preserve">  The offeror represents that—</w:t>
      </w:r>
    </w:p>
    <w:p w14:paraId="09D0C7D0" w14:textId="77777777" w:rsidR="00AB565D" w:rsidRPr="00654586" w:rsidRDefault="00AC0E87" w:rsidP="00654586">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09D0C7D1" w14:textId="77777777" w:rsidR="00AB565D" w:rsidRPr="00654586" w:rsidRDefault="00AC0E87" w:rsidP="00654586">
      <w:r w:rsidRPr="00654586">
        <w:t xml:space="preserve">      (ii) It [  ] has not previously had contracts subject to the written affirmative action programs requirement of the rules and regulations of the Secretary of Labor.</w:t>
      </w:r>
    </w:p>
    <w:p w14:paraId="09D0C7D2" w14:textId="77777777" w:rsidR="00AB565D" w:rsidRPr="00654586" w:rsidRDefault="00AC0E87"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9D0C7D3" w14:textId="77777777" w:rsidR="00AB565D" w:rsidRPr="00654586" w:rsidRDefault="00AC0E87" w:rsidP="00654586">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09D0C7D4" w14:textId="77777777" w:rsidR="00AB565D" w:rsidRPr="00654586" w:rsidRDefault="00AC0E87" w:rsidP="00654586">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w:t>
      </w:r>
      <w:r w:rsidRPr="00654586">
        <w:lastRenderedPageBreak/>
        <w:t>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09D0C7D5" w14:textId="77777777" w:rsidR="00AB565D" w:rsidRPr="00654586" w:rsidRDefault="00AC0E87" w:rsidP="00654586">
      <w:r w:rsidRPr="00654586">
        <w:t xml:space="preserve">    (2) Foreign End Products:</w:t>
      </w:r>
    </w:p>
    <w:p w14:paraId="09D0C7D6" w14:textId="77777777" w:rsidR="00AB565D" w:rsidRPr="00654586" w:rsidRDefault="00AC0E87" w:rsidP="00654586">
      <w:r w:rsidRPr="00654586">
        <w:t xml:space="preserve">      Line Item No             Country of Origin</w:t>
      </w:r>
    </w:p>
    <w:p w14:paraId="09D0C7D7" w14:textId="77777777" w:rsidR="00AB565D" w:rsidRPr="00654586" w:rsidRDefault="00AC0E87" w:rsidP="00654586">
      <w:r w:rsidRPr="00654586">
        <w:t xml:space="preserve">      ______________           _________________</w:t>
      </w:r>
    </w:p>
    <w:p w14:paraId="09D0C7D8" w14:textId="77777777" w:rsidR="00AB565D" w:rsidRPr="00654586" w:rsidRDefault="00AC0E87" w:rsidP="00654586">
      <w:r w:rsidRPr="00654586">
        <w:t xml:space="preserve">      ______________           _________________</w:t>
      </w:r>
    </w:p>
    <w:p w14:paraId="09D0C7D9" w14:textId="77777777" w:rsidR="00AB565D" w:rsidRPr="00654586" w:rsidRDefault="00AC0E87" w:rsidP="00654586">
      <w:r w:rsidRPr="00654586">
        <w:t xml:space="preserve">      ______________           _________________</w:t>
      </w:r>
    </w:p>
    <w:p w14:paraId="09D0C7DA" w14:textId="77777777" w:rsidR="00AB565D" w:rsidRPr="00654586" w:rsidRDefault="00AC0E87" w:rsidP="00654586">
      <w:pPr>
        <w:rPr>
          <w:i/>
        </w:rPr>
      </w:pPr>
      <w:r w:rsidRPr="00654586">
        <w:rPr>
          <w:i/>
        </w:rPr>
        <w:t>[List as necessary]</w:t>
      </w:r>
    </w:p>
    <w:p w14:paraId="09D0C7DB" w14:textId="77777777" w:rsidR="00AB565D" w:rsidRPr="00654586" w:rsidRDefault="00AC0E87" w:rsidP="00654586">
      <w:r w:rsidRPr="00654586">
        <w:t xml:space="preserve">    (3) The Government will evaluate offers in accordance with the policies and procedures of FAR Part 25.</w:t>
      </w:r>
    </w:p>
    <w:p w14:paraId="09D0C7DC" w14:textId="77777777" w:rsidR="00AB565D" w:rsidRPr="00654586" w:rsidRDefault="00AC0E87" w:rsidP="00654586">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09D0C7DD" w14:textId="77777777" w:rsidR="00AB565D" w:rsidRPr="00654586" w:rsidRDefault="00AC0E87" w:rsidP="00654586">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09D0C7DE" w14:textId="77777777" w:rsidR="00AB565D" w:rsidRPr="00654586" w:rsidRDefault="00AC0E87" w:rsidP="00654586">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09D0C7DF" w14:textId="77777777" w:rsidR="00AB565D" w:rsidRPr="00654586" w:rsidRDefault="00AC0E87" w:rsidP="00654586">
      <w:r w:rsidRPr="00654586">
        <w:t xml:space="preserve">      Free Trade Agreement Country End Products (Other than Bahrainian, Moroccan, Omani, Panamanian, or Peruvian End Products) or Israeli End Products:</w:t>
      </w:r>
    </w:p>
    <w:p w14:paraId="09D0C7E0" w14:textId="77777777" w:rsidR="00AB565D" w:rsidRPr="00654586" w:rsidRDefault="00AC0E87" w:rsidP="00654586">
      <w:r w:rsidRPr="00654586">
        <w:t xml:space="preserve">      Line Item No.           Country of Origin</w:t>
      </w:r>
    </w:p>
    <w:p w14:paraId="09D0C7E1" w14:textId="77777777" w:rsidR="00AB565D" w:rsidRPr="00654586" w:rsidRDefault="00AC0E87" w:rsidP="00654586">
      <w:r w:rsidRPr="00654586">
        <w:t xml:space="preserve">      ______________          _________________</w:t>
      </w:r>
    </w:p>
    <w:p w14:paraId="09D0C7E2" w14:textId="77777777" w:rsidR="00AB565D" w:rsidRPr="00654586" w:rsidRDefault="00AC0E87" w:rsidP="00654586">
      <w:r w:rsidRPr="00654586">
        <w:t xml:space="preserve">      ______________          _________________</w:t>
      </w:r>
    </w:p>
    <w:p w14:paraId="09D0C7E3" w14:textId="77777777" w:rsidR="00AB565D" w:rsidRPr="00654586" w:rsidRDefault="00AC0E87" w:rsidP="00654586">
      <w:r w:rsidRPr="00654586">
        <w:t xml:space="preserve">      ______________          _________________</w:t>
      </w:r>
    </w:p>
    <w:p w14:paraId="09D0C7E4" w14:textId="77777777" w:rsidR="00AB565D" w:rsidRPr="00654586" w:rsidRDefault="00AC0E87" w:rsidP="00654586">
      <w:pPr>
        <w:rPr>
          <w:i/>
        </w:rPr>
      </w:pPr>
      <w:r w:rsidRPr="00654586">
        <w:rPr>
          <w:i/>
        </w:rPr>
        <w:t>[List as necessary]</w:t>
      </w:r>
    </w:p>
    <w:p w14:paraId="09D0C7E5" w14:textId="77777777" w:rsidR="00AB565D" w:rsidRPr="00654586" w:rsidRDefault="00AC0E87" w:rsidP="00654586">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w:t>
      </w:r>
      <w:r w:rsidRPr="00654586">
        <w:lastRenderedPageBreak/>
        <w:t xml:space="preserve">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09D0C7E6" w14:textId="77777777" w:rsidR="00AB565D" w:rsidRPr="00654586" w:rsidRDefault="00AC0E87" w:rsidP="00654586">
      <w:r w:rsidRPr="00654586">
        <w:t xml:space="preserve">      Other Foreign End Products:</w:t>
      </w:r>
    </w:p>
    <w:p w14:paraId="09D0C7E7" w14:textId="77777777" w:rsidR="00AB565D" w:rsidRPr="00654586" w:rsidRDefault="00AC0E87" w:rsidP="00654586">
      <w:r w:rsidRPr="00654586">
        <w:t xml:space="preserve">      Line Item No.           Country of Origin</w:t>
      </w:r>
    </w:p>
    <w:p w14:paraId="09D0C7E8" w14:textId="77777777" w:rsidR="00AB565D" w:rsidRPr="00654586" w:rsidRDefault="00AC0E87" w:rsidP="00654586">
      <w:r w:rsidRPr="00654586">
        <w:t xml:space="preserve">      ______________          _________________</w:t>
      </w:r>
    </w:p>
    <w:p w14:paraId="09D0C7E9" w14:textId="77777777" w:rsidR="00AB565D" w:rsidRPr="00654586" w:rsidRDefault="00AC0E87" w:rsidP="00654586">
      <w:r w:rsidRPr="00654586">
        <w:t xml:space="preserve">      ______________          _________________</w:t>
      </w:r>
    </w:p>
    <w:p w14:paraId="09D0C7EA" w14:textId="77777777" w:rsidR="00AB565D" w:rsidRPr="00654586" w:rsidRDefault="00AC0E87" w:rsidP="00654586">
      <w:r w:rsidRPr="00654586">
        <w:t xml:space="preserve">      ______________          _________________</w:t>
      </w:r>
    </w:p>
    <w:p w14:paraId="09D0C7EB" w14:textId="77777777" w:rsidR="00AB565D" w:rsidRPr="00654586" w:rsidRDefault="00AC0E87" w:rsidP="00654586">
      <w:pPr>
        <w:rPr>
          <w:i/>
        </w:rPr>
      </w:pPr>
      <w:r w:rsidRPr="00654586">
        <w:rPr>
          <w:i/>
        </w:rPr>
        <w:t>[List as necessary]</w:t>
      </w:r>
    </w:p>
    <w:p w14:paraId="09D0C7EC" w14:textId="77777777" w:rsidR="00AB565D" w:rsidRPr="00654586" w:rsidRDefault="00AC0E87" w:rsidP="00654586">
      <w:r w:rsidRPr="00654586">
        <w:t xml:space="preserve">      (iv) The Government will evaluate offers in accordance with the policies and procedures of FAR Part 25.</w:t>
      </w:r>
    </w:p>
    <w:p w14:paraId="09D0C7ED" w14:textId="77777777" w:rsidR="00AB565D" w:rsidRPr="00654586" w:rsidRDefault="00AC0E87" w:rsidP="00654586">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09D0C7EE" w14:textId="77777777" w:rsidR="00AB565D" w:rsidRPr="00654586" w:rsidRDefault="00AC0E87" w:rsidP="00654586">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09D0C7EF" w14:textId="77777777" w:rsidR="00AB565D" w:rsidRPr="00654586" w:rsidRDefault="00AC0E87" w:rsidP="00654586">
      <w:r w:rsidRPr="00654586">
        <w:t xml:space="preserve">      Canadian End Products:</w:t>
      </w:r>
    </w:p>
    <w:p w14:paraId="09D0C7F0" w14:textId="77777777" w:rsidR="00AB565D" w:rsidRPr="00654586" w:rsidRDefault="00AC0E87" w:rsidP="00654586">
      <w:r w:rsidRPr="00654586">
        <w:t xml:space="preserve">      Line Item No.</w:t>
      </w:r>
    </w:p>
    <w:p w14:paraId="09D0C7F1" w14:textId="77777777" w:rsidR="00AB565D" w:rsidRPr="00654586" w:rsidRDefault="00AC0E87" w:rsidP="00654586">
      <w:r w:rsidRPr="00654586">
        <w:t xml:space="preserve">      __________________________________________</w:t>
      </w:r>
    </w:p>
    <w:p w14:paraId="09D0C7F2" w14:textId="77777777" w:rsidR="00AB565D" w:rsidRPr="00654586" w:rsidRDefault="00AC0E87" w:rsidP="00654586">
      <w:r w:rsidRPr="00654586">
        <w:t xml:space="preserve">      __________________________________________</w:t>
      </w:r>
    </w:p>
    <w:p w14:paraId="09D0C7F3" w14:textId="77777777" w:rsidR="00AB565D" w:rsidRPr="00654586" w:rsidRDefault="00AC0E87" w:rsidP="00654586">
      <w:r w:rsidRPr="00654586">
        <w:t xml:space="preserve">      __________________________________________</w:t>
      </w:r>
    </w:p>
    <w:p w14:paraId="09D0C7F4" w14:textId="77777777" w:rsidR="00AB565D" w:rsidRPr="00654586" w:rsidRDefault="00AC0E87" w:rsidP="00654586">
      <w:pPr>
        <w:rPr>
          <w:i/>
        </w:rPr>
      </w:pPr>
      <w:r w:rsidRPr="00654586">
        <w:rPr>
          <w:i/>
        </w:rPr>
        <w:t>[List as necessary]</w:t>
      </w:r>
    </w:p>
    <w:p w14:paraId="09D0C7F5" w14:textId="77777777" w:rsidR="00AB565D" w:rsidRPr="00654586" w:rsidRDefault="00AC0E87" w:rsidP="00654586">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09D0C7F6" w14:textId="77777777" w:rsidR="00AB565D" w:rsidRPr="00654586" w:rsidRDefault="00AC0E87" w:rsidP="00654586">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09D0C7F7" w14:textId="77777777" w:rsidR="00AB565D" w:rsidRPr="00654586" w:rsidRDefault="00AC0E87" w:rsidP="00654586">
      <w:r w:rsidRPr="00654586">
        <w:t xml:space="preserve">      Canadian or Israeli End Products:</w:t>
      </w:r>
    </w:p>
    <w:p w14:paraId="09D0C7F8" w14:textId="77777777" w:rsidR="00AB565D" w:rsidRPr="00654586" w:rsidRDefault="00AC0E87" w:rsidP="00654586">
      <w:r w:rsidRPr="00654586">
        <w:t xml:space="preserve">      Line Item No.           Country of Origin</w:t>
      </w:r>
    </w:p>
    <w:p w14:paraId="09D0C7F9" w14:textId="77777777" w:rsidR="00AB565D" w:rsidRPr="00654586" w:rsidRDefault="00AC0E87" w:rsidP="00654586">
      <w:r w:rsidRPr="00654586">
        <w:t xml:space="preserve">      ______________          _________________</w:t>
      </w:r>
    </w:p>
    <w:p w14:paraId="09D0C7FA" w14:textId="77777777" w:rsidR="00AB565D" w:rsidRPr="00654586" w:rsidRDefault="00AC0E87" w:rsidP="00654586">
      <w:r w:rsidRPr="00654586">
        <w:t xml:space="preserve">      ______________          _________________</w:t>
      </w:r>
    </w:p>
    <w:p w14:paraId="09D0C7FB" w14:textId="77777777" w:rsidR="00AB565D" w:rsidRPr="00654586" w:rsidRDefault="00AC0E87" w:rsidP="00654586">
      <w:r w:rsidRPr="00654586">
        <w:lastRenderedPageBreak/>
        <w:t xml:space="preserve">      ______________          _________________</w:t>
      </w:r>
    </w:p>
    <w:p w14:paraId="09D0C7FC" w14:textId="77777777" w:rsidR="00A410DD" w:rsidRPr="00654586" w:rsidRDefault="00AC0E87" w:rsidP="00654586">
      <w:pPr>
        <w:rPr>
          <w:i/>
        </w:rPr>
      </w:pPr>
      <w:r w:rsidRPr="00654586">
        <w:rPr>
          <w:i/>
        </w:rPr>
        <w:t>[List as necessary]</w:t>
      </w:r>
    </w:p>
    <w:p w14:paraId="09D0C7FD" w14:textId="77777777" w:rsidR="00AA571D" w:rsidRPr="00654586" w:rsidRDefault="00AC0E87" w:rsidP="00654586">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09D0C7FE" w14:textId="77777777" w:rsidR="00A410DD" w:rsidRPr="00654586" w:rsidRDefault="00AC0E87" w:rsidP="00654586">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09D0C7FF" w14:textId="77777777" w:rsidR="00A410DD" w:rsidRPr="00654586" w:rsidRDefault="00AC0E87"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09D0C800" w14:textId="77777777" w:rsidR="00A410DD" w:rsidRPr="00654586" w:rsidRDefault="00AC0E87" w:rsidP="00654586">
      <w:r w:rsidRPr="00654586">
        <w:t xml:space="preserve">      Line Item No.           Country of Origin</w:t>
      </w:r>
    </w:p>
    <w:p w14:paraId="09D0C801" w14:textId="77777777" w:rsidR="00A410DD" w:rsidRPr="00654586" w:rsidRDefault="00AC0E87" w:rsidP="00654586">
      <w:r w:rsidRPr="00654586">
        <w:t xml:space="preserve">      ______________          _________________</w:t>
      </w:r>
    </w:p>
    <w:p w14:paraId="09D0C802" w14:textId="77777777" w:rsidR="00A410DD" w:rsidRPr="00654586" w:rsidRDefault="00AC0E87" w:rsidP="00654586">
      <w:r w:rsidRPr="00654586">
        <w:t xml:space="preserve">      ______________          _________________</w:t>
      </w:r>
    </w:p>
    <w:p w14:paraId="09D0C803" w14:textId="77777777" w:rsidR="00A410DD" w:rsidRPr="00654586" w:rsidRDefault="00AC0E87" w:rsidP="00654586">
      <w:r w:rsidRPr="00654586">
        <w:t xml:space="preserve">      ______________          _________________</w:t>
      </w:r>
    </w:p>
    <w:p w14:paraId="09D0C804" w14:textId="77777777" w:rsidR="00A410DD" w:rsidRPr="00654586" w:rsidRDefault="00AC0E87" w:rsidP="00654586">
      <w:pPr>
        <w:rPr>
          <w:i/>
        </w:rPr>
      </w:pPr>
      <w:r w:rsidRPr="00654586">
        <w:rPr>
          <w:i/>
        </w:rPr>
        <w:t>[List as necessary]</w:t>
      </w:r>
    </w:p>
    <w:p w14:paraId="09D0C805" w14:textId="77777777" w:rsidR="00AB565D" w:rsidRPr="00654586" w:rsidRDefault="00AC0E87" w:rsidP="00654586">
      <w:r w:rsidRPr="00654586">
        <w:t xml:space="preserve">    (5) </w:t>
      </w:r>
      <w:r w:rsidRPr="00654586">
        <w:rPr>
          <w:i/>
        </w:rPr>
        <w:t>Trade Agreements Certificate.</w:t>
      </w:r>
      <w:r w:rsidRPr="00654586">
        <w:t xml:space="preserve"> (Applies only if the clause at FAR 52.225-5, Trade Agreements, is included in this solicitation.)</w:t>
      </w:r>
    </w:p>
    <w:p w14:paraId="09D0C806" w14:textId="77777777" w:rsidR="00AB565D" w:rsidRPr="00654586" w:rsidRDefault="00AC0E87" w:rsidP="00654586">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09D0C807" w14:textId="77777777" w:rsidR="00AB565D" w:rsidRPr="00654586" w:rsidRDefault="00AC0E87" w:rsidP="00654586">
      <w:r w:rsidRPr="00654586">
        <w:t xml:space="preserve">      (ii) The offeror shall list as other end products those end products that are not </w:t>
      </w:r>
      <w:r>
        <w:t>U.S.-made or designated country</w:t>
      </w:r>
      <w:r w:rsidRPr="00654586">
        <w:t xml:space="preserve"> end products.</w:t>
      </w:r>
    </w:p>
    <w:p w14:paraId="09D0C808" w14:textId="77777777" w:rsidR="00AB565D" w:rsidRPr="00654586" w:rsidRDefault="00AC0E87" w:rsidP="00654586">
      <w:r w:rsidRPr="00654586">
        <w:t xml:space="preserve">      Other End Products:</w:t>
      </w:r>
    </w:p>
    <w:p w14:paraId="09D0C809" w14:textId="77777777" w:rsidR="00AB565D" w:rsidRPr="00654586" w:rsidRDefault="00AC0E87" w:rsidP="00654586">
      <w:r w:rsidRPr="00654586">
        <w:t xml:space="preserve">      Line Item No.           Country of Origin</w:t>
      </w:r>
    </w:p>
    <w:p w14:paraId="09D0C80A" w14:textId="77777777" w:rsidR="00AB565D" w:rsidRPr="00654586" w:rsidRDefault="00AC0E87" w:rsidP="00654586">
      <w:r w:rsidRPr="00654586">
        <w:t xml:space="preserve">      ______________          _________________</w:t>
      </w:r>
    </w:p>
    <w:p w14:paraId="09D0C80B" w14:textId="77777777" w:rsidR="00AB565D" w:rsidRPr="00654586" w:rsidRDefault="00AC0E87" w:rsidP="00654586">
      <w:r w:rsidRPr="00654586">
        <w:t xml:space="preserve">      ______________          _________________</w:t>
      </w:r>
    </w:p>
    <w:p w14:paraId="09D0C80C" w14:textId="77777777" w:rsidR="00AB565D" w:rsidRPr="00654586" w:rsidRDefault="00AC0E87" w:rsidP="00654586">
      <w:r w:rsidRPr="00654586">
        <w:t xml:space="preserve">      ______________          _________________</w:t>
      </w:r>
    </w:p>
    <w:p w14:paraId="09D0C80D" w14:textId="77777777" w:rsidR="00AB565D" w:rsidRPr="00654586" w:rsidRDefault="00AC0E87" w:rsidP="00654586">
      <w:pPr>
        <w:rPr>
          <w:i/>
        </w:rPr>
      </w:pPr>
      <w:r w:rsidRPr="00654586">
        <w:rPr>
          <w:i/>
        </w:rPr>
        <w:t>[List as necessary]</w:t>
      </w:r>
    </w:p>
    <w:p w14:paraId="09D0C80E" w14:textId="77777777" w:rsidR="00AB565D" w:rsidRPr="00654586" w:rsidRDefault="00AC0E87"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xml:space="preserve">. The Government will consider for award only offers of U.S.-made or designated country end products unless </w:t>
      </w:r>
      <w:r w:rsidRPr="00654586">
        <w:lastRenderedPageBreak/>
        <w:t>the Contracting Officer determines that there are no offers for such products or that the offers for such products are insufficient to fulfill the requirements of the solicitation.</w:t>
      </w:r>
    </w:p>
    <w:p w14:paraId="09D0C80F" w14:textId="77777777" w:rsidR="00AB565D" w:rsidRPr="00654586" w:rsidRDefault="00AC0E87"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09D0C810" w14:textId="77777777" w:rsidR="00AB565D" w:rsidRPr="00654586" w:rsidRDefault="00AC0E87" w:rsidP="00654586">
      <w:r w:rsidRPr="00654586">
        <w:t xml:space="preserve">    (1) [  ] Are, [  ] are not presently debarred, suspended, proposed for debarment, or declared ineligible for the award of contracts by any Federal agency;</w:t>
      </w:r>
    </w:p>
    <w:p w14:paraId="09D0C811" w14:textId="77777777" w:rsidR="00AB565D" w:rsidRPr="00654586" w:rsidRDefault="00AC0E87"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09D0C812" w14:textId="77777777" w:rsidR="00AB565D" w:rsidRPr="00654586" w:rsidRDefault="00AC0E87" w:rsidP="00654586">
      <w:r w:rsidRPr="00654586">
        <w:t xml:space="preserve">    (3) [  ] Are, [  ] are not presently indicted for, or otherwise criminally or civilly charged by a Government entity with, commission of any of these offenses enumerated in paragraph (h)(2) of this clause; and</w:t>
      </w:r>
    </w:p>
    <w:p w14:paraId="09D0C813" w14:textId="77777777" w:rsidR="00AB565D" w:rsidRPr="00654586" w:rsidRDefault="00AC0E87"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09D0C814" w14:textId="77777777" w:rsidR="00AB565D" w:rsidRPr="00654586" w:rsidRDefault="00AC0E87" w:rsidP="00654586">
      <w:r w:rsidRPr="00654586">
        <w:t xml:space="preserve">      (i) Taxes are considered delinquent if both of the following criteria apply:</w:t>
      </w:r>
    </w:p>
    <w:p w14:paraId="09D0C815" w14:textId="77777777" w:rsidR="00AB565D" w:rsidRPr="00654586" w:rsidRDefault="00AC0E87"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9D0C816" w14:textId="77777777" w:rsidR="00AB565D" w:rsidRPr="00654586" w:rsidRDefault="00AC0E87"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09D0C817" w14:textId="77777777" w:rsidR="00AB565D" w:rsidRPr="00654586" w:rsidRDefault="00AC0E87" w:rsidP="00654586">
      <w:r w:rsidRPr="00654586">
        <w:t xml:space="preserve">      (ii) </w:t>
      </w:r>
      <w:r w:rsidRPr="00654586">
        <w:rPr>
          <w:i/>
        </w:rPr>
        <w:t>Examples.</w:t>
      </w:r>
    </w:p>
    <w:p w14:paraId="09D0C818" w14:textId="77777777" w:rsidR="00AB565D" w:rsidRPr="00654586" w:rsidRDefault="00AC0E87" w:rsidP="00654586">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9D0C819" w14:textId="77777777" w:rsidR="00AB565D" w:rsidRPr="00654586" w:rsidRDefault="00AC0E87" w:rsidP="00654586">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9D0C81A" w14:textId="77777777" w:rsidR="00AB565D" w:rsidRPr="00654586" w:rsidRDefault="00AC0E87" w:rsidP="00654586">
      <w:r w:rsidRPr="00654586">
        <w:lastRenderedPageBreak/>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09D0C81B" w14:textId="77777777" w:rsidR="00AB565D" w:rsidRPr="00654586" w:rsidRDefault="00AC0E87" w:rsidP="00654586">
      <w:r w:rsidRPr="00654586">
        <w:t xml:space="preserve">        (D) The taxpayer has filed for bankruptcy protection. The taxpayer is not delinquent because enforced collection action is stayed under 11 U.S.C. 362 (the Bankruptcy Code).</w:t>
      </w:r>
    </w:p>
    <w:p w14:paraId="09D0C81C" w14:textId="77777777" w:rsidR="00AB565D" w:rsidRPr="007F3132" w:rsidRDefault="00AC0E87" w:rsidP="00654586">
      <w:r w:rsidRPr="007F3132">
        <w:t xml:space="preserve">  (i) </w:t>
      </w:r>
      <w:r w:rsidRPr="007F3132">
        <w:rPr>
          <w:i/>
        </w:rPr>
        <w:t>Certification Regarding Knowledge of Child Labor for Listed End Products (Executive Order 13126)</w:t>
      </w:r>
      <w:r w:rsidRPr="007F3132">
        <w:t>.</w:t>
      </w:r>
    </w:p>
    <w:p w14:paraId="09D0C81D" w14:textId="77777777" w:rsidR="00AB565D" w:rsidRPr="007F3132" w:rsidRDefault="00AC0E87" w:rsidP="00654586">
      <w:r w:rsidRPr="007F3132">
        <w:t xml:space="preserve">    (1) </w:t>
      </w:r>
      <w:r w:rsidRPr="007F3132">
        <w:rPr>
          <w:i/>
        </w:rPr>
        <w:t>Listed end products.</w:t>
      </w:r>
    </w:p>
    <w:p w14:paraId="09D0C81E" w14:textId="77777777" w:rsidR="00AB565D" w:rsidRPr="007F3132" w:rsidRDefault="00AC0E87" w:rsidP="00654586">
      <w:r w:rsidRPr="007F3132">
        <w:t>Listed End Product</w:t>
      </w:r>
      <w:r w:rsidRPr="007F3132">
        <w:tab/>
        <w:t>Listed Countries of Origin</w:t>
      </w:r>
    </w:p>
    <w:p w14:paraId="09D0C81F" w14:textId="77777777" w:rsidR="009A0ECC" w:rsidRPr="007F3132" w:rsidRDefault="002503E4" w:rsidP="009A0ECC">
      <w:pPr>
        <w:pStyle w:val="NoSpacing"/>
        <w:rPr>
          <w:szCs w:val="20"/>
        </w:rPr>
      </w:pPr>
    </w:p>
    <w:p w14:paraId="09D0C820" w14:textId="77777777" w:rsidR="009A0ECC" w:rsidRPr="007F3132" w:rsidRDefault="00AC0E87" w:rsidP="009A0ECC">
      <w:pPr>
        <w:pStyle w:val="NoSpacing"/>
        <w:tabs>
          <w:tab w:val="left" w:pos="6210"/>
        </w:tabs>
      </w:pPr>
      <w:r w:rsidRPr="007F3132">
        <w:tab/>
      </w:r>
    </w:p>
    <w:p w14:paraId="09D0C821" w14:textId="77777777" w:rsidR="009A0ECC" w:rsidRPr="007F3132" w:rsidRDefault="00AC0E87" w:rsidP="009A0ECC">
      <w:pPr>
        <w:pStyle w:val="NoSpacing"/>
        <w:tabs>
          <w:tab w:val="left" w:pos="6210"/>
        </w:tabs>
      </w:pPr>
      <w:r w:rsidRPr="007F3132">
        <w:tab/>
      </w:r>
    </w:p>
    <w:p w14:paraId="09D0C822" w14:textId="77777777" w:rsidR="009A0ECC" w:rsidRPr="007F3132" w:rsidRDefault="00AC0E87" w:rsidP="009A0ECC">
      <w:pPr>
        <w:pStyle w:val="NoSpacing"/>
        <w:tabs>
          <w:tab w:val="left" w:pos="6210"/>
        </w:tabs>
      </w:pPr>
      <w:r w:rsidRPr="007F3132">
        <w:tab/>
      </w:r>
    </w:p>
    <w:p w14:paraId="09D0C823" w14:textId="77777777" w:rsidR="009A0ECC" w:rsidRPr="007F3132" w:rsidRDefault="00AC0E87" w:rsidP="009A0ECC">
      <w:pPr>
        <w:pStyle w:val="NoSpacing"/>
        <w:tabs>
          <w:tab w:val="left" w:pos="6210"/>
        </w:tabs>
      </w:pPr>
      <w:r w:rsidRPr="007F3132">
        <w:tab/>
      </w:r>
    </w:p>
    <w:p w14:paraId="09D0C824" w14:textId="77777777" w:rsidR="009A0ECC" w:rsidRPr="007F3132" w:rsidRDefault="00AC0E87" w:rsidP="009A0ECC">
      <w:pPr>
        <w:pStyle w:val="NoSpacing"/>
        <w:tabs>
          <w:tab w:val="left" w:pos="6210"/>
        </w:tabs>
      </w:pPr>
      <w:r w:rsidRPr="007F3132">
        <w:tab/>
      </w:r>
    </w:p>
    <w:p w14:paraId="09D0C825" w14:textId="77777777" w:rsidR="00AB565D" w:rsidRPr="007F3132" w:rsidRDefault="00AC0E87"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09D0C826" w14:textId="77777777" w:rsidR="00AB565D" w:rsidRPr="007F3132" w:rsidRDefault="00AC0E87" w:rsidP="00654586">
      <w:r w:rsidRPr="007F3132">
        <w:t xml:space="preserve">    [ ] (i) The offeror will not supply any end product listed in paragraph (i)(1) of this provision that was mined, produced, or manufactured in the corresponding country as listed for that product.</w:t>
      </w:r>
    </w:p>
    <w:p w14:paraId="09D0C827" w14:textId="77777777" w:rsidR="00AB565D" w:rsidRPr="007F3132" w:rsidRDefault="00AC0E87"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09D0C828" w14:textId="77777777" w:rsidR="00AB565D" w:rsidRPr="00654586" w:rsidRDefault="00AC0E87"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09D0C829" w14:textId="77777777" w:rsidR="00AB565D" w:rsidRPr="00654586" w:rsidRDefault="00AC0E87" w:rsidP="00654586">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09D0C82A" w14:textId="77777777" w:rsidR="00AB565D" w:rsidRPr="00654586" w:rsidRDefault="00AC0E87" w:rsidP="00654586">
      <w:r w:rsidRPr="00654586">
        <w:t xml:space="preserve">    (2) __ Outside the United States.</w:t>
      </w:r>
    </w:p>
    <w:p w14:paraId="09D0C82B" w14:textId="77777777" w:rsidR="00AB565D" w:rsidRPr="00654586" w:rsidRDefault="00AC0E87"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09D0C82C" w14:textId="77777777" w:rsidR="00AB565D" w:rsidRPr="00654586" w:rsidRDefault="00AC0E87" w:rsidP="00654586">
      <w:r w:rsidRPr="00654586">
        <w:t xml:space="preserve">    </w:t>
      </w:r>
      <w:r>
        <w:t xml:space="preserve">[] </w:t>
      </w:r>
      <w:r w:rsidRPr="00654586">
        <w:t>(1) Maintenance, calibration, or repair of certain equipment as described in FAR 22.1003-4(c)(1). The offeror [  ] does [  ] does not certify that—</w:t>
      </w:r>
    </w:p>
    <w:p w14:paraId="09D0C82D" w14:textId="77777777" w:rsidR="00AB565D" w:rsidRPr="00654586" w:rsidRDefault="00AC0E87" w:rsidP="00654586">
      <w:r w:rsidRPr="00654586">
        <w:lastRenderedPageBreak/>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09D0C82E" w14:textId="77777777" w:rsidR="00AB565D" w:rsidRPr="00654586" w:rsidRDefault="00AC0E87" w:rsidP="00654586">
      <w:r w:rsidRPr="00654586">
        <w:t xml:space="preserve">      (ii) The services will be furnished at prices which are, or are based on, established catalog or market prices (see FAR 22.1003- 4(c)(2)(ii)) for the maintenance, calibration, or repair of such equipment; and</w:t>
      </w:r>
    </w:p>
    <w:p w14:paraId="09D0C82F" w14:textId="77777777" w:rsidR="00AB565D" w:rsidRPr="00654586" w:rsidRDefault="00AC0E87"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09D0C830" w14:textId="77777777" w:rsidR="00AB565D" w:rsidRPr="00654586" w:rsidRDefault="00AC0E87" w:rsidP="00654586">
      <w:r>
        <w:t xml:space="preserve">    []</w:t>
      </w:r>
      <w:r w:rsidRPr="00654586">
        <w:t xml:space="preserve"> (2) Certain services as described in FAR 22.1003- 4(d)(1). The offeror [  ] does [  ] does not certify that—</w:t>
      </w:r>
    </w:p>
    <w:p w14:paraId="09D0C831" w14:textId="77777777" w:rsidR="00AB565D" w:rsidRPr="00654586" w:rsidRDefault="00AC0E87" w:rsidP="00654586">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09D0C832" w14:textId="77777777" w:rsidR="00AB565D" w:rsidRPr="00654586" w:rsidRDefault="00AC0E87" w:rsidP="00654586">
      <w:r w:rsidRPr="00654586">
        <w:t xml:space="preserve">      (ii) The contract services will be furnished at prices that are, or are based on, established catalog or market prices (see FAR 22.1003-4(d)(2)(iii));</w:t>
      </w:r>
    </w:p>
    <w:p w14:paraId="09D0C833" w14:textId="77777777" w:rsidR="00AB565D" w:rsidRPr="00654586" w:rsidRDefault="00AC0E87" w:rsidP="00654586">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9D0C834" w14:textId="77777777" w:rsidR="00AB565D" w:rsidRPr="00654586" w:rsidRDefault="00AC0E87"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09D0C835" w14:textId="77777777" w:rsidR="00AB565D" w:rsidRPr="00654586" w:rsidRDefault="00AC0E87" w:rsidP="00654586">
      <w:r w:rsidRPr="00654586">
        <w:t xml:space="preserve">    (3) If paragraph (k)(1) or (k)(2) of this clause applies—</w:t>
      </w:r>
    </w:p>
    <w:p w14:paraId="09D0C836" w14:textId="77777777" w:rsidR="00AB565D" w:rsidRPr="00654586" w:rsidRDefault="00AC0E87"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9D0C837" w14:textId="77777777" w:rsidR="00AB565D" w:rsidRPr="00654586" w:rsidRDefault="00AC0E87" w:rsidP="00654586">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09D0C838" w14:textId="77777777" w:rsidR="00AB565D" w:rsidRPr="00654586" w:rsidRDefault="00AC0E87" w:rsidP="00654586">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09D0C839" w14:textId="77777777" w:rsidR="00AB565D" w:rsidRPr="00654586" w:rsidRDefault="00AC0E87" w:rsidP="00654586">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09D0C83A" w14:textId="77777777" w:rsidR="00AB565D" w:rsidRPr="00654586" w:rsidRDefault="00AC0E87" w:rsidP="00654586">
      <w:r w:rsidRPr="00654586">
        <w:t xml:space="preserve">    (2) The TIN may be used by the Government to collect and report on any delinquent amounts arising out of the offeror's relationship with the Government (31 U.S.C. 7701(c)(3)).  If the resulting contract is </w:t>
      </w:r>
      <w:r w:rsidRPr="00654586">
        <w:lastRenderedPageBreak/>
        <w:t>subject to the payment reporting requirements described in FAR 4.904, the TIN provided hereunder may be matched with IRS records to verify the accuracy of the offeror's TIN.</w:t>
      </w:r>
    </w:p>
    <w:p w14:paraId="09D0C83B" w14:textId="77777777" w:rsidR="00AB565D" w:rsidRPr="00654586" w:rsidRDefault="00AC0E87" w:rsidP="00654586">
      <w:r w:rsidRPr="00654586">
        <w:t xml:space="preserve">    (3) </w:t>
      </w:r>
      <w:r w:rsidRPr="00654586">
        <w:rPr>
          <w:i/>
        </w:rPr>
        <w:t>Taxpayer Identification Number (TIN).</w:t>
      </w:r>
    </w:p>
    <w:p w14:paraId="09D0C83C" w14:textId="77777777" w:rsidR="00AB565D" w:rsidRPr="00654586" w:rsidRDefault="00AC0E87" w:rsidP="00654586">
      <w:r w:rsidRPr="00654586">
        <w:t xml:space="preserve">      [  ] TIN:  _____________________.</w:t>
      </w:r>
    </w:p>
    <w:p w14:paraId="09D0C83D" w14:textId="77777777" w:rsidR="00AB565D" w:rsidRPr="00654586" w:rsidRDefault="00AC0E87" w:rsidP="00654586">
      <w:r w:rsidRPr="00654586">
        <w:t xml:space="preserve">      [  ] TIN has been applied for.</w:t>
      </w:r>
    </w:p>
    <w:p w14:paraId="09D0C83E" w14:textId="77777777" w:rsidR="00AB565D" w:rsidRPr="00654586" w:rsidRDefault="00AC0E87" w:rsidP="00654586">
      <w:r w:rsidRPr="00654586">
        <w:t xml:space="preserve">      [  ] TIN is not required because:</w:t>
      </w:r>
    </w:p>
    <w:p w14:paraId="09D0C83F" w14:textId="77777777" w:rsidR="00AB565D" w:rsidRPr="00654586" w:rsidRDefault="00AC0E87"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09D0C840" w14:textId="77777777" w:rsidR="00AB565D" w:rsidRPr="00654586" w:rsidRDefault="00AC0E87" w:rsidP="00654586">
      <w:r w:rsidRPr="00654586">
        <w:t xml:space="preserve">      [  ] Offeror is an agency or instrumentality of a foreign government;</w:t>
      </w:r>
    </w:p>
    <w:p w14:paraId="09D0C841" w14:textId="77777777" w:rsidR="00AB565D" w:rsidRPr="00654586" w:rsidRDefault="00AC0E87" w:rsidP="00654586">
      <w:r w:rsidRPr="00654586">
        <w:t xml:space="preserve">      [  ] Offeror is an agency or instrumentality of the Federal Government.</w:t>
      </w:r>
    </w:p>
    <w:p w14:paraId="09D0C842" w14:textId="77777777" w:rsidR="00AB565D" w:rsidRPr="00654586" w:rsidRDefault="00AC0E87" w:rsidP="00654586">
      <w:r w:rsidRPr="00654586">
        <w:t xml:space="preserve">    (4) </w:t>
      </w:r>
      <w:r w:rsidRPr="00654586">
        <w:rPr>
          <w:i/>
        </w:rPr>
        <w:t>Type of organization.</w:t>
      </w:r>
    </w:p>
    <w:p w14:paraId="09D0C843" w14:textId="77777777" w:rsidR="00AB565D" w:rsidRPr="00654586" w:rsidRDefault="00AC0E87" w:rsidP="00654586">
      <w:r w:rsidRPr="00654586">
        <w:t xml:space="preserve">      [  ] Sole proprietorship;</w:t>
      </w:r>
    </w:p>
    <w:p w14:paraId="09D0C844" w14:textId="77777777" w:rsidR="00AB565D" w:rsidRPr="00654586" w:rsidRDefault="00AC0E87" w:rsidP="00654586">
      <w:r w:rsidRPr="00654586">
        <w:t xml:space="preserve">      [  ] Partnership;</w:t>
      </w:r>
    </w:p>
    <w:p w14:paraId="09D0C845" w14:textId="77777777" w:rsidR="00AB565D" w:rsidRPr="00654586" w:rsidRDefault="00AC0E87" w:rsidP="00654586">
      <w:r w:rsidRPr="00654586">
        <w:t xml:space="preserve">      [  ] Corporate entity (not tax-exempt);</w:t>
      </w:r>
    </w:p>
    <w:p w14:paraId="09D0C846" w14:textId="77777777" w:rsidR="00AB565D" w:rsidRPr="00654586" w:rsidRDefault="00AC0E87" w:rsidP="00654586">
      <w:r w:rsidRPr="00654586">
        <w:t xml:space="preserve">      [  ] Corporate entity (tax-exempt);</w:t>
      </w:r>
    </w:p>
    <w:p w14:paraId="09D0C847" w14:textId="77777777" w:rsidR="00AB565D" w:rsidRPr="00654586" w:rsidRDefault="00AC0E87" w:rsidP="00654586">
      <w:r w:rsidRPr="00654586">
        <w:t xml:space="preserve">      [  ] Government entity (Federal, State, or local);</w:t>
      </w:r>
    </w:p>
    <w:p w14:paraId="09D0C848" w14:textId="77777777" w:rsidR="00AB565D" w:rsidRPr="00654586" w:rsidRDefault="00AC0E87" w:rsidP="00654586">
      <w:r w:rsidRPr="00654586">
        <w:t xml:space="preserve">      [  ] Foreign government;</w:t>
      </w:r>
    </w:p>
    <w:p w14:paraId="09D0C849" w14:textId="77777777" w:rsidR="00AB565D" w:rsidRPr="00654586" w:rsidRDefault="00AC0E87" w:rsidP="00654586">
      <w:r w:rsidRPr="00654586">
        <w:t xml:space="preserve">      [  ] International organization per 26 CFR 1.6049-4;</w:t>
      </w:r>
    </w:p>
    <w:p w14:paraId="09D0C84A" w14:textId="77777777" w:rsidR="00AB565D" w:rsidRPr="00654586" w:rsidRDefault="00AC0E87" w:rsidP="00654586">
      <w:r w:rsidRPr="00654586">
        <w:t xml:space="preserve">      [  ] Other _________________________.</w:t>
      </w:r>
    </w:p>
    <w:p w14:paraId="09D0C84B" w14:textId="77777777" w:rsidR="00AB565D" w:rsidRPr="00654586" w:rsidRDefault="00AC0E87" w:rsidP="00654586">
      <w:r w:rsidRPr="00654586">
        <w:t xml:space="preserve">    (5) </w:t>
      </w:r>
      <w:r w:rsidRPr="00654586">
        <w:rPr>
          <w:i/>
        </w:rPr>
        <w:t>Common parent.</w:t>
      </w:r>
    </w:p>
    <w:p w14:paraId="09D0C84C" w14:textId="77777777" w:rsidR="00AB565D" w:rsidRPr="00654586" w:rsidRDefault="00AC0E87" w:rsidP="00654586">
      <w:r w:rsidRPr="00654586">
        <w:t xml:space="preserve">      [  ] Offeror is not owned or controlled by a common parent;</w:t>
      </w:r>
    </w:p>
    <w:p w14:paraId="09D0C84D" w14:textId="77777777" w:rsidR="00AB565D" w:rsidRPr="00654586" w:rsidRDefault="00AC0E87" w:rsidP="00654586">
      <w:r w:rsidRPr="00654586">
        <w:t xml:space="preserve">      [  ] Name and TIN of common parent:</w:t>
      </w:r>
    </w:p>
    <w:p w14:paraId="09D0C84E" w14:textId="77777777" w:rsidR="00AB565D" w:rsidRPr="00654586" w:rsidRDefault="00AC0E87" w:rsidP="00654586">
      <w:r w:rsidRPr="00654586">
        <w:t xml:space="preserve">           Name _____________________.</w:t>
      </w:r>
    </w:p>
    <w:p w14:paraId="09D0C84F" w14:textId="77777777" w:rsidR="00AB565D" w:rsidRPr="00654586" w:rsidRDefault="00AC0E87" w:rsidP="00654586">
      <w:r w:rsidRPr="00654586">
        <w:t xml:space="preserve">           TIN _____________________.</w:t>
      </w:r>
    </w:p>
    <w:p w14:paraId="09D0C850" w14:textId="77777777" w:rsidR="00AB565D" w:rsidRPr="00654586" w:rsidRDefault="00AC0E87"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09D0C851" w14:textId="77777777" w:rsidR="00D92274" w:rsidRPr="00BD04DB" w:rsidRDefault="00AC0E87" w:rsidP="00FF2B5D">
      <w:r w:rsidRPr="00BD04DB">
        <w:t xml:space="preserve">  (n) </w:t>
      </w:r>
      <w:r w:rsidRPr="000E0065">
        <w:rPr>
          <w:i/>
        </w:rPr>
        <w:t>Prohibition on Contracting with Inverted Domestic Corporations</w:t>
      </w:r>
      <w:r w:rsidRPr="00BD04DB">
        <w:t>.</w:t>
      </w:r>
    </w:p>
    <w:p w14:paraId="09D0C852" w14:textId="77777777" w:rsidR="00AB565D" w:rsidRPr="00BD04DB" w:rsidRDefault="00AC0E87" w:rsidP="00FF2B5D">
      <w:r w:rsidRPr="00BD04DB">
        <w:t xml:space="preserve">    (1) Government agencies are not per</w:t>
      </w:r>
      <w:r>
        <w:t xml:space="preserve">mitted to use appropriated (or </w:t>
      </w:r>
      <w:r w:rsidRPr="00BD04DB">
        <w:rPr>
          <w:rFonts w:eastAsia="Times New Roman" w:cs="Courier New"/>
          <w:szCs w:val="20"/>
        </w:rPr>
        <w:t xml:space="preserve">otherwise made available) funds for contracts with either an inverted domestic corporation, or a subsidiary of an inverted domestic </w:t>
      </w:r>
      <w:r w:rsidRPr="00BD04DB">
        <w:rPr>
          <w:rFonts w:eastAsia="Times New Roman" w:cs="Courier New"/>
          <w:szCs w:val="20"/>
        </w:rPr>
        <w:lastRenderedPageBreak/>
        <w:t>corporation, unless the exception at 9.108-2(b) applies or the requirement is waived in accordance with the procedures at 9.108-4.</w:t>
      </w:r>
    </w:p>
    <w:p w14:paraId="09D0C853" w14:textId="77777777" w:rsidR="004141E1" w:rsidRDefault="00AC0E87" w:rsidP="004141E1">
      <w:r w:rsidRPr="00BD04DB">
        <w:t xml:space="preserve">    </w:t>
      </w:r>
      <w:r>
        <w:t xml:space="preserve">(2) </w:t>
      </w:r>
      <w:r w:rsidRPr="004141E1">
        <w:rPr>
          <w:i/>
        </w:rPr>
        <w:t>Representation</w:t>
      </w:r>
      <w:r>
        <w:t>. The Offeror represents that—</w:t>
      </w:r>
    </w:p>
    <w:p w14:paraId="09D0C854" w14:textId="77777777" w:rsidR="004141E1" w:rsidRDefault="00AC0E87" w:rsidP="004141E1">
      <w:r>
        <w:t xml:space="preserve">      (i) It [ ] is, [ ] is not an inverted domestic corporation; and</w:t>
      </w:r>
    </w:p>
    <w:p w14:paraId="09D0C855" w14:textId="77777777" w:rsidR="004141E1" w:rsidRDefault="00AC0E87" w:rsidP="004141E1">
      <w:r>
        <w:t xml:space="preserve">      (ii) It [ ] is, [ ] is not a subsidiary of an inverted domestic corporation.</w:t>
      </w:r>
    </w:p>
    <w:p w14:paraId="09D0C856" w14:textId="77777777" w:rsidR="009836D7" w:rsidRDefault="00AC0E87"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09D0C857" w14:textId="77777777" w:rsidR="0089064C" w:rsidRPr="00654586" w:rsidRDefault="00AC0E87" w:rsidP="00654586">
      <w:r>
        <w:rPr>
          <w:rFonts w:cs="Melior-Italic"/>
          <w:iCs/>
        </w:rPr>
        <w:t xml:space="preserve">    </w:t>
      </w:r>
      <w:r w:rsidRPr="00654586">
        <w:t xml:space="preserve">(1) The offeror shall email questions concerning sensitive technology to the Department of State at </w:t>
      </w:r>
      <w:hyperlink r:id="rId50" w:history="1">
        <w:r w:rsidRPr="00654586">
          <w:rPr>
            <w:rStyle w:val="Hyperlink"/>
            <w:rFonts w:cs="Melior"/>
            <w:szCs w:val="20"/>
          </w:rPr>
          <w:t>CISADA106@state.gov</w:t>
        </w:r>
      </w:hyperlink>
      <w:r w:rsidRPr="00654586">
        <w:t>.</w:t>
      </w:r>
    </w:p>
    <w:p w14:paraId="09D0C858" w14:textId="77777777" w:rsidR="0089064C" w:rsidRPr="00654586" w:rsidRDefault="00AC0E87"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09D0C859" w14:textId="77777777" w:rsidR="009819F8" w:rsidRPr="00654586" w:rsidRDefault="00AC0E87" w:rsidP="00654586">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09D0C85A" w14:textId="77777777" w:rsidR="0089064C" w:rsidRPr="00654586" w:rsidRDefault="00AC0E87" w:rsidP="00654586">
      <w:r w:rsidRPr="00654586">
        <w:rPr>
          <w:szCs w:val="20"/>
        </w:rPr>
        <w:t xml:space="preserve">      (ii) Certifies that the offeror, or any person owned or controlled by the offeror, does not engage in any activities for which sanctions may be imposed under section 5 of the Iran Sanctions Act; and </w:t>
      </w:r>
    </w:p>
    <w:p w14:paraId="09D0C85B" w14:textId="77777777" w:rsidR="0089064C" w:rsidRPr="00654586" w:rsidRDefault="00AC0E87"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51" w:history="1">
        <w:r w:rsidRPr="00654586">
          <w:rPr>
            <w:rStyle w:val="Hyperlink"/>
            <w:rFonts w:cs="Melior-Italic"/>
            <w:i/>
            <w:iCs/>
            <w:szCs w:val="20"/>
          </w:rPr>
          <w:t>http://www.treasury.gov/ofac/downloads/t11sdn.pdf</w:t>
        </w:r>
      </w:hyperlink>
      <w:r w:rsidRPr="00654586">
        <w:rPr>
          <w:szCs w:val="20"/>
        </w:rPr>
        <w:t>).</w:t>
      </w:r>
    </w:p>
    <w:p w14:paraId="09D0C85C" w14:textId="77777777" w:rsidR="0089064C" w:rsidRPr="00736D33" w:rsidRDefault="00AC0E87" w:rsidP="00736D33">
      <w:r w:rsidRPr="00736D33">
        <w:t xml:space="preserve">    (3) The representation and certification requirements of paragraph (o)(2) of this provision do not apply if—</w:t>
      </w:r>
    </w:p>
    <w:p w14:paraId="09D0C85D" w14:textId="77777777" w:rsidR="001816BB" w:rsidRPr="00736D33" w:rsidRDefault="00AC0E87"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9D0C85E" w14:textId="77777777" w:rsidR="009819F8" w:rsidRPr="00736D33" w:rsidRDefault="00AC0E87"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9D0C85F" w14:textId="77777777" w:rsidR="00F91620" w:rsidRDefault="00AC0E87"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09D0C860" w14:textId="77777777" w:rsidR="00F91620" w:rsidRDefault="00AC0E87" w:rsidP="00F91620">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09D0C861" w14:textId="77777777" w:rsidR="00F91620" w:rsidRDefault="00AC0E87" w:rsidP="00F91620">
      <w:r>
        <w:t xml:space="preserve">    (2) If the Offeror indicates “has” in paragraph (p)(1) of this provision, enter the following information:</w:t>
      </w:r>
    </w:p>
    <w:p w14:paraId="09D0C862" w14:textId="77777777" w:rsidR="00F91620" w:rsidRDefault="00AC0E87" w:rsidP="00F91620">
      <w:r>
        <w:t xml:space="preserve">    Immediate owner CAGE code: ____.</w:t>
      </w:r>
    </w:p>
    <w:p w14:paraId="09D0C863" w14:textId="77777777" w:rsidR="00F91620" w:rsidRDefault="00AC0E87" w:rsidP="00F91620">
      <w:r>
        <w:t xml:space="preserve">    Immediate owner legal name: ____.</w:t>
      </w:r>
    </w:p>
    <w:p w14:paraId="09D0C864" w14:textId="77777777" w:rsidR="00F91620" w:rsidRDefault="00AC0E87" w:rsidP="00F91620">
      <w:r>
        <w:lastRenderedPageBreak/>
        <w:t xml:space="preserve">    (</w:t>
      </w:r>
      <w:r w:rsidRPr="00F91620">
        <w:rPr>
          <w:i/>
        </w:rPr>
        <w:t>Do not use a “doing business as” name</w:t>
      </w:r>
      <w:r>
        <w:t>)</w:t>
      </w:r>
    </w:p>
    <w:p w14:paraId="09D0C865" w14:textId="77777777" w:rsidR="00F91620" w:rsidRDefault="00AC0E87" w:rsidP="00F91620">
      <w:r>
        <w:t xml:space="preserve">    Is the immediate owner owned or controlled by another entity: [ ] Yes or [ ] No.</w:t>
      </w:r>
    </w:p>
    <w:p w14:paraId="09D0C866" w14:textId="77777777" w:rsidR="00F91620" w:rsidRDefault="00AC0E87" w:rsidP="00F91620">
      <w:r>
        <w:t xml:space="preserve">    (3) If the Offeror indicates “yes” in paragraph (p)(2) of this provision, indicating that the immediate owner is owned or controlled by another entity, then enter the following information:</w:t>
      </w:r>
    </w:p>
    <w:p w14:paraId="09D0C867" w14:textId="77777777" w:rsidR="00F91620" w:rsidRDefault="00AC0E87" w:rsidP="00F91620">
      <w:r>
        <w:t xml:space="preserve">    Highest-level owner CAGE code: ____.</w:t>
      </w:r>
    </w:p>
    <w:p w14:paraId="09D0C868" w14:textId="77777777" w:rsidR="00F91620" w:rsidRDefault="00AC0E87" w:rsidP="00F91620">
      <w:r>
        <w:t xml:space="preserve">    Highest-level owner legal name: ____.</w:t>
      </w:r>
    </w:p>
    <w:p w14:paraId="09D0C869" w14:textId="77777777" w:rsidR="00F91620" w:rsidRDefault="00AC0E87" w:rsidP="00F91620">
      <w:r>
        <w:t xml:space="preserve">    (</w:t>
      </w:r>
      <w:r w:rsidRPr="00F91620">
        <w:rPr>
          <w:i/>
        </w:rPr>
        <w:t>Do not use a “doing business as” name</w:t>
      </w:r>
      <w:r>
        <w:t>)</w:t>
      </w:r>
    </w:p>
    <w:p w14:paraId="09D0C86A" w14:textId="77777777" w:rsidR="00F91620" w:rsidRDefault="00AC0E87" w:rsidP="00F91620">
      <w:r>
        <w:t xml:space="preserve">  (q) </w:t>
      </w:r>
      <w:r w:rsidRPr="00F91620">
        <w:rPr>
          <w:i/>
        </w:rPr>
        <w:t>Representation by Corporations Regarding Delinquent Tax Liability or a Felony Conviction under any Federal Law.</w:t>
      </w:r>
      <w:r>
        <w:t xml:space="preserve"> </w:t>
      </w:r>
    </w:p>
    <w:p w14:paraId="09D0C86B" w14:textId="77777777" w:rsidR="00F91620" w:rsidRDefault="00AC0E87"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9D0C86C" w14:textId="77777777" w:rsidR="00F91620" w:rsidRDefault="00AC0E87" w:rsidP="00F91620">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9D0C86D" w14:textId="77777777" w:rsidR="00F91620" w:rsidRDefault="00AC0E87" w:rsidP="00F91620">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09D0C86E" w14:textId="77777777" w:rsidR="00F91620" w:rsidRDefault="00AC0E87" w:rsidP="00F91620">
      <w:r>
        <w:t xml:space="preserve">    (2) The Offeror represents that—</w:t>
      </w:r>
    </w:p>
    <w:p w14:paraId="09D0C86F" w14:textId="77777777" w:rsidR="00F91620" w:rsidRDefault="00AC0E87" w:rsidP="00F91620">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09D0C870" w14:textId="77777777" w:rsidR="005F3C06" w:rsidRDefault="00AC0E87" w:rsidP="00F91620">
      <w:r>
        <w:t xml:space="preserve">      (ii) It is [ ] is not [ ] a corporation that was convicted of a felony criminal violation under a Federal law within the preceding 24 months.</w:t>
      </w:r>
    </w:p>
    <w:p w14:paraId="09D0C871" w14:textId="77777777" w:rsidR="00294580" w:rsidRDefault="00AC0E87" w:rsidP="00294580">
      <w:r>
        <w:t xml:space="preserve">  (r) </w:t>
      </w:r>
      <w:r w:rsidRPr="00294580">
        <w:rPr>
          <w:i/>
        </w:rPr>
        <w:t>Predecessor of Offeror</w:t>
      </w:r>
      <w:r>
        <w:t>. (Applies in all solicitations that include the provision at 52.204-16, Commercial and Government Entity Code Reporting.)</w:t>
      </w:r>
    </w:p>
    <w:p w14:paraId="09D0C872" w14:textId="77777777" w:rsidR="00294580" w:rsidRDefault="00AC0E87" w:rsidP="00294580">
      <w:r>
        <w:t xml:space="preserve">    (1) The Offeror represents that it [ ] is or [ ] is not a successor to a predecessor that held a Federal contract or grant within the last three years.</w:t>
      </w:r>
    </w:p>
    <w:p w14:paraId="09D0C873" w14:textId="77777777" w:rsidR="00294580" w:rsidRDefault="00AC0E87" w:rsidP="00294580">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09D0C874" w14:textId="77777777" w:rsidR="00294580" w:rsidRDefault="00AC0E87" w:rsidP="00294580">
      <w:r>
        <w:lastRenderedPageBreak/>
        <w:t xml:space="preserve">    Predecessor CAGE code: ____ (or mark “Unknown”).</w:t>
      </w:r>
    </w:p>
    <w:p w14:paraId="09D0C875" w14:textId="77777777" w:rsidR="00294580" w:rsidRDefault="00AC0E87" w:rsidP="00294580">
      <w:r>
        <w:t xml:space="preserve">    Predecessor legal name: ____.</w:t>
      </w:r>
    </w:p>
    <w:p w14:paraId="09D0C876" w14:textId="77777777" w:rsidR="00D2005F" w:rsidRDefault="00AC0E87" w:rsidP="005D030E">
      <w:pPr>
        <w:rPr>
          <w:i/>
        </w:rPr>
      </w:pPr>
      <w:r w:rsidRPr="00294580">
        <w:rPr>
          <w:i/>
        </w:rPr>
        <w:t xml:space="preserve">    (Do not use a “doing business as” name).</w:t>
      </w:r>
    </w:p>
    <w:p w14:paraId="09D0C877" w14:textId="77777777" w:rsidR="00722B6F" w:rsidRDefault="00AC0E87" w:rsidP="00722B6F">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09D0C878" w14:textId="77777777" w:rsidR="00722B6F" w:rsidRDefault="00AC0E87" w:rsidP="00722B6F">
      <w:r>
        <w:t xml:space="preserve">    (1)(i) For solicitations issued on or after October 25, 2016 through April 24, 2017: The Offeror [  ] does [  ] does not anticipate submitting an offer with an estimated contract value of greater than $50 million.</w:t>
      </w:r>
    </w:p>
    <w:p w14:paraId="09D0C879" w14:textId="77777777" w:rsidR="00722B6F" w:rsidRDefault="00AC0E87" w:rsidP="00722B6F">
      <w:r>
        <w:t xml:space="preserve">      (ii) For solicitations issued after April 24, 2017: The Offeror [  ] does [  ] does not anticipate submitting an offer with an estimated contract value of greater than $500,000.</w:t>
      </w:r>
    </w:p>
    <w:p w14:paraId="09D0C87A" w14:textId="77777777" w:rsidR="00722B6F" w:rsidRDefault="00AC0E87" w:rsidP="00722B6F">
      <w:r>
        <w:t xml:space="preserve">    (2) If the Offeror checked “does” in paragraph (s)(1)(i) or (ii) of this provision, the Offeror represents to the best of the Offeror's knowledge and belief [Offeror to check appropriate block]:</w:t>
      </w:r>
    </w:p>
    <w:p w14:paraId="09D0C87B" w14:textId="77777777" w:rsidR="00722B6F" w:rsidRDefault="00AC0E87" w:rsidP="00722B6F">
      <w:r>
        <w:t xml:space="preserve">      [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09D0C87C" w14:textId="77777777" w:rsidR="00722B6F" w:rsidRDefault="00AC0E87" w:rsidP="00722B6F">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09D0C87D" w14:textId="77777777" w:rsidR="00722B6F" w:rsidRDefault="00AC0E87" w:rsidP="00722B6F">
      <w:r>
        <w:t xml:space="preserve">    (3)(i) If the box at paragraph (s)(2)(ii) of this provision is checked and the Contracting Officer has initiated a responsibility determination and has requested additional information, the Offeror shall provide--</w:t>
      </w:r>
    </w:p>
    <w:p w14:paraId="09D0C87E" w14:textId="77777777" w:rsidR="00722B6F" w:rsidRDefault="00AC0E87" w:rsidP="00722B6F">
      <w: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09D0C87F" w14:textId="77777777" w:rsidR="00722B6F" w:rsidRDefault="00AC0E87" w:rsidP="00722B6F">
      <w:r>
        <w:t xml:space="preserve">          (1) The labor law violated.</w:t>
      </w:r>
    </w:p>
    <w:p w14:paraId="09D0C880" w14:textId="77777777" w:rsidR="00722B6F" w:rsidRDefault="00AC0E87" w:rsidP="00722B6F">
      <w:r>
        <w:t xml:space="preserve">          (2) The case number, inspection number, charge number, docket number, or other unique identification number.</w:t>
      </w:r>
    </w:p>
    <w:p w14:paraId="09D0C881" w14:textId="77777777" w:rsidR="00722B6F" w:rsidRDefault="00AC0E87" w:rsidP="00722B6F">
      <w:r>
        <w:t xml:space="preserve">          (3) The date rendered.</w:t>
      </w:r>
    </w:p>
    <w:p w14:paraId="09D0C882" w14:textId="77777777" w:rsidR="00722B6F" w:rsidRDefault="00AC0E87" w:rsidP="00722B6F">
      <w:r>
        <w:t xml:space="preserve">          (4) The name of the court, arbitrator(s), agency, board, or commission that rendered the determination or decision;</w:t>
      </w:r>
    </w:p>
    <w:p w14:paraId="09D0C883" w14:textId="77777777" w:rsidR="00722B6F" w:rsidRDefault="00AC0E87" w:rsidP="00722B6F">
      <w:r>
        <w:t xml:space="preserve">        (B) The administrative merits determination, arbitral award or decision, or civil judgment document, to the Contracting Officer, if the Contracting Officer requires it;</w:t>
      </w:r>
    </w:p>
    <w:p w14:paraId="09D0C884" w14:textId="77777777" w:rsidR="00722B6F" w:rsidRDefault="00AC0E87" w:rsidP="00722B6F">
      <w:r>
        <w:lastRenderedPageBreak/>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09D0C885" w14:textId="77777777" w:rsidR="00722B6F" w:rsidRDefault="00AC0E87" w:rsidP="00722B6F">
      <w:r>
        <w:t xml:space="preserve">        (D) The information in paragraphs (s)(3)(i)(A) and (s)(3)(i)(C) of this provision to the Contracting Officer, if the Offeror meets an exception to SAM registration (see FAR 4.1102(a)).</w:t>
      </w:r>
    </w:p>
    <w:p w14:paraId="09D0C886" w14:textId="77777777" w:rsidR="00722B6F" w:rsidRDefault="00AC0E87" w:rsidP="00722B6F">
      <w:r>
        <w:t xml:space="preserve">      (ii)(A) The Contracting Officer will consider all information provided under (s)(3)(i) of this provision as part of making a responsibility determination.</w:t>
      </w:r>
    </w:p>
    <w:p w14:paraId="09D0C887" w14:textId="77777777" w:rsidR="00722B6F" w:rsidRDefault="00AC0E87" w:rsidP="00722B6F">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09D0C888" w14:textId="77777777" w:rsidR="00722B6F" w:rsidRDefault="00AC0E87" w:rsidP="00722B6F">
      <w:r>
        <w:t xml:space="preserve">        (C)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09D0C889" w14:textId="77777777" w:rsidR="00722B6F" w:rsidRDefault="00AC0E87" w:rsidP="00722B6F">
      <w:r>
        <w:t xml:space="preserve">    (4) The Offeror shall provide immediate written notice to the Contracting Officer if at any time prior to contract award the Offeror learns that its representation at paragraph (s)(2) of this provision is no longer accurate.</w:t>
      </w:r>
    </w:p>
    <w:p w14:paraId="09D0C88A" w14:textId="77777777" w:rsidR="00BA5C73" w:rsidRDefault="00AC0E87" w:rsidP="00722B6F">
      <w:r>
        <w:t xml:space="preserve">    (5) The representation in paragraph (s)(2) of this provision will be public information in the Federal Awardee Performance and Integrity Information System (FAPIIS).</w:t>
      </w:r>
    </w:p>
    <w:p w14:paraId="09D0C88B" w14:textId="77777777" w:rsidR="00722B6F" w:rsidRDefault="00AC0E87" w:rsidP="00722B6F">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public of the termination of the injunction.</w:t>
      </w:r>
    </w:p>
    <w:p w14:paraId="09D0C88C" w14:textId="77777777" w:rsidR="0046045E" w:rsidRDefault="00AC0E87" w:rsidP="0046045E">
      <w:r>
        <w:t xml:space="preserve">  (t) </w:t>
      </w:r>
      <w:r w:rsidRPr="0046045E">
        <w:rPr>
          <w:i/>
        </w:rPr>
        <w:t>Public Disclosure of Greenhouse Gas Emissions and Reduction Goals</w:t>
      </w:r>
      <w:r>
        <w:t>. Applies in all solicitations that require offerors to register in SAM (52.212-1(k)).</w:t>
      </w:r>
    </w:p>
    <w:p w14:paraId="09D0C88D" w14:textId="77777777" w:rsidR="0046045E" w:rsidRDefault="00AC0E87" w:rsidP="0046045E">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9D0C88E" w14:textId="77777777" w:rsidR="0046045E" w:rsidRDefault="00AC0E87" w:rsidP="0046045E">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09D0C88F" w14:textId="77777777" w:rsidR="0046045E" w:rsidRDefault="00AC0E87" w:rsidP="0046045E">
      <w:r>
        <w:t xml:space="preserve">      (ii) The Offeror (itself or through its immediate owner or highest-level owner) [ ] does, [ ] does not publicly disclose a quantitative greenhouse gas emissions reduction goal, i.e., make available on a </w:t>
      </w:r>
      <w:r>
        <w:lastRenderedPageBreak/>
        <w:t>publicly accessible Web site a target to reduce absolute emissions or emissions intensity by a specific quantity or percentage.</w:t>
      </w:r>
    </w:p>
    <w:p w14:paraId="09D0C890" w14:textId="77777777" w:rsidR="0046045E" w:rsidRDefault="00AC0E87" w:rsidP="0046045E">
      <w:r>
        <w:t xml:space="preserve">      (iii) A publicly accessible Web site includes the Offeror’s own Web site or a recognized, third-party greenhouse gas emissions reporting program.</w:t>
      </w:r>
    </w:p>
    <w:p w14:paraId="09D0C891" w14:textId="77777777" w:rsidR="0046045E" w:rsidRDefault="00AC0E87" w:rsidP="0046045E">
      <w:r>
        <w:t xml:space="preserve">    (3) If the Offeror checked “does” in paragraphs (t)(2)(i) or (t)(2)(ii) of this provision, respectively, the Offeror shall provide the publicly accessible Web site(s) where greenhouse gas emissions and/or reduction goals are reported:_____.</w:t>
      </w:r>
    </w:p>
    <w:p w14:paraId="09D0C892" w14:textId="77777777" w:rsidR="007D172B" w:rsidRDefault="00AC0E87" w:rsidP="007D172B">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09D0C893" w14:textId="77777777" w:rsidR="007D172B" w:rsidRDefault="00AC0E87" w:rsidP="007D172B">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9D0C894" w14:textId="77777777" w:rsidR="007D172B" w:rsidRPr="00D2005F" w:rsidRDefault="00AC0E87" w:rsidP="007D172B">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09D0C895" w14:textId="77777777" w:rsidR="00AB565D" w:rsidRDefault="00AC0E87" w:rsidP="005F3C06">
      <w:pPr>
        <w:jc w:val="center"/>
      </w:pPr>
      <w:r>
        <w:t>(End of Provision)</w:t>
      </w:r>
    </w:p>
    <w:p w14:paraId="09D0C896" w14:textId="77777777" w:rsidR="00C72B11" w:rsidRDefault="00AC0E87" w:rsidP="00C72B11">
      <w:pPr>
        <w:pStyle w:val="Heading2"/>
        <w:rPr>
          <w:rFonts w:cs="Segoe UI"/>
          <w:color w:val="000000"/>
        </w:rPr>
      </w:pPr>
      <w:bookmarkStart w:id="38" w:name="_Toc492988100"/>
      <w:r>
        <w:t>E.16    GRAY MARKET LANGUAGE  (MAY 2016)</w:t>
      </w:r>
      <w:bookmarkEnd w:id="38"/>
    </w:p>
    <w:p w14:paraId="09D0C897" w14:textId="77777777" w:rsidR="004E4D25" w:rsidRDefault="00AC0E87" w:rsidP="00C72B11">
      <w:pPr>
        <w:spacing w:line="240" w:lineRule="auto"/>
        <w:rPr>
          <w:rFonts w:cs="Segoe UI"/>
          <w:color w:val="000000"/>
        </w:rPr>
      </w:pPr>
      <w:r>
        <w:rPr>
          <w:rFonts w:cs="Segoe UI"/>
          <w:color w:val="000000"/>
        </w:rPr>
        <w:t xml:space="preserve"> </w:t>
      </w:r>
    </w:p>
    <w:p w14:paraId="09D0C898" w14:textId="77777777" w:rsidR="00411C19" w:rsidRPr="00C72B11" w:rsidRDefault="00AC0E87" w:rsidP="00C72B11">
      <w:pPr>
        <w:spacing w:line="240" w:lineRule="auto"/>
        <w:rPr>
          <w:rFonts w:cs="Segoe UI"/>
          <w:color w:val="000000"/>
        </w:rPr>
      </w:pPr>
      <w:r>
        <w:rPr>
          <w:rFonts w:cs="Segoe UI"/>
          <w:color w:val="000000"/>
        </w:rPr>
        <w:t xml:space="preserve">  </w:t>
      </w:r>
      <w:r w:rsidRPr="00C50FCE">
        <w:rPr>
          <w:rFonts w:cs="Segoe UI"/>
          <w:color w:val="000000"/>
        </w:rPr>
        <w:t>The Vendor shall be an Original Equipment Manufacturer (OEM) authorized dealer, authorized distributor, or authorized reseller for the proposed equipment/system such that the OEM warranty and service are provided and maintained by the OEM. All warranty and service associated with the equipment/system shall be in accordance with the OEM terms and conditions. The vendor shall provide new items ONLY; no remanufactured or "gray market" items. All items must be covered by the manufacturer's warranty.</w:t>
      </w:r>
    </w:p>
    <w:p w14:paraId="09D0C899" w14:textId="77777777" w:rsidR="000C60EC" w:rsidRDefault="00AC0E87">
      <w:pPr>
        <w:pStyle w:val="Heading2"/>
      </w:pPr>
      <w:bookmarkStart w:id="39" w:name="_Toc492988101"/>
      <w:r>
        <w:t>E.17  NOTICE:  Mandatory Electronic Invoicing</w:t>
      </w:r>
      <w:bookmarkEnd w:id="39"/>
    </w:p>
    <w:p w14:paraId="09D0C89A" w14:textId="77777777" w:rsidR="0088524F" w:rsidRPr="0088524F" w:rsidRDefault="00AC0E87" w:rsidP="0088524F">
      <w:pPr>
        <w:rPr>
          <w:rFonts w:ascii="Times New Roman" w:hAnsi="Times New Roman" w:cs="Times New Roman"/>
        </w:rPr>
      </w:pPr>
      <w:r w:rsidRPr="0088524F">
        <w:rPr>
          <w:rFonts w:ascii="Times New Roman" w:hAnsi="Times New Roman" w:cs="Times New Roman"/>
        </w:rPr>
        <w:t>VA published the final rule requiring vendors to submit invoices electronically to the Financial Services Center (FSC) in the November 27, 2012 Federal Register.  The rule became effective December 27, 2012.  The rule includes a new contract clause to be inserted in all solicitations and contracts by the contracting officer (VAAR 852.232-72).  Vendors can comply with the rule by using either of the two methods below:</w:t>
      </w:r>
    </w:p>
    <w:p w14:paraId="09D0C89B" w14:textId="77777777" w:rsidR="0088524F" w:rsidRPr="0088524F" w:rsidRDefault="00AC0E87" w:rsidP="0088524F">
      <w:pPr>
        <w:rPr>
          <w:rFonts w:ascii="Times New Roman" w:hAnsi="Times New Roman" w:cs="Times New Roman"/>
        </w:rPr>
      </w:pPr>
      <w:r w:rsidRPr="0088524F">
        <w:rPr>
          <w:rFonts w:ascii="Times New Roman" w:hAnsi="Times New Roman" w:cs="Times New Roman"/>
        </w:rPr>
        <w:lastRenderedPageBreak/>
        <w:t xml:space="preserve">1.  The FSC uses a third-party contractor, Tungsten Network, to transition vendors from paper to electronic invoice submission.  For information on Tungsten Network electronic invoicing set-up, vendors should call 877-752-0900, or email </w:t>
      </w:r>
      <w:hyperlink r:id="rId52" w:history="1">
        <w:r w:rsidRPr="0088524F">
          <w:rPr>
            <w:rFonts w:cs="Times New Roman"/>
          </w:rPr>
          <w:t>USClientServices@ob10.com</w:t>
        </w:r>
      </w:hyperlink>
      <w:r w:rsidRPr="0088524F">
        <w:rPr>
          <w:rFonts w:ascii="Times New Roman" w:hAnsi="Times New Roman" w:cs="Times New Roman"/>
        </w:rPr>
        <w:t xml:space="preserve"> .  Vendors are required to register with Tungsten Network and submit invoices electronically as a condition of acceptance of this contract or order.</w:t>
      </w:r>
    </w:p>
    <w:p w14:paraId="09D0C89C" w14:textId="77777777" w:rsidR="0088524F" w:rsidRPr="0088524F" w:rsidRDefault="00AC0E87" w:rsidP="0088524F">
      <w:pPr>
        <w:rPr>
          <w:rFonts w:ascii="Times New Roman" w:hAnsi="Times New Roman" w:cs="Times New Roman"/>
        </w:rPr>
      </w:pPr>
      <w:r w:rsidRPr="0088524F">
        <w:rPr>
          <w:rFonts w:ascii="Times New Roman" w:hAnsi="Times New Roman" w:cs="Times New Roman"/>
        </w:rPr>
        <w:t xml:space="preserve">2.   A system that conforms to the X12 electronic data interchange (EDI) format established by the Accredited Standards Center.  For FSC e-Invoicing information, please call 877-353-9791 or email </w:t>
      </w:r>
      <w:hyperlink r:id="rId53" w:history="1">
        <w:r w:rsidRPr="0088524F">
          <w:rPr>
            <w:rFonts w:cs="Times New Roman"/>
          </w:rPr>
          <w:t>vafsccshd@va.gov</w:t>
        </w:r>
      </w:hyperlink>
      <w:r w:rsidRPr="0088524F">
        <w:rPr>
          <w:rFonts w:ascii="Times New Roman" w:hAnsi="Times New Roman" w:cs="Times New Roman"/>
        </w:rPr>
        <w:t>.</w:t>
      </w:r>
    </w:p>
    <w:p w14:paraId="09D0C89D" w14:textId="77777777" w:rsidR="0088524F" w:rsidRPr="0088524F" w:rsidRDefault="00AC0E87" w:rsidP="0088524F">
      <w:pPr>
        <w:rPr>
          <w:rFonts w:ascii="Times New Roman" w:hAnsi="Times New Roman" w:cs="Times New Roman"/>
        </w:rPr>
      </w:pPr>
      <w:r w:rsidRPr="0088524F">
        <w:rPr>
          <w:rFonts w:ascii="Times New Roman" w:hAnsi="Times New Roman" w:cs="Times New Roman"/>
        </w:rPr>
        <w:t xml:space="preserve">FSC and VA’s Office of Acquisition, Logistics and Construction (OALC) will assist existing commercial vendors in migrating to the electronic process.  Until the transition to electronic format is complete, FSC will continue to process paper invoices for commercial vendors. </w:t>
      </w:r>
    </w:p>
    <w:p w14:paraId="09D0C89E" w14:textId="77777777" w:rsidR="0088524F" w:rsidRPr="0088524F" w:rsidRDefault="00AC0E87" w:rsidP="0088524F">
      <w:pPr>
        <w:rPr>
          <w:rFonts w:ascii="Times New Roman" w:hAnsi="Times New Roman" w:cs="Times New Roman"/>
        </w:rPr>
      </w:pPr>
      <w:r w:rsidRPr="0088524F">
        <w:rPr>
          <w:rFonts w:ascii="Times New Roman" w:hAnsi="Times New Roman" w:cs="Times New Roman"/>
        </w:rPr>
        <w:t xml:space="preserve">The FSC’s electronic invoicing system provides a variety of flexible solutions for all vendor types, including small businesses, and does not require any vendor transaction fees.  More information on the FSC electronic invoicing process can be found at </w:t>
      </w:r>
      <w:hyperlink r:id="rId54" w:history="1">
        <w:r w:rsidRPr="0088524F">
          <w:rPr>
            <w:rFonts w:cs="Times New Roman"/>
          </w:rPr>
          <w:t>http://www.fsc.va.gov/einvoice.asp</w:t>
        </w:r>
      </w:hyperlink>
    </w:p>
    <w:p w14:paraId="09D0C89F" w14:textId="77777777" w:rsidR="0088524F" w:rsidRPr="0088524F" w:rsidRDefault="002503E4" w:rsidP="0088524F">
      <w:pPr>
        <w:rPr>
          <w:rFonts w:ascii="Times New Roman" w:hAnsi="Times New Roman" w:cs="Times New Roman"/>
        </w:rPr>
      </w:pPr>
    </w:p>
    <w:p w14:paraId="09D0C8A0" w14:textId="77777777" w:rsidR="000C60EC" w:rsidRPr="0088524F" w:rsidRDefault="002503E4" w:rsidP="00A469A1">
      <w:pPr>
        <w:ind w:left="360" w:hanging="360"/>
        <w:jc w:val="center"/>
        <w:rPr>
          <w:rFonts w:ascii="Times New Roman" w:hAnsi="Times New Roman" w:cs="Times New Roman"/>
        </w:rPr>
      </w:pPr>
    </w:p>
    <w:sectPr w:rsidR="000C60EC" w:rsidRPr="0088524F">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C8CF" w14:textId="77777777" w:rsidR="0094653E" w:rsidRDefault="00AC0E87">
      <w:pPr>
        <w:spacing w:after="0" w:line="240" w:lineRule="auto"/>
      </w:pPr>
      <w:r>
        <w:separator/>
      </w:r>
    </w:p>
  </w:endnote>
  <w:endnote w:type="continuationSeparator" w:id="0">
    <w:p w14:paraId="09D0C8D1" w14:textId="77777777" w:rsidR="0094653E" w:rsidRDefault="00AC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5" w14:textId="77777777" w:rsidR="00DA2F95" w:rsidRDefault="002503E4">
    <w:pPr>
      <w:pStyle w:val="Footer"/>
    </w:pPr>
  </w:p>
  <w:p w14:paraId="09D0C8A6"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B" w14:textId="77777777" w:rsidR="00F93D96" w:rsidRDefault="002503E4">
    <w:pPr>
      <w:pStyle w:val="Footer"/>
    </w:pPr>
  </w:p>
  <w:p w14:paraId="09D0C8BC"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D" w14:textId="77777777" w:rsidR="00F93D96" w:rsidRDefault="002503E4">
    <w:pPr>
      <w:pStyle w:val="Footer"/>
    </w:pPr>
  </w:p>
  <w:p w14:paraId="09D0C8BE" w14:textId="4548148C" w:rsidR="00C42EE0" w:rsidRDefault="00AC0E87">
    <w:pPr>
      <w:pStyle w:val="Header"/>
      <w:jc w:val="right"/>
    </w:pPr>
    <w:r>
      <w:t xml:space="preserve">Page </w:t>
    </w:r>
    <w:r>
      <w:fldChar w:fldCharType="begin"/>
    </w:r>
    <w:r>
      <w:instrText xml:space="preserve"> PAGE   \* MERGEFORMAT </w:instrText>
    </w:r>
    <w:r>
      <w:fldChar w:fldCharType="separate"/>
    </w:r>
    <w:r w:rsidR="004924B9">
      <w:rPr>
        <w:noProof/>
      </w:rPr>
      <w:t>28</w:t>
    </w:r>
    <w:r>
      <w:fldChar w:fldCharType="end"/>
    </w:r>
    <w:r>
      <w:t xml:space="preserve"> of </w:t>
    </w:r>
    <w:fldSimple w:instr=" NUMPAGES   \* MERGEFORMAT ">
      <w:r w:rsidR="004924B9">
        <w:rPr>
          <w:noProof/>
        </w:rPr>
        <w:t>64</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C0" w14:textId="77777777" w:rsidR="00F93D96" w:rsidRDefault="002503E4">
    <w:pPr>
      <w:pStyle w:val="Footer"/>
    </w:pPr>
  </w:p>
  <w:p w14:paraId="09D0C8C1"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C4" w14:textId="77777777" w:rsidR="00543A02" w:rsidRDefault="002503E4">
    <w:pPr>
      <w:pStyle w:val="Footer"/>
    </w:pPr>
  </w:p>
  <w:p w14:paraId="09D0C8C5"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C6" w14:textId="77777777" w:rsidR="00543A02" w:rsidRDefault="002503E4">
    <w:pPr>
      <w:pStyle w:val="Footer"/>
    </w:pPr>
  </w:p>
  <w:p w14:paraId="09D0C8C7" w14:textId="1D66F966" w:rsidR="00C42EE0" w:rsidRDefault="00AC0E87">
    <w:pPr>
      <w:pStyle w:val="Header"/>
      <w:jc w:val="right"/>
    </w:pPr>
    <w:r>
      <w:t xml:space="preserve">Page </w:t>
    </w:r>
    <w:r>
      <w:fldChar w:fldCharType="begin"/>
    </w:r>
    <w:r>
      <w:instrText xml:space="preserve"> PAGE   \* MERGEFORMAT </w:instrText>
    </w:r>
    <w:r>
      <w:fldChar w:fldCharType="separate"/>
    </w:r>
    <w:r w:rsidR="004924B9">
      <w:rPr>
        <w:noProof/>
      </w:rPr>
      <w:t>29</w:t>
    </w:r>
    <w:r>
      <w:fldChar w:fldCharType="end"/>
    </w:r>
    <w:r>
      <w:t xml:space="preserve"> of </w:t>
    </w:r>
    <w:fldSimple w:instr=" NUMPAGES   \* MERGEFORMAT ">
      <w:r w:rsidR="004924B9">
        <w:rPr>
          <w:noProof/>
        </w:rPr>
        <w:t>64</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C9" w14:textId="77777777" w:rsidR="00543A02" w:rsidRDefault="002503E4">
    <w:pPr>
      <w:pStyle w:val="Footer"/>
    </w:pPr>
  </w:p>
  <w:p w14:paraId="09D0C8CA"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7" w14:textId="77777777" w:rsidR="00DA2F95" w:rsidRDefault="002503E4">
    <w:pPr>
      <w:pStyle w:val="Footer"/>
    </w:pPr>
  </w:p>
  <w:p w14:paraId="09D0C8A8" w14:textId="13D7DEB8" w:rsidR="00C42EE0" w:rsidRDefault="00AC0E87">
    <w:pPr>
      <w:pStyle w:val="Header"/>
      <w:jc w:val="right"/>
    </w:pPr>
    <w:r>
      <w:t xml:space="preserve">Page </w:t>
    </w:r>
    <w:r>
      <w:fldChar w:fldCharType="begin"/>
    </w:r>
    <w:r>
      <w:instrText xml:space="preserve"> PAGE   \* MERGEFORMAT </w:instrText>
    </w:r>
    <w:r>
      <w:fldChar w:fldCharType="separate"/>
    </w:r>
    <w:r w:rsidR="002503E4">
      <w:rPr>
        <w:noProof/>
      </w:rPr>
      <w:t>2</w:t>
    </w:r>
    <w:r>
      <w:fldChar w:fldCharType="end"/>
    </w:r>
    <w:r>
      <w:t xml:space="preserve"> of </w:t>
    </w:r>
    <w:fldSimple w:instr=" NUMPAGES   \* MERGEFORMAT ">
      <w:r w:rsidR="002503E4">
        <w:rPr>
          <w:noProof/>
        </w:rPr>
        <w:t>64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A" w14:textId="77777777" w:rsidR="00DA2F95" w:rsidRDefault="002503E4">
    <w:pPr>
      <w:pStyle w:val="Footer"/>
    </w:pPr>
  </w:p>
  <w:p w14:paraId="09D0C8AB"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D"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E" w14:textId="07A61919" w:rsidR="00C42EE0" w:rsidRDefault="00AC0E87">
    <w:pPr>
      <w:pStyle w:val="Header"/>
      <w:jc w:val="right"/>
    </w:pPr>
    <w:r>
      <w:t xml:space="preserve">Page </w:t>
    </w:r>
    <w:r>
      <w:fldChar w:fldCharType="begin"/>
    </w:r>
    <w:r>
      <w:instrText xml:space="preserve"> PAGE   \* MERGEFORMAT </w:instrText>
    </w:r>
    <w:r>
      <w:fldChar w:fldCharType="separate"/>
    </w:r>
    <w:r w:rsidR="006152DD">
      <w:rPr>
        <w:noProof/>
      </w:rPr>
      <w:t>8</w:t>
    </w:r>
    <w:r>
      <w:fldChar w:fldCharType="end"/>
    </w:r>
    <w:r>
      <w:t xml:space="preserve"> of </w:t>
    </w:r>
    <w:fldSimple w:instr=" NUMPAGES   \* MERGEFORMAT ">
      <w:r w:rsidR="006152DD">
        <w:rPr>
          <w:noProof/>
        </w:rPr>
        <w:t>64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F"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2" w14:textId="77777777" w:rsidR="00B333F1" w:rsidRDefault="002503E4">
    <w:pPr>
      <w:pStyle w:val="Footer"/>
    </w:pPr>
  </w:p>
  <w:p w14:paraId="09D0C8B3"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4" w14:textId="77777777" w:rsidR="00B333F1" w:rsidRDefault="002503E4">
    <w:pPr>
      <w:pStyle w:val="Footer"/>
    </w:pPr>
  </w:p>
  <w:p w14:paraId="09D0C8B5" w14:textId="37073269" w:rsidR="00C42EE0" w:rsidRDefault="00AC0E87">
    <w:pPr>
      <w:pStyle w:val="Header"/>
      <w:jc w:val="right"/>
    </w:pPr>
    <w:r>
      <w:t xml:space="preserve">Page </w:t>
    </w:r>
    <w:r>
      <w:fldChar w:fldCharType="begin"/>
    </w:r>
    <w:r>
      <w:instrText xml:space="preserve"> PAGE   \* MERGEFORMAT </w:instrText>
    </w:r>
    <w:r>
      <w:fldChar w:fldCharType="separate"/>
    </w:r>
    <w:r w:rsidR="006152DD">
      <w:rPr>
        <w:noProof/>
      </w:rPr>
      <w:t>21</w:t>
    </w:r>
    <w:r>
      <w:fldChar w:fldCharType="end"/>
    </w:r>
    <w:r>
      <w:t xml:space="preserve"> of </w:t>
    </w:r>
    <w:fldSimple w:instr=" NUMPAGES   \* MERGEFORMAT ">
      <w:r w:rsidR="006152DD">
        <w:rPr>
          <w:noProof/>
        </w:rPr>
        <w:t>64</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7" w14:textId="77777777" w:rsidR="00B333F1" w:rsidRDefault="002503E4">
    <w:pPr>
      <w:pStyle w:val="Footer"/>
    </w:pPr>
  </w:p>
  <w:p w14:paraId="09D0C8B8" w14:textId="77777777" w:rsidR="00C42EE0" w:rsidRDefault="00AC0E8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C8CB" w14:textId="77777777" w:rsidR="0094653E" w:rsidRDefault="00AC0E87">
      <w:pPr>
        <w:spacing w:after="0" w:line="240" w:lineRule="auto"/>
      </w:pPr>
      <w:r>
        <w:separator/>
      </w:r>
    </w:p>
  </w:footnote>
  <w:footnote w:type="continuationSeparator" w:id="0">
    <w:p w14:paraId="09D0C8CD" w14:textId="77777777" w:rsidR="0094653E" w:rsidRDefault="00AC0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3" w14:textId="77777777" w:rsidR="00DA2F95" w:rsidRDefault="002503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F" w14:textId="77777777" w:rsidR="00F93D96" w:rsidRDefault="002503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C2" w14:textId="77777777" w:rsidR="00543A02" w:rsidRDefault="002503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C3" w14:textId="77777777" w:rsidR="0057670C" w:rsidRDefault="00AC0E87">
    <w:r>
      <w:t>VA260-17-Q-0625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C8" w14:textId="77777777" w:rsidR="00543A02" w:rsidRDefault="00250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4" w14:textId="77777777" w:rsidR="00950876" w:rsidRDefault="00AC0E87">
    <w:r>
      <w:t>VA260-17-Q-0625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9" w14:textId="77777777" w:rsidR="00DA2F95" w:rsidRDefault="002503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AC" w14:textId="77777777" w:rsidR="00D959E7" w:rsidRDefault="00AC0E87">
    <w:r>
      <w:t>VA260-17-Q-0625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0" w14:textId="77777777" w:rsidR="00B333F1" w:rsidRDefault="002503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1" w14:textId="77777777" w:rsidR="0078638D" w:rsidRDefault="00AC0E87">
    <w:r>
      <w:t>VA260-17-Q-0625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6" w14:textId="77777777" w:rsidR="00B333F1" w:rsidRDefault="002503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9" w14:textId="77777777" w:rsidR="00F93D96" w:rsidRDefault="002503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C8BA" w14:textId="77777777" w:rsidR="0076110F" w:rsidRDefault="00AC0E87">
    <w:r>
      <w:t>VA260-17-Q-0625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2EE0"/>
    <w:rsid w:val="00007AA1"/>
    <w:rsid w:val="002503E4"/>
    <w:rsid w:val="00307E47"/>
    <w:rsid w:val="004924B9"/>
    <w:rsid w:val="005B397E"/>
    <w:rsid w:val="006152DD"/>
    <w:rsid w:val="0094653E"/>
    <w:rsid w:val="009E5DCB"/>
    <w:rsid w:val="00AC0E87"/>
    <w:rsid w:val="00B02980"/>
    <w:rsid w:val="00B61E64"/>
    <w:rsid w:val="00C42EE0"/>
    <w:rsid w:val="00F21EF1"/>
    <w:rsid w:val="00F83E1F"/>
    <w:rsid w:val="00F8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96"/>
        <o:r id="V:Rule141" type="connector" idref="#_x0000_s1070"/>
        <o:r id="V:Rule142" type="connector" idref="#_x0000_s1148"/>
        <o:r id="V:Rule143" type="connector" idref="#_x0000_s1101"/>
        <o:r id="V:Rule144" type="connector" idref="#_x0000_s1163"/>
        <o:r id="V:Rule145" type="connector" idref="#_x0000_s1145"/>
        <o:r id="V:Rule146" type="connector" idref="#_x0000_s1041"/>
        <o:r id="V:Rule147" type="connector" idref="#_x0000_s1143"/>
        <o:r id="V:Rule148" type="connector" idref="#_x0000_s1078"/>
        <o:r id="V:Rule149" type="connector" idref="#_x0000_s1162"/>
        <o:r id="V:Rule150" type="connector" idref="#_x0000_s1157"/>
        <o:r id="V:Rule151" type="connector" idref="#_x0000_s1048"/>
        <o:r id="V:Rule152" type="connector" idref="#_x0000_s1158"/>
        <o:r id="V:Rule153" type="connector" idref="#_x0000_s1118"/>
        <o:r id="V:Rule154" type="connector" idref="#_x0000_s1122"/>
        <o:r id="V:Rule155" type="connector" idref="#_x0000_s1159"/>
        <o:r id="V:Rule156" type="connector" idref="#_x0000_s1155"/>
        <o:r id="V:Rule157" type="connector" idref="#_x0000_s1131"/>
        <o:r id="V:Rule158" type="connector" idref="#_x0000_s1027"/>
        <o:r id="V:Rule159" type="connector" idref="#_x0000_s1050"/>
        <o:r id="V:Rule160" type="connector" idref="#_x0000_s1026"/>
        <o:r id="V:Rule161" type="connector" idref="#_x0000_s1093"/>
        <o:r id="V:Rule162" type="connector" idref="#_x0000_s1135"/>
        <o:r id="V:Rule163" type="connector" idref="#_x0000_s1151"/>
        <o:r id="V:Rule164" type="connector" idref="#_x0000_s1045"/>
        <o:r id="V:Rule165" type="connector" idref="#_x0000_s1161"/>
        <o:r id="V:Rule166" type="connector" idref="#_x0000_s1037"/>
        <o:r id="V:Rule167" type="connector" idref="#_x0000_s1138"/>
        <o:r id="V:Rule168" type="connector" idref="#_x0000_s1080"/>
        <o:r id="V:Rule169" type="connector" idref="#_x0000_s1140"/>
        <o:r id="V:Rule170" type="connector" idref="#_x0000_s1065"/>
        <o:r id="V:Rule171" type="connector" idref="#_x0000_s1051"/>
        <o:r id="V:Rule172" type="connector" idref="#_x0000_s1153"/>
        <o:r id="V:Rule173" type="connector" idref="#_x0000_s1097"/>
        <o:r id="V:Rule174" type="connector" idref="#_x0000_s1120"/>
        <o:r id="V:Rule175" type="connector" idref="#_x0000_s1125"/>
        <o:r id="V:Rule176" type="connector" idref="#_x0000_s1063"/>
        <o:r id="V:Rule177" type="connector" idref="#_x0000_s1091"/>
        <o:r id="V:Rule178" type="connector" idref="#_x0000_s1060"/>
        <o:r id="V:Rule179" type="connector" idref="#_x0000_s1160"/>
        <o:r id="V:Rule180" type="connector" idref="#_x0000_s1102"/>
        <o:r id="V:Rule181" type="connector" idref="#_x0000_s1144"/>
        <o:r id="V:Rule182" type="connector" idref="#_x0000_s1072"/>
        <o:r id="V:Rule183" type="connector" idref="#_x0000_s1071"/>
        <o:r id="V:Rule184" type="connector" idref="#_x0000_s1058"/>
        <o:r id="V:Rule185" type="connector" idref="#_x0000_s1137"/>
        <o:r id="V:Rule186" type="connector" idref="#_x0000_s1053"/>
        <o:r id="V:Rule187" type="connector" idref="#_x0000_s1031"/>
        <o:r id="V:Rule188" type="connector" idref="#_x0000_s1082"/>
        <o:r id="V:Rule189" type="connector" idref="#_x0000_s1142"/>
        <o:r id="V:Rule190" type="connector" idref="#_x0000_s1105"/>
        <o:r id="V:Rule191" type="connector" idref="#_x0000_s1032"/>
        <o:r id="V:Rule192" type="connector" idref="#_x0000_s1089"/>
        <o:r id="V:Rule193" type="connector" idref="#_x0000_s1062"/>
        <o:r id="V:Rule194" type="connector" idref="#_x0000_s1036"/>
        <o:r id="V:Rule195" type="connector" idref="#_x0000_s1044"/>
        <o:r id="V:Rule196" type="connector" idref="#_x0000_s1111"/>
        <o:r id="V:Rule197" type="connector" idref="#_x0000_s1059"/>
        <o:r id="V:Rule198" type="connector" idref="#_x0000_s1035"/>
        <o:r id="V:Rule199" type="connector" idref="#_x0000_s1057"/>
        <o:r id="V:Rule200" type="connector" idref="#_x0000_s1039"/>
        <o:r id="V:Rule201" type="connector" idref="#_x0000_s1086"/>
        <o:r id="V:Rule202" type="connector" idref="#_x0000_s1028"/>
        <o:r id="V:Rule203" type="connector" idref="#_x0000_s1073"/>
        <o:r id="V:Rule204" type="connector" idref="#_x0000_s1079"/>
        <o:r id="V:Rule205" type="connector" idref="#_x0000_s1098"/>
        <o:r id="V:Rule206" type="connector" idref="#_x0000_s1132"/>
        <o:r id="V:Rule207" type="connector" idref="#_x0000_s1126"/>
        <o:r id="V:Rule208" type="connector" idref="#_x0000_s1146"/>
        <o:r id="V:Rule209" type="connector" idref="#_x0000_s1029"/>
        <o:r id="V:Rule210" type="connector" idref="#_x0000_s1100"/>
        <o:r id="V:Rule211" type="connector" idref="#_x0000_s1128"/>
        <o:r id="V:Rule212" type="connector" idref="#_x0000_s1121"/>
        <o:r id="V:Rule213" type="connector" idref="#_x0000_s1094"/>
        <o:r id="V:Rule214" type="connector" idref="#_x0000_s1139"/>
        <o:r id="V:Rule215" type="connector" idref="#_x0000_s1092"/>
        <o:r id="V:Rule216" type="connector" idref="#_x0000_s1068"/>
        <o:r id="V:Rule217" type="connector" idref="#_x0000_s1034"/>
        <o:r id="V:Rule218" type="connector" idref="#_x0000_s1046"/>
        <o:r id="V:Rule219" type="connector" idref="#_x0000_s1124"/>
        <o:r id="V:Rule220" type="connector" idref="#_x0000_s1085"/>
        <o:r id="V:Rule221" type="connector" idref="#_x0000_s1104"/>
        <o:r id="V:Rule222" type="connector" idref="#_x0000_s1154"/>
        <o:r id="V:Rule223" type="connector" idref="#_x0000_s1033"/>
        <o:r id="V:Rule224" type="connector" idref="#_x0000_s1056"/>
        <o:r id="V:Rule225" type="connector" idref="#_x0000_s1049"/>
        <o:r id="V:Rule226" type="connector" idref="#_x0000_s1061"/>
        <o:r id="V:Rule227" type="connector" idref="#_x0000_s1077"/>
        <o:r id="V:Rule228" type="connector" idref="#_x0000_s1152"/>
        <o:r id="V:Rule229" type="connector" idref="#_x0000_s1103"/>
        <o:r id="V:Rule230" type="connector" idref="#_x0000_s1066"/>
        <o:r id="V:Rule231" type="connector" idref="#_x0000_s1136"/>
        <o:r id="V:Rule232" type="connector" idref="#_x0000_s1083"/>
        <o:r id="V:Rule233" type="connector" idref="#_x0000_s1030"/>
        <o:r id="V:Rule234" type="connector" idref="#_x0000_s1156"/>
        <o:r id="V:Rule235" type="connector" idref="#_x0000_s1123"/>
        <o:r id="V:Rule236" type="connector" idref="#_x0000_s1149"/>
        <o:r id="V:Rule237" type="connector" idref="#_x0000_s1042"/>
        <o:r id="V:Rule238" type="connector" idref="#_x0000_s1115"/>
        <o:r id="V:Rule239" type="connector" idref="#_x0000_s1133"/>
        <o:r id="V:Rule240" type="connector" idref="#_x0000_s1054"/>
        <o:r id="V:Rule241" type="connector" idref="#_x0000_s1088"/>
        <o:r id="V:Rule242" type="connector" idref="#_x0000_s1076"/>
        <o:r id="V:Rule243" type="connector" idref="#_x0000_s1113"/>
        <o:r id="V:Rule244" type="connector" idref="#_x0000_s1074"/>
        <o:r id="V:Rule245" type="connector" idref="#_x0000_s1129"/>
        <o:r id="V:Rule246" type="connector" idref="#_x0000_s1141"/>
        <o:r id="V:Rule247" type="connector" idref="#_x0000_s1119"/>
        <o:r id="V:Rule248" type="connector" idref="#_x0000_s1127"/>
        <o:r id="V:Rule249" type="connector" idref="#_x0000_s1090"/>
        <o:r id="V:Rule250" type="connector" idref="#_x0000_s1075"/>
        <o:r id="V:Rule251" type="connector" idref="#_x0000_s1087"/>
        <o:r id="V:Rule252" type="connector" idref="#_x0000_s1109"/>
        <o:r id="V:Rule253" type="connector" idref="#_x0000_s1038"/>
        <o:r id="V:Rule254" type="connector" idref="#_x0000_s1112"/>
        <o:r id="V:Rule255" type="connector" idref="#_x0000_s1164"/>
        <o:r id="V:Rule256" type="connector" idref="#_x0000_s1117"/>
        <o:r id="V:Rule257" type="connector" idref="#_x0000_s1099"/>
        <o:r id="V:Rule258" type="connector" idref="#_x0000_s1110"/>
        <o:r id="V:Rule259" type="connector" idref="#_x0000_s1108"/>
        <o:r id="V:Rule260" type="connector" idref="#_x0000_s1106"/>
        <o:r id="V:Rule261" type="connector" idref="#_x0000_s1040"/>
        <o:r id="V:Rule262" type="connector" idref="#_x0000_s1064"/>
        <o:r id="V:Rule263" type="connector" idref="#_x0000_s1084"/>
        <o:r id="V:Rule264" type="connector" idref="#_x0000_s1081"/>
        <o:r id="V:Rule265" type="connector" idref="#_x0000_s1052"/>
        <o:r id="V:Rule266" type="connector" idref="#_x0000_s1067"/>
        <o:r id="V:Rule267" type="connector" idref="#_x0000_s1114"/>
        <o:r id="V:Rule268" type="connector" idref="#_x0000_s1116"/>
        <o:r id="V:Rule269" type="connector" idref="#_x0000_s1047"/>
        <o:r id="V:Rule270" type="connector" idref="#_x0000_s1069"/>
        <o:r id="V:Rule271" type="connector" idref="#_x0000_s1147"/>
        <o:r id="V:Rule272" type="connector" idref="#_x0000_s1107"/>
        <o:r id="V:Rule273" type="connector" idref="#_x0000_s1150"/>
        <o:r id="V:Rule274" type="connector" idref="#_x0000_s1134"/>
        <o:r id="V:Rule275" type="connector" idref="#_x0000_s1130"/>
        <o:r id="V:Rule276" type="connector" idref="#_x0000_s1043"/>
        <o:r id="V:Rule277" type="connector" idref="#_x0000_s1095"/>
        <o:r id="V:Rule278" type="connector" idref="#_x0000_s1055"/>
      </o:rules>
    </o:shapelayout>
  </w:shapeDefaults>
  <w:decimalSymbol w:val="."/>
  <w:listSeparator w:val=","/>
  <w14:docId w14:val="09D0C293"/>
  <w15:docId w15:val="{66771506-7823-4E4F-8061-90213808257D}"/>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53F8"/>
    <w:rPr>
      <w:color w:val="0000FF" w:themeColor="hyperlink"/>
      <w:u w:val="single"/>
    </w:r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Default">
    <w:name w:val="Default"/>
    <w:rsid w:val="00D0285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05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
    <w:name w:val="trigger"/>
    <w:basedOn w:val="DefaultParagraphFont"/>
    <w:rsid w:val="00A057AE"/>
  </w:style>
  <w:style w:type="character" w:styleId="FollowedHyperlink">
    <w:name w:val="FollowedHyperlink"/>
    <w:basedOn w:val="DefaultParagraphFont"/>
    <w:uiPriority w:val="99"/>
    <w:semiHidden/>
    <w:unhideWhenUsed/>
    <w:rsid w:val="00D43DD7"/>
    <w:rPr>
      <w:color w:val="800080" w:themeColor="followedHyperlink"/>
      <w:u w:val="single"/>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va.gov/oal/library/vaar/" TargetMode="External"/><Relationship Id="rId26" Type="http://schemas.openxmlformats.org/officeDocument/2006/relationships/header" Target="header9.xml"/><Relationship Id="rId39" Type="http://schemas.openxmlformats.org/officeDocument/2006/relationships/hyperlink" Target="www.sam.gov" TargetMode="External"/><Relationship Id="rId21" Type="http://schemas.openxmlformats.org/officeDocument/2006/relationships/footer" Target="footer7.xml"/><Relationship Id="rId34" Type="http://schemas.openxmlformats.org/officeDocument/2006/relationships/hyperlink" Target="https://assist.dla.mil/wizard/index.cfm" TargetMode="External"/><Relationship Id="rId42" Type="http://schemas.openxmlformats.org/officeDocument/2006/relationships/hyperlink" Target="https://cage.dla.mil" TargetMode="External"/><Relationship Id="rId47" Type="http://schemas.openxmlformats.org/officeDocument/2006/relationships/hyperlink" Target="file:///\\DSI-KB2\KBA_Work\KBs\Dev7\GENTRAC\Segments\www.dol.gov\fairpayandsafeworkplaces" TargetMode="External"/><Relationship Id="rId50" Type="http://schemas.openxmlformats.org/officeDocument/2006/relationships/hyperlink" Target="mailto:CISADA106@state.gov" TargetMode="External"/><Relationship Id="rId55" Type="http://schemas.openxmlformats.org/officeDocument/2006/relationships/header" Target="header11.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acquisition.gov/" TargetMode="Externa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yperlink" Target="http://www.sam.gov" TargetMode="External"/><Relationship Id="rId54" Type="http://schemas.openxmlformats.org/officeDocument/2006/relationships/hyperlink" Target="http://www.fsc.va.gov/einvoice.asp"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yperlink" Target="http://quicksearch.dla.mil/" TargetMode="External"/><Relationship Id="rId37" Type="http://schemas.openxmlformats.org/officeDocument/2006/relationships/hyperlink" Target="https://www.acquisition.gov" TargetMode="External"/><Relationship Id="rId40" Type="http://schemas.openxmlformats.org/officeDocument/2006/relationships/hyperlink" Target="https://www.acquisition.gov" TargetMode="External"/><Relationship Id="rId45" Type="http://schemas.openxmlformats.org/officeDocument/2006/relationships/hyperlink" Target="https://cage.dla.mil" TargetMode="External"/><Relationship Id="rId53" Type="http://schemas.openxmlformats.org/officeDocument/2006/relationships/hyperlink" Target="mailto:vafsccshd@va.gov" TargetMode="External"/><Relationship Id="rId58" Type="http://schemas.openxmlformats.org/officeDocument/2006/relationships/footer" Target="footer14.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yperlink" Target="file:///\\DSI-KB2\KBA_Work\KBs\Dev7\GENTRAC\Segments\www.sam.gov" TargetMode="External"/><Relationship Id="rId49" Type="http://schemas.openxmlformats.org/officeDocument/2006/relationships/hyperlink" Target="http://www.acquisition.gov" TargetMode="External"/><Relationship Id="rId57" Type="http://schemas.openxmlformats.org/officeDocument/2006/relationships/footer" Target="footer13.xm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hyperlink" Target="https://assist.dla.mil/online/start/" TargetMode="External"/><Relationship Id="rId44" Type="http://schemas.openxmlformats.org/officeDocument/2006/relationships/hyperlink" Target="http://www.nato.int/structur/AC/135/main/links/contacts.htm" TargetMode="External"/><Relationship Id="rId52" Type="http://schemas.openxmlformats.org/officeDocument/2006/relationships/hyperlink" Target="mailto:USClientServices@ob10.com" TargetMode="External"/><Relationship Id="rId60" Type="http://schemas.openxmlformats.org/officeDocument/2006/relationships/footer" Target="footer1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file:///\\DSI-KB2\KBA_Work\KBs\Dev7\GENTRAC\Segments\www.sam.gov" TargetMode="External"/><Relationship Id="rId43" Type="http://schemas.openxmlformats.org/officeDocument/2006/relationships/hyperlink" Target="https://eportal.nspa.nato.int/AC135Public/scage/CageList.aspx" TargetMode="External"/><Relationship Id="rId48" Type="http://schemas.openxmlformats.org/officeDocument/2006/relationships/hyperlink" Target="file:///\\DSI-KB2\KBA_Work\KBs\Dev7\GENTRAC\Segments\www.osha.gov\dcsp\osp\approved_state_plans.html" TargetMode="External"/><Relationship Id="rId56" Type="http://schemas.openxmlformats.org/officeDocument/2006/relationships/header" Target="header12.xml"/><Relationship Id="rId8" Type="http://schemas.openxmlformats.org/officeDocument/2006/relationships/footer" Target="footer1.xml"/><Relationship Id="rId51" Type="http://schemas.openxmlformats.org/officeDocument/2006/relationships/hyperlink" Target="http://www.treasury.gov/ofac/downloads/t11sdn.pdf" TargetMode="Externa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yperlink" Target="http://www.acquisition.gov/far/index.html" TargetMode="External"/><Relationship Id="rId25" Type="http://schemas.openxmlformats.org/officeDocument/2006/relationships/header" Target="header8.xml"/><Relationship Id="rId33" Type="http://schemas.openxmlformats.org/officeDocument/2006/relationships/hyperlink" Target="http://assistdocs.com" TargetMode="External"/><Relationship Id="rId38" Type="http://schemas.openxmlformats.org/officeDocument/2006/relationships/hyperlink" Target="http://www.sam.gov" TargetMode="External"/><Relationship Id="rId46" Type="http://schemas.openxmlformats.org/officeDocument/2006/relationships/hyperlink" Target="https://www.sam.gov/portal" TargetMode="External"/><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64</Pages>
  <Words>23919</Words>
  <Characters>136339</Characters>
  <Application>Microsoft Office Word</Application>
  <DocSecurity>0</DocSecurity>
  <Lines>1136</Lines>
  <Paragraphs>319</Paragraphs>
  <ScaleCrop>false</ScaleCrop>
  <Company/>
  <LinksUpToDate>false</LinksUpToDate>
  <CharactersWithSpaces>159939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Chong, Jay (NCO20)</cp:lastModifiedBy>
  <cp:revision>19</cp:revision>
  <dcterms:created xsi:type="dcterms:W3CDTF">2017-09-12T17:27:00Z</dcterms:created>
  <dcterms:modified xsi:type="dcterms:W3CDTF">2017-09-12T23:24:00Z</dcterms:modified>
</cp:coreProperties>
</file>