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8F" w:rsidRPr="00F67E54" w:rsidRDefault="0078408F" w:rsidP="00EB655F">
      <w:pPr>
        <w:tabs>
          <w:tab w:val="right" w:pos="9360"/>
        </w:tabs>
        <w:jc w:val="both"/>
        <w:rPr>
          <w:rFonts w:cs="Arial"/>
        </w:rPr>
      </w:pPr>
      <w:bookmarkStart w:id="0" w:name="_GoBack"/>
      <w:bookmarkEnd w:id="0"/>
      <w:r w:rsidRPr="00F67E54">
        <w:rPr>
          <w:rFonts w:cs="Arial"/>
          <w:u w:val="single"/>
        </w:rPr>
        <w:tab/>
      </w:r>
    </w:p>
    <w:p w:rsidR="0078408F" w:rsidRPr="00F67E54" w:rsidRDefault="0078408F" w:rsidP="00EB655F">
      <w:pPr>
        <w:tabs>
          <w:tab w:val="right" w:pos="9360"/>
        </w:tabs>
        <w:jc w:val="both"/>
        <w:rPr>
          <w:rFonts w:cs="Arial"/>
        </w:rPr>
      </w:pPr>
    </w:p>
    <w:p w:rsidR="0078408F" w:rsidRPr="002B6AD1" w:rsidRDefault="0078408F" w:rsidP="00EB655F">
      <w:pPr>
        <w:tabs>
          <w:tab w:val="center" w:pos="4680"/>
        </w:tabs>
        <w:jc w:val="both"/>
        <w:rPr>
          <w:rFonts w:cs="Arial"/>
          <w:b/>
        </w:rPr>
      </w:pPr>
      <w:r w:rsidRPr="00F67E54">
        <w:rPr>
          <w:rFonts w:cs="Arial"/>
        </w:rPr>
        <w:tab/>
      </w:r>
      <w:r w:rsidRPr="002B6AD1">
        <w:rPr>
          <w:rFonts w:cs="Arial"/>
          <w:b/>
        </w:rPr>
        <w:t>GENERAL CLAUSES</w:t>
      </w:r>
    </w:p>
    <w:p w:rsidR="0078408F" w:rsidRPr="002B6AD1" w:rsidRDefault="0078408F" w:rsidP="00EB655F">
      <w:pPr>
        <w:tabs>
          <w:tab w:val="center" w:pos="4680"/>
        </w:tabs>
        <w:jc w:val="both"/>
        <w:rPr>
          <w:rFonts w:cs="Arial"/>
        </w:rPr>
      </w:pPr>
      <w:r w:rsidRPr="002B6AD1">
        <w:rPr>
          <w:rFonts w:cs="Arial"/>
          <w:b/>
        </w:rPr>
        <w:tab/>
        <w:t>(Acquisition of Leasehold Interests in Real Property)</w:t>
      </w:r>
    </w:p>
    <w:p w:rsidR="0078408F" w:rsidRPr="002B6AD1" w:rsidRDefault="0078408F" w:rsidP="00EB655F">
      <w:pPr>
        <w:tabs>
          <w:tab w:val="right" w:pos="9360"/>
        </w:tabs>
        <w:jc w:val="both"/>
        <w:rPr>
          <w:rFonts w:cs="Arial"/>
        </w:rPr>
      </w:pPr>
      <w:r w:rsidRPr="002B6AD1">
        <w:rPr>
          <w:rFonts w:cs="Arial"/>
          <w:u w:val="single"/>
        </w:rPr>
        <w:tab/>
      </w:r>
    </w:p>
    <w:p w:rsidR="0078408F" w:rsidRPr="002B6AD1" w:rsidRDefault="0078408F" w:rsidP="00EB655F">
      <w:pPr>
        <w:tabs>
          <w:tab w:val="left" w:pos="-720"/>
        </w:tabs>
        <w:jc w:val="both"/>
        <w:rPr>
          <w:rFonts w:cs="Arial"/>
        </w:rPr>
      </w:pPr>
    </w:p>
    <w:p w:rsidR="0078408F" w:rsidRPr="002B6AD1" w:rsidRDefault="0078408F" w:rsidP="00EB655F">
      <w:pPr>
        <w:tabs>
          <w:tab w:val="left" w:pos="-720"/>
        </w:tabs>
        <w:jc w:val="both"/>
        <w:rPr>
          <w:rFonts w:cs="Arial"/>
        </w:rPr>
      </w:pPr>
    </w:p>
    <w:p w:rsidR="0078408F" w:rsidRPr="002B6AD1" w:rsidRDefault="0078408F" w:rsidP="00EB655F">
      <w:pPr>
        <w:tabs>
          <w:tab w:val="center" w:pos="1138"/>
          <w:tab w:val="right" w:pos="2246"/>
          <w:tab w:val="left" w:pos="2434"/>
          <w:tab w:val="center" w:pos="3067"/>
          <w:tab w:val="right" w:pos="3686"/>
          <w:tab w:val="left" w:pos="3874"/>
          <w:tab w:val="center" w:pos="4507"/>
          <w:tab w:val="right" w:pos="5126"/>
          <w:tab w:val="left" w:pos="5314"/>
          <w:tab w:val="center" w:pos="7286"/>
          <w:tab w:val="right" w:pos="9360"/>
        </w:tabs>
        <w:jc w:val="both"/>
        <w:rPr>
          <w:rFonts w:cs="Arial"/>
          <w:b/>
        </w:rPr>
      </w:pPr>
      <w:proofErr w:type="gramStart"/>
      <w:r w:rsidRPr="002B6AD1">
        <w:rPr>
          <w:rFonts w:cs="Arial"/>
          <w:b/>
        </w:rPr>
        <w:t>CATEGORY</w:t>
      </w:r>
      <w:r w:rsidRPr="002B6AD1">
        <w:rPr>
          <w:rFonts w:cs="Arial"/>
          <w:b/>
        </w:rPr>
        <w:tab/>
      </w:r>
      <w:r w:rsidRPr="002B6AD1">
        <w:rPr>
          <w:rFonts w:cs="Arial"/>
          <w:b/>
        </w:rPr>
        <w:tab/>
      </w:r>
      <w:r w:rsidRPr="002B6AD1">
        <w:rPr>
          <w:rFonts w:cs="Arial"/>
          <w:b/>
        </w:rPr>
        <w:tab/>
        <w:t>CLAUSE NO.</w:t>
      </w:r>
      <w:proofErr w:type="gramEnd"/>
      <w:r w:rsidRPr="002B6AD1">
        <w:rPr>
          <w:rFonts w:cs="Arial"/>
          <w:b/>
        </w:rPr>
        <w:tab/>
      </w:r>
      <w:r w:rsidRPr="002B6AD1">
        <w:rPr>
          <w:rFonts w:cs="Arial"/>
          <w:b/>
        </w:rPr>
        <w:tab/>
      </w:r>
      <w:r w:rsidRPr="002B6AD1">
        <w:rPr>
          <w:rFonts w:cs="Arial"/>
          <w:b/>
        </w:rPr>
        <w:tab/>
      </w:r>
      <w:proofErr w:type="gramStart"/>
      <w:r w:rsidRPr="002B6AD1">
        <w:rPr>
          <w:rFonts w:cs="Arial"/>
          <w:b/>
        </w:rPr>
        <w:t>48 CFR REF.</w:t>
      </w:r>
      <w:proofErr w:type="gramEnd"/>
      <w:r w:rsidRPr="002B6AD1">
        <w:rPr>
          <w:rFonts w:cs="Arial"/>
          <w:b/>
        </w:rPr>
        <w:tab/>
      </w:r>
      <w:r w:rsidRPr="002B6AD1">
        <w:rPr>
          <w:rFonts w:cs="Arial"/>
          <w:b/>
        </w:rPr>
        <w:tab/>
        <w:t>CLAUSE TITLE</w:t>
      </w:r>
    </w:p>
    <w:p w:rsidR="0078408F" w:rsidRPr="002B6AD1" w:rsidRDefault="0078408F" w:rsidP="00EB655F">
      <w:pPr>
        <w:tabs>
          <w:tab w:val="center" w:pos="1138"/>
          <w:tab w:val="right" w:pos="2246"/>
          <w:tab w:val="left" w:pos="2434"/>
          <w:tab w:val="center" w:pos="3067"/>
          <w:tab w:val="right" w:pos="3686"/>
          <w:tab w:val="left" w:pos="3874"/>
          <w:tab w:val="center" w:pos="4507"/>
          <w:tab w:val="right" w:pos="5126"/>
          <w:tab w:val="left" w:pos="5314"/>
          <w:tab w:val="center" w:pos="7286"/>
        </w:tabs>
        <w:jc w:val="both"/>
        <w:rPr>
          <w:rFonts w:cs="Arial"/>
          <w:u w:val="single"/>
        </w:rPr>
      </w:pPr>
      <w:r w:rsidRPr="002B6AD1">
        <w:rPr>
          <w:rFonts w:cs="Arial"/>
          <w:u w:val="single"/>
        </w:rPr>
        <w:tab/>
      </w:r>
      <w:r w:rsidRPr="002B6AD1">
        <w:rPr>
          <w:rFonts w:cs="Arial"/>
          <w:u w:val="single"/>
        </w:rPr>
        <w:tab/>
      </w:r>
      <w:r w:rsidRPr="002B6AD1">
        <w:rPr>
          <w:rFonts w:cs="Arial"/>
        </w:rPr>
        <w:tab/>
      </w:r>
      <w:r w:rsidRPr="002B6AD1">
        <w:rPr>
          <w:rFonts w:cs="Arial"/>
          <w:u w:val="single"/>
        </w:rPr>
        <w:tab/>
      </w:r>
      <w:r w:rsidRPr="002B6AD1">
        <w:rPr>
          <w:rFonts w:cs="Arial"/>
          <w:u w:val="single"/>
        </w:rPr>
        <w:tab/>
      </w:r>
      <w:r w:rsidRPr="002B6AD1">
        <w:rPr>
          <w:rFonts w:cs="Arial"/>
        </w:rPr>
        <w:tab/>
      </w:r>
      <w:r w:rsidRPr="002B6AD1">
        <w:rPr>
          <w:rFonts w:cs="Arial"/>
          <w:u w:val="single"/>
        </w:rPr>
        <w:tab/>
      </w:r>
      <w:r w:rsidRPr="002B6AD1">
        <w:rPr>
          <w:rFonts w:cs="Arial"/>
          <w:u w:val="single"/>
        </w:rPr>
        <w:tab/>
      </w:r>
      <w:r w:rsidRPr="002B6AD1">
        <w:rPr>
          <w:rFonts w:cs="Arial"/>
        </w:rPr>
        <w:tab/>
      </w:r>
      <w:r w:rsidRPr="002B6AD1">
        <w:rPr>
          <w:rFonts w:cs="Arial"/>
          <w:u w:val="single"/>
        </w:rPr>
        <w:tab/>
      </w:r>
      <w:r w:rsidRPr="002B6AD1">
        <w:rPr>
          <w:rFonts w:cs="Arial"/>
          <w:u w:val="single"/>
        </w:rPr>
        <w:tab/>
      </w:r>
    </w:p>
    <w:p w:rsidR="0078408F" w:rsidRPr="002B6AD1" w:rsidRDefault="0078408F" w:rsidP="00EB655F">
      <w:pPr>
        <w:tabs>
          <w:tab w:val="center" w:pos="3067"/>
          <w:tab w:val="left" w:pos="3874"/>
          <w:tab w:val="left" w:pos="5314"/>
        </w:tabs>
        <w:ind w:left="5314" w:hanging="5314"/>
        <w:jc w:val="both"/>
        <w:rPr>
          <w:rFonts w:cs="Arial"/>
        </w:rPr>
      </w:pPr>
    </w:p>
    <w:p w:rsidR="0078408F" w:rsidRPr="002B6AD1" w:rsidRDefault="0078408F" w:rsidP="00EB655F">
      <w:pPr>
        <w:tabs>
          <w:tab w:val="center" w:pos="3067"/>
          <w:tab w:val="left" w:pos="3874"/>
          <w:tab w:val="left" w:pos="5314"/>
        </w:tabs>
        <w:ind w:left="5314" w:hanging="5314"/>
        <w:rPr>
          <w:rFonts w:cs="Arial"/>
        </w:rPr>
      </w:pPr>
      <w:r w:rsidRPr="002B6AD1">
        <w:rPr>
          <w:rFonts w:cs="Arial"/>
        </w:rPr>
        <w:t>GENERAL</w:t>
      </w:r>
      <w:r w:rsidRPr="002B6AD1">
        <w:rPr>
          <w:rFonts w:cs="Arial"/>
        </w:rPr>
        <w:tab/>
      </w:r>
      <w:r w:rsidR="000702A9">
        <w:rPr>
          <w:rFonts w:cs="Arial"/>
        </w:rPr>
        <w:t>1</w:t>
      </w:r>
      <w:r w:rsidRPr="002B6AD1">
        <w:rPr>
          <w:rFonts w:cs="Arial"/>
        </w:rPr>
        <w:tab/>
      </w:r>
      <w:r w:rsidRPr="002B6AD1">
        <w:rPr>
          <w:rFonts w:cs="Arial"/>
        </w:rPr>
        <w:tab/>
      </w:r>
      <w:r w:rsidRPr="002B6AD1">
        <w:rPr>
          <w:rFonts w:cs="Arial"/>
          <w:caps/>
        </w:rPr>
        <w:t>Subletting and Assignment</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0702A9">
        <w:rPr>
          <w:rFonts w:cs="Arial"/>
        </w:rPr>
        <w:t>2</w:t>
      </w:r>
      <w:r w:rsidRPr="002B6AD1">
        <w:rPr>
          <w:rFonts w:cs="Arial"/>
        </w:rPr>
        <w:tab/>
        <w:t>552.270</w:t>
      </w:r>
      <w:r w:rsidRPr="002B6AD1">
        <w:rPr>
          <w:rFonts w:cs="Arial"/>
        </w:rPr>
        <w:noBreakHyphen/>
        <w:t>11</w:t>
      </w:r>
      <w:r w:rsidRPr="002B6AD1">
        <w:rPr>
          <w:rFonts w:cs="Arial"/>
        </w:rPr>
        <w:tab/>
      </w:r>
      <w:r w:rsidRPr="002B6AD1">
        <w:rPr>
          <w:rFonts w:cs="Arial"/>
          <w:caps/>
        </w:rPr>
        <w:t>Successors Bound</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0702A9">
        <w:rPr>
          <w:rFonts w:cs="Arial"/>
        </w:rPr>
        <w:t>3</w:t>
      </w:r>
      <w:r w:rsidRPr="002B6AD1">
        <w:rPr>
          <w:rFonts w:cs="Arial"/>
        </w:rPr>
        <w:tab/>
        <w:t>552.270</w:t>
      </w:r>
      <w:r w:rsidRPr="002B6AD1">
        <w:rPr>
          <w:rFonts w:cs="Arial"/>
        </w:rPr>
        <w:noBreakHyphen/>
        <w:t>23</w:t>
      </w:r>
      <w:r w:rsidRPr="002B6AD1">
        <w:rPr>
          <w:rFonts w:cs="Arial"/>
        </w:rPr>
        <w:tab/>
      </w:r>
      <w:r w:rsidRPr="002B6AD1">
        <w:rPr>
          <w:rFonts w:cs="Arial"/>
          <w:caps/>
        </w:rPr>
        <w:t>Subordination, Non-disturbance and Attornment</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0702A9">
        <w:rPr>
          <w:rFonts w:cs="Arial"/>
        </w:rPr>
        <w:t>4</w:t>
      </w:r>
      <w:r w:rsidRPr="002B6AD1">
        <w:rPr>
          <w:rFonts w:cs="Arial"/>
        </w:rPr>
        <w:tab/>
        <w:t>552.270</w:t>
      </w:r>
      <w:r w:rsidRPr="002B6AD1">
        <w:rPr>
          <w:rFonts w:cs="Arial"/>
        </w:rPr>
        <w:noBreakHyphen/>
        <w:t>24</w:t>
      </w:r>
      <w:r w:rsidRPr="002B6AD1">
        <w:rPr>
          <w:rFonts w:cs="Arial"/>
        </w:rPr>
        <w:tab/>
      </w:r>
      <w:r w:rsidRPr="002B6AD1">
        <w:rPr>
          <w:rFonts w:cs="Arial"/>
          <w:caps/>
        </w:rPr>
        <w:t>Statement of Lease</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0702A9">
        <w:rPr>
          <w:rFonts w:cs="Arial"/>
        </w:rPr>
        <w:t>5</w:t>
      </w:r>
      <w:r w:rsidRPr="002B6AD1">
        <w:rPr>
          <w:rFonts w:cs="Arial"/>
        </w:rPr>
        <w:tab/>
        <w:t>552.270</w:t>
      </w:r>
      <w:r w:rsidRPr="002B6AD1">
        <w:rPr>
          <w:rFonts w:cs="Arial"/>
        </w:rPr>
        <w:noBreakHyphen/>
        <w:t>25</w:t>
      </w:r>
      <w:r w:rsidRPr="002B6AD1">
        <w:rPr>
          <w:rFonts w:cs="Arial"/>
        </w:rPr>
        <w:tab/>
      </w:r>
      <w:r w:rsidRPr="002B6AD1">
        <w:rPr>
          <w:rFonts w:cs="Arial"/>
          <w:caps/>
        </w:rPr>
        <w:t>Substitution of Tenant Agency</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0702A9">
        <w:rPr>
          <w:rFonts w:cs="Arial"/>
        </w:rPr>
        <w:t>6</w:t>
      </w:r>
      <w:r w:rsidRPr="002B6AD1">
        <w:rPr>
          <w:rFonts w:cs="Arial"/>
        </w:rPr>
        <w:tab/>
        <w:t>552.270</w:t>
      </w:r>
      <w:r w:rsidRPr="002B6AD1">
        <w:rPr>
          <w:rFonts w:cs="Arial"/>
        </w:rPr>
        <w:noBreakHyphen/>
        <w:t>26</w:t>
      </w:r>
      <w:r w:rsidRPr="002B6AD1">
        <w:rPr>
          <w:rFonts w:cs="Arial"/>
        </w:rPr>
        <w:tab/>
      </w:r>
      <w:r w:rsidRPr="002B6AD1">
        <w:rPr>
          <w:rFonts w:cs="Arial"/>
          <w:caps/>
        </w:rPr>
        <w:t>No Waiver</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0702A9">
        <w:rPr>
          <w:rFonts w:cs="Arial"/>
        </w:rPr>
        <w:t>7</w:t>
      </w:r>
      <w:r w:rsidRPr="002B6AD1">
        <w:rPr>
          <w:rFonts w:cs="Arial"/>
        </w:rPr>
        <w:tab/>
      </w:r>
      <w:r w:rsidRPr="002B6AD1">
        <w:rPr>
          <w:rFonts w:cs="Arial"/>
        </w:rPr>
        <w:tab/>
      </w:r>
      <w:r w:rsidRPr="002B6AD1">
        <w:rPr>
          <w:rFonts w:cs="Arial"/>
          <w:caps/>
        </w:rPr>
        <w:t>Integrated Agreement</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0702A9">
        <w:rPr>
          <w:rFonts w:cs="Arial"/>
        </w:rPr>
        <w:t>8</w:t>
      </w:r>
      <w:r w:rsidRPr="002B6AD1">
        <w:rPr>
          <w:rFonts w:cs="Arial"/>
        </w:rPr>
        <w:tab/>
        <w:t>552.270</w:t>
      </w:r>
      <w:r w:rsidRPr="002B6AD1">
        <w:rPr>
          <w:rFonts w:cs="Arial"/>
        </w:rPr>
        <w:noBreakHyphen/>
        <w:t>28</w:t>
      </w:r>
      <w:r w:rsidRPr="002B6AD1">
        <w:rPr>
          <w:rFonts w:cs="Arial"/>
        </w:rPr>
        <w:tab/>
      </w:r>
      <w:r w:rsidRPr="002B6AD1">
        <w:rPr>
          <w:rFonts w:cs="Arial"/>
          <w:caps/>
        </w:rPr>
        <w:t>Mutuality of Obligation</w:t>
      </w: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r w:rsidRPr="002B6AD1">
        <w:rPr>
          <w:rFonts w:cs="Arial"/>
        </w:rPr>
        <w:t>PERFORMANCE</w:t>
      </w:r>
      <w:r w:rsidRPr="002B6AD1">
        <w:rPr>
          <w:rFonts w:cs="Arial"/>
        </w:rPr>
        <w:tab/>
      </w:r>
      <w:r w:rsidR="000702A9">
        <w:rPr>
          <w:rFonts w:cs="Arial"/>
        </w:rPr>
        <w:t>9</w:t>
      </w:r>
      <w:r w:rsidRPr="002B6AD1">
        <w:rPr>
          <w:rFonts w:cs="Arial"/>
        </w:rPr>
        <w:tab/>
      </w:r>
      <w:r w:rsidRPr="002B6AD1">
        <w:rPr>
          <w:rFonts w:cs="Arial"/>
        </w:rPr>
        <w:tab/>
      </w:r>
      <w:r w:rsidRPr="002B6AD1">
        <w:rPr>
          <w:rFonts w:cs="Arial"/>
          <w:caps/>
        </w:rPr>
        <w:t>Delivery and Condition</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t>1</w:t>
      </w:r>
      <w:r w:rsidR="000702A9">
        <w:rPr>
          <w:rFonts w:cs="Arial"/>
        </w:rPr>
        <w:t>0</w:t>
      </w:r>
      <w:proofErr w:type="gramStart"/>
      <w:r w:rsidRPr="002B6AD1">
        <w:rPr>
          <w:rFonts w:cs="Arial"/>
        </w:rPr>
        <w:tab/>
      </w:r>
      <w:r w:rsidRPr="002B6AD1">
        <w:rPr>
          <w:rFonts w:cs="Arial"/>
        </w:rPr>
        <w:tab/>
      </w:r>
      <w:r w:rsidRPr="002B6AD1">
        <w:rPr>
          <w:rFonts w:cs="Arial"/>
          <w:caps/>
        </w:rPr>
        <w:t>Default</w:t>
      </w:r>
      <w:proofErr w:type="gramEnd"/>
      <w:r w:rsidRPr="002B6AD1">
        <w:rPr>
          <w:rFonts w:cs="Arial"/>
          <w:caps/>
        </w:rPr>
        <w:t xml:space="preserve"> by Lessor </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t>1</w:t>
      </w:r>
      <w:r w:rsidR="000702A9">
        <w:rPr>
          <w:rFonts w:cs="Arial"/>
        </w:rPr>
        <w:t>1</w:t>
      </w:r>
      <w:r w:rsidRPr="002B6AD1">
        <w:rPr>
          <w:rFonts w:cs="Arial"/>
        </w:rPr>
        <w:tab/>
        <w:t>552.270</w:t>
      </w:r>
      <w:r w:rsidRPr="002B6AD1">
        <w:rPr>
          <w:rFonts w:cs="Arial"/>
        </w:rPr>
        <w:noBreakHyphen/>
        <w:t>19</w:t>
      </w:r>
      <w:r w:rsidRPr="002B6AD1">
        <w:rPr>
          <w:rFonts w:cs="Arial"/>
        </w:rPr>
        <w:tab/>
      </w:r>
      <w:r w:rsidRPr="002B6AD1">
        <w:rPr>
          <w:rFonts w:cs="Arial"/>
          <w:caps/>
        </w:rPr>
        <w:t>Progressive Occupancy</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t>1</w:t>
      </w:r>
      <w:r w:rsidR="000702A9">
        <w:rPr>
          <w:rFonts w:cs="Arial"/>
        </w:rPr>
        <w:t>2</w:t>
      </w:r>
      <w:r w:rsidRPr="002B6AD1">
        <w:rPr>
          <w:rFonts w:cs="Arial"/>
        </w:rPr>
        <w:tab/>
      </w:r>
      <w:r w:rsidRPr="002B6AD1">
        <w:rPr>
          <w:rFonts w:cs="Arial"/>
        </w:rPr>
        <w:tab/>
      </w:r>
      <w:r w:rsidRPr="002B6AD1">
        <w:rPr>
          <w:rFonts w:cs="Arial"/>
          <w:caps/>
        </w:rPr>
        <w:t>Maintenance of the Property, Right to Inspect</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t>1</w:t>
      </w:r>
      <w:r w:rsidR="000702A9">
        <w:rPr>
          <w:rFonts w:cs="Arial"/>
        </w:rPr>
        <w:t>3</w:t>
      </w:r>
      <w:r w:rsidRPr="002B6AD1">
        <w:rPr>
          <w:rFonts w:cs="Arial"/>
        </w:rPr>
        <w:tab/>
      </w:r>
      <w:r w:rsidRPr="002B6AD1">
        <w:rPr>
          <w:rFonts w:cs="Arial"/>
        </w:rPr>
        <w:tab/>
      </w:r>
      <w:r w:rsidRPr="002B6AD1">
        <w:rPr>
          <w:rFonts w:cs="Arial"/>
          <w:caps/>
        </w:rPr>
        <w:t>Fire and Casualty Damage</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t>1</w:t>
      </w:r>
      <w:r w:rsidR="000702A9">
        <w:rPr>
          <w:rFonts w:cs="Arial"/>
        </w:rPr>
        <w:t>4</w:t>
      </w:r>
      <w:r w:rsidRPr="002B6AD1">
        <w:rPr>
          <w:rFonts w:cs="Arial"/>
        </w:rPr>
        <w:tab/>
      </w:r>
      <w:r w:rsidRPr="002B6AD1">
        <w:rPr>
          <w:rFonts w:cs="Arial"/>
        </w:rPr>
        <w:tab/>
      </w:r>
      <w:r w:rsidRPr="002B6AD1">
        <w:rPr>
          <w:rFonts w:cs="Arial"/>
          <w:caps/>
        </w:rPr>
        <w:t>Compliance with Applicable Law</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t>1</w:t>
      </w:r>
      <w:r w:rsidR="000702A9">
        <w:rPr>
          <w:rFonts w:cs="Arial"/>
        </w:rPr>
        <w:t>5</w:t>
      </w:r>
      <w:r w:rsidRPr="002B6AD1">
        <w:rPr>
          <w:rFonts w:cs="Arial"/>
        </w:rPr>
        <w:tab/>
        <w:t>552.270</w:t>
      </w:r>
      <w:r w:rsidRPr="002B6AD1">
        <w:rPr>
          <w:rFonts w:cs="Arial"/>
        </w:rPr>
        <w:noBreakHyphen/>
        <w:t>12</w:t>
      </w:r>
      <w:r w:rsidRPr="002B6AD1">
        <w:rPr>
          <w:rFonts w:cs="Arial"/>
        </w:rPr>
        <w:tab/>
      </w:r>
      <w:r w:rsidRPr="002B6AD1">
        <w:rPr>
          <w:rFonts w:cs="Arial"/>
          <w:caps/>
        </w:rPr>
        <w:t xml:space="preserve">Alterations </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t>1</w:t>
      </w:r>
      <w:r w:rsidR="000702A9">
        <w:rPr>
          <w:rFonts w:cs="Arial"/>
        </w:rPr>
        <w:t>6</w:t>
      </w:r>
      <w:r w:rsidRPr="002B6AD1">
        <w:rPr>
          <w:rFonts w:cs="Arial"/>
        </w:rPr>
        <w:tab/>
      </w:r>
      <w:r w:rsidRPr="002B6AD1">
        <w:rPr>
          <w:rFonts w:cs="Arial"/>
        </w:rPr>
        <w:tab/>
      </w:r>
      <w:r w:rsidRPr="002B6AD1">
        <w:rPr>
          <w:rFonts w:cs="Arial"/>
          <w:caps/>
        </w:rPr>
        <w:t>Acceptance of Space and Certificate of Occupancy</w:t>
      </w:r>
    </w:p>
    <w:p w:rsidR="0078408F" w:rsidRPr="002B6AD1" w:rsidRDefault="0078408F" w:rsidP="00EB655F">
      <w:pPr>
        <w:tabs>
          <w:tab w:val="center" w:pos="3067"/>
          <w:tab w:val="left" w:pos="3874"/>
          <w:tab w:val="left" w:pos="5314"/>
        </w:tabs>
        <w:ind w:left="5314" w:hanging="5314"/>
        <w:rPr>
          <w:rFonts w:cs="Arial"/>
        </w:rPr>
      </w:pPr>
    </w:p>
    <w:p w:rsidR="0078408F" w:rsidRDefault="0078408F" w:rsidP="00EB655F">
      <w:pPr>
        <w:tabs>
          <w:tab w:val="center" w:pos="3067"/>
          <w:tab w:val="left" w:pos="3874"/>
          <w:tab w:val="left" w:pos="5314"/>
        </w:tabs>
        <w:ind w:left="5314" w:hanging="5314"/>
        <w:rPr>
          <w:rFonts w:cs="Arial"/>
          <w:caps/>
        </w:rPr>
      </w:pPr>
      <w:r w:rsidRPr="002B6AD1">
        <w:rPr>
          <w:rFonts w:cs="Arial"/>
        </w:rPr>
        <w:t>PAYMENT</w:t>
      </w:r>
      <w:r w:rsidRPr="002B6AD1">
        <w:rPr>
          <w:rFonts w:cs="Arial"/>
        </w:rPr>
        <w:tab/>
      </w:r>
      <w:r w:rsidR="008F535D" w:rsidRPr="00C24D8A">
        <w:rPr>
          <w:rFonts w:cs="Arial"/>
        </w:rPr>
        <w:t>17</w:t>
      </w:r>
      <w:r w:rsidR="008F535D" w:rsidRPr="00C24D8A">
        <w:rPr>
          <w:rFonts w:cs="Arial"/>
        </w:rPr>
        <w:tab/>
        <w:t xml:space="preserve">52.204-7  </w:t>
      </w:r>
      <w:r w:rsidR="008F535D" w:rsidRPr="00C24D8A">
        <w:rPr>
          <w:rFonts w:cs="Arial"/>
        </w:rPr>
        <w:tab/>
      </w:r>
      <w:r w:rsidR="00C24D8A">
        <w:rPr>
          <w:rFonts w:cs="Arial"/>
        </w:rPr>
        <w:t>SYSTEM FOR AWARD MANAGEMENT</w:t>
      </w:r>
    </w:p>
    <w:p w:rsidR="00C24D8A" w:rsidRPr="002B6AD1" w:rsidRDefault="00C24D8A" w:rsidP="00EB655F">
      <w:pPr>
        <w:tabs>
          <w:tab w:val="center" w:pos="3067"/>
          <w:tab w:val="left" w:pos="3874"/>
          <w:tab w:val="left" w:pos="5314"/>
        </w:tabs>
        <w:ind w:left="5314" w:hanging="5314"/>
        <w:rPr>
          <w:rFonts w:cs="Arial"/>
        </w:rPr>
      </w:pPr>
      <w:r>
        <w:rPr>
          <w:rFonts w:cs="Arial"/>
          <w:caps/>
        </w:rPr>
        <w:tab/>
        <w:t>18</w:t>
      </w:r>
      <w:r>
        <w:rPr>
          <w:rFonts w:cs="Arial"/>
          <w:caps/>
        </w:rPr>
        <w:tab/>
        <w:t>52.204-13</w:t>
      </w:r>
      <w:r>
        <w:rPr>
          <w:rFonts w:cs="Arial"/>
          <w:caps/>
        </w:rPr>
        <w:tab/>
        <w:t>SYSTEM FOR AWARD MANAGEMENT MAINTENANCE</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C24D8A">
        <w:rPr>
          <w:rFonts w:cs="Arial"/>
        </w:rPr>
        <w:t>19</w:t>
      </w:r>
      <w:r w:rsidRPr="002B6AD1">
        <w:rPr>
          <w:rFonts w:cs="Arial"/>
        </w:rPr>
        <w:tab/>
        <w:t>552.</w:t>
      </w:r>
      <w:r w:rsidR="005757D6" w:rsidRPr="002B6AD1">
        <w:rPr>
          <w:rFonts w:cs="Arial"/>
        </w:rPr>
        <w:t>270</w:t>
      </w:r>
      <w:r w:rsidRPr="002B6AD1">
        <w:rPr>
          <w:rFonts w:cs="Arial"/>
        </w:rPr>
        <w:t>-31</w:t>
      </w:r>
      <w:r w:rsidRPr="002B6AD1">
        <w:rPr>
          <w:rFonts w:cs="Arial"/>
        </w:rPr>
        <w:tab/>
      </w:r>
      <w:r w:rsidRPr="002B6AD1">
        <w:rPr>
          <w:rFonts w:cs="Arial"/>
          <w:caps/>
        </w:rPr>
        <w:t>Prompt Payment</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C24D8A">
        <w:rPr>
          <w:rFonts w:cs="Arial"/>
        </w:rPr>
        <w:t>20</w:t>
      </w:r>
      <w:r w:rsidRPr="002B6AD1">
        <w:rPr>
          <w:rFonts w:cs="Arial"/>
        </w:rPr>
        <w:tab/>
      </w:r>
      <w:r w:rsidR="004975AE" w:rsidRPr="002B6AD1">
        <w:rPr>
          <w:rFonts w:cs="Arial"/>
        </w:rPr>
        <w:t>5</w:t>
      </w:r>
      <w:r w:rsidRPr="002B6AD1">
        <w:rPr>
          <w:rFonts w:cs="Arial"/>
        </w:rPr>
        <w:t>2.232-23</w:t>
      </w:r>
      <w:r w:rsidRPr="002B6AD1">
        <w:rPr>
          <w:rFonts w:cs="Arial"/>
        </w:rPr>
        <w:tab/>
      </w:r>
      <w:r w:rsidRPr="002B6AD1">
        <w:rPr>
          <w:rFonts w:cs="Arial"/>
          <w:caps/>
        </w:rPr>
        <w:t>Assignment of Claims</w:t>
      </w:r>
    </w:p>
    <w:p w:rsidR="0078408F" w:rsidRPr="002B6AD1" w:rsidRDefault="0078408F" w:rsidP="00EB655F">
      <w:pPr>
        <w:tabs>
          <w:tab w:val="center" w:pos="3067"/>
          <w:tab w:val="left" w:pos="3874"/>
          <w:tab w:val="left" w:pos="5314"/>
        </w:tabs>
        <w:ind w:left="5314" w:hanging="5314"/>
        <w:rPr>
          <w:rFonts w:cs="Arial"/>
          <w:caps/>
        </w:rPr>
      </w:pPr>
      <w:r w:rsidRPr="002B6AD1">
        <w:rPr>
          <w:rFonts w:cs="Arial"/>
        </w:rPr>
        <w:tab/>
      </w:r>
      <w:r w:rsidR="00C24D8A">
        <w:rPr>
          <w:rFonts w:cs="Arial"/>
        </w:rPr>
        <w:t>21</w:t>
      </w:r>
      <w:r w:rsidRPr="002B6AD1">
        <w:rPr>
          <w:rFonts w:cs="Arial"/>
        </w:rPr>
        <w:tab/>
      </w:r>
      <w:r w:rsidRPr="002B6AD1">
        <w:rPr>
          <w:rFonts w:cs="Arial"/>
        </w:rPr>
        <w:tab/>
      </w:r>
      <w:r w:rsidRPr="002B6AD1">
        <w:rPr>
          <w:rFonts w:cs="Arial"/>
          <w:caps/>
        </w:rPr>
        <w:t>Payment</w:t>
      </w:r>
    </w:p>
    <w:p w:rsidR="008D1146" w:rsidRPr="000D2B1C" w:rsidRDefault="006333E3" w:rsidP="00EB655F">
      <w:pPr>
        <w:tabs>
          <w:tab w:val="center" w:pos="3067"/>
          <w:tab w:val="left" w:pos="3874"/>
          <w:tab w:val="left" w:pos="5314"/>
        </w:tabs>
        <w:ind w:left="5314" w:hanging="5314"/>
        <w:rPr>
          <w:rFonts w:cs="Arial"/>
        </w:rPr>
      </w:pPr>
      <w:r w:rsidRPr="002B6AD1">
        <w:rPr>
          <w:rFonts w:cs="Arial"/>
          <w:caps/>
        </w:rPr>
        <w:tab/>
      </w:r>
      <w:r w:rsidR="00C24D8A">
        <w:rPr>
          <w:rFonts w:cs="Arial"/>
          <w:caps/>
        </w:rPr>
        <w:t>22</w:t>
      </w:r>
      <w:r w:rsidR="008F535D" w:rsidRPr="00C24D8A">
        <w:rPr>
          <w:rFonts w:cs="Arial"/>
          <w:caps/>
        </w:rPr>
        <w:tab/>
      </w:r>
      <w:r w:rsidR="008F535D" w:rsidRPr="00C24D8A">
        <w:rPr>
          <w:rFonts w:cs="Arial"/>
          <w:color w:val="000000"/>
        </w:rPr>
        <w:t>52.232-33</w:t>
      </w:r>
      <w:r w:rsidR="008F535D" w:rsidRPr="00C24D8A">
        <w:rPr>
          <w:rFonts w:cs="Arial"/>
          <w:color w:val="000000"/>
        </w:rPr>
        <w:tab/>
      </w:r>
      <w:r w:rsidR="008F535D" w:rsidRPr="00C24D8A">
        <w:rPr>
          <w:rFonts w:cs="Arial"/>
          <w:caps/>
          <w:color w:val="000000"/>
        </w:rPr>
        <w:t>Payment by Electronic Funds Transfer—</w:t>
      </w:r>
      <w:r w:rsidR="00DD4DED">
        <w:rPr>
          <w:rFonts w:cs="Arial"/>
          <w:caps/>
          <w:color w:val="000000"/>
        </w:rPr>
        <w:t>SYSTEM FOR AWARD MANAGEMENT</w:t>
      </w:r>
    </w:p>
    <w:p w:rsidR="00FF7212" w:rsidRPr="002B6AD1" w:rsidRDefault="00FF7212" w:rsidP="00FF7212">
      <w:pPr>
        <w:tabs>
          <w:tab w:val="center" w:pos="3067"/>
          <w:tab w:val="left" w:pos="3874"/>
          <w:tab w:val="left" w:pos="5314"/>
        </w:tabs>
        <w:ind w:left="5314" w:hanging="5314"/>
        <w:rPr>
          <w:rFonts w:cs="Arial"/>
        </w:rPr>
      </w:pPr>
    </w:p>
    <w:p w:rsidR="0078408F" w:rsidRPr="002B6AD1" w:rsidRDefault="0078408F" w:rsidP="00EB655F">
      <w:pPr>
        <w:keepNext/>
        <w:keepLines/>
        <w:tabs>
          <w:tab w:val="center" w:pos="3067"/>
          <w:tab w:val="left" w:pos="3874"/>
          <w:tab w:val="left" w:pos="5314"/>
        </w:tabs>
        <w:ind w:left="5314" w:hanging="5314"/>
        <w:rPr>
          <w:rFonts w:cs="Arial"/>
        </w:rPr>
      </w:pPr>
      <w:r w:rsidRPr="002B6AD1">
        <w:rPr>
          <w:rFonts w:cs="Arial"/>
        </w:rPr>
        <w:t>STANDARDS OF CONDUCT</w:t>
      </w:r>
      <w:r w:rsidRPr="002B6AD1">
        <w:rPr>
          <w:rFonts w:cs="Arial"/>
        </w:rPr>
        <w:tab/>
      </w:r>
      <w:r w:rsidR="00C24D8A">
        <w:rPr>
          <w:rFonts w:cs="Arial"/>
        </w:rPr>
        <w:t>23</w:t>
      </w:r>
      <w:r w:rsidRPr="002B6AD1">
        <w:rPr>
          <w:rFonts w:cs="Arial"/>
        </w:rPr>
        <w:tab/>
        <w:t>52.203-13</w:t>
      </w:r>
      <w:r w:rsidRPr="002B6AD1">
        <w:rPr>
          <w:rFonts w:cs="Arial"/>
        </w:rPr>
        <w:tab/>
      </w:r>
      <w:r w:rsidRPr="002B6AD1">
        <w:rPr>
          <w:rFonts w:cs="Arial"/>
          <w:caps/>
        </w:rPr>
        <w:t>Contractor Code of Business Ethics and Conduct</w:t>
      </w:r>
    </w:p>
    <w:p w:rsidR="0078408F" w:rsidRPr="002B6AD1" w:rsidRDefault="0078408F" w:rsidP="007B7BCB">
      <w:pPr>
        <w:keepNext/>
        <w:keepLines/>
        <w:tabs>
          <w:tab w:val="center" w:pos="3067"/>
          <w:tab w:val="left" w:pos="3874"/>
          <w:tab w:val="left" w:pos="5314"/>
        </w:tabs>
        <w:ind w:left="5314" w:hanging="5314"/>
        <w:rPr>
          <w:rFonts w:cs="Arial"/>
        </w:rPr>
      </w:pPr>
      <w:r w:rsidRPr="002B6AD1">
        <w:rPr>
          <w:rFonts w:cs="Arial"/>
        </w:rPr>
        <w:tab/>
      </w:r>
      <w:r w:rsidR="00C24D8A">
        <w:rPr>
          <w:rFonts w:cs="Arial"/>
        </w:rPr>
        <w:t>24</w:t>
      </w:r>
      <w:r w:rsidRPr="002B6AD1">
        <w:rPr>
          <w:rFonts w:cs="Arial"/>
        </w:rPr>
        <w:tab/>
        <w:t>552.270-32</w:t>
      </w:r>
      <w:r w:rsidRPr="002B6AD1">
        <w:rPr>
          <w:rFonts w:cs="Arial"/>
        </w:rPr>
        <w:tab/>
      </w:r>
      <w:r w:rsidRPr="002B6AD1">
        <w:rPr>
          <w:rFonts w:cs="Arial"/>
          <w:caps/>
        </w:rPr>
        <w:t xml:space="preserve">Covenant Against Contingent Fees </w:t>
      </w:r>
    </w:p>
    <w:p w:rsidR="0078408F" w:rsidRPr="002B6AD1" w:rsidRDefault="0078408F">
      <w:pPr>
        <w:tabs>
          <w:tab w:val="center" w:pos="3067"/>
          <w:tab w:val="left" w:pos="3874"/>
          <w:tab w:val="left" w:pos="5314"/>
        </w:tabs>
        <w:ind w:left="5314" w:hanging="5314"/>
        <w:rPr>
          <w:rFonts w:cs="Arial"/>
        </w:rPr>
      </w:pPr>
      <w:r w:rsidRPr="002B6AD1">
        <w:rPr>
          <w:rFonts w:cs="Arial"/>
        </w:rPr>
        <w:tab/>
      </w:r>
      <w:r w:rsidR="00C24D8A">
        <w:rPr>
          <w:rFonts w:cs="Arial"/>
        </w:rPr>
        <w:t>25</w:t>
      </w:r>
      <w:r w:rsidRPr="002B6AD1">
        <w:rPr>
          <w:rFonts w:cs="Arial"/>
        </w:rPr>
        <w:tab/>
        <w:t xml:space="preserve">52-203-7 </w:t>
      </w:r>
      <w:r w:rsidRPr="002B6AD1">
        <w:rPr>
          <w:rFonts w:cs="Arial"/>
        </w:rPr>
        <w:tab/>
      </w:r>
      <w:r w:rsidRPr="002B6AD1">
        <w:rPr>
          <w:rFonts w:cs="Arial"/>
          <w:caps/>
        </w:rPr>
        <w:t xml:space="preserve">Anti-Kickback Procedures </w:t>
      </w:r>
    </w:p>
    <w:p w:rsidR="0078408F" w:rsidRPr="002B6AD1" w:rsidRDefault="0078408F">
      <w:pPr>
        <w:tabs>
          <w:tab w:val="center" w:pos="3067"/>
          <w:tab w:val="left" w:pos="3874"/>
          <w:tab w:val="left" w:pos="5314"/>
        </w:tabs>
        <w:ind w:left="5314" w:hanging="5314"/>
        <w:rPr>
          <w:rFonts w:cs="Arial"/>
        </w:rPr>
      </w:pPr>
      <w:r w:rsidRPr="002B6AD1">
        <w:rPr>
          <w:rFonts w:cs="Arial"/>
        </w:rPr>
        <w:tab/>
      </w:r>
      <w:r w:rsidR="00C24D8A">
        <w:rPr>
          <w:rFonts w:cs="Arial"/>
        </w:rPr>
        <w:t>26</w:t>
      </w:r>
      <w:r w:rsidRPr="002B6AD1">
        <w:rPr>
          <w:rFonts w:cs="Arial"/>
        </w:rPr>
        <w:tab/>
        <w:t>52-223-6</w:t>
      </w:r>
      <w:r w:rsidRPr="002B6AD1">
        <w:rPr>
          <w:rFonts w:cs="Arial"/>
        </w:rPr>
        <w:tab/>
      </w:r>
      <w:r w:rsidRPr="002B6AD1">
        <w:rPr>
          <w:rFonts w:cs="Arial"/>
          <w:caps/>
        </w:rPr>
        <w:t xml:space="preserve">Drug-Free Workplace </w:t>
      </w:r>
    </w:p>
    <w:p w:rsidR="0078408F" w:rsidRPr="002B6AD1" w:rsidRDefault="0078408F" w:rsidP="007B7BCB">
      <w:pPr>
        <w:tabs>
          <w:tab w:val="center" w:pos="3067"/>
          <w:tab w:val="left" w:pos="3874"/>
          <w:tab w:val="left" w:pos="5314"/>
        </w:tabs>
        <w:ind w:left="5314" w:hanging="5314"/>
        <w:rPr>
          <w:rFonts w:cs="Arial"/>
        </w:rPr>
      </w:pPr>
      <w:r w:rsidRPr="002B6AD1">
        <w:rPr>
          <w:rFonts w:cs="Arial"/>
        </w:rPr>
        <w:tab/>
      </w:r>
      <w:r w:rsidR="00C24D8A">
        <w:rPr>
          <w:rFonts w:cs="Arial"/>
        </w:rPr>
        <w:t>27</w:t>
      </w:r>
      <w:r w:rsidRPr="002B6AD1">
        <w:rPr>
          <w:rFonts w:cs="Arial"/>
        </w:rPr>
        <w:tab/>
        <w:t>52.203-14</w:t>
      </w:r>
      <w:r w:rsidRPr="002B6AD1">
        <w:rPr>
          <w:rFonts w:cs="Arial"/>
        </w:rPr>
        <w:tab/>
      </w:r>
      <w:r w:rsidRPr="002B6AD1">
        <w:rPr>
          <w:rFonts w:cs="Arial"/>
          <w:caps/>
        </w:rPr>
        <w:t xml:space="preserve">Display of Hotline Poster(s) </w:t>
      </w:r>
    </w:p>
    <w:p w:rsidR="00476DAE" w:rsidRPr="002B6AD1" w:rsidRDefault="00476DAE"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r w:rsidRPr="002B6AD1">
        <w:rPr>
          <w:rFonts w:cs="Arial"/>
        </w:rPr>
        <w:t>ADJUSTMENTS</w:t>
      </w:r>
      <w:r w:rsidRPr="002B6AD1">
        <w:rPr>
          <w:rFonts w:cs="Arial"/>
        </w:rPr>
        <w:tab/>
      </w:r>
      <w:r w:rsidR="00C24D8A">
        <w:rPr>
          <w:rFonts w:cs="Arial"/>
        </w:rPr>
        <w:t>28</w:t>
      </w:r>
      <w:r w:rsidRPr="002B6AD1">
        <w:rPr>
          <w:rFonts w:cs="Arial"/>
        </w:rPr>
        <w:tab/>
        <w:t>552.270</w:t>
      </w:r>
      <w:r w:rsidRPr="002B6AD1">
        <w:rPr>
          <w:rFonts w:cs="Arial"/>
        </w:rPr>
        <w:noBreakHyphen/>
        <w:t>30</w:t>
      </w:r>
      <w:r w:rsidRPr="002B6AD1">
        <w:rPr>
          <w:rFonts w:cs="Arial"/>
        </w:rPr>
        <w:tab/>
      </w:r>
      <w:r w:rsidRPr="002B6AD1">
        <w:rPr>
          <w:rFonts w:cs="Arial"/>
          <w:caps/>
        </w:rPr>
        <w:t>Price Adjustment for Illegal or Improper Activity</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C24D8A">
        <w:rPr>
          <w:rFonts w:cs="Arial"/>
        </w:rPr>
        <w:t>29</w:t>
      </w:r>
      <w:r w:rsidRPr="002B6AD1">
        <w:rPr>
          <w:rFonts w:cs="Arial"/>
        </w:rPr>
        <w:tab/>
        <w:t>52</w:t>
      </w:r>
      <w:r w:rsidR="008515F0">
        <w:rPr>
          <w:rFonts w:cs="Arial"/>
        </w:rPr>
        <w:t>.</w:t>
      </w:r>
      <w:r w:rsidRPr="002B6AD1">
        <w:rPr>
          <w:rFonts w:cs="Arial"/>
        </w:rPr>
        <w:t>215-10</w:t>
      </w:r>
      <w:r w:rsidRPr="002B6AD1">
        <w:rPr>
          <w:rFonts w:cs="Arial"/>
        </w:rPr>
        <w:tab/>
      </w:r>
      <w:r w:rsidRPr="002B6AD1">
        <w:rPr>
          <w:rFonts w:cs="Arial"/>
          <w:caps/>
        </w:rPr>
        <w:t>Price Reduction for Defective Cost or Pricing Data</w:t>
      </w:r>
    </w:p>
    <w:p w:rsidR="0078408F" w:rsidRPr="002B6AD1" w:rsidRDefault="0078408F" w:rsidP="00EB655F">
      <w:pPr>
        <w:tabs>
          <w:tab w:val="center" w:pos="3067"/>
          <w:tab w:val="left" w:pos="3874"/>
          <w:tab w:val="left" w:pos="5314"/>
        </w:tabs>
        <w:ind w:left="5314" w:hanging="3874"/>
        <w:rPr>
          <w:rFonts w:cs="Arial"/>
        </w:rPr>
      </w:pPr>
      <w:r w:rsidRPr="002B6AD1">
        <w:rPr>
          <w:rFonts w:cs="Arial"/>
        </w:rPr>
        <w:tab/>
      </w:r>
      <w:r w:rsidR="00C24D8A">
        <w:rPr>
          <w:rFonts w:cs="Arial"/>
        </w:rPr>
        <w:t>30</w:t>
      </w:r>
      <w:r w:rsidRPr="002B6AD1">
        <w:rPr>
          <w:rFonts w:cs="Arial"/>
        </w:rPr>
        <w:tab/>
        <w:t>552.270-13</w:t>
      </w:r>
      <w:r w:rsidRPr="002B6AD1">
        <w:rPr>
          <w:rFonts w:cs="Arial"/>
        </w:rPr>
        <w:tab/>
      </w:r>
      <w:r w:rsidRPr="002B6AD1">
        <w:rPr>
          <w:rFonts w:cs="Arial"/>
          <w:caps/>
        </w:rPr>
        <w:t>Proposals for Adjustment</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C24D8A">
        <w:rPr>
          <w:rFonts w:cs="Arial"/>
        </w:rPr>
        <w:t>31</w:t>
      </w:r>
      <w:r w:rsidRPr="002B6AD1">
        <w:rPr>
          <w:rFonts w:cs="Arial"/>
        </w:rPr>
        <w:tab/>
      </w:r>
      <w:r w:rsidRPr="002B6AD1">
        <w:rPr>
          <w:rFonts w:cs="Arial"/>
        </w:rPr>
        <w:tab/>
      </w:r>
      <w:r w:rsidRPr="002B6AD1">
        <w:rPr>
          <w:rFonts w:cs="Arial"/>
          <w:caps/>
        </w:rPr>
        <w:t>Changes</w:t>
      </w:r>
    </w:p>
    <w:p w:rsidR="0078408F" w:rsidRPr="002B6AD1" w:rsidRDefault="0078408F" w:rsidP="00EB655F">
      <w:pPr>
        <w:keepNext/>
        <w:keepLines/>
        <w:tabs>
          <w:tab w:val="center" w:pos="3067"/>
          <w:tab w:val="left" w:pos="3874"/>
          <w:tab w:val="left" w:pos="5314"/>
        </w:tabs>
        <w:ind w:left="5314" w:hanging="5314"/>
        <w:rPr>
          <w:rFonts w:cs="Arial"/>
        </w:rPr>
      </w:pPr>
    </w:p>
    <w:p w:rsidR="0078408F" w:rsidRPr="002B6AD1" w:rsidRDefault="0078408F" w:rsidP="00EB655F">
      <w:pPr>
        <w:keepNext/>
        <w:keepLines/>
        <w:tabs>
          <w:tab w:val="center" w:pos="3067"/>
          <w:tab w:val="left" w:pos="3874"/>
          <w:tab w:val="left" w:pos="5314"/>
        </w:tabs>
        <w:ind w:left="5314" w:hanging="5314"/>
        <w:rPr>
          <w:rFonts w:cs="Arial"/>
        </w:rPr>
      </w:pPr>
      <w:r w:rsidRPr="002B6AD1">
        <w:rPr>
          <w:rFonts w:cs="Arial"/>
        </w:rPr>
        <w:t>AUDITS</w:t>
      </w:r>
      <w:r w:rsidRPr="002B6AD1">
        <w:rPr>
          <w:rFonts w:cs="Arial"/>
        </w:rPr>
        <w:tab/>
      </w:r>
      <w:r w:rsidR="00C24D8A">
        <w:rPr>
          <w:rFonts w:cs="Arial"/>
        </w:rPr>
        <w:t>32</w:t>
      </w:r>
      <w:r w:rsidRPr="002B6AD1">
        <w:rPr>
          <w:rFonts w:cs="Arial"/>
        </w:rPr>
        <w:tab/>
        <w:t>552.215-70</w:t>
      </w:r>
      <w:r w:rsidRPr="002B6AD1">
        <w:rPr>
          <w:rFonts w:cs="Arial"/>
        </w:rPr>
        <w:tab/>
      </w:r>
      <w:r w:rsidRPr="002B6AD1">
        <w:rPr>
          <w:rFonts w:cs="Arial"/>
          <w:caps/>
        </w:rPr>
        <w:t xml:space="preserve">Examination of Records by GSA </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C24D8A">
        <w:rPr>
          <w:rFonts w:cs="Arial"/>
        </w:rPr>
        <w:t>33</w:t>
      </w:r>
      <w:r w:rsidRPr="002B6AD1">
        <w:rPr>
          <w:rFonts w:cs="Arial"/>
        </w:rPr>
        <w:tab/>
        <w:t>52.215-2</w:t>
      </w:r>
      <w:r w:rsidRPr="002B6AD1">
        <w:rPr>
          <w:rFonts w:cs="Arial"/>
        </w:rPr>
        <w:tab/>
      </w:r>
      <w:r w:rsidRPr="002B6AD1">
        <w:rPr>
          <w:rFonts w:cs="Arial"/>
          <w:caps/>
        </w:rPr>
        <w:t xml:space="preserve">Audit and Records—Negotiation </w:t>
      </w:r>
    </w:p>
    <w:p w:rsidR="0078408F" w:rsidRPr="002B6AD1" w:rsidRDefault="0078408F" w:rsidP="00EB655F">
      <w:pPr>
        <w:tabs>
          <w:tab w:val="center" w:pos="3067"/>
          <w:tab w:val="left" w:pos="3874"/>
          <w:tab w:val="left" w:pos="5314"/>
        </w:tabs>
        <w:ind w:left="5314" w:hanging="5314"/>
        <w:rPr>
          <w:rFonts w:cs="Arial"/>
        </w:rPr>
      </w:pPr>
    </w:p>
    <w:p w:rsidR="00D43E2C" w:rsidRPr="002B6AD1" w:rsidRDefault="0078408F" w:rsidP="00EB655F">
      <w:pPr>
        <w:tabs>
          <w:tab w:val="center" w:pos="3067"/>
          <w:tab w:val="left" w:pos="3874"/>
          <w:tab w:val="left" w:pos="5314"/>
        </w:tabs>
        <w:ind w:left="5314" w:hanging="5314"/>
        <w:rPr>
          <w:rFonts w:cs="Arial"/>
        </w:rPr>
      </w:pPr>
      <w:r w:rsidRPr="002B6AD1">
        <w:rPr>
          <w:rFonts w:cs="Arial"/>
        </w:rPr>
        <w:lastRenderedPageBreak/>
        <w:t>DISPUTES</w:t>
      </w:r>
      <w:r w:rsidRPr="002B6AD1">
        <w:rPr>
          <w:rFonts w:cs="Arial"/>
        </w:rPr>
        <w:tab/>
      </w:r>
      <w:r w:rsidR="00C24D8A">
        <w:rPr>
          <w:rFonts w:cs="Arial"/>
        </w:rPr>
        <w:t>3</w:t>
      </w:r>
      <w:r w:rsidR="00837B8B">
        <w:rPr>
          <w:rFonts w:cs="Arial"/>
        </w:rPr>
        <w:t>4</w:t>
      </w:r>
      <w:r w:rsidRPr="002B6AD1">
        <w:rPr>
          <w:rFonts w:cs="Arial"/>
        </w:rPr>
        <w:tab/>
        <w:t>52.233-1</w:t>
      </w:r>
      <w:r w:rsidRPr="002B6AD1">
        <w:rPr>
          <w:rFonts w:cs="Arial"/>
        </w:rPr>
        <w:tab/>
      </w:r>
      <w:r w:rsidRPr="002B6AD1">
        <w:rPr>
          <w:rFonts w:cs="Arial"/>
          <w:caps/>
        </w:rPr>
        <w:t>Disputes</w:t>
      </w: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keepNext/>
        <w:keepLines/>
        <w:widowControl w:val="0"/>
        <w:tabs>
          <w:tab w:val="center" w:pos="3067"/>
          <w:tab w:val="left" w:pos="3874"/>
          <w:tab w:val="left" w:pos="5314"/>
        </w:tabs>
        <w:ind w:left="5314" w:hanging="5314"/>
        <w:rPr>
          <w:rFonts w:cs="Arial"/>
        </w:rPr>
      </w:pPr>
      <w:r w:rsidRPr="002B6AD1">
        <w:rPr>
          <w:rFonts w:cs="Arial"/>
        </w:rPr>
        <w:t>LABOR STANDARDS</w:t>
      </w:r>
      <w:r w:rsidRPr="002B6AD1">
        <w:rPr>
          <w:rFonts w:cs="Arial"/>
        </w:rPr>
        <w:tab/>
      </w:r>
      <w:r w:rsidR="00C24D8A">
        <w:rPr>
          <w:rFonts w:cs="Arial"/>
        </w:rPr>
        <w:t>35</w:t>
      </w:r>
      <w:r w:rsidRPr="002B6AD1">
        <w:rPr>
          <w:rFonts w:cs="Arial"/>
        </w:rPr>
        <w:tab/>
        <w:t>52.222-26</w:t>
      </w:r>
      <w:r w:rsidRPr="002B6AD1">
        <w:rPr>
          <w:rFonts w:cs="Arial"/>
        </w:rPr>
        <w:tab/>
      </w:r>
      <w:r w:rsidRPr="002B6AD1">
        <w:rPr>
          <w:rFonts w:cs="Arial"/>
          <w:caps/>
        </w:rPr>
        <w:t>Equal Opportunity</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C24D8A">
        <w:rPr>
          <w:rFonts w:cs="Arial"/>
        </w:rPr>
        <w:t>36</w:t>
      </w:r>
      <w:r w:rsidRPr="002B6AD1">
        <w:rPr>
          <w:rFonts w:cs="Arial"/>
        </w:rPr>
        <w:tab/>
        <w:t>52.222-21</w:t>
      </w:r>
      <w:r w:rsidRPr="002B6AD1">
        <w:rPr>
          <w:rFonts w:cs="Arial"/>
        </w:rPr>
        <w:tab/>
      </w:r>
      <w:r w:rsidRPr="002B6AD1">
        <w:rPr>
          <w:rFonts w:cs="Arial"/>
          <w:caps/>
        </w:rPr>
        <w:t>Prohibition of Segregated Facilities</w:t>
      </w:r>
    </w:p>
    <w:p w:rsidR="0078408F" w:rsidRPr="002B6AD1" w:rsidRDefault="0078408F" w:rsidP="00EB655F">
      <w:pPr>
        <w:keepNext/>
        <w:keepLines/>
        <w:tabs>
          <w:tab w:val="center" w:pos="3067"/>
          <w:tab w:val="left" w:pos="3874"/>
          <w:tab w:val="left" w:pos="5314"/>
        </w:tabs>
        <w:ind w:left="5314" w:hanging="5314"/>
        <w:rPr>
          <w:rFonts w:cs="Arial"/>
        </w:rPr>
      </w:pPr>
      <w:r w:rsidRPr="002B6AD1">
        <w:rPr>
          <w:rFonts w:cs="Arial"/>
        </w:rPr>
        <w:tab/>
      </w:r>
      <w:r w:rsidR="00857F2A" w:rsidRPr="00857F2A">
        <w:rPr>
          <w:rFonts w:cs="Arial"/>
        </w:rPr>
        <w:t>37</w:t>
      </w:r>
      <w:r w:rsidR="008F535D" w:rsidRPr="00DD4DED">
        <w:rPr>
          <w:rFonts w:cs="Arial"/>
        </w:rPr>
        <w:tab/>
        <w:t>52.219-28</w:t>
      </w:r>
      <w:r w:rsidR="008F535D" w:rsidRPr="00DD4DED">
        <w:rPr>
          <w:rFonts w:cs="Arial"/>
        </w:rPr>
        <w:tab/>
      </w:r>
      <w:r w:rsidR="008F535D" w:rsidRPr="00DD4DED">
        <w:rPr>
          <w:rFonts w:cs="Arial"/>
          <w:caps/>
        </w:rPr>
        <w:t>Post-Award Small Business Program RERepresentation</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C24D8A">
        <w:rPr>
          <w:rFonts w:cs="Arial"/>
        </w:rPr>
        <w:t>38</w:t>
      </w:r>
      <w:r w:rsidRPr="002B6AD1">
        <w:rPr>
          <w:rFonts w:cs="Arial"/>
        </w:rPr>
        <w:tab/>
        <w:t>52.222-35</w:t>
      </w:r>
      <w:r w:rsidRPr="002B6AD1">
        <w:rPr>
          <w:rFonts w:cs="Arial"/>
        </w:rPr>
        <w:tab/>
      </w:r>
      <w:r w:rsidRPr="002B6AD1">
        <w:rPr>
          <w:rFonts w:cs="Arial"/>
          <w:caps/>
        </w:rPr>
        <w:t>Equal Opportunity for Veterans</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C24D8A">
        <w:rPr>
          <w:rFonts w:cs="Arial"/>
        </w:rPr>
        <w:t>39</w:t>
      </w:r>
      <w:r w:rsidRPr="002B6AD1">
        <w:rPr>
          <w:rFonts w:cs="Arial"/>
        </w:rPr>
        <w:tab/>
        <w:t>52.222-36</w:t>
      </w:r>
      <w:r w:rsidRPr="002B6AD1">
        <w:rPr>
          <w:rFonts w:cs="Arial"/>
        </w:rPr>
        <w:tab/>
      </w:r>
      <w:r w:rsidR="00092519">
        <w:rPr>
          <w:rFonts w:cs="Arial"/>
        </w:rPr>
        <w:t>EQUAL OPPORTUNITY</w:t>
      </w:r>
      <w:r w:rsidRPr="002B6AD1">
        <w:rPr>
          <w:rFonts w:cs="Arial"/>
          <w:caps/>
        </w:rPr>
        <w:t xml:space="preserve"> for Workers with Disabilities</w:t>
      </w:r>
      <w:r w:rsidR="00FA45E2" w:rsidRPr="002B6AD1">
        <w:rPr>
          <w:rFonts w:cs="Arial"/>
          <w:caps/>
        </w:rPr>
        <w:t xml:space="preserve"> </w:t>
      </w:r>
    </w:p>
    <w:p w:rsidR="0078408F" w:rsidRPr="002B6AD1" w:rsidRDefault="0078408F" w:rsidP="00EB655F">
      <w:pPr>
        <w:tabs>
          <w:tab w:val="center" w:pos="3067"/>
          <w:tab w:val="left" w:pos="3874"/>
          <w:tab w:val="left" w:pos="5314"/>
        </w:tabs>
        <w:ind w:left="5314" w:hanging="5314"/>
        <w:rPr>
          <w:rFonts w:cs="Arial"/>
        </w:rPr>
      </w:pPr>
      <w:r w:rsidRPr="002B6AD1">
        <w:rPr>
          <w:rFonts w:cs="Arial"/>
        </w:rPr>
        <w:tab/>
      </w:r>
      <w:r w:rsidR="00C24D8A">
        <w:rPr>
          <w:rFonts w:cs="Arial"/>
        </w:rPr>
        <w:t>40</w:t>
      </w:r>
      <w:r w:rsidRPr="002B6AD1">
        <w:rPr>
          <w:rFonts w:cs="Arial"/>
        </w:rPr>
        <w:tab/>
        <w:t>52.222-37</w:t>
      </w:r>
      <w:r w:rsidRPr="002B6AD1">
        <w:rPr>
          <w:rFonts w:cs="Arial"/>
        </w:rPr>
        <w:tab/>
      </w:r>
      <w:r w:rsidRPr="002B6AD1">
        <w:rPr>
          <w:rFonts w:cs="Arial"/>
          <w:caps/>
        </w:rPr>
        <w:t xml:space="preserve">Employment Reports </w:t>
      </w:r>
      <w:r w:rsidR="006922AE">
        <w:rPr>
          <w:rFonts w:cs="Arial"/>
          <w:caps/>
        </w:rPr>
        <w:t xml:space="preserve">on </w:t>
      </w:r>
      <w:r w:rsidRPr="002B6AD1">
        <w:rPr>
          <w:rFonts w:cs="Arial"/>
          <w:caps/>
        </w:rPr>
        <w:t>Veterans</w:t>
      </w:r>
    </w:p>
    <w:p w:rsidR="0078408F" w:rsidRPr="002B6AD1" w:rsidRDefault="00FA45E2" w:rsidP="00EB655F">
      <w:pPr>
        <w:keepNext/>
        <w:keepLines/>
        <w:tabs>
          <w:tab w:val="center" w:pos="3067"/>
          <w:tab w:val="left" w:pos="3874"/>
          <w:tab w:val="left" w:pos="5314"/>
        </w:tabs>
        <w:ind w:left="5314" w:hanging="5314"/>
        <w:rPr>
          <w:rFonts w:cs="Arial"/>
        </w:rPr>
      </w:pPr>
      <w:r w:rsidRPr="002B6AD1">
        <w:rPr>
          <w:rFonts w:cs="Arial"/>
        </w:rPr>
        <w:tab/>
      </w: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r w:rsidRPr="002B6AD1">
        <w:rPr>
          <w:rFonts w:cs="Arial"/>
        </w:rPr>
        <w:t>SUBCONTRACTING</w:t>
      </w:r>
      <w:r w:rsidRPr="002B6AD1">
        <w:rPr>
          <w:rFonts w:cs="Arial"/>
        </w:rPr>
        <w:tab/>
      </w:r>
      <w:r w:rsidR="00C24D8A">
        <w:rPr>
          <w:rFonts w:cs="Arial"/>
        </w:rPr>
        <w:t>41</w:t>
      </w:r>
      <w:r w:rsidRPr="002B6AD1">
        <w:rPr>
          <w:rFonts w:cs="Arial"/>
        </w:rPr>
        <w:tab/>
        <w:t>52.209-6</w:t>
      </w:r>
      <w:r w:rsidRPr="002B6AD1">
        <w:rPr>
          <w:rFonts w:cs="Arial"/>
        </w:rPr>
        <w:tab/>
      </w:r>
      <w:r w:rsidRPr="002B6AD1">
        <w:rPr>
          <w:rFonts w:cs="Arial"/>
          <w:caps/>
        </w:rPr>
        <w:t>Protecting the Government’s Interest When Subcontracting with Contractors Debarred, Suspended, or Proposed for Debarment</w:t>
      </w:r>
    </w:p>
    <w:p w:rsidR="0078408F" w:rsidRPr="002B6AD1" w:rsidRDefault="0078408F" w:rsidP="00EB655F">
      <w:pPr>
        <w:keepNext/>
        <w:keepLines/>
        <w:widowControl w:val="0"/>
        <w:tabs>
          <w:tab w:val="center" w:pos="3067"/>
          <w:tab w:val="left" w:pos="3874"/>
          <w:tab w:val="left" w:pos="5314"/>
        </w:tabs>
        <w:ind w:left="5314" w:hanging="5314"/>
        <w:rPr>
          <w:rFonts w:cs="Arial"/>
        </w:rPr>
      </w:pPr>
      <w:r w:rsidRPr="002B6AD1">
        <w:rPr>
          <w:rFonts w:cs="Arial"/>
        </w:rPr>
        <w:tab/>
      </w:r>
      <w:r w:rsidR="00C24D8A">
        <w:rPr>
          <w:rFonts w:cs="Arial"/>
        </w:rPr>
        <w:t>42</w:t>
      </w:r>
      <w:r w:rsidRPr="002B6AD1">
        <w:rPr>
          <w:rFonts w:cs="Arial"/>
        </w:rPr>
        <w:tab/>
        <w:t>52.215-12</w:t>
      </w:r>
      <w:r w:rsidRPr="002B6AD1">
        <w:rPr>
          <w:rFonts w:cs="Arial"/>
        </w:rPr>
        <w:tab/>
      </w:r>
      <w:r w:rsidRPr="002B6AD1">
        <w:rPr>
          <w:rFonts w:cs="Arial"/>
          <w:caps/>
        </w:rPr>
        <w:t>Subcontractor Certified Cost or Pricing Data</w:t>
      </w:r>
    </w:p>
    <w:p w:rsidR="0078408F" w:rsidRPr="00DD4DED" w:rsidRDefault="0078408F" w:rsidP="00EB655F">
      <w:pPr>
        <w:keepNext/>
        <w:keepLines/>
        <w:widowControl w:val="0"/>
        <w:tabs>
          <w:tab w:val="center" w:pos="3067"/>
          <w:tab w:val="left" w:pos="3874"/>
          <w:tab w:val="left" w:pos="5314"/>
        </w:tabs>
        <w:ind w:left="5314" w:hanging="5314"/>
        <w:rPr>
          <w:rFonts w:cs="Arial"/>
        </w:rPr>
      </w:pPr>
      <w:r w:rsidRPr="002B6AD1">
        <w:rPr>
          <w:rFonts w:cs="Arial"/>
        </w:rPr>
        <w:tab/>
      </w:r>
      <w:r w:rsidR="00857F2A" w:rsidRPr="00857F2A">
        <w:rPr>
          <w:rFonts w:cs="Arial"/>
        </w:rPr>
        <w:t>43</w:t>
      </w:r>
      <w:r w:rsidR="008F535D" w:rsidRPr="00DD4DED">
        <w:rPr>
          <w:rFonts w:cs="Arial"/>
        </w:rPr>
        <w:tab/>
        <w:t xml:space="preserve">52.219-8 </w:t>
      </w:r>
      <w:r w:rsidR="008F535D" w:rsidRPr="00DD4DED">
        <w:rPr>
          <w:rFonts w:cs="Arial"/>
        </w:rPr>
        <w:tab/>
      </w:r>
      <w:r w:rsidR="008F535D" w:rsidRPr="00DD4DED">
        <w:rPr>
          <w:rFonts w:cs="Arial"/>
          <w:caps/>
        </w:rPr>
        <w:t>Utilization of Small Business Concerns</w:t>
      </w:r>
      <w:r w:rsidRPr="00DD4DED">
        <w:rPr>
          <w:rFonts w:cs="Arial"/>
          <w:caps/>
        </w:rPr>
        <w:t xml:space="preserve">         </w:t>
      </w:r>
    </w:p>
    <w:p w:rsidR="0078408F" w:rsidRPr="002B6AD1" w:rsidRDefault="0078408F" w:rsidP="00EB655F">
      <w:pPr>
        <w:keepNext/>
        <w:keepLines/>
        <w:widowControl w:val="0"/>
        <w:tabs>
          <w:tab w:val="center" w:pos="3067"/>
          <w:tab w:val="left" w:pos="3874"/>
          <w:tab w:val="left" w:pos="5314"/>
        </w:tabs>
        <w:ind w:left="5314" w:hanging="5314"/>
        <w:rPr>
          <w:rFonts w:cs="Arial"/>
        </w:rPr>
      </w:pPr>
      <w:r w:rsidRPr="00DD4DED">
        <w:rPr>
          <w:rFonts w:cs="Arial"/>
        </w:rPr>
        <w:tab/>
      </w:r>
      <w:r w:rsidR="00857F2A" w:rsidRPr="00857F2A">
        <w:rPr>
          <w:rFonts w:cs="Arial"/>
        </w:rPr>
        <w:t>44</w:t>
      </w:r>
      <w:r w:rsidR="008F535D" w:rsidRPr="00DD4DED">
        <w:rPr>
          <w:rFonts w:cs="Arial"/>
        </w:rPr>
        <w:tab/>
        <w:t>52.219-9</w:t>
      </w:r>
      <w:r w:rsidR="008F535D" w:rsidRPr="00DD4DED">
        <w:rPr>
          <w:rFonts w:cs="Arial"/>
        </w:rPr>
        <w:tab/>
      </w:r>
      <w:r w:rsidR="008F535D" w:rsidRPr="00DD4DED">
        <w:rPr>
          <w:rFonts w:cs="Arial"/>
          <w:caps/>
        </w:rPr>
        <w:t>Small Business Subcontracting Plan</w:t>
      </w:r>
    </w:p>
    <w:p w:rsidR="0078408F" w:rsidRPr="002B6AD1" w:rsidRDefault="0078408F" w:rsidP="00D96D7E">
      <w:pPr>
        <w:keepNext/>
        <w:keepLines/>
        <w:widowControl w:val="0"/>
        <w:tabs>
          <w:tab w:val="center" w:pos="3067"/>
          <w:tab w:val="left" w:pos="3874"/>
          <w:tab w:val="left" w:pos="5314"/>
        </w:tabs>
        <w:ind w:left="5314" w:hanging="5314"/>
        <w:rPr>
          <w:rFonts w:cs="Arial"/>
        </w:rPr>
      </w:pPr>
      <w:r w:rsidRPr="002B6AD1">
        <w:rPr>
          <w:rFonts w:cs="Arial"/>
        </w:rPr>
        <w:tab/>
      </w:r>
      <w:r w:rsidR="00C24D8A">
        <w:rPr>
          <w:rFonts w:cs="Arial"/>
        </w:rPr>
        <w:t>45</w:t>
      </w:r>
      <w:r w:rsidRPr="002B6AD1">
        <w:rPr>
          <w:rFonts w:cs="Arial"/>
        </w:rPr>
        <w:tab/>
        <w:t>52.219-16</w:t>
      </w:r>
      <w:r w:rsidRPr="002B6AD1">
        <w:rPr>
          <w:rFonts w:cs="Arial"/>
        </w:rPr>
        <w:tab/>
      </w:r>
      <w:r w:rsidRPr="002B6AD1">
        <w:rPr>
          <w:rFonts w:cs="Arial"/>
          <w:caps/>
        </w:rPr>
        <w:t>Liquidated Damages—Subcontracting Plan</w:t>
      </w:r>
    </w:p>
    <w:p w:rsidR="0078408F" w:rsidRDefault="0078408F" w:rsidP="00EB655F">
      <w:pPr>
        <w:keepNext/>
        <w:keepLines/>
        <w:tabs>
          <w:tab w:val="center" w:pos="3067"/>
          <w:tab w:val="left" w:pos="3874"/>
          <w:tab w:val="left" w:pos="5314"/>
        </w:tabs>
        <w:ind w:left="5314" w:hanging="5314"/>
        <w:rPr>
          <w:rFonts w:cs="Arial"/>
          <w:caps/>
        </w:rPr>
      </w:pPr>
      <w:r w:rsidRPr="002B6AD1">
        <w:rPr>
          <w:rFonts w:cs="Arial"/>
        </w:rPr>
        <w:tab/>
      </w:r>
      <w:r w:rsidR="00857F2A" w:rsidRPr="00857F2A">
        <w:rPr>
          <w:rFonts w:cs="Arial"/>
        </w:rPr>
        <w:t>46</w:t>
      </w:r>
      <w:r w:rsidR="008F535D" w:rsidRPr="00DD4DED">
        <w:rPr>
          <w:rFonts w:cs="Arial"/>
        </w:rPr>
        <w:tab/>
        <w:t>52.204-10</w:t>
      </w:r>
      <w:r w:rsidR="008F535D" w:rsidRPr="00DD4DED">
        <w:rPr>
          <w:rFonts w:cs="Arial"/>
        </w:rPr>
        <w:tab/>
      </w:r>
      <w:r w:rsidR="008F535D" w:rsidRPr="00DD4DED">
        <w:rPr>
          <w:rFonts w:cs="Arial"/>
          <w:caps/>
        </w:rPr>
        <w:t>Reporting Executive Compensation and First-Tier Subcontract Awards</w:t>
      </w:r>
    </w:p>
    <w:p w:rsidR="00033ECB" w:rsidRPr="002B6AD1" w:rsidRDefault="00033ECB" w:rsidP="00EB655F">
      <w:pPr>
        <w:keepNext/>
        <w:keepLines/>
        <w:tabs>
          <w:tab w:val="center" w:pos="3067"/>
          <w:tab w:val="left" w:pos="3874"/>
          <w:tab w:val="left" w:pos="5314"/>
        </w:tabs>
        <w:ind w:left="5314" w:hanging="5314"/>
        <w:rPr>
          <w:rFonts w:cs="Arial"/>
        </w:rPr>
      </w:pPr>
      <w:r>
        <w:rPr>
          <w:rFonts w:cs="Arial"/>
          <w:caps/>
        </w:rPr>
        <w:tab/>
        <w:t>47</w:t>
      </w:r>
      <w:r>
        <w:rPr>
          <w:rFonts w:cs="Arial"/>
          <w:caps/>
        </w:rPr>
        <w:tab/>
        <w:t>552.219-73</w:t>
      </w:r>
      <w:r>
        <w:rPr>
          <w:rFonts w:cs="Arial"/>
          <w:caps/>
        </w:rPr>
        <w:tab/>
        <w:t xml:space="preserve">GOALS FOR SUBCONTRACTING PLAN </w:t>
      </w: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ind w:left="5314" w:hanging="5314"/>
        <w:rPr>
          <w:rFonts w:cs="Arial"/>
        </w:rPr>
      </w:pPr>
    </w:p>
    <w:p w:rsidR="0078408F" w:rsidRPr="002B6AD1" w:rsidRDefault="0078408F" w:rsidP="00EB655F">
      <w:pPr>
        <w:tabs>
          <w:tab w:val="center" w:pos="3067"/>
          <w:tab w:val="left" w:pos="3874"/>
          <w:tab w:val="left" w:pos="5314"/>
        </w:tabs>
        <w:rPr>
          <w:rFonts w:cs="Arial"/>
        </w:rPr>
      </w:pPr>
      <w:r w:rsidRPr="002B6AD1">
        <w:rPr>
          <w:rFonts w:cs="Arial"/>
        </w:rPr>
        <w:t>The information collection requirements contained in this solicitation/contract that are not required by regulation have been approved by the Office of Management and Budget (OMB) pursuant to the Paperwork Reduction Act and assigned the OMB Control No. 3090-0163.</w:t>
      </w:r>
    </w:p>
    <w:p w:rsidR="0078408F" w:rsidRPr="002B6AD1" w:rsidRDefault="0078408F" w:rsidP="00EB655F">
      <w:pPr>
        <w:pStyle w:val="GSAQuestions"/>
        <w:rPr>
          <w:rFonts w:ascii="Arial" w:hAnsi="Arial" w:cs="Arial"/>
        </w:rPr>
      </w:pPr>
    </w:p>
    <w:p w:rsidR="0078408F" w:rsidRPr="002B6AD1" w:rsidRDefault="0078408F" w:rsidP="00EB655F">
      <w:pPr>
        <w:tabs>
          <w:tab w:val="left" w:pos="-1440"/>
          <w:tab w:val="left" w:pos="-720"/>
          <w:tab w:val="right" w:pos="3240"/>
          <w:tab w:val="left" w:pos="4320"/>
          <w:tab w:val="left" w:pos="5861"/>
        </w:tabs>
        <w:ind w:left="5861" w:hanging="5861"/>
        <w:jc w:val="center"/>
        <w:rPr>
          <w:rFonts w:cs="Arial"/>
        </w:rPr>
      </w:pPr>
      <w:r w:rsidRPr="002B6AD1">
        <w:rPr>
          <w:rFonts w:cs="Arial"/>
        </w:rPr>
        <w:br w:type="page"/>
      </w:r>
      <w:r w:rsidRPr="002B6AD1">
        <w:rPr>
          <w:rFonts w:cs="Arial"/>
        </w:rPr>
        <w:lastRenderedPageBreak/>
        <w:t>GENERAL CLAUSES</w:t>
      </w:r>
    </w:p>
    <w:p w:rsidR="0078408F" w:rsidRPr="002B6AD1" w:rsidRDefault="0078408F" w:rsidP="00EB655F">
      <w:pPr>
        <w:jc w:val="center"/>
        <w:rPr>
          <w:rFonts w:cs="Arial"/>
        </w:rPr>
      </w:pPr>
      <w:r w:rsidRPr="002B6AD1">
        <w:rPr>
          <w:rFonts w:cs="Arial"/>
        </w:rPr>
        <w:t>(Acquisition of Leasehold Interests in Real Property)</w:t>
      </w:r>
    </w:p>
    <w:p w:rsidR="00EB655F" w:rsidRPr="002B6AD1" w:rsidRDefault="00EB655F" w:rsidP="00EB655F">
      <w:pPr>
        <w:jc w:val="center"/>
        <w:rPr>
          <w:rFonts w:cs="Arial"/>
        </w:rPr>
      </w:pPr>
    </w:p>
    <w:p w:rsidR="00EB655F" w:rsidRPr="002B6AD1" w:rsidRDefault="00EB655F" w:rsidP="00EB655F">
      <w:pPr>
        <w:pStyle w:val="BodyText1"/>
        <w:tabs>
          <w:tab w:val="clear" w:pos="360"/>
          <w:tab w:val="clear" w:pos="576"/>
          <w:tab w:val="clear" w:pos="1152"/>
          <w:tab w:val="clear" w:pos="1728"/>
          <w:tab w:val="left" w:pos="720"/>
          <w:tab w:val="left" w:pos="1440"/>
        </w:tabs>
        <w:spacing w:line="240" w:lineRule="auto"/>
        <w:ind w:left="720" w:firstLine="0"/>
        <w:rPr>
          <w:rFonts w:cs="Arial"/>
        </w:rPr>
      </w:pPr>
    </w:p>
    <w:p w:rsidR="0078408F" w:rsidRPr="002B6AD1" w:rsidRDefault="0078408F" w:rsidP="00EB655F">
      <w:pPr>
        <w:pStyle w:val="GeneralClauses"/>
        <w:spacing w:before="0" w:after="0"/>
      </w:pPr>
      <w:r w:rsidRPr="002B6AD1">
        <w:t>SUBLETTING AND ASSIGNMENT (</w:t>
      </w:r>
      <w:r w:rsidR="005C612B">
        <w:t>JAN 2011</w:t>
      </w:r>
      <w:r w:rsidRPr="002B6AD1">
        <w:t>)</w:t>
      </w:r>
    </w:p>
    <w:p w:rsidR="00566F0A" w:rsidRPr="002B6AD1" w:rsidRDefault="00566F0A" w:rsidP="00566F0A">
      <w:pPr>
        <w:pStyle w:val="BodyText"/>
        <w:spacing w:line="240" w:lineRule="auto"/>
        <w:ind w:left="0"/>
        <w:rPr>
          <w:rFonts w:cs="Arial"/>
        </w:rPr>
      </w:pPr>
    </w:p>
    <w:p w:rsidR="0078408F" w:rsidRPr="002B6AD1" w:rsidRDefault="0078408F" w:rsidP="00566F0A">
      <w:pPr>
        <w:pStyle w:val="BodyText"/>
        <w:spacing w:line="240" w:lineRule="auto"/>
        <w:ind w:left="0"/>
        <w:rPr>
          <w:rFonts w:cs="Arial"/>
        </w:rPr>
      </w:pPr>
      <w:r w:rsidRPr="002B6AD1">
        <w:rPr>
          <w:rFonts w:cs="Arial"/>
        </w:rP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subletting or assignment shall be subject to prior written consent of Lessor, which shall not be unreasonably withheld.</w:t>
      </w:r>
    </w:p>
    <w:p w:rsidR="00EB655F" w:rsidRPr="002B6AD1" w:rsidRDefault="00EB655F" w:rsidP="00EB655F">
      <w:pPr>
        <w:pStyle w:val="BodyText"/>
        <w:spacing w:line="240" w:lineRule="auto"/>
        <w:ind w:left="0"/>
        <w:rPr>
          <w:rFonts w:cs="Arial"/>
        </w:rPr>
      </w:pPr>
    </w:p>
    <w:p w:rsidR="0078408F" w:rsidRPr="002B6AD1" w:rsidRDefault="0078408F" w:rsidP="00EB655F">
      <w:pPr>
        <w:pStyle w:val="GeneralClauses"/>
        <w:spacing w:before="0" w:after="0"/>
      </w:pPr>
      <w:r w:rsidRPr="002B6AD1">
        <w:t>552.270</w:t>
      </w:r>
      <w:r w:rsidRPr="002B6AD1">
        <w:noBreakHyphen/>
        <w:t>11</w:t>
      </w:r>
      <w:r w:rsidRPr="002B6AD1">
        <w:tab/>
        <w:t>SUCCESSORS BOUND (SEP 1999)</w:t>
      </w:r>
    </w:p>
    <w:p w:rsidR="00566F0A" w:rsidRPr="002B6AD1" w:rsidRDefault="00566F0A" w:rsidP="00566F0A">
      <w:pPr>
        <w:pStyle w:val="BodyText"/>
        <w:spacing w:line="240" w:lineRule="auto"/>
        <w:ind w:left="0"/>
        <w:rPr>
          <w:rFonts w:cs="Arial"/>
          <w:b/>
        </w:rPr>
      </w:pPr>
    </w:p>
    <w:p w:rsidR="0078408F" w:rsidRPr="002B6AD1" w:rsidRDefault="0078408F" w:rsidP="00566F0A">
      <w:pPr>
        <w:pStyle w:val="BodyText"/>
        <w:spacing w:line="240" w:lineRule="auto"/>
        <w:ind w:left="0"/>
        <w:rPr>
          <w:rFonts w:cs="Arial"/>
        </w:rPr>
      </w:pPr>
      <w:r w:rsidRPr="002B6AD1">
        <w:rPr>
          <w:rFonts w:cs="Arial"/>
        </w:rPr>
        <w:t>This lease shall bind, and inure to the benefit of, the parties and their respective heirs, executors, administrators, successors, and assigns.</w:t>
      </w:r>
    </w:p>
    <w:p w:rsidR="00EB655F" w:rsidRPr="002B6AD1" w:rsidRDefault="00EB655F" w:rsidP="00EB655F">
      <w:pPr>
        <w:pStyle w:val="BodyText"/>
        <w:spacing w:line="240" w:lineRule="auto"/>
        <w:rPr>
          <w:rFonts w:cs="Arial"/>
        </w:rPr>
      </w:pPr>
    </w:p>
    <w:p w:rsidR="0078408F" w:rsidRPr="002B6AD1" w:rsidRDefault="0078408F" w:rsidP="00EB655F">
      <w:pPr>
        <w:pStyle w:val="GeneralClauses"/>
        <w:spacing w:before="0" w:after="0"/>
      </w:pPr>
      <w:r w:rsidRPr="002B6AD1">
        <w:t>552.270</w:t>
      </w:r>
      <w:r w:rsidRPr="002B6AD1">
        <w:noBreakHyphen/>
        <w:t>23</w:t>
      </w:r>
      <w:r w:rsidRPr="002B6AD1">
        <w:tab/>
        <w:t>SUBORDINATION, NON-DISTURBANCE AND ATTORNMENT (SEP 1999)</w:t>
      </w:r>
    </w:p>
    <w:p w:rsidR="006475D6" w:rsidRPr="002B6AD1" w:rsidRDefault="006475D6" w:rsidP="006475D6">
      <w:pPr>
        <w:pStyle w:val="GeneralClauses"/>
        <w:numPr>
          <w:ilvl w:val="0"/>
          <w:numId w:val="0"/>
        </w:numPr>
        <w:spacing w:before="0" w:after="0"/>
        <w:ind w:left="720"/>
      </w:pPr>
    </w:p>
    <w:p w:rsidR="0078408F" w:rsidRPr="002B6AD1" w:rsidRDefault="0078408F" w:rsidP="00EB655F">
      <w:pPr>
        <w:pStyle w:val="BodyText"/>
        <w:spacing w:line="240" w:lineRule="auto"/>
        <w:ind w:left="0"/>
        <w:rPr>
          <w:rFonts w:cs="Arial"/>
        </w:rPr>
      </w:pPr>
      <w:r w:rsidRPr="002B6AD1">
        <w:rPr>
          <w:rFonts w:cs="Arial"/>
        </w:rPr>
        <w:tab/>
        <w:t>(a)</w:t>
      </w:r>
      <w:r w:rsidRPr="002B6AD1">
        <w:rPr>
          <w:rFonts w:cs="Arial"/>
        </w:rPr>
        <w:tab/>
        <w:t>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rsidR="0078408F" w:rsidRPr="002B6AD1" w:rsidRDefault="0078408F" w:rsidP="00EB655F">
      <w:pPr>
        <w:pStyle w:val="BodyText1"/>
        <w:spacing w:line="240" w:lineRule="auto"/>
        <w:rPr>
          <w:rFonts w:cs="Arial"/>
        </w:rPr>
      </w:pPr>
    </w:p>
    <w:p w:rsidR="0078408F" w:rsidRPr="002B6AD1" w:rsidRDefault="0078408F" w:rsidP="00EB655F">
      <w:pPr>
        <w:pStyle w:val="BodyText"/>
        <w:spacing w:line="240" w:lineRule="auto"/>
        <w:ind w:left="0" w:firstLine="720"/>
        <w:rPr>
          <w:rFonts w:cs="Arial"/>
        </w:rPr>
      </w:pPr>
      <w:r w:rsidRPr="002B6AD1">
        <w:rPr>
          <w:rFonts w:cs="Arial"/>
        </w:rPr>
        <w:t xml:space="preserve">(b)  </w:t>
      </w:r>
      <w:r w:rsidRPr="002B6AD1">
        <w:rPr>
          <w:rFonts w:cs="Arial"/>
        </w:rPr>
        <w:tab/>
        <w:t>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rsidR="0078408F" w:rsidRPr="002B6AD1" w:rsidRDefault="0078408F" w:rsidP="00EB655F">
      <w:pPr>
        <w:pStyle w:val="BodyText1"/>
        <w:spacing w:line="240" w:lineRule="auto"/>
        <w:rPr>
          <w:rFonts w:cs="Arial"/>
        </w:rPr>
      </w:pPr>
    </w:p>
    <w:p w:rsidR="0078408F" w:rsidRPr="002B6AD1" w:rsidRDefault="0078408F" w:rsidP="00EB655F">
      <w:pPr>
        <w:pStyle w:val="BodyText"/>
        <w:spacing w:line="240" w:lineRule="auto"/>
        <w:ind w:left="0"/>
        <w:rPr>
          <w:rFonts w:cs="Arial"/>
        </w:rPr>
      </w:pPr>
      <w:r w:rsidRPr="002B6AD1">
        <w:rPr>
          <w:rFonts w:cs="Arial"/>
        </w:rPr>
        <w:tab/>
        <w:t xml:space="preserve">(c)  </w:t>
      </w:r>
      <w:r w:rsidRPr="002B6AD1">
        <w:rPr>
          <w:rFonts w:cs="Arial"/>
        </w:rPr>
        <w:tab/>
        <w:t xml:space="preserve">In the event of any sale of the premises or any portion thereof by foreclosure of the lien of any such mortgage, deed of trust or other security instrument, or the giving of a deed in lieu of foreclosure, the Government will be deemed to have </w:t>
      </w:r>
      <w:proofErr w:type="spellStart"/>
      <w:r w:rsidRPr="002B6AD1">
        <w:rPr>
          <w:rFonts w:cs="Arial"/>
        </w:rPr>
        <w:t>attorned</w:t>
      </w:r>
      <w:proofErr w:type="spellEnd"/>
      <w:r w:rsidRPr="002B6AD1">
        <w:rPr>
          <w:rFonts w:cs="Arial"/>
        </w:rPr>
        <w:t xml:space="preserve"> to any purchaser, purchasers, transferee or transferees of the premises or any portion thereof and its or their successors and assigns, and any such purchasers and transferees will be deemed to have assumed all obligations of the Lessor under this lease, so as to establish direct </w:t>
      </w:r>
      <w:proofErr w:type="spellStart"/>
      <w:r w:rsidRPr="002B6AD1">
        <w:rPr>
          <w:rFonts w:cs="Arial"/>
        </w:rPr>
        <w:t>privity</w:t>
      </w:r>
      <w:proofErr w:type="spellEnd"/>
      <w:r w:rsidRPr="002B6AD1">
        <w:rPr>
          <w:rFonts w:cs="Arial"/>
        </w:rPr>
        <w:t xml:space="preserve">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rsidR="0078408F" w:rsidRPr="002B6AD1" w:rsidRDefault="0078408F" w:rsidP="00EB655F">
      <w:pPr>
        <w:pStyle w:val="BodyText1"/>
        <w:spacing w:line="240" w:lineRule="auto"/>
        <w:rPr>
          <w:rFonts w:cs="Arial"/>
        </w:rPr>
      </w:pPr>
    </w:p>
    <w:p w:rsidR="0078408F" w:rsidRPr="002B6AD1" w:rsidRDefault="0078408F" w:rsidP="00EB655F">
      <w:pPr>
        <w:pStyle w:val="BodyText"/>
        <w:spacing w:line="240" w:lineRule="auto"/>
        <w:ind w:left="0" w:firstLine="720"/>
        <w:rPr>
          <w:rFonts w:cs="Arial"/>
        </w:rPr>
      </w:pPr>
      <w:r w:rsidRPr="002B6AD1">
        <w:rPr>
          <w:rFonts w:cs="Arial"/>
        </w:rPr>
        <w:t xml:space="preserve">(d)  </w:t>
      </w:r>
      <w:r w:rsidRPr="002B6AD1">
        <w:rPr>
          <w:rFonts w:cs="Arial"/>
        </w:rPr>
        <w:tab/>
        <w:t>None of the foregoing provisions may be deemed or construed to imply a waiver of the Government's rights as a sovereign.</w:t>
      </w:r>
    </w:p>
    <w:p w:rsidR="00EB655F" w:rsidRPr="002B6AD1" w:rsidRDefault="00EB655F" w:rsidP="00EB655F">
      <w:pPr>
        <w:pStyle w:val="BodyText"/>
        <w:spacing w:line="240" w:lineRule="auto"/>
        <w:ind w:left="0"/>
        <w:rPr>
          <w:rFonts w:cs="Arial"/>
        </w:rPr>
      </w:pPr>
    </w:p>
    <w:p w:rsidR="0078408F" w:rsidRPr="002B6AD1" w:rsidRDefault="0078408F" w:rsidP="00EB655F">
      <w:pPr>
        <w:pStyle w:val="GeneralClauses"/>
        <w:spacing w:before="0" w:after="0"/>
      </w:pPr>
      <w:r w:rsidRPr="002B6AD1">
        <w:lastRenderedPageBreak/>
        <w:t>552.270</w:t>
      </w:r>
      <w:r w:rsidRPr="002B6AD1">
        <w:noBreakHyphen/>
        <w:t>24</w:t>
      </w:r>
      <w:r w:rsidRPr="002B6AD1">
        <w:tab/>
        <w:t>STATEMENT OF LEASE (SEP 1999)</w:t>
      </w:r>
    </w:p>
    <w:p w:rsidR="00EB655F" w:rsidRPr="002B6AD1" w:rsidRDefault="00EB655F" w:rsidP="00EB655F">
      <w:pPr>
        <w:pStyle w:val="GeneralClauses"/>
        <w:numPr>
          <w:ilvl w:val="0"/>
          <w:numId w:val="0"/>
        </w:numPr>
        <w:spacing w:before="0" w:after="0"/>
        <w:ind w:left="720"/>
      </w:pPr>
    </w:p>
    <w:p w:rsidR="0078408F" w:rsidRPr="002B6AD1" w:rsidRDefault="0078408F" w:rsidP="00EB655F">
      <w:pPr>
        <w:pStyle w:val="BodyText"/>
        <w:spacing w:line="240" w:lineRule="auto"/>
        <w:ind w:left="0" w:firstLine="720"/>
        <w:rPr>
          <w:rFonts w:cs="Arial"/>
        </w:rPr>
      </w:pPr>
      <w:r w:rsidRPr="002B6AD1" w:rsidDel="0003205D">
        <w:rPr>
          <w:rFonts w:cs="Arial"/>
        </w:rPr>
        <w:t xml:space="preserve"> </w:t>
      </w:r>
      <w:r w:rsidRPr="002B6AD1">
        <w:rPr>
          <w:rFonts w:cs="Arial"/>
        </w:rPr>
        <w:t>(a)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 the lease is in full force and effect; (2) the date to which the rent and other charges have been paid in advance, if any; and (3) whether any notice of default has been issued.</w:t>
      </w:r>
    </w:p>
    <w:p w:rsidR="0078408F" w:rsidRPr="002B6AD1" w:rsidRDefault="0078408F" w:rsidP="00EB655F">
      <w:pPr>
        <w:pStyle w:val="BodyText1"/>
        <w:spacing w:line="240" w:lineRule="auto"/>
        <w:rPr>
          <w:rFonts w:cs="Arial"/>
        </w:rPr>
      </w:pPr>
    </w:p>
    <w:p w:rsidR="0078408F" w:rsidRPr="002B6AD1" w:rsidRDefault="0078408F" w:rsidP="00EB655F">
      <w:pPr>
        <w:pStyle w:val="BodyText"/>
        <w:spacing w:line="240" w:lineRule="auto"/>
        <w:ind w:left="0" w:firstLine="720"/>
        <w:rPr>
          <w:rFonts w:cs="Arial"/>
        </w:rPr>
      </w:pPr>
      <w:r w:rsidRPr="002B6AD1">
        <w:rPr>
          <w:rFonts w:cs="Arial"/>
        </w:rPr>
        <w:t>(b)  Letters issued pursuant to this clause are subject to the following conditions:</w:t>
      </w:r>
    </w:p>
    <w:p w:rsidR="0078408F" w:rsidRPr="002B6AD1" w:rsidRDefault="0078408F" w:rsidP="00EB655F">
      <w:pPr>
        <w:pStyle w:val="BodyText1"/>
        <w:spacing w:line="240" w:lineRule="auto"/>
        <w:rPr>
          <w:rFonts w:cs="Arial"/>
        </w:rPr>
      </w:pPr>
    </w:p>
    <w:p w:rsidR="0078408F" w:rsidRPr="002B6AD1" w:rsidRDefault="0078408F" w:rsidP="00EB655F">
      <w:pPr>
        <w:pStyle w:val="BodyText2"/>
        <w:tabs>
          <w:tab w:val="clear" w:pos="360"/>
          <w:tab w:val="clear" w:pos="576"/>
          <w:tab w:val="clear" w:pos="1512"/>
          <w:tab w:val="clear" w:pos="2304"/>
          <w:tab w:val="left" w:pos="2160"/>
        </w:tabs>
        <w:spacing w:line="240" w:lineRule="auto"/>
        <w:ind w:left="0" w:firstLine="1440"/>
        <w:rPr>
          <w:rFonts w:cs="Arial"/>
        </w:rPr>
      </w:pPr>
      <w:r w:rsidRPr="002B6AD1">
        <w:rPr>
          <w:rFonts w:cs="Arial"/>
        </w:rPr>
        <w:t>(1)</w:t>
      </w:r>
      <w:r w:rsidRPr="002B6AD1">
        <w:rPr>
          <w:rFonts w:cs="Arial"/>
        </w:rPr>
        <w:tab/>
        <w:t>That they are based solely upon a reasonably diligent review of the Contracting Officer's lease file as of the date of issuance;</w:t>
      </w:r>
    </w:p>
    <w:p w:rsidR="0078408F" w:rsidRPr="002B6AD1" w:rsidRDefault="0078408F" w:rsidP="00EB655F">
      <w:pPr>
        <w:pStyle w:val="BodyText2"/>
        <w:spacing w:line="240" w:lineRule="auto"/>
        <w:rPr>
          <w:rFonts w:cs="Arial"/>
        </w:rPr>
      </w:pPr>
    </w:p>
    <w:p w:rsidR="0078408F" w:rsidRPr="002B6AD1" w:rsidRDefault="0078408F" w:rsidP="00EB655F">
      <w:pPr>
        <w:pStyle w:val="BodyText2"/>
        <w:tabs>
          <w:tab w:val="clear" w:pos="360"/>
          <w:tab w:val="clear" w:pos="576"/>
          <w:tab w:val="clear" w:pos="1512"/>
          <w:tab w:val="clear" w:pos="2304"/>
          <w:tab w:val="left" w:pos="2160"/>
        </w:tabs>
        <w:spacing w:line="240" w:lineRule="auto"/>
        <w:ind w:left="0" w:firstLine="1440"/>
        <w:rPr>
          <w:rFonts w:cs="Arial"/>
        </w:rPr>
      </w:pPr>
      <w:r w:rsidRPr="002B6AD1">
        <w:rPr>
          <w:rFonts w:cs="Arial"/>
        </w:rPr>
        <w:t>(2)</w:t>
      </w:r>
      <w:r w:rsidRPr="002B6AD1">
        <w:rPr>
          <w:rFonts w:cs="Arial"/>
        </w:rPr>
        <w:tab/>
        <w:t>That the Government shall not be held liable because of any defect in or condition of the premises or building;</w:t>
      </w:r>
    </w:p>
    <w:p w:rsidR="0078408F" w:rsidRPr="002B6AD1" w:rsidRDefault="0078408F" w:rsidP="00EB655F">
      <w:pPr>
        <w:pStyle w:val="BodyText2"/>
        <w:spacing w:line="240" w:lineRule="auto"/>
        <w:rPr>
          <w:rFonts w:cs="Arial"/>
        </w:rPr>
      </w:pPr>
    </w:p>
    <w:p w:rsidR="0078408F" w:rsidRPr="002B6AD1" w:rsidRDefault="0078408F" w:rsidP="00EB655F">
      <w:pPr>
        <w:pStyle w:val="BodyText2"/>
        <w:tabs>
          <w:tab w:val="clear" w:pos="360"/>
          <w:tab w:val="clear" w:pos="576"/>
          <w:tab w:val="clear" w:pos="1512"/>
          <w:tab w:val="clear" w:pos="2304"/>
          <w:tab w:val="left" w:pos="2160"/>
        </w:tabs>
        <w:spacing w:line="240" w:lineRule="auto"/>
        <w:ind w:left="0" w:firstLine="1440"/>
        <w:rPr>
          <w:rFonts w:cs="Arial"/>
        </w:rPr>
      </w:pPr>
      <w:r w:rsidRPr="002B6AD1">
        <w:rPr>
          <w:rFonts w:cs="Arial"/>
        </w:rPr>
        <w:t>(3)</w:t>
      </w:r>
      <w:r w:rsidRPr="002B6AD1">
        <w:rPr>
          <w:rFonts w:cs="Arial"/>
        </w:rPr>
        <w:tab/>
        <w:t>That the Contracting Officer does not warrant or represent that the premises or building comply with applicable Federal, State and local law; and</w:t>
      </w:r>
    </w:p>
    <w:p w:rsidR="0078408F" w:rsidRPr="002B6AD1" w:rsidRDefault="0078408F" w:rsidP="00EB655F">
      <w:pPr>
        <w:pStyle w:val="BodyText2"/>
        <w:spacing w:line="240" w:lineRule="auto"/>
        <w:rPr>
          <w:rFonts w:cs="Arial"/>
        </w:rPr>
      </w:pPr>
    </w:p>
    <w:p w:rsidR="0078408F" w:rsidRPr="002B6AD1" w:rsidRDefault="0078408F" w:rsidP="00EB655F">
      <w:pPr>
        <w:pStyle w:val="BodyText2"/>
        <w:tabs>
          <w:tab w:val="clear" w:pos="360"/>
          <w:tab w:val="clear" w:pos="576"/>
          <w:tab w:val="clear" w:pos="1512"/>
          <w:tab w:val="clear" w:pos="2304"/>
          <w:tab w:val="left" w:pos="2160"/>
        </w:tabs>
        <w:spacing w:line="240" w:lineRule="auto"/>
        <w:ind w:left="0" w:firstLine="1440"/>
        <w:rPr>
          <w:rFonts w:cs="Arial"/>
        </w:rPr>
      </w:pPr>
      <w:r w:rsidRPr="002B6AD1">
        <w:rPr>
          <w:rFonts w:cs="Arial"/>
        </w:rPr>
        <w:t>(4)</w:t>
      </w:r>
      <w:r w:rsidRPr="002B6AD1">
        <w:rPr>
          <w:rFonts w:cs="Arial"/>
        </w:rPr>
        <w:tab/>
        <w:t>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p>
    <w:p w:rsidR="00EB655F" w:rsidRPr="002B6AD1" w:rsidRDefault="00EB655F" w:rsidP="00EB655F">
      <w:pPr>
        <w:pStyle w:val="BodyText2"/>
        <w:tabs>
          <w:tab w:val="clear" w:pos="360"/>
          <w:tab w:val="clear" w:pos="576"/>
          <w:tab w:val="clear" w:pos="1512"/>
          <w:tab w:val="clear" w:pos="2304"/>
          <w:tab w:val="left" w:pos="2160"/>
        </w:tabs>
        <w:spacing w:line="240" w:lineRule="auto"/>
        <w:ind w:left="0" w:firstLine="1440"/>
        <w:rPr>
          <w:rFonts w:cs="Arial"/>
        </w:rPr>
      </w:pPr>
    </w:p>
    <w:p w:rsidR="0078408F" w:rsidRPr="002B6AD1" w:rsidRDefault="0078408F" w:rsidP="00EB655F">
      <w:pPr>
        <w:pStyle w:val="GeneralClauses"/>
        <w:spacing w:before="0" w:after="0"/>
      </w:pPr>
      <w:r w:rsidRPr="002B6AD1">
        <w:t>552.270</w:t>
      </w:r>
      <w:r w:rsidRPr="002B6AD1">
        <w:noBreakHyphen/>
        <w:t>25</w:t>
      </w:r>
      <w:r w:rsidRPr="002B6AD1">
        <w:tab/>
        <w:t>SUBSTITUTION OF TENANT AGENCY (SEP 1999)</w:t>
      </w:r>
    </w:p>
    <w:p w:rsidR="00EB655F" w:rsidRPr="002B6AD1" w:rsidRDefault="00EB655F" w:rsidP="00EB655F">
      <w:pPr>
        <w:pStyle w:val="GeneralClauses"/>
        <w:numPr>
          <w:ilvl w:val="0"/>
          <w:numId w:val="0"/>
        </w:numPr>
        <w:spacing w:before="0" w:after="0"/>
        <w:ind w:left="720"/>
      </w:pPr>
    </w:p>
    <w:p w:rsidR="009F5465" w:rsidRDefault="0078408F" w:rsidP="009F5465">
      <w:pPr>
        <w:pStyle w:val="BodyText"/>
        <w:spacing w:line="240" w:lineRule="auto"/>
        <w:ind w:left="0"/>
        <w:rPr>
          <w:rFonts w:cs="Arial"/>
        </w:rPr>
      </w:pPr>
      <w:r w:rsidRPr="002B6AD1">
        <w:rPr>
          <w:rFonts w:cs="Arial"/>
        </w:rPr>
        <w:t>The Government may, at any time and from time to time, substitute any Government agency or agencies for the Government agency or agencies, if any, named in the lease.</w:t>
      </w:r>
    </w:p>
    <w:p w:rsidR="00EB655F" w:rsidRPr="002B6AD1" w:rsidRDefault="00EB655F" w:rsidP="00EB655F">
      <w:pPr>
        <w:pStyle w:val="BodyText"/>
        <w:spacing w:line="240" w:lineRule="auto"/>
        <w:rPr>
          <w:rFonts w:cs="Arial"/>
        </w:rPr>
      </w:pPr>
    </w:p>
    <w:p w:rsidR="0078408F" w:rsidRPr="002B6AD1" w:rsidRDefault="0078408F" w:rsidP="00EB655F">
      <w:pPr>
        <w:pStyle w:val="GeneralClauses"/>
        <w:spacing w:before="0" w:after="0"/>
      </w:pPr>
      <w:r w:rsidRPr="002B6AD1">
        <w:t>552.270</w:t>
      </w:r>
      <w:r w:rsidRPr="002B6AD1">
        <w:noBreakHyphen/>
        <w:t>26</w:t>
      </w:r>
      <w:r w:rsidRPr="002B6AD1">
        <w:tab/>
        <w:t>NO WAIVER (SEP</w:t>
      </w:r>
      <w:r w:rsidR="0095007E">
        <w:t xml:space="preserve"> </w:t>
      </w:r>
      <w:r w:rsidRPr="002B6AD1">
        <w:t>1999)</w:t>
      </w:r>
    </w:p>
    <w:p w:rsidR="00EB655F" w:rsidRPr="002B6AD1" w:rsidRDefault="00EB655F" w:rsidP="00EB655F">
      <w:pPr>
        <w:pStyle w:val="GeneralClauses"/>
        <w:numPr>
          <w:ilvl w:val="0"/>
          <w:numId w:val="0"/>
        </w:numPr>
        <w:spacing w:before="0" w:after="0"/>
        <w:ind w:left="720"/>
      </w:pPr>
    </w:p>
    <w:p w:rsidR="009F5465" w:rsidRDefault="0078408F" w:rsidP="009F5465">
      <w:pPr>
        <w:pStyle w:val="BodyText"/>
        <w:spacing w:line="240" w:lineRule="auto"/>
        <w:ind w:left="0"/>
        <w:rPr>
          <w:rFonts w:cs="Arial"/>
        </w:rPr>
      </w:pPr>
      <w:r w:rsidRPr="002B6AD1">
        <w:rPr>
          <w:rFonts w:cs="Arial"/>
        </w:rP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rsidR="00EB655F" w:rsidRPr="002B6AD1" w:rsidRDefault="00EB655F" w:rsidP="00EB655F">
      <w:pPr>
        <w:pStyle w:val="BodyText"/>
        <w:spacing w:line="240" w:lineRule="auto"/>
        <w:ind w:left="0" w:firstLine="720"/>
        <w:rPr>
          <w:rFonts w:cs="Arial"/>
        </w:rPr>
      </w:pPr>
    </w:p>
    <w:p w:rsidR="0078408F" w:rsidRPr="002B6AD1" w:rsidRDefault="0078408F" w:rsidP="00EB655F">
      <w:pPr>
        <w:pStyle w:val="GeneralClauses"/>
        <w:spacing w:before="0" w:after="0"/>
      </w:pPr>
      <w:r w:rsidRPr="002B6AD1">
        <w:t>INTEGRATED AGREEMENT (</w:t>
      </w:r>
      <w:r w:rsidR="005C612B">
        <w:t>JUN 2012</w:t>
      </w:r>
      <w:r w:rsidRPr="002B6AD1">
        <w:t>)</w:t>
      </w:r>
    </w:p>
    <w:p w:rsidR="00EB655F" w:rsidRPr="002B6AD1" w:rsidRDefault="00EB655F" w:rsidP="00EB655F">
      <w:pPr>
        <w:pStyle w:val="GeneralClauses"/>
        <w:numPr>
          <w:ilvl w:val="0"/>
          <w:numId w:val="0"/>
        </w:numPr>
        <w:spacing w:before="0" w:after="0"/>
        <w:ind w:left="720"/>
      </w:pPr>
    </w:p>
    <w:p w:rsidR="009F5465" w:rsidRDefault="0078408F" w:rsidP="009F5465">
      <w:pPr>
        <w:pStyle w:val="BodyText"/>
        <w:spacing w:line="240" w:lineRule="auto"/>
        <w:ind w:left="0"/>
        <w:rPr>
          <w:rFonts w:cs="Arial"/>
        </w:rPr>
      </w:pPr>
      <w:r w:rsidRPr="002B6AD1">
        <w:rPr>
          <w:rFonts w:cs="Arial"/>
        </w:rPr>
        <w:t xml:space="preserve">This Lease, upon execution, contains the entire agreement of the parties and no prior written or oral agreement, express or implied, shall be admissible to contradict the provisions of the Lease.  </w:t>
      </w:r>
      <w:r w:rsidR="0002107E" w:rsidRPr="00F06922">
        <w:rPr>
          <w:rFonts w:cs="Arial"/>
        </w:rPr>
        <w:t xml:space="preserve">Except as expressly attached to and made a part of the Lease, neither the Request </w:t>
      </w:r>
      <w:proofErr w:type="gramStart"/>
      <w:r w:rsidR="0002107E" w:rsidRPr="00F06922">
        <w:rPr>
          <w:rFonts w:cs="Arial"/>
        </w:rPr>
        <w:t>for Lease</w:t>
      </w:r>
      <w:proofErr w:type="gramEnd"/>
      <w:r w:rsidR="0002107E" w:rsidRPr="00F06922">
        <w:rPr>
          <w:rFonts w:cs="Arial"/>
        </w:rPr>
        <w:t xml:space="preserve"> Proposals nor any pre-award communications by either party shall be incorporated in the Lease.</w:t>
      </w:r>
    </w:p>
    <w:p w:rsidR="00EB655F" w:rsidRPr="002B6AD1" w:rsidRDefault="00EB655F" w:rsidP="00EB655F">
      <w:pPr>
        <w:pStyle w:val="BodyText"/>
        <w:spacing w:line="240" w:lineRule="auto"/>
        <w:ind w:left="0" w:firstLine="720"/>
        <w:rPr>
          <w:rFonts w:cs="Arial"/>
        </w:rPr>
      </w:pPr>
    </w:p>
    <w:p w:rsidR="0078408F" w:rsidRPr="002B6AD1" w:rsidRDefault="0078408F" w:rsidP="00EB655F">
      <w:pPr>
        <w:pStyle w:val="GeneralClauses"/>
        <w:spacing w:before="0" w:after="0"/>
      </w:pPr>
      <w:r w:rsidRPr="002B6AD1">
        <w:t>552.270</w:t>
      </w:r>
      <w:r w:rsidRPr="002B6AD1">
        <w:noBreakHyphen/>
        <w:t>28</w:t>
      </w:r>
      <w:r w:rsidRPr="002B6AD1">
        <w:tab/>
        <w:t>MUTUALITY OF OBLIGATION (SEP 1999)</w:t>
      </w:r>
    </w:p>
    <w:p w:rsidR="00EB655F" w:rsidRPr="002B6AD1" w:rsidRDefault="00EB655F" w:rsidP="00EB655F">
      <w:pPr>
        <w:pStyle w:val="GeneralClauses"/>
        <w:numPr>
          <w:ilvl w:val="0"/>
          <w:numId w:val="0"/>
        </w:numPr>
        <w:spacing w:before="0" w:after="0"/>
        <w:ind w:left="720"/>
      </w:pPr>
    </w:p>
    <w:p w:rsidR="009F5465" w:rsidRDefault="0078408F" w:rsidP="009F5465">
      <w:pPr>
        <w:pStyle w:val="BodyText"/>
        <w:spacing w:line="240" w:lineRule="auto"/>
        <w:ind w:left="0"/>
        <w:rPr>
          <w:rFonts w:cs="Arial"/>
        </w:rPr>
      </w:pPr>
      <w:r w:rsidRPr="002B6AD1">
        <w:rPr>
          <w:rFonts w:cs="Arial"/>
        </w:rP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rsidR="00EB655F" w:rsidRPr="002B6AD1" w:rsidRDefault="00EB655F" w:rsidP="00EB655F">
      <w:pPr>
        <w:pStyle w:val="BodyText"/>
        <w:spacing w:line="240" w:lineRule="auto"/>
        <w:ind w:left="0" w:firstLine="720"/>
        <w:rPr>
          <w:rFonts w:cs="Arial"/>
        </w:rPr>
      </w:pPr>
    </w:p>
    <w:p w:rsidR="0078408F" w:rsidRPr="002B6AD1" w:rsidRDefault="0078408F" w:rsidP="00EB655F">
      <w:pPr>
        <w:pStyle w:val="GeneralClauses"/>
        <w:spacing w:before="0" w:after="0"/>
      </w:pPr>
      <w:r w:rsidRPr="002B6AD1">
        <w:t>DELIVERY AND CONDITION (</w:t>
      </w:r>
      <w:r w:rsidR="005C612B">
        <w:t>JAN 2011</w:t>
      </w:r>
      <w:r w:rsidRPr="002B6AD1">
        <w:t>)</w:t>
      </w:r>
    </w:p>
    <w:p w:rsidR="0078408F" w:rsidRPr="002B6AD1" w:rsidRDefault="0078408F" w:rsidP="00EB655F">
      <w:pPr>
        <w:pStyle w:val="ParagraphNumber"/>
        <w:tabs>
          <w:tab w:val="clear" w:pos="360"/>
          <w:tab w:val="clear" w:pos="576"/>
          <w:tab w:val="clear" w:pos="1728"/>
        </w:tabs>
        <w:spacing w:before="0" w:after="0"/>
        <w:ind w:left="0" w:firstLine="0"/>
        <w:rPr>
          <w:rFonts w:cs="Arial"/>
        </w:rPr>
      </w:pPr>
    </w:p>
    <w:p w:rsidR="0078408F" w:rsidRPr="002B6AD1" w:rsidRDefault="00EE5463" w:rsidP="00D16B07">
      <w:pPr>
        <w:pStyle w:val="BodyText1"/>
        <w:tabs>
          <w:tab w:val="clear" w:pos="360"/>
          <w:tab w:val="clear" w:pos="576"/>
          <w:tab w:val="clear" w:pos="1152"/>
          <w:tab w:val="clear" w:pos="1728"/>
          <w:tab w:val="left" w:pos="1440"/>
        </w:tabs>
        <w:spacing w:line="240" w:lineRule="auto"/>
        <w:ind w:left="0" w:firstLine="720"/>
        <w:rPr>
          <w:rFonts w:cs="Arial"/>
        </w:rPr>
      </w:pPr>
      <w:r w:rsidRPr="002B6AD1">
        <w:rPr>
          <w:rFonts w:cs="Arial"/>
        </w:rPr>
        <w:t>(a)</w:t>
      </w:r>
      <w:r w:rsidRPr="002B6AD1">
        <w:rPr>
          <w:rFonts w:cs="Arial"/>
        </w:rPr>
        <w:tab/>
      </w:r>
      <w:r w:rsidR="0078408F" w:rsidRPr="002B6AD1">
        <w:rPr>
          <w:rFonts w:cs="Arial"/>
        </w:rPr>
        <w:t>Unless the Government elects to have the space occupied in increments, the space must be delivered ready for occupancy as a complete unit.</w:t>
      </w:r>
    </w:p>
    <w:p w:rsidR="0078408F" w:rsidRPr="002B6AD1" w:rsidRDefault="0078408F" w:rsidP="00EB655F">
      <w:pPr>
        <w:pStyle w:val="BodyText1"/>
        <w:spacing w:line="240" w:lineRule="auto"/>
        <w:ind w:left="0" w:firstLine="720"/>
        <w:rPr>
          <w:rFonts w:cs="Arial"/>
        </w:rPr>
      </w:pPr>
    </w:p>
    <w:p w:rsidR="0078408F" w:rsidRPr="002B6AD1" w:rsidRDefault="0002107E" w:rsidP="00D16B07">
      <w:pPr>
        <w:pStyle w:val="BodyText1"/>
        <w:tabs>
          <w:tab w:val="clear" w:pos="360"/>
          <w:tab w:val="clear" w:pos="576"/>
          <w:tab w:val="clear" w:pos="1152"/>
          <w:tab w:val="clear" w:pos="1728"/>
          <w:tab w:val="left" w:pos="1440"/>
        </w:tabs>
        <w:spacing w:line="240" w:lineRule="auto"/>
        <w:ind w:left="0" w:firstLine="720"/>
        <w:rPr>
          <w:rFonts w:cs="Arial"/>
        </w:rPr>
      </w:pPr>
      <w:r w:rsidRPr="00230265">
        <w:rPr>
          <w:rFonts w:cs="Arial"/>
        </w:rPr>
        <w:lastRenderedPageBreak/>
        <w:t>(b)</w:t>
      </w:r>
      <w:r w:rsidRPr="00230265">
        <w:rPr>
          <w:rFonts w:cs="Arial"/>
        </w:rPr>
        <w:tab/>
        <w:t>The Government may elect to accept the Space notwithstanding the Lessor's failure to deliver the Space substantially complete; if the Government so elects, it may reduce the rent payments.</w:t>
      </w:r>
    </w:p>
    <w:p w:rsidR="00EB655F" w:rsidRPr="002B6AD1" w:rsidRDefault="00EB655F" w:rsidP="00EB655F">
      <w:pPr>
        <w:pStyle w:val="BodyText1"/>
        <w:tabs>
          <w:tab w:val="clear" w:pos="1152"/>
          <w:tab w:val="clear" w:pos="1728"/>
          <w:tab w:val="left" w:pos="1440"/>
        </w:tabs>
        <w:spacing w:line="240" w:lineRule="auto"/>
        <w:ind w:left="720" w:firstLine="0"/>
        <w:rPr>
          <w:rFonts w:cs="Arial"/>
        </w:rPr>
      </w:pPr>
    </w:p>
    <w:p w:rsidR="0078408F" w:rsidRPr="002B6AD1" w:rsidRDefault="0078408F" w:rsidP="00EB655F">
      <w:pPr>
        <w:pStyle w:val="GeneralClauses"/>
        <w:tabs>
          <w:tab w:val="left" w:pos="720"/>
        </w:tabs>
        <w:spacing w:before="0" w:after="0"/>
      </w:pPr>
      <w:r w:rsidRPr="002B6AD1">
        <w:t>DEFAULT BY LESSOR (</w:t>
      </w:r>
      <w:r w:rsidR="00D96D7E">
        <w:t>APR</w:t>
      </w:r>
      <w:r w:rsidR="00DC45D5">
        <w:t xml:space="preserve"> 2012</w:t>
      </w:r>
      <w:r w:rsidRPr="002B6AD1">
        <w:t>)</w:t>
      </w:r>
    </w:p>
    <w:p w:rsidR="0078408F" w:rsidRPr="002B6AD1" w:rsidRDefault="0078408F" w:rsidP="00EB655F">
      <w:pPr>
        <w:pStyle w:val="BodyText1"/>
        <w:tabs>
          <w:tab w:val="clear" w:pos="360"/>
          <w:tab w:val="left" w:pos="90"/>
        </w:tabs>
        <w:spacing w:line="240" w:lineRule="auto"/>
        <w:rPr>
          <w:rFonts w:cs="Arial"/>
          <w:b/>
        </w:rPr>
      </w:pPr>
    </w:p>
    <w:p w:rsidR="0078408F" w:rsidRPr="002B6AD1" w:rsidRDefault="0078408F" w:rsidP="00EB655F">
      <w:pPr>
        <w:pStyle w:val="BodyTextIndent"/>
        <w:jc w:val="both"/>
      </w:pPr>
      <w:r w:rsidRPr="002B6AD1">
        <w:t xml:space="preserve">(a)  </w:t>
      </w:r>
      <w:r w:rsidRPr="002B6AD1">
        <w:tab/>
        <w:t>The following conditions shall constitute default by the Lessor, and shall give rise to the following rights and remedies for the Government:</w:t>
      </w:r>
    </w:p>
    <w:p w:rsidR="0078408F" w:rsidRPr="002B6AD1" w:rsidRDefault="0078408F" w:rsidP="00EB655F">
      <w:pPr>
        <w:jc w:val="both"/>
        <w:rPr>
          <w:rFonts w:cs="Arial"/>
        </w:rPr>
      </w:pPr>
    </w:p>
    <w:p w:rsidR="0078408F" w:rsidRPr="002B6AD1" w:rsidRDefault="00EE5463" w:rsidP="00EB655F">
      <w:pPr>
        <w:pStyle w:val="BodyTextIndent2"/>
        <w:jc w:val="both"/>
      </w:pPr>
      <w:r w:rsidRPr="002B6AD1">
        <w:t>(1)</w:t>
      </w:r>
      <w:r w:rsidRPr="002B6AD1">
        <w:tab/>
      </w:r>
      <w:r w:rsidR="0078408F" w:rsidRPr="002B6AD1">
        <w:t xml:space="preserve">Prior to Acceptance of the Premises.  Failure by the Lessor to diligently perform all obligations required for Acceptance of the Space within the times specified, without excuse, shall constitute a default by the Lessor.  Subject to provision of notice of default to the Lessor, and provision of a reasonable opportunity for the Lessor to cure its default, the Government may terminate the Lease on account of the Lessor's default. </w:t>
      </w:r>
    </w:p>
    <w:p w:rsidR="0078408F" w:rsidRPr="002B6AD1" w:rsidRDefault="0078408F" w:rsidP="00EB655F">
      <w:pPr>
        <w:jc w:val="both"/>
        <w:rPr>
          <w:rFonts w:cs="Arial"/>
        </w:rPr>
      </w:pPr>
    </w:p>
    <w:p w:rsidR="0078408F" w:rsidRPr="002B6AD1" w:rsidRDefault="00EE5463" w:rsidP="00EB655F">
      <w:pPr>
        <w:ind w:firstLine="1440"/>
        <w:jc w:val="both"/>
        <w:rPr>
          <w:rFonts w:cs="Arial"/>
        </w:rPr>
      </w:pPr>
      <w:r w:rsidRPr="002B6AD1">
        <w:rPr>
          <w:rFonts w:cs="Arial"/>
        </w:rPr>
        <w:t>(2)</w:t>
      </w:r>
      <w:r w:rsidR="0078408F" w:rsidRPr="002B6AD1">
        <w:rPr>
          <w:rFonts w:cs="Arial"/>
        </w:rPr>
        <w:tab/>
        <w:t>After Acceptance of the Premises.  Failure by the Lessor to perform any service, to provide any item, or satisfy any requirement of this Lease, without excuse, shall constitute a default by the Lessor.  Subject to provision of notice of default to the Lessor, and provision of a reasonable opportunity for the Lessor to cure its default, the Government may perform the service, provide the item, or obtain satisfaction of the requirement by its own employees or contractors.  If the Government elects to take such action, the Government may deduct from rental payments its costs incurred in connection with taking the action.  Alternatively, the Government may reduce the rent by an amount reasonably calculated to approximate the cost or value of the service not performed, item not provided, or requirement not satisfied, such reduction effective as of the date of the commencement of the default condition.</w:t>
      </w:r>
    </w:p>
    <w:p w:rsidR="0078408F" w:rsidRPr="002B6AD1" w:rsidRDefault="0078408F" w:rsidP="00EB655F">
      <w:pPr>
        <w:jc w:val="both"/>
        <w:rPr>
          <w:rFonts w:cs="Arial"/>
        </w:rPr>
      </w:pPr>
    </w:p>
    <w:p w:rsidR="0078408F" w:rsidRPr="002B6AD1" w:rsidRDefault="00566F0A" w:rsidP="00EB655F">
      <w:pPr>
        <w:ind w:firstLine="1440"/>
        <w:jc w:val="both"/>
        <w:rPr>
          <w:rFonts w:cs="Arial"/>
        </w:rPr>
      </w:pPr>
      <w:r w:rsidRPr="002B6AD1">
        <w:rPr>
          <w:rFonts w:cs="Arial"/>
        </w:rPr>
        <w:t>(3)</w:t>
      </w:r>
      <w:r w:rsidR="0078408F" w:rsidRPr="002B6AD1">
        <w:rPr>
          <w:rFonts w:cs="Arial"/>
        </w:rPr>
        <w:tab/>
        <w:t>Grounds for Termination.  The Government may terminate the Lease if:</w:t>
      </w:r>
    </w:p>
    <w:p w:rsidR="0078408F" w:rsidRPr="002B6AD1" w:rsidRDefault="0078408F" w:rsidP="00EB655F">
      <w:pPr>
        <w:ind w:left="1440"/>
        <w:jc w:val="both"/>
        <w:rPr>
          <w:rFonts w:cs="Arial"/>
        </w:rPr>
      </w:pPr>
    </w:p>
    <w:p w:rsidR="0078408F" w:rsidRPr="002B6AD1" w:rsidRDefault="0078408F" w:rsidP="00EB655F">
      <w:pPr>
        <w:ind w:firstLine="2160"/>
        <w:jc w:val="both"/>
        <w:rPr>
          <w:rFonts w:cs="Arial"/>
        </w:rPr>
      </w:pPr>
      <w:r w:rsidRPr="002B6AD1">
        <w:rPr>
          <w:rFonts w:cs="Arial"/>
        </w:rPr>
        <w:t>(</w:t>
      </w:r>
      <w:proofErr w:type="spellStart"/>
      <w:r w:rsidR="006475D6" w:rsidRPr="002B6AD1">
        <w:rPr>
          <w:rFonts w:cs="Arial"/>
        </w:rPr>
        <w:t>i</w:t>
      </w:r>
      <w:proofErr w:type="spellEnd"/>
      <w:r w:rsidRPr="002B6AD1">
        <w:rPr>
          <w:rFonts w:cs="Arial"/>
        </w:rPr>
        <w:t xml:space="preserve">)  </w:t>
      </w:r>
      <w:r w:rsidRPr="002B6AD1">
        <w:rPr>
          <w:rFonts w:cs="Arial"/>
        </w:rPr>
        <w:tab/>
        <w:t>The Lessor's default persists notwithstanding provision of notice and reasonable opportunity to cure by the Government, or</w:t>
      </w:r>
    </w:p>
    <w:p w:rsidR="0078408F" w:rsidRPr="002B6AD1" w:rsidRDefault="0078408F" w:rsidP="00EB655F">
      <w:pPr>
        <w:ind w:firstLine="2160"/>
        <w:jc w:val="both"/>
        <w:rPr>
          <w:rFonts w:cs="Arial"/>
        </w:rPr>
      </w:pPr>
    </w:p>
    <w:p w:rsidR="0078408F" w:rsidRPr="002B6AD1" w:rsidRDefault="0078408F" w:rsidP="00EB655F">
      <w:pPr>
        <w:ind w:firstLine="2160"/>
        <w:jc w:val="both"/>
        <w:rPr>
          <w:rFonts w:cs="Arial"/>
        </w:rPr>
      </w:pPr>
      <w:r w:rsidRPr="002B6AD1">
        <w:rPr>
          <w:rFonts w:cs="Arial"/>
        </w:rPr>
        <w:t>(</w:t>
      </w:r>
      <w:r w:rsidR="006475D6" w:rsidRPr="002B6AD1">
        <w:rPr>
          <w:rFonts w:cs="Arial"/>
        </w:rPr>
        <w:t>ii</w:t>
      </w:r>
      <w:r w:rsidRPr="002B6AD1">
        <w:rPr>
          <w:rFonts w:cs="Arial"/>
        </w:rPr>
        <w:t xml:space="preserve">)  </w:t>
      </w:r>
      <w:r w:rsidRPr="002B6AD1">
        <w:rPr>
          <w:rFonts w:cs="Arial"/>
        </w:rPr>
        <w:tab/>
        <w:t xml:space="preserve">The Lessor fails to take such actions as are necessary to prevent the recurrence of default conditions, </w:t>
      </w:r>
    </w:p>
    <w:p w:rsidR="004E0AB0" w:rsidRDefault="004E0AB0" w:rsidP="004E0AB0">
      <w:pPr>
        <w:jc w:val="both"/>
        <w:rPr>
          <w:rFonts w:cs="Arial"/>
        </w:rPr>
      </w:pPr>
    </w:p>
    <w:p w:rsidR="004E0AB0" w:rsidRDefault="0078408F" w:rsidP="004E0AB0">
      <w:pPr>
        <w:jc w:val="both"/>
        <w:rPr>
          <w:rFonts w:cs="Arial"/>
        </w:rPr>
      </w:pPr>
      <w:proofErr w:type="gramStart"/>
      <w:r w:rsidRPr="002B6AD1">
        <w:rPr>
          <w:rFonts w:cs="Arial"/>
        </w:rPr>
        <w:t>and</w:t>
      </w:r>
      <w:proofErr w:type="gramEnd"/>
      <w:r w:rsidRPr="002B6AD1">
        <w:rPr>
          <w:rFonts w:cs="Arial"/>
        </w:rPr>
        <w:t xml:space="preserve"> such conditions (</w:t>
      </w:r>
      <w:proofErr w:type="spellStart"/>
      <w:r w:rsidR="00347277">
        <w:rPr>
          <w:rFonts w:cs="Arial"/>
        </w:rPr>
        <w:t>i</w:t>
      </w:r>
      <w:proofErr w:type="spellEnd"/>
      <w:r w:rsidRPr="002B6AD1">
        <w:rPr>
          <w:rFonts w:cs="Arial"/>
        </w:rPr>
        <w:t>) or (</w:t>
      </w:r>
      <w:r w:rsidR="00347277">
        <w:rPr>
          <w:rFonts w:cs="Arial"/>
        </w:rPr>
        <w:t>ii</w:t>
      </w:r>
      <w:r w:rsidRPr="002B6AD1">
        <w:rPr>
          <w:rFonts w:cs="Arial"/>
        </w:rPr>
        <w:t>)  substantially impair the safe and healthful occupancy of the Premises, or render the Space unusable for its intended purposes.</w:t>
      </w:r>
    </w:p>
    <w:p w:rsidR="0078408F" w:rsidRPr="002B6AD1" w:rsidRDefault="0078408F" w:rsidP="00EB655F">
      <w:pPr>
        <w:pStyle w:val="Footer"/>
        <w:tabs>
          <w:tab w:val="clear" w:pos="4320"/>
          <w:tab w:val="clear" w:pos="8640"/>
        </w:tabs>
        <w:jc w:val="both"/>
        <w:rPr>
          <w:rFonts w:cs="Arial"/>
        </w:rPr>
      </w:pPr>
    </w:p>
    <w:p w:rsidR="0078408F" w:rsidRPr="002B6AD1" w:rsidRDefault="00566F0A" w:rsidP="00EB655F">
      <w:pPr>
        <w:ind w:firstLine="1440"/>
        <w:jc w:val="both"/>
        <w:rPr>
          <w:rFonts w:cs="Arial"/>
        </w:rPr>
      </w:pPr>
      <w:r w:rsidRPr="002B6AD1">
        <w:rPr>
          <w:rFonts w:cs="Arial"/>
        </w:rPr>
        <w:t>(4)</w:t>
      </w:r>
      <w:r w:rsidR="0078408F" w:rsidRPr="002B6AD1">
        <w:rPr>
          <w:rFonts w:cs="Arial"/>
        </w:rPr>
        <w:tab/>
        <w:t>Excuse.  Failure by the Lessor to timely deliver the Space or perform any service, provide any item, or satisfy any requirement of this Lease shall not be excused if its failure in performance arises from:</w:t>
      </w:r>
    </w:p>
    <w:p w:rsidR="0078408F" w:rsidRPr="002B6AD1" w:rsidRDefault="0078408F" w:rsidP="00EB655F">
      <w:pPr>
        <w:jc w:val="both"/>
        <w:rPr>
          <w:rFonts w:cs="Arial"/>
        </w:rPr>
      </w:pPr>
    </w:p>
    <w:p w:rsidR="0078408F" w:rsidRPr="002B6AD1" w:rsidRDefault="00EE5463" w:rsidP="00EE5463">
      <w:pPr>
        <w:ind w:left="2160"/>
        <w:jc w:val="both"/>
        <w:rPr>
          <w:rFonts w:cs="Arial"/>
        </w:rPr>
      </w:pPr>
      <w:r w:rsidRPr="002B6AD1">
        <w:rPr>
          <w:rFonts w:cs="Arial"/>
        </w:rPr>
        <w:t>(</w:t>
      </w:r>
      <w:proofErr w:type="spellStart"/>
      <w:r w:rsidRPr="002B6AD1">
        <w:rPr>
          <w:rFonts w:cs="Arial"/>
        </w:rPr>
        <w:t>i</w:t>
      </w:r>
      <w:proofErr w:type="spellEnd"/>
      <w:r w:rsidRPr="002B6AD1">
        <w:rPr>
          <w:rFonts w:cs="Arial"/>
        </w:rPr>
        <w:t>)</w:t>
      </w:r>
      <w:r w:rsidRPr="002B6AD1">
        <w:rPr>
          <w:rFonts w:cs="Arial"/>
        </w:rPr>
        <w:tab/>
      </w:r>
      <w:r w:rsidR="0078408F" w:rsidRPr="002B6AD1">
        <w:rPr>
          <w:rFonts w:cs="Arial"/>
        </w:rPr>
        <w:t>Circumstances within the Lessor's control;</w:t>
      </w:r>
    </w:p>
    <w:p w:rsidR="0078408F" w:rsidRPr="002B6AD1" w:rsidRDefault="0078408F" w:rsidP="00EE5463">
      <w:pPr>
        <w:ind w:left="2160"/>
        <w:jc w:val="both"/>
        <w:rPr>
          <w:rFonts w:cs="Arial"/>
        </w:rPr>
      </w:pPr>
    </w:p>
    <w:p w:rsidR="004E0AB0" w:rsidRDefault="00EE5463" w:rsidP="004E0AB0">
      <w:pPr>
        <w:ind w:left="2160"/>
        <w:jc w:val="both"/>
        <w:rPr>
          <w:rFonts w:cs="Arial"/>
        </w:rPr>
      </w:pPr>
      <w:r w:rsidRPr="002B6AD1">
        <w:rPr>
          <w:rFonts w:cs="Arial"/>
        </w:rPr>
        <w:t>(ii)</w:t>
      </w:r>
      <w:r w:rsidRPr="002B6AD1">
        <w:rPr>
          <w:rFonts w:cs="Arial"/>
        </w:rPr>
        <w:tab/>
      </w:r>
      <w:r w:rsidR="0078408F" w:rsidRPr="002B6AD1">
        <w:rPr>
          <w:rFonts w:cs="Arial"/>
        </w:rPr>
        <w:t>Circumstances about which the Lessor had actual or constructive knowledge prior to the Lease Award Date that could reasonably be expected to affect the Lessor's capability to perform, regardless of the Government's knowledge of such matters;</w:t>
      </w:r>
    </w:p>
    <w:p w:rsidR="0078408F" w:rsidRPr="002B6AD1" w:rsidRDefault="0078408F" w:rsidP="00EE5463">
      <w:pPr>
        <w:ind w:left="2160"/>
        <w:jc w:val="both"/>
        <w:rPr>
          <w:rFonts w:cs="Arial"/>
        </w:rPr>
      </w:pPr>
    </w:p>
    <w:p w:rsidR="0078408F" w:rsidRPr="002B6AD1" w:rsidRDefault="00EE5463" w:rsidP="00EE5463">
      <w:pPr>
        <w:ind w:left="2160"/>
        <w:jc w:val="both"/>
        <w:rPr>
          <w:rFonts w:cs="Arial"/>
        </w:rPr>
      </w:pPr>
      <w:r w:rsidRPr="002B6AD1">
        <w:rPr>
          <w:rFonts w:cs="Arial"/>
        </w:rPr>
        <w:t>(iii)</w:t>
      </w:r>
      <w:r w:rsidRPr="002B6AD1">
        <w:rPr>
          <w:rFonts w:cs="Arial"/>
        </w:rPr>
        <w:tab/>
      </w:r>
      <w:r w:rsidR="0078408F" w:rsidRPr="002B6AD1">
        <w:rPr>
          <w:rFonts w:cs="Arial"/>
        </w:rPr>
        <w:t>The condition of the Property;</w:t>
      </w:r>
    </w:p>
    <w:p w:rsidR="0078408F" w:rsidRPr="002B6AD1" w:rsidRDefault="0078408F" w:rsidP="00EE5463">
      <w:pPr>
        <w:ind w:left="2160"/>
        <w:jc w:val="both"/>
        <w:rPr>
          <w:rFonts w:cs="Arial"/>
        </w:rPr>
      </w:pPr>
    </w:p>
    <w:p w:rsidR="0078408F" w:rsidRPr="002B6AD1" w:rsidRDefault="00EE5463" w:rsidP="00EE5463">
      <w:pPr>
        <w:ind w:left="2160"/>
        <w:jc w:val="both"/>
        <w:rPr>
          <w:rFonts w:cs="Arial"/>
        </w:rPr>
      </w:pPr>
      <w:proofErr w:type="gramStart"/>
      <w:r w:rsidRPr="002B6AD1">
        <w:rPr>
          <w:rFonts w:cs="Arial"/>
        </w:rPr>
        <w:t>(iv)</w:t>
      </w:r>
      <w:r w:rsidRPr="002B6AD1">
        <w:rPr>
          <w:rFonts w:cs="Arial"/>
        </w:rPr>
        <w:tab/>
      </w:r>
      <w:r w:rsidR="0078408F" w:rsidRPr="002B6AD1">
        <w:rPr>
          <w:rFonts w:cs="Arial"/>
        </w:rPr>
        <w:t>The</w:t>
      </w:r>
      <w:proofErr w:type="gramEnd"/>
      <w:r w:rsidR="0078408F" w:rsidRPr="002B6AD1">
        <w:rPr>
          <w:rFonts w:cs="Arial"/>
        </w:rPr>
        <w:t xml:space="preserve"> acts or omissions of the Lessor, its employees, agents or contractors; or</w:t>
      </w:r>
    </w:p>
    <w:p w:rsidR="0078408F" w:rsidRPr="002B6AD1" w:rsidRDefault="0078408F" w:rsidP="00EE5463">
      <w:pPr>
        <w:ind w:left="2160"/>
        <w:jc w:val="both"/>
        <w:rPr>
          <w:rFonts w:cs="Arial"/>
        </w:rPr>
      </w:pPr>
    </w:p>
    <w:p w:rsidR="004E0AB0" w:rsidRDefault="00EE5463" w:rsidP="004E0AB0">
      <w:pPr>
        <w:ind w:left="2160"/>
        <w:jc w:val="both"/>
        <w:rPr>
          <w:rFonts w:cs="Arial"/>
        </w:rPr>
      </w:pPr>
      <w:r w:rsidRPr="002B6AD1">
        <w:rPr>
          <w:rFonts w:cs="Arial"/>
        </w:rPr>
        <w:t>(v)</w:t>
      </w:r>
      <w:r w:rsidRPr="002B6AD1">
        <w:rPr>
          <w:rFonts w:cs="Arial"/>
        </w:rPr>
        <w:tab/>
      </w:r>
      <w:r w:rsidR="0078408F" w:rsidRPr="002B6AD1">
        <w:rPr>
          <w:rFonts w:cs="Arial"/>
        </w:rPr>
        <w:t>The Lessor's inability to obtain sufficient financial resources to perform its obligations.</w:t>
      </w:r>
      <w:r w:rsidR="0078408F" w:rsidRPr="002B6AD1">
        <w:rPr>
          <w:rFonts w:cs="Arial"/>
        </w:rPr>
        <w:tab/>
      </w:r>
    </w:p>
    <w:p w:rsidR="0078408F" w:rsidRPr="002B6AD1" w:rsidRDefault="0078408F" w:rsidP="00EB655F">
      <w:pPr>
        <w:jc w:val="both"/>
        <w:rPr>
          <w:rFonts w:cs="Arial"/>
        </w:rPr>
      </w:pPr>
    </w:p>
    <w:p w:rsidR="0078408F" w:rsidRDefault="00566F0A" w:rsidP="00EB655F">
      <w:pPr>
        <w:pStyle w:val="BodyTextIndent2"/>
        <w:jc w:val="both"/>
      </w:pPr>
      <w:r w:rsidRPr="002B6AD1">
        <w:t>(5)</w:t>
      </w:r>
      <w:r w:rsidR="0078408F" w:rsidRPr="002B6AD1">
        <w:t xml:space="preserve">  </w:t>
      </w:r>
      <w:r w:rsidR="0078408F" w:rsidRPr="002B6AD1">
        <w:tab/>
        <w:t>The rights and remedies specified in this clause are in addition to any and all remedies to which the Government may be entitled as a matter of law.</w:t>
      </w:r>
    </w:p>
    <w:p w:rsidR="0095007E" w:rsidRPr="002B6AD1" w:rsidRDefault="0095007E" w:rsidP="00EB655F">
      <w:pPr>
        <w:pStyle w:val="BodyTextIndent2"/>
        <w:jc w:val="both"/>
      </w:pPr>
    </w:p>
    <w:p w:rsidR="0078408F" w:rsidRPr="002B6AD1" w:rsidRDefault="0078408F" w:rsidP="00EB655F">
      <w:pPr>
        <w:pStyle w:val="GeneralClauses"/>
        <w:spacing w:before="0" w:after="0"/>
      </w:pPr>
      <w:r w:rsidRPr="002B6AD1">
        <w:lastRenderedPageBreak/>
        <w:t>552.270</w:t>
      </w:r>
      <w:r w:rsidRPr="002B6AD1">
        <w:noBreakHyphen/>
        <w:t>19</w:t>
      </w:r>
      <w:r w:rsidRPr="002B6AD1">
        <w:tab/>
        <w:t>PROGRESSIVE OCCUPANCY (SEP 1999)</w:t>
      </w:r>
    </w:p>
    <w:p w:rsidR="0078408F" w:rsidRPr="002B6AD1" w:rsidRDefault="0078408F" w:rsidP="00EB655F">
      <w:pPr>
        <w:pStyle w:val="BodyText1"/>
        <w:keepNext/>
        <w:tabs>
          <w:tab w:val="clear" w:pos="360"/>
          <w:tab w:val="left" w:pos="0"/>
        </w:tabs>
        <w:spacing w:line="240" w:lineRule="auto"/>
        <w:ind w:left="0" w:firstLine="0"/>
        <w:rPr>
          <w:rFonts w:cs="Arial"/>
          <w:b/>
        </w:rPr>
      </w:pPr>
    </w:p>
    <w:p w:rsidR="00EB655F" w:rsidRPr="002B6AD1" w:rsidRDefault="0078408F" w:rsidP="00EB655F">
      <w:pPr>
        <w:pStyle w:val="BodyText"/>
        <w:keepNext/>
        <w:spacing w:line="240" w:lineRule="auto"/>
        <w:ind w:left="0"/>
        <w:rPr>
          <w:rFonts w:cs="Arial"/>
        </w:rPr>
      </w:pPr>
      <w:r w:rsidRPr="002B6AD1">
        <w:rPr>
          <w:rFonts w:cs="Arial"/>
        </w:rP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rsidR="00EB655F" w:rsidRPr="002B6AD1" w:rsidRDefault="00EB655F" w:rsidP="00EB655F">
      <w:pPr>
        <w:pStyle w:val="BodyText"/>
        <w:keepNext/>
        <w:spacing w:line="240" w:lineRule="auto"/>
        <w:ind w:left="0"/>
        <w:rPr>
          <w:rFonts w:cs="Arial"/>
        </w:rPr>
      </w:pPr>
    </w:p>
    <w:p w:rsidR="0078408F" w:rsidRPr="002B6AD1" w:rsidRDefault="0078408F" w:rsidP="00EB655F">
      <w:pPr>
        <w:pStyle w:val="GeneralClauses"/>
        <w:spacing w:before="0" w:after="0"/>
      </w:pPr>
      <w:r w:rsidRPr="002B6AD1">
        <w:t>MAINTENANCE OF THE PROPERTY, RIGHT TO INSPECT (</w:t>
      </w:r>
      <w:r w:rsidR="00FE6CE5">
        <w:t>APR</w:t>
      </w:r>
      <w:r w:rsidR="00F57168">
        <w:t xml:space="preserve"> 2015</w:t>
      </w:r>
      <w:r w:rsidRPr="002B6AD1">
        <w:t>)</w:t>
      </w:r>
    </w:p>
    <w:p w:rsidR="0078408F" w:rsidRPr="002B6AD1" w:rsidRDefault="0078408F" w:rsidP="00EB655F">
      <w:pPr>
        <w:pStyle w:val="BodyText1"/>
        <w:tabs>
          <w:tab w:val="clear" w:pos="360"/>
          <w:tab w:val="left" w:pos="0"/>
        </w:tabs>
        <w:spacing w:line="240" w:lineRule="auto"/>
        <w:ind w:left="0" w:firstLine="0"/>
        <w:jc w:val="left"/>
        <w:rPr>
          <w:rFonts w:cs="Arial"/>
        </w:rPr>
      </w:pPr>
    </w:p>
    <w:p w:rsidR="0078408F" w:rsidRPr="002B6AD1" w:rsidRDefault="0002107E" w:rsidP="00EB655F">
      <w:pPr>
        <w:pStyle w:val="BodyText"/>
        <w:spacing w:line="240" w:lineRule="auto"/>
        <w:ind w:left="0"/>
        <w:rPr>
          <w:rFonts w:cs="Arial"/>
        </w:rPr>
      </w:pPr>
      <w:r w:rsidRPr="00001488">
        <w:rPr>
          <w:rFonts w:cs="Arial"/>
        </w:rPr>
        <w:t>The Lessor shall maintain the Property, including the building, building systems, and all equipment, fixtures, and appurtenances furnished by the Lessor under this Lease, in good repair and tenantable condition so that they are suitable in appearance and capable of supplying such heat, air conditioning, light, ventilation, safety systems,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  Upon request of the L</w:t>
      </w:r>
      <w:r w:rsidR="00F57168">
        <w:rPr>
          <w:rFonts w:cs="Arial"/>
        </w:rPr>
        <w:t>ease Contracting Officer (L</w:t>
      </w:r>
      <w:r w:rsidRPr="00001488">
        <w:rPr>
          <w:rFonts w:cs="Arial"/>
        </w:rPr>
        <w:t>CO</w:t>
      </w:r>
      <w:r w:rsidR="00F57168">
        <w:rPr>
          <w:rFonts w:cs="Arial"/>
        </w:rPr>
        <w:t>)</w:t>
      </w:r>
      <w:r w:rsidRPr="00001488">
        <w:rPr>
          <w:rFonts w:cs="Arial"/>
        </w:rPr>
        <w:t>, the Lessor shall provide written documentation that building systems have been properly maintained, tested, and are operational within manufacturer's warranted operating standards.  The Lessor shall maintain the Premises in a safe and healthful condition according to applicable OSHA standards and all other requirements of this Lease, including standards governing indoor air quality, existence of mold and other biological hazards, presence of hazardous materials, etc.  The Government shall have the right, at any time after the Lease Award Date and during the term of the Lease, to inspect all areas of the Property to which access is necessary for the purpose of determining the Lessor’s compliance with this clause.</w:t>
      </w:r>
    </w:p>
    <w:p w:rsidR="00EB655F" w:rsidRPr="002B6AD1" w:rsidRDefault="00EB655F" w:rsidP="00EB655F">
      <w:pPr>
        <w:pStyle w:val="BodyText"/>
        <w:spacing w:line="240" w:lineRule="auto"/>
        <w:ind w:left="0"/>
        <w:rPr>
          <w:rFonts w:cs="Arial"/>
        </w:rPr>
      </w:pPr>
    </w:p>
    <w:p w:rsidR="0078408F" w:rsidRPr="002B6AD1" w:rsidRDefault="0078408F" w:rsidP="00EB655F">
      <w:pPr>
        <w:pStyle w:val="ParagraphNumber"/>
        <w:numPr>
          <w:ilvl w:val="0"/>
          <w:numId w:val="23"/>
        </w:numPr>
        <w:tabs>
          <w:tab w:val="clear" w:pos="360"/>
          <w:tab w:val="clear" w:pos="576"/>
          <w:tab w:val="clear" w:pos="1728"/>
        </w:tabs>
        <w:spacing w:before="0" w:after="0"/>
        <w:rPr>
          <w:rFonts w:cs="Arial"/>
        </w:rPr>
      </w:pPr>
      <w:r w:rsidRPr="002B6AD1">
        <w:rPr>
          <w:rFonts w:cs="Arial"/>
        </w:rPr>
        <w:t>FIRE AND CASUALTY DAMAGE (</w:t>
      </w:r>
      <w:r w:rsidR="009E37D9">
        <w:rPr>
          <w:rFonts w:cs="Arial"/>
        </w:rPr>
        <w:t>JUN 20126</w:t>
      </w:r>
      <w:r w:rsidRPr="002B6AD1">
        <w:rPr>
          <w:rFonts w:cs="Arial"/>
        </w:rPr>
        <w:t>)</w:t>
      </w:r>
    </w:p>
    <w:p w:rsidR="0078408F" w:rsidRPr="002B6AD1" w:rsidRDefault="0078408F" w:rsidP="00EB655F">
      <w:pPr>
        <w:pStyle w:val="BodyText1"/>
        <w:tabs>
          <w:tab w:val="clear" w:pos="360"/>
          <w:tab w:val="left" w:pos="0"/>
        </w:tabs>
        <w:spacing w:line="240" w:lineRule="auto"/>
        <w:ind w:left="0" w:firstLine="0"/>
        <w:jc w:val="left"/>
        <w:rPr>
          <w:rFonts w:cs="Arial"/>
        </w:rPr>
      </w:pPr>
    </w:p>
    <w:p w:rsidR="0078408F" w:rsidRPr="00001488" w:rsidRDefault="0002107E" w:rsidP="00EB655F">
      <w:pPr>
        <w:pStyle w:val="BodyText"/>
        <w:spacing w:line="240" w:lineRule="auto"/>
        <w:ind w:left="0"/>
        <w:rPr>
          <w:rFonts w:cs="Arial"/>
        </w:rPr>
      </w:pPr>
      <w:r w:rsidRPr="00001488">
        <w:rPr>
          <w:rFonts w:cs="Arial"/>
        </w:rPr>
        <w:t xml:space="preserve">If the building in which the Premises are located is totally destroyed or damaged by fire or other casualty, this Lease shall immediately terminate.  If the building in which the Premises are located are only partially destroyed or damaged, so as to render the Premises </w:t>
      </w:r>
      <w:proofErr w:type="spellStart"/>
      <w:r w:rsidRPr="00001488">
        <w:rPr>
          <w:rFonts w:cs="Arial"/>
        </w:rPr>
        <w:t>untenantable</w:t>
      </w:r>
      <w:proofErr w:type="spellEnd"/>
      <w:r w:rsidRPr="00001488">
        <w:rPr>
          <w:rFonts w:cs="Arial"/>
        </w:rPr>
        <w:t xml:space="preserve">, or not usable for their intended purpose, the Lessor shall have the option to elect to repair and restore the Premises or terminate the Lease.  The Lessor shall be permitted a reasonable amount of time, not to exceed </w:t>
      </w:r>
      <w:r w:rsidRPr="00001488">
        <w:rPr>
          <w:rFonts w:cs="Arial"/>
          <w:b/>
        </w:rPr>
        <w:t>270 days</w:t>
      </w:r>
      <w:r w:rsidRPr="00001488">
        <w:rPr>
          <w:rFonts w:cs="Arial"/>
        </w:rPr>
        <w:t xml:space="preserve"> from the event of destruction or damage, to repair or restore the Premises, provided that the Lessor submits to the Government a reasonable schedule for repair of the Premises within </w:t>
      </w:r>
      <w:r w:rsidRPr="00001488">
        <w:rPr>
          <w:rFonts w:cs="Arial"/>
          <w:b/>
        </w:rPr>
        <w:t>60 days</w:t>
      </w:r>
      <w:r w:rsidRPr="00001488">
        <w:rPr>
          <w:rFonts w:cs="Arial"/>
        </w:rPr>
        <w:t xml:space="preserve"> of the event of destruction or damage.  If the Lessor fails to timely submit a reasonable schedule for completing the work, the Government may elect to terminate the Lease effective as of the date of the event of destruction or damage.  If the Lessor elects to repair or restore the Premises, but fails to repair or restore the Premises within </w:t>
      </w:r>
      <w:r w:rsidRPr="00001488">
        <w:rPr>
          <w:rFonts w:cs="Arial"/>
          <w:b/>
        </w:rPr>
        <w:t>270 days</w:t>
      </w:r>
      <w:r w:rsidRPr="00001488">
        <w:rPr>
          <w:rFonts w:cs="Arial"/>
        </w:rPr>
        <w:t xml:space="preserve"> from the event of destruction or damage, or fails to diligently pursue such repairs or restoration so as to render timely completion commercially impracticable, the Government may terminate the Lease effective as of the date of the destruction or damage.  During the time that the Premises are unoccupied, rent shall be abated.  Termination of the Lease by either party under this clause shall not give rise to liability for either party.</w:t>
      </w:r>
    </w:p>
    <w:p w:rsidR="0078408F" w:rsidRPr="00001488" w:rsidRDefault="0078408F" w:rsidP="000222B1">
      <w:pPr>
        <w:pStyle w:val="BodyText"/>
        <w:spacing w:line="240" w:lineRule="auto"/>
        <w:ind w:left="0"/>
        <w:rPr>
          <w:rFonts w:cs="Arial"/>
        </w:rPr>
      </w:pPr>
    </w:p>
    <w:p w:rsidR="000222B1" w:rsidRPr="00033ECB" w:rsidRDefault="000222B1" w:rsidP="000222B1">
      <w:pPr>
        <w:pStyle w:val="BodyText"/>
        <w:ind w:left="0"/>
        <w:rPr>
          <w:rFonts w:cs="Arial"/>
        </w:rPr>
      </w:pPr>
      <w:r w:rsidRPr="001B5163">
        <w:rPr>
          <w:rFonts w:cs="Arial"/>
        </w:rPr>
        <w:t>Nothing in this lease shall be construed a</w:t>
      </w:r>
      <w:r w:rsidRPr="00033ECB">
        <w:rPr>
          <w:rFonts w:cs="Arial"/>
        </w:rPr>
        <w:t>s relieving Lessor from liability for damage to</w:t>
      </w:r>
      <w:r w:rsidR="009735B7">
        <w:rPr>
          <w:rFonts w:cs="Arial"/>
        </w:rPr>
        <w:t>,</w:t>
      </w:r>
      <w:r w:rsidRPr="00033ECB">
        <w:rPr>
          <w:rFonts w:cs="Arial"/>
        </w:rPr>
        <w:t xml:space="preserve"> or destruction of</w:t>
      </w:r>
      <w:r w:rsidR="009735B7">
        <w:rPr>
          <w:rFonts w:cs="Arial"/>
        </w:rPr>
        <w:t>,</w:t>
      </w:r>
      <w:r w:rsidRPr="00033ECB">
        <w:rPr>
          <w:rFonts w:cs="Arial"/>
        </w:rPr>
        <w:t xml:space="preserve"> property of the United States of America caused by the willful or negligent act or omission of Lessor.</w:t>
      </w:r>
    </w:p>
    <w:p w:rsidR="0078408F" w:rsidRPr="002B6AD1" w:rsidRDefault="0002107E" w:rsidP="00EB655F">
      <w:pPr>
        <w:pStyle w:val="BodyText"/>
        <w:spacing w:line="240" w:lineRule="auto"/>
        <w:ind w:left="0"/>
        <w:rPr>
          <w:rFonts w:cs="Arial"/>
        </w:rPr>
      </w:pPr>
      <w:r w:rsidRPr="00001488">
        <w:rPr>
          <w:rFonts w:cs="Arial"/>
        </w:rPr>
        <w:t>.</w:t>
      </w:r>
    </w:p>
    <w:p w:rsidR="00EB655F" w:rsidRPr="002B6AD1" w:rsidRDefault="00EB655F" w:rsidP="00EB655F">
      <w:pPr>
        <w:pStyle w:val="BodyText"/>
        <w:spacing w:line="240" w:lineRule="auto"/>
        <w:ind w:left="0"/>
        <w:rPr>
          <w:rFonts w:cs="Arial"/>
        </w:rPr>
      </w:pPr>
    </w:p>
    <w:p w:rsidR="0078408F" w:rsidRPr="002B6AD1" w:rsidRDefault="0078408F" w:rsidP="00EB655F">
      <w:pPr>
        <w:pStyle w:val="ParagraphNumber"/>
        <w:numPr>
          <w:ilvl w:val="0"/>
          <w:numId w:val="23"/>
        </w:numPr>
        <w:tabs>
          <w:tab w:val="clear" w:pos="360"/>
          <w:tab w:val="clear" w:pos="576"/>
          <w:tab w:val="clear" w:pos="1728"/>
        </w:tabs>
        <w:spacing w:before="0" w:after="0"/>
        <w:rPr>
          <w:rFonts w:cs="Arial"/>
        </w:rPr>
      </w:pPr>
      <w:r w:rsidRPr="002B6AD1">
        <w:rPr>
          <w:rFonts w:cs="Arial"/>
        </w:rPr>
        <w:t>COMPLIANCE WITH APPLICABLE LAW (</w:t>
      </w:r>
      <w:r w:rsidR="005C612B">
        <w:rPr>
          <w:rFonts w:cs="Arial"/>
        </w:rPr>
        <w:t>JAN 2011</w:t>
      </w:r>
      <w:r w:rsidRPr="002B6AD1">
        <w:rPr>
          <w:rFonts w:cs="Arial"/>
        </w:rPr>
        <w:t>)</w:t>
      </w:r>
    </w:p>
    <w:p w:rsidR="0078408F" w:rsidRPr="002B6AD1" w:rsidRDefault="0078408F" w:rsidP="00EB655F">
      <w:pPr>
        <w:pStyle w:val="BodyText1"/>
        <w:keepNext/>
        <w:tabs>
          <w:tab w:val="clear" w:pos="360"/>
          <w:tab w:val="left" w:pos="0"/>
        </w:tabs>
        <w:spacing w:line="240" w:lineRule="auto"/>
        <w:ind w:left="0" w:firstLine="0"/>
        <w:jc w:val="left"/>
        <w:rPr>
          <w:rFonts w:cs="Arial"/>
        </w:rPr>
      </w:pPr>
    </w:p>
    <w:p w:rsidR="0078408F" w:rsidRPr="002B6AD1" w:rsidRDefault="0078408F" w:rsidP="00EB655F">
      <w:pPr>
        <w:pStyle w:val="BodyText"/>
        <w:keepNext/>
        <w:spacing w:line="240" w:lineRule="auto"/>
        <w:ind w:left="0"/>
        <w:rPr>
          <w:rFonts w:cs="Arial"/>
        </w:rPr>
      </w:pPr>
      <w:r w:rsidRPr="002B6AD1">
        <w:rPr>
          <w:rFonts w:cs="Arial"/>
        </w:rPr>
        <w:t xml:space="preserve">Lessor shall comply with all Federal, state and local laws applicable </w:t>
      </w:r>
      <w:r w:rsidR="0002107E" w:rsidRPr="00FF2066">
        <w:rPr>
          <w:rFonts w:cs="Arial"/>
        </w:rPr>
        <w:t>to its ownership and leasing of the Property</w:t>
      </w:r>
      <w:r w:rsidRPr="002B6AD1">
        <w:rPr>
          <w:rFonts w:cs="Arial"/>
        </w:rPr>
        <w:t xml:space="preserve">, including, without limitation, laws applicable to the construction, ownership, alteration or operation of all buildings, structures, and facilities located thereon, and obtain all necessary permits, licenses and similar items at </w:t>
      </w:r>
      <w:r w:rsidR="0002107E" w:rsidRPr="00FF2066">
        <w:rPr>
          <w:rFonts w:cs="Arial"/>
        </w:rPr>
        <w:t>its own</w:t>
      </w:r>
      <w:r w:rsidRPr="002B6AD1">
        <w:rPr>
          <w:rFonts w:cs="Arial"/>
        </w:rPr>
        <w:t xml:space="preserve"> expense. The Government will comply with all Federal, State and local laws applicable to and enforceable against </w:t>
      </w:r>
      <w:r w:rsidRPr="002B6AD1">
        <w:rPr>
          <w:rFonts w:cs="Arial"/>
        </w:rPr>
        <w:lastRenderedPageBreak/>
        <w:t>it as a tenant under this lease, provided that nothing in this Lease shall be construed as a waiver of the sovereign immunity of the Government. This Lease shall be governed by Federal law.</w:t>
      </w:r>
    </w:p>
    <w:p w:rsidR="00366292" w:rsidRDefault="00366292">
      <w:pPr>
        <w:pStyle w:val="BodyText"/>
        <w:spacing w:line="240" w:lineRule="auto"/>
        <w:ind w:left="0"/>
        <w:rPr>
          <w:rFonts w:cs="Arial"/>
        </w:rPr>
      </w:pPr>
    </w:p>
    <w:p w:rsidR="0078408F" w:rsidRPr="002B6AD1" w:rsidRDefault="0078408F" w:rsidP="00EB655F">
      <w:pPr>
        <w:pStyle w:val="ParagraphNumber"/>
        <w:numPr>
          <w:ilvl w:val="0"/>
          <w:numId w:val="23"/>
        </w:numPr>
        <w:tabs>
          <w:tab w:val="clear" w:pos="360"/>
          <w:tab w:val="clear" w:pos="576"/>
          <w:tab w:val="clear" w:pos="1728"/>
        </w:tabs>
        <w:spacing w:before="0" w:after="0"/>
        <w:rPr>
          <w:rFonts w:cs="Arial"/>
        </w:rPr>
      </w:pPr>
      <w:r w:rsidRPr="002B6AD1">
        <w:rPr>
          <w:rFonts w:cs="Arial"/>
        </w:rPr>
        <w:t>552.270</w:t>
      </w:r>
      <w:r w:rsidRPr="002B6AD1">
        <w:rPr>
          <w:rFonts w:cs="Arial"/>
        </w:rPr>
        <w:noBreakHyphen/>
        <w:t>12</w:t>
      </w:r>
      <w:r w:rsidRPr="002B6AD1">
        <w:rPr>
          <w:rFonts w:cs="Arial"/>
        </w:rPr>
        <w:tab/>
        <w:t>ALTERATIONS (SEP 1999)</w:t>
      </w:r>
    </w:p>
    <w:p w:rsidR="0078408F" w:rsidRPr="002B6AD1" w:rsidRDefault="0078408F" w:rsidP="00EB655F">
      <w:pPr>
        <w:pStyle w:val="BodyText"/>
        <w:spacing w:line="240" w:lineRule="auto"/>
        <w:ind w:left="0"/>
        <w:rPr>
          <w:rFonts w:cs="Arial"/>
        </w:rPr>
      </w:pPr>
    </w:p>
    <w:p w:rsidR="0078408F" w:rsidRPr="002B6AD1" w:rsidRDefault="0078408F" w:rsidP="00EB655F">
      <w:pPr>
        <w:pStyle w:val="BodyText"/>
        <w:spacing w:line="240" w:lineRule="auto"/>
        <w:ind w:left="0"/>
        <w:rPr>
          <w:rFonts w:cs="Arial"/>
        </w:rPr>
      </w:pPr>
      <w:r w:rsidRPr="002B6AD1">
        <w:rPr>
          <w:rFonts w:cs="Arial"/>
        </w:rP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rsidR="00EB655F" w:rsidRPr="002B6AD1" w:rsidRDefault="00EB655F" w:rsidP="00EB655F">
      <w:pPr>
        <w:pStyle w:val="BodyText"/>
        <w:spacing w:line="240" w:lineRule="auto"/>
        <w:ind w:left="0"/>
        <w:rPr>
          <w:rFonts w:cs="Arial"/>
        </w:rPr>
      </w:pPr>
    </w:p>
    <w:p w:rsidR="0078408F" w:rsidRPr="002B6AD1" w:rsidRDefault="0078408F" w:rsidP="00EB655F">
      <w:pPr>
        <w:pStyle w:val="ParagraphNumber"/>
        <w:numPr>
          <w:ilvl w:val="0"/>
          <w:numId w:val="23"/>
        </w:numPr>
        <w:tabs>
          <w:tab w:val="clear" w:pos="360"/>
          <w:tab w:val="clear" w:pos="576"/>
          <w:tab w:val="clear" w:pos="1728"/>
        </w:tabs>
        <w:spacing w:before="0" w:after="0"/>
        <w:rPr>
          <w:rFonts w:cs="Arial"/>
        </w:rPr>
      </w:pPr>
      <w:r w:rsidRPr="002B6AD1">
        <w:rPr>
          <w:rFonts w:cs="Arial"/>
        </w:rPr>
        <w:t>ACCEPTANCE OF SPACE AND CERTIFICATE OF OCCUPANCY (</w:t>
      </w:r>
      <w:r w:rsidR="00FE6CE5">
        <w:rPr>
          <w:rFonts w:cs="Arial"/>
        </w:rPr>
        <w:t>APR</w:t>
      </w:r>
      <w:r w:rsidR="001E0C9A">
        <w:rPr>
          <w:rFonts w:cs="Arial"/>
        </w:rPr>
        <w:t xml:space="preserve"> 2015</w:t>
      </w:r>
      <w:r w:rsidRPr="002B6AD1">
        <w:rPr>
          <w:rFonts w:cs="Arial"/>
        </w:rPr>
        <w:t>)</w:t>
      </w:r>
    </w:p>
    <w:p w:rsidR="0078408F" w:rsidRPr="002B6AD1" w:rsidRDefault="0078408F" w:rsidP="00EB655F">
      <w:pPr>
        <w:pStyle w:val="ParagraphNumber"/>
        <w:spacing w:before="0" w:after="0"/>
        <w:rPr>
          <w:rFonts w:cs="Arial"/>
        </w:rPr>
      </w:pPr>
    </w:p>
    <w:p w:rsidR="0078408F" w:rsidRPr="00FF2066" w:rsidRDefault="00566F0A" w:rsidP="00B94AD3">
      <w:pPr>
        <w:pStyle w:val="BodyText1"/>
        <w:tabs>
          <w:tab w:val="clear" w:pos="360"/>
          <w:tab w:val="clear" w:pos="576"/>
          <w:tab w:val="clear" w:pos="1152"/>
          <w:tab w:val="clear" w:pos="1728"/>
          <w:tab w:val="left" w:pos="1440"/>
        </w:tabs>
        <w:spacing w:line="240" w:lineRule="auto"/>
        <w:ind w:left="0" w:firstLine="547"/>
        <w:rPr>
          <w:rFonts w:cs="Arial"/>
        </w:rPr>
      </w:pPr>
      <w:r w:rsidRPr="002B6AD1">
        <w:rPr>
          <w:rFonts w:cs="Arial"/>
        </w:rPr>
        <w:t>(</w:t>
      </w:r>
      <w:proofErr w:type="gramStart"/>
      <w:r w:rsidRPr="002B6AD1">
        <w:rPr>
          <w:rFonts w:cs="Arial"/>
        </w:rPr>
        <w:t>a</w:t>
      </w:r>
      <w:proofErr w:type="gramEnd"/>
      <w:r w:rsidRPr="002B6AD1">
        <w:rPr>
          <w:rFonts w:cs="Arial"/>
        </w:rPr>
        <w:t>)</w:t>
      </w:r>
      <w:r w:rsidRPr="002B6AD1">
        <w:rPr>
          <w:rFonts w:cs="Arial"/>
        </w:rPr>
        <w:tab/>
      </w:r>
      <w:r w:rsidR="0002107E" w:rsidRPr="00FF2066">
        <w:rPr>
          <w:rFonts w:cs="Arial"/>
        </w:rPr>
        <w:t>Ten (10) working days prior to the completion of the Space, the Lessor shall issue written notice to the Government to schedule the inspection of the Space for acceptance.  The Government shall accept the Space only if the construction of building shell and TIs conforming to this Lease and the approved DIDs is substantially complete, and a Certificate of Occupancy has been issued as set forth below.</w:t>
      </w:r>
    </w:p>
    <w:p w:rsidR="008F535D" w:rsidRPr="00FF2066" w:rsidRDefault="008F535D">
      <w:pPr>
        <w:pStyle w:val="BodyText1"/>
        <w:spacing w:line="240" w:lineRule="auto"/>
        <w:rPr>
          <w:rFonts w:cs="Arial"/>
        </w:rPr>
      </w:pPr>
    </w:p>
    <w:p w:rsidR="008F535D" w:rsidRPr="00FF2066" w:rsidRDefault="0002107E">
      <w:pPr>
        <w:pStyle w:val="BodyText1"/>
        <w:tabs>
          <w:tab w:val="clear" w:pos="360"/>
          <w:tab w:val="clear" w:pos="576"/>
          <w:tab w:val="clear" w:pos="1152"/>
          <w:tab w:val="clear" w:pos="1728"/>
          <w:tab w:val="left" w:pos="1440"/>
        </w:tabs>
        <w:spacing w:line="240" w:lineRule="auto"/>
        <w:ind w:left="0" w:firstLine="547"/>
        <w:rPr>
          <w:rFonts w:cs="Arial"/>
        </w:rPr>
      </w:pPr>
      <w:r w:rsidRPr="00FF2066">
        <w:rPr>
          <w:rFonts w:cs="Arial"/>
        </w:rPr>
        <w:t>(b)</w:t>
      </w:r>
      <w:r w:rsidRPr="00FF2066">
        <w:rPr>
          <w:rFonts w:cs="Arial"/>
        </w:rPr>
        <w:tab/>
        <w:t xml:space="preserve">The Space shall be considered substantially complete only if the Space may be used for its intended purpose and completion of remaining work will not unreasonably interfere with the Government's enjoyment of the Space.  Acceptance shall be final and binding upon the Government with respect to conformance of the completed TIs to the approved DIDs, with the exception of items identified on a </w:t>
      </w:r>
      <w:proofErr w:type="spellStart"/>
      <w:r w:rsidRPr="00FF2066">
        <w:rPr>
          <w:rFonts w:cs="Arial"/>
        </w:rPr>
        <w:t>punchlist</w:t>
      </w:r>
      <w:proofErr w:type="spellEnd"/>
      <w:r w:rsidRPr="00FF2066">
        <w:rPr>
          <w:rFonts w:cs="Arial"/>
        </w:rPr>
        <w:t xml:space="preserve"> generated as a result of the inspection, concealed conditions, latent defects, or fraud, but shall not relieve the Lessor of any other Lease requirements.</w:t>
      </w:r>
    </w:p>
    <w:p w:rsidR="008F535D" w:rsidRPr="00FF2066" w:rsidRDefault="008F535D">
      <w:pPr>
        <w:pStyle w:val="BodyText1"/>
        <w:spacing w:line="240" w:lineRule="auto"/>
        <w:rPr>
          <w:rFonts w:cs="Arial"/>
        </w:rPr>
      </w:pPr>
    </w:p>
    <w:p w:rsidR="008F535D" w:rsidRDefault="0002107E">
      <w:pPr>
        <w:pStyle w:val="BodyText1"/>
        <w:tabs>
          <w:tab w:val="clear" w:pos="360"/>
          <w:tab w:val="clear" w:pos="576"/>
          <w:tab w:val="clear" w:pos="1152"/>
          <w:tab w:val="clear" w:pos="1728"/>
          <w:tab w:val="left" w:pos="1440"/>
        </w:tabs>
        <w:spacing w:line="240" w:lineRule="auto"/>
        <w:ind w:left="0" w:firstLine="547"/>
        <w:rPr>
          <w:rFonts w:cs="Arial"/>
        </w:rPr>
      </w:pPr>
      <w:r w:rsidRPr="00FF2066">
        <w:rPr>
          <w:rFonts w:cs="Arial"/>
        </w:rPr>
        <w:t>(c)</w:t>
      </w:r>
      <w:r w:rsidRPr="00FF2066">
        <w:rPr>
          <w:rFonts w:cs="Arial"/>
        </w:rPr>
        <w:tab/>
        <w:t xml:space="preserve">The Lessor shall provide a valid Certificate of Occupancy, issued by the local jurisdiction, for the intended use of the Government.  If the local jurisdiction does not issue Certificates of Occupancy or if the Certificate of Occupancy is not available, the Lessor may </w:t>
      </w:r>
      <w:r w:rsidR="007F3297">
        <w:rPr>
          <w:rFonts w:cs="Arial"/>
        </w:rPr>
        <w:t>satisfy</w:t>
      </w:r>
      <w:r w:rsidRPr="00FF2066">
        <w:rPr>
          <w:rFonts w:cs="Arial"/>
        </w:rPr>
        <w:t xml:space="preserve"> this condition by </w:t>
      </w:r>
      <w:r w:rsidR="007F3297">
        <w:rPr>
          <w:rFonts w:cs="Arial"/>
        </w:rPr>
        <w:t>providing a report prepared by</w:t>
      </w:r>
      <w:r w:rsidRPr="00FF2066">
        <w:rPr>
          <w:rFonts w:cs="Arial"/>
        </w:rPr>
        <w:t xml:space="preserve"> a licensed fire protection engineer </w:t>
      </w:r>
      <w:r w:rsidR="007F3297">
        <w:rPr>
          <w:rFonts w:cs="Arial"/>
        </w:rPr>
        <w:t xml:space="preserve">that indicates </w:t>
      </w:r>
      <w:r w:rsidRPr="00FF2066">
        <w:rPr>
          <w:rFonts w:cs="Arial"/>
        </w:rPr>
        <w:t xml:space="preserve">that the </w:t>
      </w:r>
      <w:r w:rsidR="00BC29A6">
        <w:rPr>
          <w:rFonts w:cs="Arial"/>
        </w:rPr>
        <w:t>Space</w:t>
      </w:r>
      <w:r w:rsidRPr="00FF2066">
        <w:rPr>
          <w:rFonts w:cs="Arial"/>
        </w:rPr>
        <w:t xml:space="preserve"> </w:t>
      </w:r>
      <w:r w:rsidR="007F3297">
        <w:rPr>
          <w:rFonts w:cs="Arial"/>
        </w:rPr>
        <w:t>and Building are compliant with</w:t>
      </w:r>
      <w:r w:rsidRPr="00FF2066">
        <w:rPr>
          <w:rFonts w:cs="Arial"/>
        </w:rPr>
        <w:t xml:space="preserve"> all applicable local codes and ordinances </w:t>
      </w:r>
      <w:r w:rsidR="007F3297">
        <w:rPr>
          <w:rFonts w:cs="Arial"/>
        </w:rPr>
        <w:t>and all fire protection and life</w:t>
      </w:r>
      <w:r w:rsidR="00C23780">
        <w:rPr>
          <w:rFonts w:cs="Arial"/>
        </w:rPr>
        <w:t xml:space="preserve"> </w:t>
      </w:r>
      <w:r w:rsidR="007F3297">
        <w:rPr>
          <w:rFonts w:cs="Arial"/>
        </w:rPr>
        <w:t>safety</w:t>
      </w:r>
      <w:r w:rsidR="00C23780">
        <w:rPr>
          <w:rFonts w:cs="Arial"/>
        </w:rPr>
        <w:t>-</w:t>
      </w:r>
      <w:r w:rsidR="007F3297">
        <w:rPr>
          <w:rFonts w:cs="Arial"/>
        </w:rPr>
        <w:t xml:space="preserve">related requirements of this Lease </w:t>
      </w:r>
      <w:r w:rsidRPr="00FF2066">
        <w:rPr>
          <w:rFonts w:cs="Arial"/>
        </w:rPr>
        <w:t>to ensure an acceptable level of safety is provided.  Under such circumstances, the Government shall only accept the Space without a Certificate of Occupancy if a licensed fire protection engineer determines that the offered space is compliant with all applicable local codes and ordinances</w:t>
      </w:r>
      <w:r w:rsidR="007F3297">
        <w:rPr>
          <w:rFonts w:cs="Arial"/>
        </w:rPr>
        <w:t xml:space="preserve"> and fire protection and life safety-related requirements of this Lease</w:t>
      </w:r>
      <w:r w:rsidRPr="00FF2066">
        <w:rPr>
          <w:rFonts w:cs="Arial"/>
        </w:rPr>
        <w:t>.</w:t>
      </w:r>
    </w:p>
    <w:p w:rsidR="00EB655F" w:rsidRPr="002B6AD1" w:rsidRDefault="00EB655F" w:rsidP="00EB655F">
      <w:pPr>
        <w:pStyle w:val="BodyText1"/>
        <w:tabs>
          <w:tab w:val="clear" w:pos="360"/>
          <w:tab w:val="clear" w:pos="576"/>
          <w:tab w:val="clear" w:pos="1152"/>
          <w:tab w:val="clear" w:pos="1728"/>
          <w:tab w:val="left" w:pos="1440"/>
        </w:tabs>
        <w:spacing w:line="240" w:lineRule="auto"/>
        <w:ind w:left="0" w:firstLine="547"/>
        <w:rPr>
          <w:rFonts w:cs="Arial"/>
        </w:rPr>
      </w:pPr>
    </w:p>
    <w:p w:rsidR="0078408F" w:rsidRPr="00E51F55" w:rsidRDefault="008F535D" w:rsidP="00EB655F">
      <w:pPr>
        <w:pStyle w:val="ParagraphNumber"/>
        <w:numPr>
          <w:ilvl w:val="0"/>
          <w:numId w:val="23"/>
        </w:numPr>
        <w:tabs>
          <w:tab w:val="clear" w:pos="360"/>
          <w:tab w:val="clear" w:pos="576"/>
          <w:tab w:val="clear" w:pos="1728"/>
        </w:tabs>
        <w:spacing w:before="0" w:after="0"/>
        <w:rPr>
          <w:rFonts w:cs="Arial"/>
        </w:rPr>
      </w:pPr>
      <w:r w:rsidRPr="00E51F55">
        <w:rPr>
          <w:rFonts w:cs="Arial"/>
        </w:rPr>
        <w:t>52.204-7</w:t>
      </w:r>
      <w:r w:rsidRPr="00E51F55">
        <w:rPr>
          <w:rFonts w:cs="Arial"/>
        </w:rPr>
        <w:tab/>
      </w:r>
      <w:r w:rsidR="00857F2A" w:rsidRPr="00857F2A">
        <w:rPr>
          <w:rFonts w:cs="Arial"/>
        </w:rPr>
        <w:t>SYSTEM FOR AWARD MANAGEMENT</w:t>
      </w:r>
      <w:r w:rsidRPr="00E51F55">
        <w:rPr>
          <w:rFonts w:cs="Arial"/>
        </w:rPr>
        <w:t xml:space="preserve"> (</w:t>
      </w:r>
      <w:r w:rsidR="00494190">
        <w:rPr>
          <w:rFonts w:cs="Arial"/>
        </w:rPr>
        <w:t>JUL 2013</w:t>
      </w:r>
      <w:r w:rsidRPr="00E51F55">
        <w:rPr>
          <w:rFonts w:cs="Arial"/>
        </w:rPr>
        <w:t>)</w:t>
      </w:r>
    </w:p>
    <w:p w:rsidR="0078408F" w:rsidRPr="00C7343E" w:rsidRDefault="00DF1BDB" w:rsidP="00C7343E">
      <w:pPr>
        <w:pStyle w:val="ParagraphNumber"/>
        <w:spacing w:before="0" w:after="0"/>
        <w:jc w:val="left"/>
        <w:rPr>
          <w:rFonts w:cs="Arial"/>
          <w:b w:val="0"/>
          <w:i/>
          <w:color w:val="000000"/>
        </w:rPr>
      </w:pPr>
      <w:r>
        <w:rPr>
          <w:rFonts w:cs="Arial"/>
          <w:color w:val="000000"/>
        </w:rPr>
        <w:tab/>
      </w:r>
      <w:r>
        <w:rPr>
          <w:rFonts w:cs="Arial"/>
          <w:color w:val="000000"/>
        </w:rPr>
        <w:tab/>
      </w:r>
      <w:r>
        <w:rPr>
          <w:rFonts w:cs="Arial"/>
          <w:color w:val="000000"/>
        </w:rPr>
        <w:tab/>
      </w:r>
      <w:r>
        <w:rPr>
          <w:rFonts w:cs="Arial"/>
          <w:color w:val="000000"/>
        </w:rPr>
        <w:tab/>
      </w:r>
      <w:r w:rsidR="00C7343E" w:rsidRPr="00C7343E">
        <w:rPr>
          <w:rFonts w:cs="Arial"/>
          <w:b w:val="0"/>
          <w:i/>
          <w:color w:val="000000"/>
        </w:rPr>
        <w:t xml:space="preserve">This clause is </w:t>
      </w:r>
      <w:r w:rsidR="00C7343E">
        <w:rPr>
          <w:rFonts w:cs="Arial"/>
          <w:b w:val="0"/>
          <w:i/>
          <w:color w:val="000000"/>
        </w:rPr>
        <w:t>i</w:t>
      </w:r>
      <w:r w:rsidRPr="00C7343E">
        <w:rPr>
          <w:rFonts w:cs="Arial"/>
          <w:b w:val="0"/>
          <w:i/>
          <w:color w:val="000000"/>
        </w:rPr>
        <w:t xml:space="preserve">ncorporated by </w:t>
      </w:r>
      <w:r w:rsidR="00C7343E">
        <w:rPr>
          <w:rFonts w:cs="Arial"/>
          <w:b w:val="0"/>
          <w:i/>
          <w:color w:val="000000"/>
        </w:rPr>
        <w:t>r</w:t>
      </w:r>
      <w:r w:rsidRPr="00C7343E">
        <w:rPr>
          <w:rFonts w:cs="Arial"/>
          <w:b w:val="0"/>
          <w:i/>
          <w:color w:val="000000"/>
        </w:rPr>
        <w:t>eference</w:t>
      </w:r>
      <w:r w:rsidR="00C7343E">
        <w:rPr>
          <w:rFonts w:cs="Arial"/>
          <w:b w:val="0"/>
          <w:i/>
          <w:color w:val="000000"/>
        </w:rPr>
        <w:t>.</w:t>
      </w:r>
    </w:p>
    <w:p w:rsidR="00DF1BDB" w:rsidRPr="002B6AD1" w:rsidRDefault="00DF1BDB" w:rsidP="00EB655F">
      <w:pPr>
        <w:pStyle w:val="ParagraphNumber"/>
        <w:spacing w:before="0" w:after="0"/>
        <w:rPr>
          <w:rFonts w:cs="Arial"/>
          <w:color w:val="000000"/>
        </w:rPr>
      </w:pPr>
    </w:p>
    <w:p w:rsidR="00857F2A" w:rsidRDefault="00857F2A" w:rsidP="00857F2A">
      <w:pPr>
        <w:pStyle w:val="pbody"/>
        <w:ind w:firstLine="0"/>
        <w:jc w:val="both"/>
      </w:pPr>
      <w:bookmarkStart w:id="1" w:name="wp1148868"/>
      <w:bookmarkStart w:id="2" w:name="wp1149483"/>
      <w:bookmarkStart w:id="3" w:name="wp1149484"/>
      <w:bookmarkStart w:id="4" w:name="wp1149559"/>
      <w:bookmarkStart w:id="5" w:name="wp1149536"/>
      <w:bookmarkEnd w:id="1"/>
      <w:bookmarkEnd w:id="2"/>
      <w:bookmarkEnd w:id="3"/>
      <w:bookmarkEnd w:id="4"/>
      <w:bookmarkEnd w:id="5"/>
    </w:p>
    <w:p w:rsidR="0057350F" w:rsidRPr="00E51F55" w:rsidRDefault="0057350F" w:rsidP="0057350F">
      <w:pPr>
        <w:pStyle w:val="ParagraphNumber"/>
        <w:numPr>
          <w:ilvl w:val="0"/>
          <w:numId w:val="23"/>
        </w:numPr>
        <w:tabs>
          <w:tab w:val="clear" w:pos="360"/>
          <w:tab w:val="clear" w:pos="576"/>
          <w:tab w:val="clear" w:pos="1728"/>
        </w:tabs>
        <w:spacing w:before="0" w:after="0"/>
        <w:rPr>
          <w:rFonts w:cs="Arial"/>
        </w:rPr>
      </w:pPr>
      <w:bookmarkStart w:id="6" w:name="wp1137854"/>
      <w:bookmarkStart w:id="7" w:name="wp1137855"/>
      <w:bookmarkStart w:id="8" w:name="wp1137856"/>
      <w:bookmarkStart w:id="9" w:name="wp1137857"/>
      <w:bookmarkStart w:id="10" w:name="wp1137858"/>
      <w:bookmarkStart w:id="11" w:name="wp1137859"/>
      <w:bookmarkStart w:id="12" w:name="wp1137860"/>
      <w:bookmarkStart w:id="13" w:name="wp1137861"/>
      <w:bookmarkStart w:id="14" w:name="wp1137862"/>
      <w:bookmarkStart w:id="15" w:name="wp1143274"/>
      <w:bookmarkStart w:id="16" w:name="wp1143275"/>
      <w:bookmarkStart w:id="17" w:name="wp1143211"/>
      <w:bookmarkStart w:id="18" w:name="wp1137866"/>
      <w:bookmarkStart w:id="19" w:name="wp1137867"/>
      <w:bookmarkStart w:id="20" w:name="wp1137868"/>
      <w:bookmarkStart w:id="21" w:name="wp1137869"/>
      <w:bookmarkStart w:id="22" w:name="wp1137870"/>
      <w:bookmarkStart w:id="23" w:name="wp1137871"/>
      <w:bookmarkStart w:id="24" w:name="wp1137872"/>
      <w:bookmarkStart w:id="25" w:name="wp1137873"/>
      <w:bookmarkStart w:id="26" w:name="wp1137874"/>
      <w:bookmarkStart w:id="27" w:name="wp1137875"/>
      <w:bookmarkStart w:id="28" w:name="wp1137876"/>
      <w:bookmarkStart w:id="29" w:name="wp1137877"/>
      <w:bookmarkStart w:id="30" w:name="wp1137878"/>
      <w:bookmarkStart w:id="31" w:name="wp1139908"/>
      <w:bookmarkStart w:id="32" w:name="wp1139909"/>
      <w:bookmarkStart w:id="33" w:name="wp1139910"/>
      <w:bookmarkStart w:id="34" w:name="wp1137882"/>
      <w:bookmarkStart w:id="35" w:name="wp1137883"/>
      <w:bookmarkStart w:id="36" w:name="wp1137884"/>
      <w:bookmarkStart w:id="37" w:name="wp113788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E51F55">
        <w:rPr>
          <w:rFonts w:cs="Arial"/>
        </w:rPr>
        <w:t>52.204-</w:t>
      </w:r>
      <w:r>
        <w:rPr>
          <w:rFonts w:cs="Arial"/>
        </w:rPr>
        <w:t>13</w:t>
      </w:r>
      <w:r w:rsidRPr="00E51F55">
        <w:rPr>
          <w:rFonts w:cs="Arial"/>
        </w:rPr>
        <w:tab/>
        <w:t xml:space="preserve">SYSTEM FOR AWARD MANAGEMENT </w:t>
      </w:r>
      <w:r>
        <w:rPr>
          <w:rFonts w:cs="Arial"/>
        </w:rPr>
        <w:t xml:space="preserve">MAINTENANCE </w:t>
      </w:r>
      <w:r w:rsidRPr="00E51F55">
        <w:rPr>
          <w:rFonts w:cs="Arial"/>
        </w:rPr>
        <w:t>(</w:t>
      </w:r>
      <w:r>
        <w:rPr>
          <w:rFonts w:cs="Arial"/>
        </w:rPr>
        <w:t>JUL 2013</w:t>
      </w:r>
      <w:r w:rsidRPr="00E51F55">
        <w:rPr>
          <w:rFonts w:cs="Arial"/>
        </w:rPr>
        <w:t>)</w:t>
      </w:r>
    </w:p>
    <w:p w:rsidR="0057350F" w:rsidRPr="00C7343E" w:rsidRDefault="00C7343E" w:rsidP="00C7343E">
      <w:pPr>
        <w:pStyle w:val="ParagraphNumber"/>
        <w:spacing w:before="0" w:after="0"/>
        <w:jc w:val="left"/>
        <w:rPr>
          <w:rFonts w:cs="Arial"/>
          <w:b w:val="0"/>
          <w:i/>
          <w:color w:val="000000"/>
        </w:rPr>
      </w:pPr>
      <w:r>
        <w:rPr>
          <w:rFonts w:cs="Arial"/>
          <w:color w:val="000000"/>
        </w:rPr>
        <w:tab/>
      </w:r>
      <w:r>
        <w:rPr>
          <w:rFonts w:cs="Arial"/>
          <w:color w:val="000000"/>
        </w:rPr>
        <w:tab/>
      </w:r>
      <w:r>
        <w:rPr>
          <w:rFonts w:cs="Arial"/>
          <w:color w:val="000000"/>
        </w:rPr>
        <w:tab/>
      </w:r>
      <w:r>
        <w:rPr>
          <w:rFonts w:cs="Arial"/>
          <w:color w:val="000000"/>
        </w:rPr>
        <w:tab/>
      </w:r>
      <w:r w:rsidRPr="00C7343E">
        <w:rPr>
          <w:rFonts w:cs="Arial"/>
          <w:b w:val="0"/>
          <w:i/>
          <w:color w:val="000000"/>
        </w:rPr>
        <w:t xml:space="preserve">This clause is </w:t>
      </w:r>
      <w:r>
        <w:rPr>
          <w:rFonts w:cs="Arial"/>
          <w:b w:val="0"/>
          <w:i/>
          <w:color w:val="000000"/>
        </w:rPr>
        <w:t>i</w:t>
      </w:r>
      <w:r w:rsidRPr="00C7343E">
        <w:rPr>
          <w:rFonts w:cs="Arial"/>
          <w:b w:val="0"/>
          <w:i/>
          <w:color w:val="000000"/>
        </w:rPr>
        <w:t xml:space="preserve">ncorporated by </w:t>
      </w:r>
      <w:r>
        <w:rPr>
          <w:rFonts w:cs="Arial"/>
          <w:b w:val="0"/>
          <w:i/>
          <w:color w:val="000000"/>
        </w:rPr>
        <w:t>r</w:t>
      </w:r>
      <w:r w:rsidRPr="00C7343E">
        <w:rPr>
          <w:rFonts w:cs="Arial"/>
          <w:b w:val="0"/>
          <w:i/>
          <w:color w:val="000000"/>
        </w:rPr>
        <w:t>eference</w:t>
      </w:r>
      <w:r>
        <w:rPr>
          <w:rFonts w:cs="Arial"/>
          <w:b w:val="0"/>
          <w:i/>
          <w:color w:val="000000"/>
        </w:rPr>
        <w:t>.</w:t>
      </w:r>
    </w:p>
    <w:p w:rsidR="00C7343E" w:rsidRDefault="00C7343E" w:rsidP="0057350F">
      <w:pPr>
        <w:pStyle w:val="ParagraphNumber"/>
        <w:spacing w:before="0" w:after="0"/>
        <w:rPr>
          <w:rFonts w:cs="Arial"/>
          <w:b w:val="0"/>
          <w:color w:val="000000"/>
        </w:rPr>
      </w:pPr>
    </w:p>
    <w:p w:rsidR="0057350F" w:rsidRDefault="0057350F">
      <w:pPr>
        <w:pStyle w:val="BodyText1"/>
        <w:spacing w:line="240" w:lineRule="auto"/>
        <w:rPr>
          <w:rFonts w:cs="Arial"/>
        </w:rPr>
      </w:pPr>
      <w:bookmarkStart w:id="38" w:name="wp1149697"/>
      <w:bookmarkStart w:id="39" w:name="wp1150334"/>
      <w:bookmarkStart w:id="40" w:name="wp1149698"/>
      <w:bookmarkStart w:id="41" w:name="wp1149699"/>
      <w:bookmarkStart w:id="42" w:name="wp1149691"/>
      <w:bookmarkStart w:id="43" w:name="wp1149776"/>
      <w:bookmarkStart w:id="44" w:name="wp1150358"/>
      <w:bookmarkStart w:id="45" w:name="wp1150363"/>
      <w:bookmarkStart w:id="46" w:name="wp1150389"/>
      <w:bookmarkStart w:id="47" w:name="wp1150397"/>
      <w:bookmarkStart w:id="48" w:name="wp1150405"/>
      <w:bookmarkStart w:id="49" w:name="wp1150446"/>
      <w:bookmarkStart w:id="50" w:name="wp1149786"/>
      <w:bookmarkStart w:id="51" w:name="wp1149787"/>
      <w:bookmarkStart w:id="52" w:name="wp1149814"/>
      <w:bookmarkStart w:id="53" w:name="wp1149815"/>
      <w:bookmarkStart w:id="54" w:name="wp1149816"/>
      <w:bookmarkStart w:id="55" w:name="wp1149781"/>
      <w:bookmarkStart w:id="56" w:name="wp1149832"/>
      <w:bookmarkStart w:id="57" w:name="wp1150764"/>
      <w:bookmarkStart w:id="58" w:name="wp1150789"/>
      <w:bookmarkStart w:id="59" w:name="wp1150790"/>
      <w:bookmarkStart w:id="60" w:name="wp115079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78408F" w:rsidRPr="002B6AD1" w:rsidRDefault="0078408F" w:rsidP="00EB655F">
      <w:pPr>
        <w:pStyle w:val="ParagraphNumber"/>
        <w:numPr>
          <w:ilvl w:val="0"/>
          <w:numId w:val="23"/>
        </w:numPr>
        <w:tabs>
          <w:tab w:val="clear" w:pos="360"/>
          <w:tab w:val="clear" w:pos="576"/>
          <w:tab w:val="clear" w:pos="1728"/>
        </w:tabs>
        <w:spacing w:before="0" w:after="0"/>
        <w:rPr>
          <w:rFonts w:cs="Arial"/>
        </w:rPr>
      </w:pPr>
      <w:r w:rsidRPr="002B6AD1">
        <w:rPr>
          <w:rFonts w:cs="Arial"/>
        </w:rPr>
        <w:t>552.270-31</w:t>
      </w:r>
      <w:r w:rsidRPr="002B6AD1">
        <w:rPr>
          <w:rFonts w:cs="Arial"/>
        </w:rPr>
        <w:tab/>
        <w:t>PROMPT PAYMENT (JUN 2011)</w:t>
      </w:r>
    </w:p>
    <w:p w:rsidR="0078408F" w:rsidRPr="002B6AD1" w:rsidRDefault="0078408F" w:rsidP="00EB655F">
      <w:pPr>
        <w:pStyle w:val="BodyText1"/>
        <w:spacing w:line="240" w:lineRule="auto"/>
        <w:rPr>
          <w:rFonts w:cs="Arial"/>
          <w:b/>
        </w:rPr>
      </w:pPr>
    </w:p>
    <w:p w:rsidR="0078408F" w:rsidRPr="002B6AD1" w:rsidRDefault="0078408F" w:rsidP="00EB655F">
      <w:pPr>
        <w:pStyle w:val="BodyText"/>
        <w:spacing w:line="240" w:lineRule="auto"/>
        <w:ind w:left="0"/>
        <w:rPr>
          <w:rFonts w:cs="Arial"/>
        </w:rPr>
      </w:pPr>
      <w:r w:rsidRPr="002B6AD1">
        <w:rPr>
          <w:rFonts w:cs="Arial"/>
        </w:rP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rsidR="0078408F" w:rsidRPr="002B6AD1" w:rsidRDefault="0078408F" w:rsidP="00EB655F">
      <w:pPr>
        <w:pStyle w:val="BodyText"/>
        <w:spacing w:line="240" w:lineRule="auto"/>
        <w:ind w:left="0"/>
        <w:rPr>
          <w:rFonts w:cs="Arial"/>
        </w:rPr>
      </w:pPr>
    </w:p>
    <w:p w:rsidR="002B6AD1" w:rsidRPr="002B6AD1" w:rsidRDefault="0078408F" w:rsidP="00D6728E">
      <w:pPr>
        <w:autoSpaceDE w:val="0"/>
        <w:autoSpaceDN w:val="0"/>
        <w:adjustRightInd w:val="0"/>
        <w:ind w:firstLine="720"/>
        <w:rPr>
          <w:rFonts w:cs="Arial"/>
        </w:rPr>
      </w:pPr>
      <w:r w:rsidRPr="002B6AD1">
        <w:rPr>
          <w:rFonts w:cs="Arial"/>
        </w:rPr>
        <w:t xml:space="preserve">(a) </w:t>
      </w:r>
      <w:r w:rsidR="00D16B07" w:rsidRPr="002B6AD1">
        <w:rPr>
          <w:rFonts w:cs="Arial"/>
        </w:rPr>
        <w:tab/>
      </w:r>
      <w:r w:rsidRPr="002B6AD1">
        <w:rPr>
          <w:rFonts w:cs="Arial"/>
          <w:i/>
          <w:iCs/>
        </w:rPr>
        <w:t>Payment due date</w:t>
      </w:r>
      <w:r w:rsidRPr="002B6AD1">
        <w:rPr>
          <w:rFonts w:cs="Arial"/>
        </w:rPr>
        <w:t>—</w:t>
      </w:r>
    </w:p>
    <w:p w:rsidR="002B6AD1" w:rsidRPr="002B6AD1" w:rsidRDefault="002B6AD1" w:rsidP="00D6728E">
      <w:pPr>
        <w:autoSpaceDE w:val="0"/>
        <w:autoSpaceDN w:val="0"/>
        <w:adjustRightInd w:val="0"/>
        <w:ind w:firstLine="720"/>
        <w:rPr>
          <w:rFonts w:cs="Arial"/>
        </w:rPr>
      </w:pPr>
    </w:p>
    <w:p w:rsidR="0078408F" w:rsidRPr="002B6AD1" w:rsidRDefault="0078408F" w:rsidP="002B6AD1">
      <w:pPr>
        <w:autoSpaceDE w:val="0"/>
        <w:autoSpaceDN w:val="0"/>
        <w:adjustRightInd w:val="0"/>
        <w:ind w:firstLine="1440"/>
        <w:rPr>
          <w:rFonts w:cs="Arial"/>
        </w:rPr>
      </w:pPr>
      <w:r w:rsidRPr="002B6AD1">
        <w:rPr>
          <w:rFonts w:cs="Arial"/>
        </w:rPr>
        <w:t xml:space="preserve">(1) </w:t>
      </w:r>
      <w:r w:rsidR="002B6AD1" w:rsidRPr="002B6AD1">
        <w:rPr>
          <w:rFonts w:cs="Arial"/>
        </w:rPr>
        <w:tab/>
      </w:r>
      <w:r w:rsidRPr="002B6AD1">
        <w:rPr>
          <w:rFonts w:cs="Arial"/>
          <w:i/>
          <w:iCs/>
        </w:rPr>
        <w:t xml:space="preserve">Rental payments. </w:t>
      </w:r>
      <w:r w:rsidRPr="002B6AD1">
        <w:rPr>
          <w:rFonts w:cs="Arial"/>
        </w:rPr>
        <w:t>Rent shall be paid monthly in arrears and will be due on the first workday of each month, and only as provided for by the lease.</w:t>
      </w:r>
    </w:p>
    <w:p w:rsidR="0078408F" w:rsidRPr="002B6AD1" w:rsidRDefault="0078408F" w:rsidP="00EB655F">
      <w:pPr>
        <w:autoSpaceDE w:val="0"/>
        <w:autoSpaceDN w:val="0"/>
        <w:adjustRightInd w:val="0"/>
        <w:rPr>
          <w:rFonts w:cs="Arial"/>
        </w:rPr>
      </w:pPr>
    </w:p>
    <w:p w:rsidR="0078408F" w:rsidRPr="002B6AD1" w:rsidRDefault="0078408F" w:rsidP="002B6AD1">
      <w:pPr>
        <w:pStyle w:val="BodyTextIndent3"/>
        <w:ind w:left="0" w:firstLine="2250"/>
      </w:pPr>
      <w:r w:rsidRPr="002B6AD1">
        <w:lastRenderedPageBreak/>
        <w:t>(</w:t>
      </w:r>
      <w:proofErr w:type="spellStart"/>
      <w:r w:rsidRPr="002B6AD1">
        <w:t>i</w:t>
      </w:r>
      <w:proofErr w:type="spellEnd"/>
      <w:r w:rsidRPr="002B6AD1">
        <w:t>) When the date for commencement of rent falls on the 15th day of the month or earlier, the initial monthly rental payment under this contract shall become due on the first workday of the month following the month in which the commencement of the rent is effective.</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firstLine="2250"/>
        <w:rPr>
          <w:rFonts w:cs="Arial"/>
        </w:rPr>
      </w:pPr>
      <w:r w:rsidRPr="002B6AD1">
        <w:rPr>
          <w:rFonts w:cs="Arial"/>
        </w:rPr>
        <w:t>(ii) When the date for commencement of rent falls after the 15th day of the month, the initial monthly rental payment under this contract shall become due on the first workday of the second month following the month in which the commencement of the rent is effective.</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left="720" w:firstLine="720"/>
        <w:rPr>
          <w:rFonts w:cs="Arial"/>
        </w:rPr>
      </w:pPr>
      <w:r w:rsidRPr="002B6AD1">
        <w:rPr>
          <w:rFonts w:cs="Arial"/>
        </w:rPr>
        <w:t xml:space="preserve">(2) </w:t>
      </w:r>
      <w:r w:rsidR="005A7075">
        <w:rPr>
          <w:rFonts w:cs="Arial"/>
        </w:rPr>
        <w:tab/>
      </w:r>
      <w:r w:rsidRPr="002B6AD1">
        <w:rPr>
          <w:rFonts w:cs="Arial"/>
          <w:i/>
          <w:iCs/>
        </w:rPr>
        <w:t xml:space="preserve">Other payments. </w:t>
      </w:r>
      <w:r w:rsidRPr="002B6AD1">
        <w:rPr>
          <w:rFonts w:cs="Arial"/>
        </w:rPr>
        <w:t>The due date for making payments other than rent shall be the later of the following two events:</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firstLine="2250"/>
        <w:rPr>
          <w:rFonts w:cs="Arial"/>
        </w:rPr>
      </w:pPr>
      <w:r w:rsidRPr="002B6AD1">
        <w:rPr>
          <w:rFonts w:cs="Arial"/>
        </w:rPr>
        <w:t>(</w:t>
      </w:r>
      <w:proofErr w:type="spellStart"/>
      <w:r w:rsidRPr="002B6AD1">
        <w:rPr>
          <w:rFonts w:cs="Arial"/>
        </w:rPr>
        <w:t>i</w:t>
      </w:r>
      <w:proofErr w:type="spellEnd"/>
      <w:r w:rsidRPr="002B6AD1">
        <w:rPr>
          <w:rFonts w:cs="Arial"/>
        </w:rPr>
        <w:t>) The 30th day after the designated billing office has received a proper invoice from the Contractor.</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firstLine="2160"/>
        <w:rPr>
          <w:rFonts w:cs="Arial"/>
        </w:rPr>
      </w:pPr>
      <w:r w:rsidRPr="002B6AD1">
        <w:rPr>
          <w:rFonts w:cs="Arial"/>
        </w:rPr>
        <w:t>(ii)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p>
    <w:p w:rsidR="0078408F" w:rsidRPr="002B6AD1" w:rsidRDefault="0078408F" w:rsidP="00EB655F">
      <w:pPr>
        <w:autoSpaceDE w:val="0"/>
        <w:autoSpaceDN w:val="0"/>
        <w:adjustRightInd w:val="0"/>
        <w:rPr>
          <w:rFonts w:cs="Arial"/>
        </w:rPr>
      </w:pPr>
    </w:p>
    <w:p w:rsidR="0078408F" w:rsidRPr="002B6AD1" w:rsidRDefault="0078408F" w:rsidP="00D6728E">
      <w:pPr>
        <w:autoSpaceDE w:val="0"/>
        <w:autoSpaceDN w:val="0"/>
        <w:adjustRightInd w:val="0"/>
        <w:ind w:firstLine="720"/>
        <w:rPr>
          <w:rFonts w:cs="Arial"/>
          <w:i/>
          <w:iCs/>
        </w:rPr>
      </w:pPr>
      <w:r w:rsidRPr="002B6AD1">
        <w:rPr>
          <w:rFonts w:cs="Arial"/>
        </w:rPr>
        <w:t xml:space="preserve">(b) </w:t>
      </w:r>
      <w:r w:rsidR="002B6AD1" w:rsidRPr="002B6AD1">
        <w:rPr>
          <w:rFonts w:cs="Arial"/>
        </w:rPr>
        <w:tab/>
      </w:r>
      <w:r w:rsidRPr="002B6AD1">
        <w:rPr>
          <w:rFonts w:cs="Arial"/>
          <w:i/>
          <w:iCs/>
        </w:rPr>
        <w:t xml:space="preserve">Invoice and inspection requirements for payments other than rent. </w:t>
      </w:r>
    </w:p>
    <w:p w:rsidR="0078408F" w:rsidRPr="002B6AD1" w:rsidRDefault="0078408F" w:rsidP="00EB655F">
      <w:pPr>
        <w:autoSpaceDE w:val="0"/>
        <w:autoSpaceDN w:val="0"/>
        <w:adjustRightInd w:val="0"/>
        <w:rPr>
          <w:rFonts w:cs="Arial"/>
          <w:i/>
          <w:iCs/>
        </w:rPr>
      </w:pPr>
    </w:p>
    <w:p w:rsidR="0078408F" w:rsidRPr="002B6AD1" w:rsidRDefault="0078408F" w:rsidP="002B6AD1">
      <w:pPr>
        <w:pStyle w:val="BodyTextIndent2"/>
        <w:autoSpaceDE w:val="0"/>
        <w:autoSpaceDN w:val="0"/>
        <w:adjustRightInd w:val="0"/>
      </w:pPr>
      <w:r w:rsidRPr="002B6AD1">
        <w:t xml:space="preserve">(1) </w:t>
      </w:r>
      <w:r w:rsidR="00D6728E" w:rsidRPr="002B6AD1">
        <w:tab/>
      </w:r>
      <w:r w:rsidRPr="002B6AD1">
        <w:t>The Contractor shall prepare and submit an invoice to the designated billing office after completion of the work. A proper invoice shall include the following items:</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left="1440" w:firstLine="720"/>
        <w:rPr>
          <w:rFonts w:cs="Arial"/>
        </w:rPr>
      </w:pPr>
      <w:r w:rsidRPr="002B6AD1">
        <w:rPr>
          <w:rFonts w:cs="Arial"/>
        </w:rPr>
        <w:t>(</w:t>
      </w:r>
      <w:proofErr w:type="spellStart"/>
      <w:r w:rsidRPr="002B6AD1">
        <w:rPr>
          <w:rFonts w:cs="Arial"/>
        </w:rPr>
        <w:t>i</w:t>
      </w:r>
      <w:proofErr w:type="spellEnd"/>
      <w:r w:rsidRPr="002B6AD1">
        <w:rPr>
          <w:rFonts w:cs="Arial"/>
        </w:rPr>
        <w:t xml:space="preserve">) </w:t>
      </w:r>
      <w:r w:rsidR="002B6AD1">
        <w:rPr>
          <w:rFonts w:cs="Arial"/>
        </w:rPr>
        <w:tab/>
      </w:r>
      <w:r w:rsidRPr="002B6AD1">
        <w:rPr>
          <w:rFonts w:cs="Arial"/>
        </w:rPr>
        <w:t>Name and address of the Contractor.</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left="1440" w:firstLine="720"/>
        <w:rPr>
          <w:rFonts w:cs="Arial"/>
        </w:rPr>
      </w:pPr>
      <w:r w:rsidRPr="002B6AD1">
        <w:rPr>
          <w:rFonts w:cs="Arial"/>
        </w:rPr>
        <w:t xml:space="preserve">(ii) </w:t>
      </w:r>
      <w:r w:rsidR="002B6AD1">
        <w:rPr>
          <w:rFonts w:cs="Arial"/>
        </w:rPr>
        <w:tab/>
      </w:r>
      <w:r w:rsidRPr="002B6AD1">
        <w:rPr>
          <w:rFonts w:cs="Arial"/>
        </w:rPr>
        <w:t>Invoice date.</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left="1440" w:firstLine="720"/>
        <w:rPr>
          <w:rFonts w:cs="Arial"/>
        </w:rPr>
      </w:pPr>
      <w:r w:rsidRPr="002B6AD1">
        <w:rPr>
          <w:rFonts w:cs="Arial"/>
        </w:rPr>
        <w:t xml:space="preserve">(iii) </w:t>
      </w:r>
      <w:r w:rsidR="002B6AD1">
        <w:rPr>
          <w:rFonts w:cs="Arial"/>
        </w:rPr>
        <w:tab/>
      </w:r>
      <w:r w:rsidRPr="002B6AD1">
        <w:rPr>
          <w:rFonts w:cs="Arial"/>
        </w:rPr>
        <w:t>Lease number.</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left="1440" w:firstLine="720"/>
        <w:rPr>
          <w:rFonts w:cs="Arial"/>
        </w:rPr>
      </w:pPr>
      <w:proofErr w:type="gramStart"/>
      <w:r w:rsidRPr="002B6AD1">
        <w:rPr>
          <w:rFonts w:cs="Arial"/>
        </w:rPr>
        <w:t xml:space="preserve">(iv) </w:t>
      </w:r>
      <w:r w:rsidR="002B6AD1">
        <w:rPr>
          <w:rFonts w:cs="Arial"/>
        </w:rPr>
        <w:tab/>
      </w:r>
      <w:r w:rsidRPr="002B6AD1">
        <w:rPr>
          <w:rFonts w:cs="Arial"/>
        </w:rPr>
        <w:t>Government</w:t>
      </w:r>
      <w:proofErr w:type="gramEnd"/>
      <w:r w:rsidRPr="002B6AD1">
        <w:rPr>
          <w:rFonts w:cs="Arial"/>
        </w:rPr>
        <w:t>’s order number or other authorization.</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left="1440" w:firstLine="720"/>
        <w:rPr>
          <w:rFonts w:cs="Arial"/>
        </w:rPr>
      </w:pPr>
      <w:r w:rsidRPr="002B6AD1">
        <w:rPr>
          <w:rFonts w:cs="Arial"/>
        </w:rPr>
        <w:t xml:space="preserve">(v) </w:t>
      </w:r>
      <w:r w:rsidR="002B6AD1">
        <w:rPr>
          <w:rFonts w:cs="Arial"/>
        </w:rPr>
        <w:tab/>
      </w:r>
      <w:r w:rsidRPr="002B6AD1">
        <w:rPr>
          <w:rFonts w:cs="Arial"/>
        </w:rPr>
        <w:t>Description, price, and quantity of work or services delivered.</w:t>
      </w:r>
    </w:p>
    <w:p w:rsidR="0078408F" w:rsidRPr="002B6AD1" w:rsidRDefault="0078408F" w:rsidP="00EB655F">
      <w:pPr>
        <w:autoSpaceDE w:val="0"/>
        <w:autoSpaceDN w:val="0"/>
        <w:adjustRightInd w:val="0"/>
        <w:rPr>
          <w:rFonts w:cs="Arial"/>
        </w:rPr>
      </w:pPr>
    </w:p>
    <w:p w:rsidR="0078408F" w:rsidRPr="002B6AD1" w:rsidRDefault="0078408F" w:rsidP="002B6AD1">
      <w:pPr>
        <w:pStyle w:val="BodyTextIndent2"/>
        <w:autoSpaceDE w:val="0"/>
        <w:autoSpaceDN w:val="0"/>
        <w:adjustRightInd w:val="0"/>
        <w:ind w:firstLine="2160"/>
      </w:pPr>
      <w:proofErr w:type="gramStart"/>
      <w:r w:rsidRPr="002B6AD1">
        <w:t xml:space="preserve">(vi) </w:t>
      </w:r>
      <w:r w:rsidR="002B6AD1">
        <w:tab/>
      </w:r>
      <w:r w:rsidRPr="002B6AD1">
        <w:t>Name</w:t>
      </w:r>
      <w:proofErr w:type="gramEnd"/>
      <w:r w:rsidRPr="002B6AD1">
        <w:t xml:space="preserve"> and address of Contractor official to whom payment is to be sent (must be the same as that in the remittance address in the lease or the order).</w:t>
      </w:r>
    </w:p>
    <w:p w:rsidR="0078408F" w:rsidRPr="002B6AD1" w:rsidRDefault="0078408F" w:rsidP="00EB655F">
      <w:pPr>
        <w:autoSpaceDE w:val="0"/>
        <w:autoSpaceDN w:val="0"/>
        <w:adjustRightInd w:val="0"/>
        <w:rPr>
          <w:rFonts w:cs="Arial"/>
        </w:rPr>
      </w:pPr>
    </w:p>
    <w:p w:rsidR="0078408F" w:rsidRPr="002B6AD1" w:rsidRDefault="0078408F" w:rsidP="002B6AD1">
      <w:pPr>
        <w:pStyle w:val="BodyTextIndent2"/>
        <w:autoSpaceDE w:val="0"/>
        <w:autoSpaceDN w:val="0"/>
        <w:adjustRightInd w:val="0"/>
        <w:ind w:firstLine="2160"/>
      </w:pPr>
      <w:r w:rsidRPr="002B6AD1">
        <w:t xml:space="preserve">(vii) </w:t>
      </w:r>
      <w:r w:rsidR="002B6AD1">
        <w:tab/>
      </w:r>
      <w:r w:rsidRPr="002B6AD1">
        <w:t xml:space="preserve">Name (where practicable), title, phone number, and mailing address of person to be notified in the event of a defective invoice. </w:t>
      </w:r>
    </w:p>
    <w:p w:rsidR="0078408F" w:rsidRPr="002B6AD1" w:rsidRDefault="0078408F" w:rsidP="00EB655F">
      <w:pPr>
        <w:autoSpaceDE w:val="0"/>
        <w:autoSpaceDN w:val="0"/>
        <w:adjustRightInd w:val="0"/>
        <w:rPr>
          <w:rFonts w:cs="Arial"/>
        </w:rPr>
      </w:pPr>
    </w:p>
    <w:p w:rsidR="0078408F" w:rsidRPr="002B6AD1" w:rsidRDefault="0078408F" w:rsidP="002B6AD1">
      <w:pPr>
        <w:pStyle w:val="BodyTextIndent2"/>
        <w:autoSpaceDE w:val="0"/>
        <w:autoSpaceDN w:val="0"/>
        <w:adjustRightInd w:val="0"/>
      </w:pPr>
      <w:r w:rsidRPr="002B6AD1">
        <w:t xml:space="preserve">(2) </w:t>
      </w:r>
      <w:r w:rsidR="00D6728E" w:rsidRPr="002B6AD1">
        <w:tab/>
      </w:r>
      <w:r w:rsidRPr="002B6AD1">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firstLine="720"/>
        <w:rPr>
          <w:rFonts w:cs="Arial"/>
          <w:i/>
          <w:iCs/>
        </w:rPr>
      </w:pPr>
      <w:r w:rsidRPr="002B6AD1">
        <w:rPr>
          <w:rFonts w:cs="Arial"/>
        </w:rPr>
        <w:t xml:space="preserve">(c) </w:t>
      </w:r>
      <w:r w:rsidR="002B6AD1" w:rsidRPr="002B6AD1">
        <w:rPr>
          <w:rFonts w:cs="Arial"/>
        </w:rPr>
        <w:tab/>
      </w:r>
      <w:r w:rsidRPr="002B6AD1">
        <w:rPr>
          <w:rFonts w:cs="Arial"/>
          <w:i/>
          <w:iCs/>
        </w:rPr>
        <w:t xml:space="preserve">Interest Penalty. </w:t>
      </w:r>
    </w:p>
    <w:p w:rsidR="0078408F" w:rsidRPr="002B6AD1" w:rsidRDefault="0078408F" w:rsidP="00EB655F">
      <w:pPr>
        <w:autoSpaceDE w:val="0"/>
        <w:autoSpaceDN w:val="0"/>
        <w:adjustRightInd w:val="0"/>
        <w:rPr>
          <w:rFonts w:cs="Arial"/>
          <w:i/>
          <w:iCs/>
        </w:rPr>
      </w:pPr>
    </w:p>
    <w:p w:rsidR="0078408F" w:rsidRPr="002B6AD1" w:rsidRDefault="0078408F" w:rsidP="002B6AD1">
      <w:pPr>
        <w:pStyle w:val="BodyTextIndent2"/>
        <w:autoSpaceDE w:val="0"/>
        <w:autoSpaceDN w:val="0"/>
        <w:adjustRightInd w:val="0"/>
      </w:pPr>
      <w:r w:rsidRPr="002B6AD1">
        <w:t xml:space="preserve">(1) </w:t>
      </w:r>
      <w:r w:rsidR="002B6AD1" w:rsidRPr="002B6AD1">
        <w:tab/>
      </w:r>
      <w:r w:rsidRPr="002B6AD1">
        <w:t>An interest penalty shall be paid automatically by the Government, without request from the Contractor, if payment is not made by the due date.</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firstLine="1440"/>
        <w:rPr>
          <w:rFonts w:cs="Arial"/>
        </w:rPr>
      </w:pPr>
      <w:r w:rsidRPr="002B6AD1">
        <w:rPr>
          <w:rFonts w:cs="Arial"/>
        </w:rPr>
        <w:t xml:space="preserve">(2) </w:t>
      </w:r>
      <w:r w:rsidR="002B6AD1" w:rsidRPr="002B6AD1">
        <w:rPr>
          <w:rFonts w:cs="Arial"/>
        </w:rPr>
        <w:tab/>
      </w:r>
      <w:r w:rsidRPr="002B6AD1">
        <w:rPr>
          <w:rFonts w:cs="Arial"/>
        </w:rP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sidRPr="002B6AD1">
        <w:rPr>
          <w:rFonts w:cs="Arial"/>
          <w:b/>
          <w:bCs/>
        </w:rPr>
        <w:t xml:space="preserve">Federal Register </w:t>
      </w:r>
      <w:r w:rsidRPr="002B6AD1">
        <w:rPr>
          <w:rFonts w:cs="Arial"/>
        </w:rPr>
        <w:lastRenderedPageBreak/>
        <w:t>semiannually on or about January 1 and July 1. The interest penalty shall accrue daily on the payment amount approved by the Government and be compounded in 30-day increments inclusive from the first day after the due date through the payment date.</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firstLine="1440"/>
        <w:rPr>
          <w:rFonts w:cs="Arial"/>
        </w:rPr>
      </w:pPr>
      <w:r w:rsidRPr="002B6AD1">
        <w:rPr>
          <w:rFonts w:cs="Arial"/>
        </w:rPr>
        <w:t xml:space="preserve">(3) </w:t>
      </w:r>
      <w:r w:rsidR="005A7075">
        <w:rPr>
          <w:rFonts w:cs="Arial"/>
        </w:rPr>
        <w:tab/>
      </w:r>
      <w:r w:rsidRPr="002B6AD1">
        <w:rPr>
          <w:rFonts w:cs="Arial"/>
        </w:rPr>
        <w:t>Interest penalties will not continue to accrue after the filing of a claim for such penalties under the clause at 52.233–1, Disputes, or for more than one year. Interest penalties of less than $1.00 need not be paid.</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firstLine="1440"/>
        <w:rPr>
          <w:rFonts w:cs="Arial"/>
        </w:rPr>
      </w:pPr>
      <w:r w:rsidRPr="002B6AD1">
        <w:rPr>
          <w:rFonts w:cs="Arial"/>
        </w:rPr>
        <w:t xml:space="preserve">(4) </w:t>
      </w:r>
      <w:r w:rsidR="005A7075">
        <w:rPr>
          <w:rFonts w:cs="Arial"/>
        </w:rPr>
        <w:tab/>
      </w:r>
      <w:r w:rsidRPr="002B6AD1">
        <w:rPr>
          <w:rFonts w:cs="Arial"/>
        </w:rP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w:t>
      </w:r>
      <w:r w:rsidRPr="002B6AD1">
        <w:rPr>
          <w:rFonts w:cs="Arial"/>
        </w:rPr>
        <w:noBreakHyphen/>
        <w:t>1, Disputes.</w:t>
      </w:r>
    </w:p>
    <w:p w:rsidR="0078408F" w:rsidRPr="002B6AD1" w:rsidRDefault="0078408F" w:rsidP="00EB655F">
      <w:pPr>
        <w:autoSpaceDE w:val="0"/>
        <w:autoSpaceDN w:val="0"/>
        <w:adjustRightInd w:val="0"/>
        <w:rPr>
          <w:rFonts w:cs="Arial"/>
        </w:rPr>
      </w:pPr>
    </w:p>
    <w:p w:rsidR="0078408F" w:rsidRPr="002B6AD1" w:rsidRDefault="0078408F" w:rsidP="00D6728E">
      <w:pPr>
        <w:autoSpaceDE w:val="0"/>
        <w:autoSpaceDN w:val="0"/>
        <w:adjustRightInd w:val="0"/>
        <w:ind w:firstLine="720"/>
        <w:rPr>
          <w:rFonts w:cs="Arial"/>
        </w:rPr>
      </w:pPr>
      <w:r w:rsidRPr="002B6AD1">
        <w:rPr>
          <w:rFonts w:cs="Arial"/>
        </w:rPr>
        <w:t xml:space="preserve">(d) </w:t>
      </w:r>
      <w:r w:rsidR="00D6728E" w:rsidRPr="002B6AD1">
        <w:rPr>
          <w:rFonts w:cs="Arial"/>
        </w:rPr>
        <w:tab/>
      </w:r>
      <w:r w:rsidRPr="002B6AD1">
        <w:rPr>
          <w:rFonts w:cs="Arial"/>
          <w:i/>
          <w:iCs/>
        </w:rPr>
        <w:t xml:space="preserve">Overpayments. </w:t>
      </w:r>
      <w:r w:rsidRPr="002B6AD1">
        <w:rPr>
          <w:rFonts w:cs="Arial"/>
        </w:rPr>
        <w:t xml:space="preserve">If the Lessor becomes aware of a duplicate payment or that the Government has otherwise overpaid on a payment, the Contractor shall— </w:t>
      </w:r>
    </w:p>
    <w:p w:rsidR="0078408F" w:rsidRPr="002B6AD1" w:rsidRDefault="0078408F" w:rsidP="00EB655F">
      <w:pPr>
        <w:autoSpaceDE w:val="0"/>
        <w:autoSpaceDN w:val="0"/>
        <w:adjustRightInd w:val="0"/>
        <w:rPr>
          <w:rFonts w:cs="Arial"/>
        </w:rPr>
      </w:pPr>
    </w:p>
    <w:p w:rsidR="0078408F" w:rsidRPr="002B6AD1" w:rsidRDefault="0078408F" w:rsidP="002B6AD1">
      <w:pPr>
        <w:autoSpaceDE w:val="0"/>
        <w:autoSpaceDN w:val="0"/>
        <w:adjustRightInd w:val="0"/>
        <w:ind w:firstLine="1440"/>
        <w:rPr>
          <w:rFonts w:cs="Arial"/>
        </w:rPr>
      </w:pPr>
      <w:r w:rsidRPr="002B6AD1">
        <w:rPr>
          <w:rFonts w:cs="Arial"/>
        </w:rPr>
        <w:t xml:space="preserve">(1) </w:t>
      </w:r>
      <w:r w:rsidR="00E570FD">
        <w:rPr>
          <w:rFonts w:cs="Arial"/>
        </w:rPr>
        <w:tab/>
      </w:r>
      <w:r w:rsidRPr="002B6AD1">
        <w:rPr>
          <w:rFonts w:cs="Arial"/>
        </w:rPr>
        <w:t>Return the overpayment amount to the payment office cited in the contract along with a description of the overpayment including the—</w:t>
      </w:r>
    </w:p>
    <w:p w:rsidR="0078408F" w:rsidRPr="002B6AD1" w:rsidRDefault="0078408F" w:rsidP="00EB655F">
      <w:pPr>
        <w:autoSpaceDE w:val="0"/>
        <w:autoSpaceDN w:val="0"/>
        <w:adjustRightInd w:val="0"/>
        <w:rPr>
          <w:rFonts w:cs="Arial"/>
        </w:rPr>
      </w:pPr>
    </w:p>
    <w:p w:rsidR="0078408F" w:rsidRPr="002B6AD1" w:rsidRDefault="0078408F" w:rsidP="00D6728E">
      <w:pPr>
        <w:autoSpaceDE w:val="0"/>
        <w:autoSpaceDN w:val="0"/>
        <w:adjustRightInd w:val="0"/>
        <w:ind w:left="720" w:firstLine="1440"/>
        <w:rPr>
          <w:rFonts w:cs="Arial"/>
        </w:rPr>
      </w:pPr>
      <w:r w:rsidRPr="002B6AD1">
        <w:rPr>
          <w:rFonts w:cs="Arial"/>
        </w:rPr>
        <w:t>(</w:t>
      </w:r>
      <w:proofErr w:type="spellStart"/>
      <w:r w:rsidRPr="002B6AD1">
        <w:rPr>
          <w:rFonts w:cs="Arial"/>
        </w:rPr>
        <w:t>i</w:t>
      </w:r>
      <w:proofErr w:type="spellEnd"/>
      <w:r w:rsidRPr="002B6AD1">
        <w:rPr>
          <w:rFonts w:cs="Arial"/>
        </w:rPr>
        <w:t>) Circumstances of the overpayment (</w:t>
      </w:r>
      <w:r w:rsidRPr="002B6AD1">
        <w:rPr>
          <w:rFonts w:cs="Arial"/>
          <w:i/>
          <w:iCs/>
        </w:rPr>
        <w:t xml:space="preserve">e.g., </w:t>
      </w:r>
      <w:r w:rsidRPr="002B6AD1">
        <w:rPr>
          <w:rFonts w:cs="Arial"/>
        </w:rPr>
        <w:t>duplicate payment, erroneous payment, liquidation errors, date(s) of overpayment);</w:t>
      </w:r>
    </w:p>
    <w:p w:rsidR="0078408F" w:rsidRPr="002B6AD1" w:rsidRDefault="0078408F" w:rsidP="00EB655F">
      <w:pPr>
        <w:autoSpaceDE w:val="0"/>
        <w:autoSpaceDN w:val="0"/>
        <w:adjustRightInd w:val="0"/>
        <w:rPr>
          <w:rFonts w:cs="Arial"/>
        </w:rPr>
      </w:pPr>
    </w:p>
    <w:p w:rsidR="0078408F" w:rsidRPr="002B6AD1" w:rsidRDefault="0078408F" w:rsidP="00D6728E">
      <w:pPr>
        <w:autoSpaceDE w:val="0"/>
        <w:autoSpaceDN w:val="0"/>
        <w:adjustRightInd w:val="0"/>
        <w:ind w:left="1440" w:firstLine="720"/>
        <w:rPr>
          <w:rFonts w:cs="Arial"/>
        </w:rPr>
      </w:pPr>
      <w:r w:rsidRPr="002B6AD1">
        <w:rPr>
          <w:rFonts w:cs="Arial"/>
        </w:rPr>
        <w:t>(ii) Affected lease number; (iii) Affected lease line item or sub-line item, if applicable; and</w:t>
      </w:r>
    </w:p>
    <w:p w:rsidR="0078408F" w:rsidRPr="002B6AD1" w:rsidRDefault="0078408F" w:rsidP="00EB655F">
      <w:pPr>
        <w:autoSpaceDE w:val="0"/>
        <w:autoSpaceDN w:val="0"/>
        <w:adjustRightInd w:val="0"/>
        <w:rPr>
          <w:rFonts w:cs="Arial"/>
        </w:rPr>
      </w:pPr>
    </w:p>
    <w:p w:rsidR="0078408F" w:rsidRPr="002B6AD1" w:rsidRDefault="0078408F" w:rsidP="00D6728E">
      <w:pPr>
        <w:autoSpaceDE w:val="0"/>
        <w:autoSpaceDN w:val="0"/>
        <w:adjustRightInd w:val="0"/>
        <w:ind w:left="1440" w:firstLine="720"/>
        <w:rPr>
          <w:rFonts w:cs="Arial"/>
        </w:rPr>
      </w:pPr>
      <w:r w:rsidRPr="002B6AD1">
        <w:rPr>
          <w:rFonts w:cs="Arial"/>
        </w:rPr>
        <w:t xml:space="preserve">(iii) Lessor point of contact. </w:t>
      </w:r>
    </w:p>
    <w:p w:rsidR="0078408F" w:rsidRPr="002B6AD1" w:rsidRDefault="0078408F" w:rsidP="00EB655F">
      <w:pPr>
        <w:autoSpaceDE w:val="0"/>
        <w:autoSpaceDN w:val="0"/>
        <w:adjustRightInd w:val="0"/>
        <w:ind w:left="720" w:firstLine="720"/>
        <w:rPr>
          <w:rFonts w:cs="Arial"/>
        </w:rPr>
      </w:pPr>
    </w:p>
    <w:p w:rsidR="0078408F" w:rsidRPr="002B6AD1" w:rsidRDefault="0078408F" w:rsidP="00EB655F">
      <w:pPr>
        <w:autoSpaceDE w:val="0"/>
        <w:autoSpaceDN w:val="0"/>
        <w:adjustRightInd w:val="0"/>
        <w:ind w:firstLine="720"/>
        <w:jc w:val="center"/>
        <w:rPr>
          <w:rFonts w:cs="Arial"/>
        </w:rPr>
      </w:pPr>
      <w:r w:rsidRPr="002B6AD1">
        <w:rPr>
          <w:rFonts w:cs="Arial"/>
        </w:rPr>
        <w:t xml:space="preserve">(2) </w:t>
      </w:r>
      <w:r w:rsidR="005A7075">
        <w:rPr>
          <w:rFonts w:cs="Arial"/>
        </w:rPr>
        <w:tab/>
      </w:r>
      <w:r w:rsidRPr="002B6AD1">
        <w:rPr>
          <w:rFonts w:cs="Arial"/>
        </w:rPr>
        <w:t xml:space="preserve">Provide a copy of the remittance and supporting documentation to the Contracting Officer. </w:t>
      </w:r>
    </w:p>
    <w:p w:rsidR="0078408F" w:rsidRPr="002B6AD1" w:rsidRDefault="0078408F" w:rsidP="00EB655F">
      <w:pPr>
        <w:autoSpaceDE w:val="0"/>
        <w:autoSpaceDN w:val="0"/>
        <w:adjustRightInd w:val="0"/>
        <w:rPr>
          <w:rFonts w:cs="Arial"/>
        </w:rPr>
      </w:pPr>
    </w:p>
    <w:p w:rsidR="0078408F" w:rsidRPr="002B6AD1" w:rsidRDefault="006C6EA4" w:rsidP="00DC45D5">
      <w:pPr>
        <w:pStyle w:val="ParagraphNumber"/>
        <w:numPr>
          <w:ilvl w:val="0"/>
          <w:numId w:val="23"/>
        </w:numPr>
        <w:tabs>
          <w:tab w:val="clear" w:pos="360"/>
          <w:tab w:val="clear" w:pos="576"/>
          <w:tab w:val="clear" w:pos="1728"/>
        </w:tabs>
        <w:spacing w:before="0" w:after="0"/>
        <w:rPr>
          <w:rFonts w:cs="Arial"/>
        </w:rPr>
      </w:pPr>
      <w:r w:rsidRPr="002B6AD1">
        <w:rPr>
          <w:rFonts w:cs="Arial"/>
        </w:rPr>
        <w:t>5</w:t>
      </w:r>
      <w:r w:rsidR="0078408F" w:rsidRPr="002B6AD1">
        <w:rPr>
          <w:rFonts w:cs="Arial"/>
        </w:rPr>
        <w:t>2.232</w:t>
      </w:r>
      <w:r w:rsidR="0078408F" w:rsidRPr="002B6AD1">
        <w:rPr>
          <w:rFonts w:cs="Arial"/>
        </w:rPr>
        <w:noBreakHyphen/>
        <w:t>23</w:t>
      </w:r>
      <w:r w:rsidR="0078408F" w:rsidRPr="002B6AD1">
        <w:rPr>
          <w:rFonts w:cs="Arial"/>
        </w:rPr>
        <w:tab/>
        <w:t>ASSIGNMENT OF CLAIMS (</w:t>
      </w:r>
      <w:r w:rsidR="003B57F6">
        <w:rPr>
          <w:rFonts w:cs="Arial"/>
        </w:rPr>
        <w:t>MAY 2014</w:t>
      </w:r>
      <w:r w:rsidR="0078408F" w:rsidRPr="002B6AD1">
        <w:rPr>
          <w:rFonts w:cs="Arial"/>
        </w:rPr>
        <w:t>)</w:t>
      </w:r>
    </w:p>
    <w:p w:rsidR="00366292" w:rsidRDefault="0078408F">
      <w:pPr>
        <w:pStyle w:val="Requirement"/>
        <w:tabs>
          <w:tab w:val="clear" w:pos="576"/>
        </w:tabs>
        <w:spacing w:after="0" w:line="240" w:lineRule="auto"/>
        <w:ind w:firstLine="1584"/>
        <w:rPr>
          <w:rFonts w:cs="Arial"/>
        </w:rPr>
      </w:pPr>
      <w:proofErr w:type="gramStart"/>
      <w:r w:rsidRPr="002B6AD1">
        <w:rPr>
          <w:rFonts w:cs="Arial"/>
        </w:rPr>
        <w:t xml:space="preserve">(Applicable to leases over </w:t>
      </w:r>
      <w:r w:rsidR="002B5EDC">
        <w:rPr>
          <w:rFonts w:cs="Arial"/>
        </w:rPr>
        <w:t>the micro-purchase threshold</w:t>
      </w:r>
      <w:r w:rsidRPr="002B6AD1">
        <w:rPr>
          <w:rFonts w:cs="Arial"/>
        </w:rPr>
        <w:t>.)</w:t>
      </w:r>
      <w:proofErr w:type="gramEnd"/>
    </w:p>
    <w:p w:rsidR="0078408F" w:rsidRDefault="0078408F" w:rsidP="00EB655F"/>
    <w:p w:rsidR="003B57F6" w:rsidRDefault="003B57F6" w:rsidP="003B57F6">
      <w:pPr>
        <w:pStyle w:val="pbody"/>
        <w:rPr>
          <w:lang w:val="en"/>
        </w:rPr>
      </w:pPr>
      <w:r>
        <w:rPr>
          <w:lang w:val="en"/>
        </w:rPr>
        <w:t>(a)</w:t>
      </w:r>
      <w:r>
        <w:rPr>
          <w:lang w:val="en"/>
        </w:rPr>
        <w:tab/>
        <w:t xml:space="preserve">The Contractor, under the Assignment of Claims Act, as amended, </w:t>
      </w:r>
      <w:hyperlink r:id="rId9" w:tgtFrame="_blank" w:history="1">
        <w:r>
          <w:rPr>
            <w:rStyle w:val="Hyperlink"/>
            <w:lang w:val="en"/>
          </w:rPr>
          <w:t>31 U.S.C. 3727</w:t>
        </w:r>
      </w:hyperlink>
      <w:r>
        <w:rPr>
          <w:lang w:val="en"/>
        </w:rPr>
        <w:t xml:space="preserve">, </w:t>
      </w:r>
      <w:hyperlink r:id="rId10" w:tgtFrame="_blank" w:history="1">
        <w:r>
          <w:rPr>
            <w:rStyle w:val="Hyperlink"/>
            <w:lang w:val="en"/>
          </w:rPr>
          <w:t>41 U.S.C. 6305</w:t>
        </w:r>
      </w:hyperlink>
      <w:r>
        <w:rPr>
          <w:lang w:val="en"/>
        </w:rPr>
        <w:t xml:space="preserve"> (hereafter referred to as “the Act”),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 </w:t>
      </w:r>
    </w:p>
    <w:p w:rsidR="003B57F6" w:rsidRDefault="003B57F6" w:rsidP="003B57F6">
      <w:pPr>
        <w:pStyle w:val="pbody"/>
        <w:rPr>
          <w:lang w:val="en"/>
        </w:rPr>
      </w:pPr>
    </w:p>
    <w:p w:rsidR="003B57F6" w:rsidRDefault="003B57F6" w:rsidP="003B57F6">
      <w:pPr>
        <w:pStyle w:val="pbody"/>
        <w:rPr>
          <w:lang w:val="en"/>
        </w:rPr>
      </w:pPr>
      <w:bookmarkStart w:id="61" w:name="wp1152988"/>
      <w:bookmarkEnd w:id="61"/>
      <w:r>
        <w:rPr>
          <w:lang w:val="en"/>
        </w:rPr>
        <w:t>(b)</w:t>
      </w:r>
      <w:r>
        <w:rPr>
          <w:lang w:val="en"/>
        </w:rPr>
        <w:tab/>
        <w:t>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rsidR="003B57F6" w:rsidRDefault="003B57F6" w:rsidP="003B57F6">
      <w:pPr>
        <w:pStyle w:val="pbody"/>
        <w:rPr>
          <w:lang w:val="en"/>
        </w:rPr>
      </w:pPr>
    </w:p>
    <w:p w:rsidR="003B57F6" w:rsidRDefault="003B57F6" w:rsidP="003B57F6">
      <w:pPr>
        <w:pStyle w:val="pbody"/>
        <w:rPr>
          <w:lang w:val="en"/>
        </w:rPr>
      </w:pPr>
      <w:bookmarkStart w:id="62" w:name="wp1152989"/>
      <w:bookmarkEnd w:id="62"/>
      <w:r>
        <w:rPr>
          <w:lang w:val="en"/>
        </w:rPr>
        <w:t>(c)</w:t>
      </w:r>
      <w:r>
        <w:rPr>
          <w:lang w:val="en"/>
        </w:rPr>
        <w:tab/>
        <w:t>The Contractor shall not furnish or disclose to any assignee under this contract any classified document (including this contract) or information related to work under this contract until the Contracting Officer authorizes such action in writing.</w:t>
      </w:r>
    </w:p>
    <w:p w:rsidR="003B57F6" w:rsidRDefault="003B57F6" w:rsidP="00EB655F"/>
    <w:p w:rsidR="00EB655F" w:rsidRPr="002B6AD1" w:rsidRDefault="00EB655F" w:rsidP="0075168E">
      <w:pPr>
        <w:rPr>
          <w:rFonts w:cs="Arial"/>
          <w:color w:val="000000"/>
        </w:rPr>
      </w:pPr>
    </w:p>
    <w:p w:rsidR="004E0AB0" w:rsidRDefault="0078408F" w:rsidP="00926291">
      <w:pPr>
        <w:pStyle w:val="GeneralClauses"/>
        <w:spacing w:before="0" w:after="0"/>
        <w:jc w:val="left"/>
      </w:pPr>
      <w:r w:rsidRPr="002B6AD1">
        <w:t>PAYMENT (</w:t>
      </w:r>
      <w:r w:rsidR="005C0148" w:rsidRPr="002B6AD1">
        <w:t>MAY 2011</w:t>
      </w:r>
      <w:r w:rsidRPr="002B6AD1">
        <w:t xml:space="preserve">) </w:t>
      </w:r>
    </w:p>
    <w:p w:rsidR="0078408F" w:rsidRPr="002B6AD1" w:rsidRDefault="0078408F" w:rsidP="00EB655F"/>
    <w:p w:rsidR="0078408F" w:rsidRPr="002B6AD1" w:rsidRDefault="0078408F" w:rsidP="00EB655F">
      <w:pPr>
        <w:pStyle w:val="BodyText1"/>
        <w:tabs>
          <w:tab w:val="clear" w:pos="360"/>
          <w:tab w:val="clear" w:pos="576"/>
          <w:tab w:val="clear" w:pos="1152"/>
          <w:tab w:val="clear" w:pos="1728"/>
          <w:tab w:val="left" w:pos="1440"/>
        </w:tabs>
        <w:spacing w:line="240" w:lineRule="auto"/>
        <w:ind w:left="0" w:firstLine="540"/>
        <w:rPr>
          <w:rFonts w:cs="Arial"/>
        </w:rPr>
      </w:pPr>
      <w:r w:rsidRPr="002B6AD1">
        <w:rPr>
          <w:rFonts w:cs="Arial"/>
        </w:rPr>
        <w:t>(a)</w:t>
      </w:r>
      <w:r w:rsidRPr="002B6AD1">
        <w:rPr>
          <w:rFonts w:cs="Arial"/>
        </w:rPr>
        <w:tab/>
        <w:t xml:space="preserve">When space is offered and accepted, the </w:t>
      </w:r>
      <w:r w:rsidR="005C0148" w:rsidRPr="002B6AD1">
        <w:rPr>
          <w:rFonts w:cs="Arial"/>
        </w:rPr>
        <w:t>amount of American National Standards Institute/Building Owners and Managers Association Office Area (ABOA)</w:t>
      </w:r>
      <w:r w:rsidRPr="002B6AD1">
        <w:rPr>
          <w:rFonts w:cs="Arial"/>
        </w:rPr>
        <w:t xml:space="preserve"> square footage delivered will be confirmed by:</w:t>
      </w:r>
    </w:p>
    <w:p w:rsidR="0078408F" w:rsidRPr="002B6AD1" w:rsidRDefault="0078408F" w:rsidP="00EB655F">
      <w:pPr>
        <w:pStyle w:val="BodyText1"/>
        <w:spacing w:line="240" w:lineRule="auto"/>
        <w:rPr>
          <w:rFonts w:cs="Arial"/>
        </w:rPr>
      </w:pPr>
    </w:p>
    <w:p w:rsidR="0078408F" w:rsidRPr="002B6AD1" w:rsidRDefault="0078408F" w:rsidP="00EB655F">
      <w:pPr>
        <w:pStyle w:val="BodyText2"/>
        <w:tabs>
          <w:tab w:val="clear" w:pos="360"/>
          <w:tab w:val="clear" w:pos="576"/>
          <w:tab w:val="clear" w:pos="1512"/>
          <w:tab w:val="clear" w:pos="2304"/>
          <w:tab w:val="clear" w:pos="2880"/>
          <w:tab w:val="left" w:pos="1800"/>
        </w:tabs>
        <w:spacing w:line="240" w:lineRule="auto"/>
        <w:ind w:left="0" w:firstLine="1170"/>
        <w:rPr>
          <w:rFonts w:cs="Arial"/>
        </w:rPr>
      </w:pPr>
      <w:r w:rsidRPr="002B6AD1">
        <w:rPr>
          <w:rFonts w:cs="Arial"/>
        </w:rPr>
        <w:t>(1)</w:t>
      </w:r>
      <w:r w:rsidRPr="002B6AD1">
        <w:rPr>
          <w:rFonts w:cs="Arial"/>
        </w:rPr>
        <w:tab/>
        <w:t xml:space="preserve">The Government’s measurement of plans submitted by the successful Offeror as approved by the Government, and an inspection of the space to verify that the delivered space is in conformance with such </w:t>
      </w:r>
      <w:r w:rsidRPr="002B6AD1">
        <w:rPr>
          <w:rFonts w:cs="Arial"/>
        </w:rPr>
        <w:lastRenderedPageBreak/>
        <w:t>plans or</w:t>
      </w:r>
    </w:p>
    <w:p w:rsidR="0078408F" w:rsidRPr="002B6AD1" w:rsidRDefault="0078408F" w:rsidP="00EB655F">
      <w:pPr>
        <w:pStyle w:val="BodyText2"/>
        <w:spacing w:line="240" w:lineRule="auto"/>
        <w:rPr>
          <w:rFonts w:cs="Arial"/>
        </w:rPr>
      </w:pPr>
    </w:p>
    <w:p w:rsidR="0078408F" w:rsidRPr="002B6AD1" w:rsidRDefault="0078408F" w:rsidP="00EB655F">
      <w:pPr>
        <w:pStyle w:val="BodyText2"/>
        <w:tabs>
          <w:tab w:val="clear" w:pos="360"/>
          <w:tab w:val="clear" w:pos="576"/>
          <w:tab w:val="clear" w:pos="1512"/>
          <w:tab w:val="clear" w:pos="2304"/>
          <w:tab w:val="clear" w:pos="2880"/>
          <w:tab w:val="left" w:pos="1800"/>
        </w:tabs>
        <w:spacing w:line="240" w:lineRule="auto"/>
        <w:ind w:left="0" w:firstLine="1170"/>
        <w:rPr>
          <w:rFonts w:cs="Arial"/>
        </w:rPr>
      </w:pPr>
      <w:r w:rsidRPr="002B6AD1">
        <w:rPr>
          <w:rFonts w:cs="Arial"/>
        </w:rPr>
        <w:t>(2)</w:t>
      </w:r>
      <w:r w:rsidRPr="002B6AD1">
        <w:rPr>
          <w:rFonts w:cs="Arial"/>
        </w:rPr>
        <w:tab/>
        <w:t>A mutual on-site measurement of the space, if the Contracting Officer determines that it is necessary.</w:t>
      </w:r>
    </w:p>
    <w:p w:rsidR="0078408F" w:rsidRPr="002B6AD1" w:rsidRDefault="0078408F" w:rsidP="00EB655F">
      <w:pPr>
        <w:pStyle w:val="BodyText2"/>
        <w:spacing w:line="240" w:lineRule="auto"/>
        <w:rPr>
          <w:rFonts w:cs="Arial"/>
        </w:rPr>
      </w:pPr>
    </w:p>
    <w:p w:rsidR="0078408F" w:rsidRPr="002B6AD1" w:rsidRDefault="0078408F" w:rsidP="00EB655F">
      <w:pPr>
        <w:pStyle w:val="BodyText1"/>
        <w:tabs>
          <w:tab w:val="clear" w:pos="360"/>
          <w:tab w:val="clear" w:pos="576"/>
          <w:tab w:val="clear" w:pos="1152"/>
          <w:tab w:val="clear" w:pos="1728"/>
          <w:tab w:val="left" w:pos="1440"/>
        </w:tabs>
        <w:spacing w:line="240" w:lineRule="auto"/>
        <w:ind w:left="0" w:firstLine="540"/>
        <w:rPr>
          <w:rFonts w:cs="Arial"/>
        </w:rPr>
      </w:pPr>
      <w:r w:rsidRPr="002B6AD1">
        <w:rPr>
          <w:rFonts w:cs="Arial"/>
        </w:rPr>
        <w:t>(b)</w:t>
      </w:r>
      <w:r w:rsidRPr="002B6AD1">
        <w:rPr>
          <w:rFonts w:cs="Arial"/>
        </w:rPr>
        <w:tab/>
        <w:t xml:space="preserve">Payment will not be made for space which is in excess of the amount of </w:t>
      </w:r>
      <w:r w:rsidR="005C0148" w:rsidRPr="002B6AD1">
        <w:rPr>
          <w:rFonts w:cs="Arial"/>
        </w:rPr>
        <w:t>ABOA</w:t>
      </w:r>
      <w:r w:rsidRPr="002B6AD1">
        <w:rPr>
          <w:rFonts w:cs="Arial"/>
        </w:rPr>
        <w:t xml:space="preserve"> square footage stated in the lease. </w:t>
      </w:r>
    </w:p>
    <w:p w:rsidR="0078408F" w:rsidRPr="002B6AD1" w:rsidRDefault="0078408F" w:rsidP="00EB655F">
      <w:pPr>
        <w:pStyle w:val="BodyText1"/>
        <w:spacing w:line="240" w:lineRule="auto"/>
        <w:rPr>
          <w:rFonts w:cs="Arial"/>
        </w:rPr>
      </w:pPr>
    </w:p>
    <w:p w:rsidR="0078408F" w:rsidRPr="002B6AD1" w:rsidRDefault="0078408F" w:rsidP="00EB655F">
      <w:pPr>
        <w:pStyle w:val="BodyText1"/>
        <w:tabs>
          <w:tab w:val="clear" w:pos="360"/>
          <w:tab w:val="clear" w:pos="576"/>
          <w:tab w:val="clear" w:pos="1152"/>
          <w:tab w:val="clear" w:pos="1728"/>
          <w:tab w:val="left" w:pos="1440"/>
        </w:tabs>
        <w:spacing w:line="240" w:lineRule="auto"/>
        <w:ind w:left="0" w:firstLine="540"/>
        <w:rPr>
          <w:rFonts w:cs="Arial"/>
        </w:rPr>
      </w:pPr>
      <w:r w:rsidRPr="002B6AD1">
        <w:rPr>
          <w:rFonts w:cs="Arial"/>
        </w:rPr>
        <w:t>(c)</w:t>
      </w:r>
      <w:r w:rsidRPr="002B6AD1">
        <w:rPr>
          <w:rFonts w:cs="Arial"/>
        </w:rPr>
        <w:tab/>
        <w:t xml:space="preserve">If it is determined that the amount of </w:t>
      </w:r>
      <w:r w:rsidR="005C0148" w:rsidRPr="002B6AD1">
        <w:rPr>
          <w:rFonts w:cs="Arial"/>
        </w:rPr>
        <w:t>ABOA</w:t>
      </w:r>
      <w:r w:rsidRPr="002B6AD1">
        <w:rPr>
          <w:rFonts w:cs="Arial"/>
        </w:rPr>
        <w:t xml:space="preserve"> square footage actually delivered is less than the amount agreed to in the lease, the lease will be modified to reflect the amount of </w:t>
      </w:r>
      <w:r w:rsidR="005C0148" w:rsidRPr="002B6AD1">
        <w:rPr>
          <w:rFonts w:cs="Arial"/>
        </w:rPr>
        <w:t>ABOA space</w:t>
      </w:r>
      <w:r w:rsidRPr="002B6AD1">
        <w:rPr>
          <w:rFonts w:cs="Arial"/>
        </w:rPr>
        <w:t xml:space="preserve"> delivered and the annual rental will be adjusted as follows:</w:t>
      </w:r>
    </w:p>
    <w:p w:rsidR="0078408F" w:rsidRPr="002B6AD1" w:rsidRDefault="0078408F" w:rsidP="00EB655F">
      <w:pPr>
        <w:pStyle w:val="BodyText1"/>
        <w:spacing w:line="240" w:lineRule="auto"/>
        <w:rPr>
          <w:rFonts w:cs="Arial"/>
        </w:rPr>
      </w:pPr>
    </w:p>
    <w:p w:rsidR="005C0148" w:rsidRDefault="0078408F" w:rsidP="00EB655F">
      <w:pPr>
        <w:pStyle w:val="BodyText1"/>
        <w:tabs>
          <w:tab w:val="clear" w:pos="360"/>
          <w:tab w:val="clear" w:pos="576"/>
          <w:tab w:val="clear" w:pos="1152"/>
          <w:tab w:val="clear" w:pos="1728"/>
          <w:tab w:val="left" w:pos="1440"/>
        </w:tabs>
        <w:spacing w:line="240" w:lineRule="auto"/>
        <w:ind w:left="0" w:firstLine="540"/>
        <w:rPr>
          <w:rFonts w:cs="Arial"/>
        </w:rPr>
      </w:pPr>
      <w:r w:rsidRPr="002B6AD1">
        <w:rPr>
          <w:rFonts w:cs="Arial"/>
        </w:rPr>
        <w:tab/>
      </w:r>
      <w:r w:rsidR="005C0148" w:rsidRPr="002B6AD1">
        <w:rPr>
          <w:rFonts w:cs="Arial"/>
        </w:rPr>
        <w:t>ABOA</w:t>
      </w:r>
      <w:r w:rsidRPr="002B6AD1">
        <w:rPr>
          <w:rFonts w:cs="Arial"/>
        </w:rPr>
        <w:t xml:space="preserve"> square f</w:t>
      </w:r>
      <w:r w:rsidR="005C0148" w:rsidRPr="002B6AD1">
        <w:rPr>
          <w:rFonts w:cs="Arial"/>
        </w:rPr>
        <w:t>eet not delivered multiplied by one plus t</w:t>
      </w:r>
      <w:r w:rsidRPr="002B6AD1">
        <w:rPr>
          <w:rFonts w:cs="Arial"/>
        </w:rPr>
        <w:t xml:space="preserve">he </w:t>
      </w:r>
      <w:r w:rsidR="005C0148" w:rsidRPr="002B6AD1">
        <w:rPr>
          <w:rFonts w:cs="Arial"/>
        </w:rPr>
        <w:t>common area factor (CAF), multiplied by the rate per rentable square foot (RSF).  That is:  (1+CAF) x Rate per RSF = Reduction in Annual Rent</w:t>
      </w:r>
    </w:p>
    <w:p w:rsidR="00DC45D5" w:rsidRPr="002B6AD1" w:rsidRDefault="00DC45D5" w:rsidP="00EB655F">
      <w:pPr>
        <w:pStyle w:val="BodyText1"/>
        <w:tabs>
          <w:tab w:val="clear" w:pos="360"/>
          <w:tab w:val="clear" w:pos="576"/>
          <w:tab w:val="clear" w:pos="1152"/>
          <w:tab w:val="clear" w:pos="1728"/>
          <w:tab w:val="left" w:pos="1440"/>
        </w:tabs>
        <w:spacing w:line="240" w:lineRule="auto"/>
        <w:ind w:left="0" w:firstLine="540"/>
        <w:rPr>
          <w:rFonts w:cs="Arial"/>
        </w:rPr>
      </w:pPr>
    </w:p>
    <w:p w:rsidR="00366292" w:rsidRPr="00715E6B" w:rsidRDefault="00857F2A" w:rsidP="00926291">
      <w:pPr>
        <w:pStyle w:val="GeneralClauses"/>
        <w:spacing w:before="0" w:after="0"/>
        <w:jc w:val="left"/>
      </w:pPr>
      <w:r w:rsidRPr="00857F2A">
        <w:t>52.232-33</w:t>
      </w:r>
      <w:r w:rsidRPr="00857F2A">
        <w:tab/>
        <w:t>PAYMENT BY ELECTRONIC FUNDS TRANSFER—SYSTEM FOR AWARD MANAGEMENT (</w:t>
      </w:r>
      <w:r w:rsidR="00494190">
        <w:t>JUL 2013</w:t>
      </w:r>
      <w:r w:rsidRPr="00857F2A">
        <w:t>)</w:t>
      </w:r>
    </w:p>
    <w:p w:rsidR="00EB655F" w:rsidRPr="00153F5B" w:rsidRDefault="00153F5B" w:rsidP="00EB655F">
      <w:pPr>
        <w:pStyle w:val="ParagraphNumber"/>
        <w:tabs>
          <w:tab w:val="clear" w:pos="360"/>
          <w:tab w:val="clear" w:pos="576"/>
          <w:tab w:val="clear" w:pos="1728"/>
        </w:tabs>
        <w:spacing w:before="0" w:after="0"/>
        <w:ind w:left="0" w:firstLine="0"/>
        <w:jc w:val="left"/>
        <w:rPr>
          <w:rFonts w:cs="Arial"/>
          <w:b w:val="0"/>
          <w:i/>
        </w:rPr>
      </w:pPr>
      <w:r>
        <w:rPr>
          <w:rFonts w:cs="Arial"/>
          <w:b w:val="0"/>
        </w:rPr>
        <w:tab/>
      </w:r>
      <w:r>
        <w:rPr>
          <w:rFonts w:cs="Arial"/>
          <w:b w:val="0"/>
        </w:rPr>
        <w:tab/>
      </w:r>
      <w:r>
        <w:rPr>
          <w:rFonts w:cs="Arial"/>
          <w:b w:val="0"/>
        </w:rPr>
        <w:tab/>
      </w:r>
      <w:r w:rsidRPr="00153F5B">
        <w:rPr>
          <w:rFonts w:cs="Arial"/>
          <w:b w:val="0"/>
          <w:i/>
        </w:rPr>
        <w:t>This clause is incorporated by reference.</w:t>
      </w:r>
    </w:p>
    <w:p w:rsidR="00CF41A6" w:rsidRPr="00081B8B" w:rsidRDefault="00CF41A6" w:rsidP="00EB655F">
      <w:pPr>
        <w:pStyle w:val="BodyText1"/>
        <w:tabs>
          <w:tab w:val="clear" w:pos="360"/>
          <w:tab w:val="clear" w:pos="576"/>
          <w:tab w:val="clear" w:pos="1152"/>
          <w:tab w:val="clear" w:pos="1728"/>
          <w:tab w:val="left" w:pos="1440"/>
        </w:tabs>
        <w:spacing w:line="240" w:lineRule="auto"/>
        <w:ind w:left="0" w:firstLine="540"/>
        <w:rPr>
          <w:rFonts w:cs="Arial"/>
        </w:rPr>
      </w:pPr>
      <w:bookmarkStart w:id="63" w:name="wp1153352"/>
      <w:bookmarkStart w:id="64" w:name="wp1153354"/>
      <w:bookmarkStart w:id="65" w:name="wp1153355"/>
      <w:bookmarkStart w:id="66" w:name="wp1153356"/>
      <w:bookmarkStart w:id="67" w:name="wp1153357"/>
      <w:bookmarkStart w:id="68" w:name="wp1153358"/>
      <w:bookmarkStart w:id="69" w:name="wp1153359"/>
      <w:bookmarkStart w:id="70" w:name="wp1153360"/>
      <w:bookmarkStart w:id="71" w:name="wp1153361"/>
      <w:bookmarkStart w:id="72" w:name="wp1153362"/>
      <w:bookmarkStart w:id="73" w:name="wp1153363"/>
      <w:bookmarkStart w:id="74" w:name="wp1153364"/>
      <w:bookmarkStart w:id="75" w:name="wp1153365"/>
      <w:bookmarkStart w:id="76" w:name="wp1153366"/>
      <w:bookmarkStart w:id="77" w:name="wp1153367"/>
      <w:bookmarkStart w:id="78" w:name="wp1153368"/>
      <w:bookmarkStart w:id="79" w:name="wp1153369"/>
      <w:bookmarkStart w:id="80" w:name="wp1153370"/>
      <w:bookmarkStart w:id="81" w:name="wp1153371"/>
      <w:bookmarkStart w:id="82" w:name="wp1153372"/>
      <w:bookmarkStart w:id="83" w:name="wp115337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366292" w:rsidRDefault="00743095" w:rsidP="00926291">
      <w:pPr>
        <w:pStyle w:val="Heading3"/>
        <w:keepNext/>
        <w:keepLines/>
        <w:numPr>
          <w:ilvl w:val="0"/>
          <w:numId w:val="97"/>
        </w:numPr>
        <w:spacing w:before="0" w:beforeAutospacing="0" w:after="0" w:afterAutospacing="0"/>
        <w:ind w:left="360"/>
        <w:jc w:val="both"/>
        <w:rPr>
          <w:rFonts w:ascii="Arial" w:hAnsi="Arial" w:cs="Arial"/>
          <w:color w:val="000000"/>
          <w:sz w:val="20"/>
          <w:szCs w:val="20"/>
        </w:rPr>
      </w:pPr>
      <w:r w:rsidRPr="002B6AD1">
        <w:rPr>
          <w:rFonts w:ascii="Arial" w:hAnsi="Arial" w:cs="Arial"/>
          <w:color w:val="000000"/>
          <w:sz w:val="20"/>
          <w:szCs w:val="20"/>
        </w:rPr>
        <w:t>52.203-13  </w:t>
      </w:r>
      <w:r w:rsidR="001E3F89">
        <w:rPr>
          <w:rFonts w:ascii="Arial" w:hAnsi="Arial" w:cs="Arial"/>
          <w:color w:val="000000"/>
          <w:sz w:val="20"/>
          <w:szCs w:val="20"/>
        </w:rPr>
        <w:tab/>
      </w:r>
      <w:r w:rsidRPr="002B6AD1">
        <w:rPr>
          <w:rFonts w:ascii="Arial" w:hAnsi="Arial" w:cs="Arial"/>
          <w:caps/>
          <w:color w:val="000000"/>
          <w:sz w:val="20"/>
          <w:szCs w:val="20"/>
        </w:rPr>
        <w:t>Contractor Code of Business Ethics and Conduct</w:t>
      </w:r>
      <w:r w:rsidRPr="002B6AD1">
        <w:rPr>
          <w:rFonts w:ascii="Arial" w:hAnsi="Arial" w:cs="Arial"/>
          <w:color w:val="000000"/>
          <w:sz w:val="20"/>
          <w:szCs w:val="20"/>
        </w:rPr>
        <w:t xml:space="preserve"> (</w:t>
      </w:r>
      <w:r w:rsidR="007E7B23">
        <w:rPr>
          <w:rFonts w:ascii="Arial" w:hAnsi="Arial" w:cs="Arial"/>
          <w:color w:val="000000"/>
          <w:sz w:val="20"/>
          <w:szCs w:val="20"/>
        </w:rPr>
        <w:t>OCT 2015</w:t>
      </w:r>
      <w:r w:rsidRPr="002B6AD1">
        <w:rPr>
          <w:rFonts w:ascii="Arial" w:hAnsi="Arial" w:cs="Arial"/>
          <w:color w:val="000000"/>
          <w:sz w:val="20"/>
          <w:szCs w:val="20"/>
        </w:rPr>
        <w:t>)</w:t>
      </w:r>
    </w:p>
    <w:p w:rsidR="00366292" w:rsidRDefault="001E3F89">
      <w:pPr>
        <w:pStyle w:val="Requirement"/>
        <w:tabs>
          <w:tab w:val="clear" w:pos="576"/>
        </w:tabs>
        <w:spacing w:after="0" w:line="240" w:lineRule="auto"/>
        <w:ind w:firstLine="1584"/>
        <w:rPr>
          <w:rFonts w:cs="Arial"/>
        </w:rPr>
      </w:pPr>
      <w:r w:rsidRPr="002B6AD1">
        <w:rPr>
          <w:rFonts w:cs="Arial"/>
        </w:rPr>
        <w:t>(Applicable to leases over $</w:t>
      </w:r>
      <w:r>
        <w:rPr>
          <w:rFonts w:cs="Arial"/>
        </w:rPr>
        <w:t>5</w:t>
      </w:r>
      <w:r w:rsidR="007E7B23">
        <w:rPr>
          <w:rFonts w:cs="Arial"/>
        </w:rPr>
        <w:t>.5</w:t>
      </w:r>
      <w:r>
        <w:rPr>
          <w:rFonts w:cs="Arial"/>
        </w:rPr>
        <w:t xml:space="preserve"> million</w:t>
      </w:r>
      <w:r w:rsidR="008774CC">
        <w:rPr>
          <w:rFonts w:cs="Arial"/>
        </w:rPr>
        <w:t xml:space="preserve"> </w:t>
      </w:r>
      <w:r w:rsidR="002B5EDC">
        <w:rPr>
          <w:rFonts w:cs="Arial"/>
        </w:rPr>
        <w:t xml:space="preserve">total contract value </w:t>
      </w:r>
      <w:r w:rsidR="008774CC">
        <w:rPr>
          <w:rFonts w:cs="Arial"/>
        </w:rPr>
        <w:t xml:space="preserve">and performance </w:t>
      </w:r>
      <w:r w:rsidR="00437870">
        <w:rPr>
          <w:rFonts w:cs="Arial"/>
        </w:rPr>
        <w:t xml:space="preserve">period </w:t>
      </w:r>
      <w:r w:rsidR="008774CC">
        <w:rPr>
          <w:rFonts w:cs="Arial"/>
        </w:rPr>
        <w:t>is 120 days</w:t>
      </w:r>
      <w:r w:rsidR="00437870">
        <w:rPr>
          <w:rFonts w:cs="Arial"/>
        </w:rPr>
        <w:t xml:space="preserve"> or more</w:t>
      </w:r>
      <w:r w:rsidRPr="002B6AD1">
        <w:rPr>
          <w:rFonts w:cs="Arial"/>
        </w:rPr>
        <w:t>.)</w:t>
      </w:r>
    </w:p>
    <w:p w:rsidR="00201EB1" w:rsidRPr="00C7343E" w:rsidRDefault="00201EB1" w:rsidP="00201EB1">
      <w:pPr>
        <w:pStyle w:val="ParagraphNumber"/>
        <w:spacing w:before="0" w:after="0"/>
        <w:jc w:val="left"/>
        <w:rPr>
          <w:rFonts w:cs="Arial"/>
          <w:b w:val="0"/>
          <w:i/>
          <w:color w:val="000000"/>
        </w:rPr>
      </w:pPr>
      <w:r>
        <w:rPr>
          <w:rFonts w:cs="Arial"/>
          <w:color w:val="000000"/>
        </w:rPr>
        <w:tab/>
      </w:r>
      <w:r>
        <w:rPr>
          <w:rFonts w:cs="Arial"/>
          <w:color w:val="000000"/>
        </w:rPr>
        <w:tab/>
      </w:r>
      <w:r>
        <w:rPr>
          <w:rFonts w:cs="Arial"/>
          <w:color w:val="000000"/>
        </w:rPr>
        <w:tab/>
      </w:r>
      <w:r>
        <w:rPr>
          <w:rFonts w:cs="Arial"/>
          <w:color w:val="000000"/>
        </w:rPr>
        <w:tab/>
      </w:r>
      <w:r w:rsidRPr="00C7343E">
        <w:rPr>
          <w:rFonts w:cs="Arial"/>
          <w:b w:val="0"/>
          <w:i/>
          <w:color w:val="000000"/>
        </w:rPr>
        <w:t xml:space="preserve">This clause is </w:t>
      </w:r>
      <w:r>
        <w:rPr>
          <w:rFonts w:cs="Arial"/>
          <w:b w:val="0"/>
          <w:i/>
          <w:color w:val="000000"/>
        </w:rPr>
        <w:t>i</w:t>
      </w:r>
      <w:r w:rsidRPr="00C7343E">
        <w:rPr>
          <w:rFonts w:cs="Arial"/>
          <w:b w:val="0"/>
          <w:i/>
          <w:color w:val="000000"/>
        </w:rPr>
        <w:t xml:space="preserve">ncorporated by </w:t>
      </w:r>
      <w:r>
        <w:rPr>
          <w:rFonts w:cs="Arial"/>
          <w:b w:val="0"/>
          <w:i/>
          <w:color w:val="000000"/>
        </w:rPr>
        <w:t>r</w:t>
      </w:r>
      <w:r w:rsidRPr="00C7343E">
        <w:rPr>
          <w:rFonts w:cs="Arial"/>
          <w:b w:val="0"/>
          <w:i/>
          <w:color w:val="000000"/>
        </w:rPr>
        <w:t>eference</w:t>
      </w:r>
      <w:r>
        <w:rPr>
          <w:rFonts w:cs="Arial"/>
          <w:b w:val="0"/>
          <w:i/>
          <w:color w:val="000000"/>
        </w:rPr>
        <w:t>.</w:t>
      </w:r>
    </w:p>
    <w:p w:rsidR="00201EB1" w:rsidRPr="00201EB1" w:rsidRDefault="00201EB1" w:rsidP="00201EB1"/>
    <w:p w:rsidR="007C419D" w:rsidRPr="002B6AD1" w:rsidRDefault="007C419D" w:rsidP="007C419D">
      <w:pPr>
        <w:pStyle w:val="pindented1"/>
        <w:spacing w:line="240" w:lineRule="auto"/>
        <w:ind w:left="720" w:firstLine="720"/>
        <w:jc w:val="both"/>
      </w:pPr>
      <w:bookmarkStart w:id="84" w:name="wp1143394"/>
      <w:bookmarkStart w:id="85" w:name="wp1143418"/>
      <w:bookmarkStart w:id="86" w:name="wp1143400"/>
      <w:bookmarkStart w:id="87" w:name="wp1143318"/>
      <w:bookmarkStart w:id="88" w:name="wp1143320"/>
      <w:bookmarkStart w:id="89" w:name="wp1143322"/>
      <w:bookmarkStart w:id="90" w:name="wp1143324"/>
      <w:bookmarkStart w:id="91" w:name="wp1143326"/>
      <w:bookmarkStart w:id="92" w:name="wp1143328"/>
      <w:bookmarkStart w:id="93" w:name="wp1143330"/>
      <w:bookmarkStart w:id="94" w:name="wp1143332"/>
      <w:bookmarkStart w:id="95" w:name="wp1143334"/>
      <w:bookmarkStart w:id="96" w:name="wp1143312"/>
      <w:bookmarkStart w:id="97" w:name="wp1142026"/>
      <w:bookmarkStart w:id="98" w:name="wp1142225"/>
      <w:bookmarkStart w:id="99" w:name="wp1142028"/>
      <w:bookmarkStart w:id="100" w:name="wp1142030"/>
      <w:bookmarkStart w:id="101" w:name="wp1143452"/>
      <w:bookmarkStart w:id="102" w:name="wp1143444"/>
      <w:bookmarkStart w:id="103" w:name="wp1143637"/>
      <w:bookmarkStart w:id="104" w:name="wp1143639"/>
      <w:bookmarkStart w:id="105" w:name="wp1143526"/>
      <w:bookmarkStart w:id="106" w:name="wp1143528"/>
      <w:bookmarkStart w:id="107" w:name="wp1143530"/>
      <w:bookmarkStart w:id="108" w:name="wp1143531"/>
      <w:bookmarkStart w:id="109" w:name="wp1143532"/>
      <w:bookmarkStart w:id="110" w:name="wp1143533"/>
      <w:bookmarkStart w:id="111" w:name="wp1143534"/>
      <w:bookmarkStart w:id="112" w:name="wp1143535"/>
      <w:bookmarkStart w:id="113" w:name="wp1143536"/>
      <w:bookmarkStart w:id="114" w:name="wp1143537"/>
      <w:bookmarkStart w:id="115" w:name="wp1143737"/>
      <w:bookmarkStart w:id="116" w:name="wp1143539"/>
      <w:bookmarkStart w:id="117" w:name="wp1143540"/>
      <w:bookmarkStart w:id="118" w:name="wp1143541"/>
      <w:bookmarkStart w:id="119" w:name="wp1143542"/>
      <w:bookmarkStart w:id="120" w:name="wp1143543"/>
      <w:bookmarkStart w:id="121" w:name="wp1143544"/>
      <w:bookmarkStart w:id="122" w:name="wp1143545"/>
      <w:bookmarkStart w:id="123" w:name="wp1143546"/>
      <w:bookmarkStart w:id="124" w:name="wp1143547"/>
      <w:bookmarkStart w:id="125" w:name="wp1143548"/>
      <w:bookmarkStart w:id="126" w:name="wp1143549"/>
      <w:bookmarkStart w:id="127" w:name="wp1143550"/>
      <w:bookmarkStart w:id="128" w:name="wp1143551"/>
      <w:bookmarkStart w:id="129" w:name="wp1143552"/>
      <w:bookmarkStart w:id="130" w:name="wp1143553"/>
      <w:bookmarkStart w:id="131" w:name="wp1143554"/>
      <w:bookmarkStart w:id="132" w:name="wp1143555"/>
      <w:bookmarkStart w:id="133" w:name="wp1143825"/>
      <w:bookmarkStart w:id="134" w:name="wp114355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78408F" w:rsidRPr="002B6AD1" w:rsidRDefault="0078408F" w:rsidP="00926291">
      <w:pPr>
        <w:pStyle w:val="ParagraphNumber"/>
        <w:numPr>
          <w:ilvl w:val="0"/>
          <w:numId w:val="98"/>
        </w:numPr>
        <w:tabs>
          <w:tab w:val="clear" w:pos="360"/>
          <w:tab w:val="clear" w:pos="576"/>
          <w:tab w:val="clear" w:pos="1728"/>
        </w:tabs>
        <w:spacing w:before="0" w:after="0"/>
        <w:ind w:left="360"/>
        <w:rPr>
          <w:rFonts w:cs="Arial"/>
        </w:rPr>
      </w:pPr>
      <w:r w:rsidRPr="002B6AD1">
        <w:rPr>
          <w:rFonts w:cs="Arial"/>
        </w:rPr>
        <w:t>552.270-32</w:t>
      </w:r>
      <w:r w:rsidRPr="002B6AD1">
        <w:rPr>
          <w:rFonts w:cs="Arial"/>
        </w:rPr>
        <w:tab/>
        <w:t>COVENANT AGAINST CONTINGENT FEES (JUN 2011)</w:t>
      </w:r>
    </w:p>
    <w:p w:rsidR="0078408F" w:rsidRPr="002B6AD1" w:rsidRDefault="0078408F" w:rsidP="00EB655F">
      <w:pPr>
        <w:pStyle w:val="Requirement"/>
        <w:tabs>
          <w:tab w:val="clear" w:pos="360"/>
          <w:tab w:val="clear" w:pos="576"/>
        </w:tabs>
        <w:spacing w:after="0" w:line="240" w:lineRule="auto"/>
        <w:ind w:left="2160" w:firstLine="0"/>
        <w:rPr>
          <w:rFonts w:cs="Arial"/>
        </w:rPr>
      </w:pPr>
      <w:proofErr w:type="gramStart"/>
      <w:r w:rsidRPr="002B6AD1">
        <w:rPr>
          <w:rFonts w:cs="Arial"/>
        </w:rPr>
        <w:t xml:space="preserve">(Applicable to leases over </w:t>
      </w:r>
      <w:r w:rsidR="002B5EDC">
        <w:rPr>
          <w:rFonts w:cs="Arial"/>
        </w:rPr>
        <w:t>the Simplified Lease Acquisition Threshold</w:t>
      </w:r>
      <w:r w:rsidRPr="002B6AD1">
        <w:rPr>
          <w:rFonts w:cs="Arial"/>
        </w:rPr>
        <w:t>.)</w:t>
      </w:r>
      <w:proofErr w:type="gramEnd"/>
      <w:r w:rsidRPr="002B6AD1">
        <w:rPr>
          <w:rFonts w:cs="Arial"/>
        </w:rPr>
        <w:t xml:space="preserve"> </w:t>
      </w:r>
    </w:p>
    <w:p w:rsidR="0078408F" w:rsidRPr="002B6AD1" w:rsidRDefault="0078408F" w:rsidP="00EB655F"/>
    <w:p w:rsidR="0078408F" w:rsidRPr="002B6AD1" w:rsidRDefault="0078408F" w:rsidP="00087D79">
      <w:pPr>
        <w:ind w:firstLine="720"/>
        <w:rPr>
          <w:rFonts w:cs="Arial"/>
          <w:color w:val="000000"/>
          <w:shd w:val="clear" w:color="auto" w:fill="FFFFFF"/>
        </w:rPr>
      </w:pPr>
      <w:r w:rsidRPr="002B6AD1">
        <w:rPr>
          <w:rFonts w:cs="Arial"/>
          <w:color w:val="000000"/>
          <w:shd w:val="clear" w:color="auto" w:fill="FFFFFF"/>
        </w:rPr>
        <w:t xml:space="preserve">(a) </w:t>
      </w:r>
      <w:r w:rsidR="00087D79" w:rsidRPr="002B6AD1">
        <w:rPr>
          <w:rFonts w:cs="Arial"/>
          <w:color w:val="000000"/>
          <w:shd w:val="clear" w:color="auto" w:fill="FFFFFF"/>
        </w:rPr>
        <w:tab/>
      </w:r>
      <w:r w:rsidRPr="002B6AD1">
        <w:rPr>
          <w:rFonts w:cs="Arial"/>
          <w:color w:val="000000"/>
          <w:shd w:val="clear" w:color="auto" w:fill="FFFFFF"/>
        </w:rPr>
        <w:t>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rsidR="0078408F" w:rsidRPr="002B6AD1" w:rsidRDefault="0078408F" w:rsidP="00EB655F">
      <w:pPr>
        <w:rPr>
          <w:rFonts w:cs="Arial"/>
          <w:color w:val="000000"/>
          <w:shd w:val="clear" w:color="auto" w:fill="FFFFFF"/>
        </w:rPr>
      </w:pPr>
    </w:p>
    <w:p w:rsidR="0078408F" w:rsidRPr="002B6AD1" w:rsidRDefault="0078408F" w:rsidP="00087D79">
      <w:pPr>
        <w:ind w:firstLine="720"/>
        <w:rPr>
          <w:rFonts w:cs="Arial"/>
          <w:color w:val="000000"/>
          <w:shd w:val="clear" w:color="auto" w:fill="FFFFFF"/>
        </w:rPr>
      </w:pPr>
      <w:r w:rsidRPr="002B6AD1">
        <w:rPr>
          <w:rFonts w:cs="Arial"/>
          <w:color w:val="000000"/>
          <w:shd w:val="clear" w:color="auto" w:fill="FFFFFF"/>
        </w:rPr>
        <w:t xml:space="preserve">(b) </w:t>
      </w:r>
      <w:r w:rsidR="00087D79" w:rsidRPr="002B6AD1">
        <w:rPr>
          <w:rFonts w:cs="Arial"/>
          <w:color w:val="000000"/>
          <w:shd w:val="clear" w:color="auto" w:fill="FFFFFF"/>
        </w:rPr>
        <w:tab/>
      </w:r>
      <w:r w:rsidRPr="002B6AD1">
        <w:rPr>
          <w:rFonts w:cs="Arial"/>
          <w:i/>
          <w:iCs/>
          <w:color w:val="000000"/>
          <w:shd w:val="clear" w:color="auto" w:fill="FFFFFF"/>
        </w:rPr>
        <w:t xml:space="preserve">Bona fide agency, </w:t>
      </w:r>
      <w:r w:rsidRPr="002B6AD1">
        <w:rPr>
          <w:rFonts w:cs="Arial"/>
          <w:color w:val="000000"/>
          <w:shd w:val="clear" w:color="auto" w:fill="FFFFFF"/>
        </w:rPr>
        <w:t xml:space="preserve">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 </w:t>
      </w:r>
    </w:p>
    <w:p w:rsidR="0078408F" w:rsidRPr="002B6AD1" w:rsidRDefault="0078408F" w:rsidP="00EB655F">
      <w:pPr>
        <w:rPr>
          <w:rFonts w:cs="Arial"/>
          <w:color w:val="000000"/>
          <w:shd w:val="clear" w:color="auto" w:fill="FFFFFF"/>
        </w:rPr>
      </w:pPr>
    </w:p>
    <w:p w:rsidR="0078408F" w:rsidRPr="002B6AD1" w:rsidRDefault="00087D79" w:rsidP="00645FA5">
      <w:pPr>
        <w:ind w:firstLine="1440"/>
        <w:rPr>
          <w:rFonts w:cs="Arial"/>
          <w:color w:val="000000"/>
          <w:shd w:val="clear" w:color="auto" w:fill="FFFFFF"/>
        </w:rPr>
      </w:pPr>
      <w:r w:rsidRPr="002B6AD1">
        <w:rPr>
          <w:rFonts w:cs="Arial"/>
          <w:i/>
          <w:iCs/>
          <w:color w:val="000000"/>
          <w:shd w:val="clear" w:color="auto" w:fill="FFFFFF"/>
        </w:rPr>
        <w:t>(1)</w:t>
      </w:r>
      <w:r w:rsidRPr="002B6AD1">
        <w:rPr>
          <w:rFonts w:cs="Arial"/>
          <w:i/>
          <w:iCs/>
          <w:color w:val="000000"/>
          <w:shd w:val="clear" w:color="auto" w:fill="FFFFFF"/>
        </w:rPr>
        <w:tab/>
      </w:r>
      <w:r w:rsidR="0078408F" w:rsidRPr="002B6AD1">
        <w:rPr>
          <w:rFonts w:cs="Arial"/>
          <w:i/>
          <w:iCs/>
          <w:color w:val="000000"/>
          <w:shd w:val="clear" w:color="auto" w:fill="FFFFFF"/>
        </w:rPr>
        <w:t xml:space="preserve">Bona fide employee, </w:t>
      </w:r>
      <w:r w:rsidR="0078408F" w:rsidRPr="002B6AD1">
        <w:rPr>
          <w:rFonts w:cs="Arial"/>
          <w:color w:val="000000"/>
          <w:shd w:val="clear" w:color="auto" w:fill="FFFFFF"/>
        </w:rPr>
        <w:t>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rsidR="0078408F" w:rsidRPr="002B6AD1" w:rsidRDefault="0078408F" w:rsidP="00EB655F">
      <w:pPr>
        <w:rPr>
          <w:rFonts w:cs="Arial"/>
          <w:color w:val="000000"/>
          <w:shd w:val="clear" w:color="auto" w:fill="FFFFFF"/>
        </w:rPr>
      </w:pPr>
    </w:p>
    <w:p w:rsidR="0078408F" w:rsidRPr="002B6AD1" w:rsidRDefault="00087D79" w:rsidP="00645FA5">
      <w:pPr>
        <w:ind w:firstLine="1440"/>
        <w:rPr>
          <w:rFonts w:cs="Arial"/>
          <w:color w:val="000000"/>
          <w:shd w:val="clear" w:color="auto" w:fill="FFFFFF"/>
        </w:rPr>
      </w:pPr>
      <w:r w:rsidRPr="002B6AD1">
        <w:rPr>
          <w:rFonts w:cs="Arial"/>
          <w:i/>
          <w:iCs/>
          <w:color w:val="000000"/>
          <w:shd w:val="clear" w:color="auto" w:fill="FFFFFF"/>
        </w:rPr>
        <w:t>(2)</w:t>
      </w:r>
      <w:r w:rsidRPr="002B6AD1">
        <w:rPr>
          <w:rFonts w:cs="Arial"/>
          <w:i/>
          <w:iCs/>
          <w:color w:val="000000"/>
          <w:shd w:val="clear" w:color="auto" w:fill="FFFFFF"/>
        </w:rPr>
        <w:tab/>
      </w:r>
      <w:r w:rsidR="0078408F" w:rsidRPr="002B6AD1">
        <w:rPr>
          <w:rFonts w:cs="Arial"/>
          <w:i/>
          <w:iCs/>
          <w:color w:val="000000"/>
          <w:shd w:val="clear" w:color="auto" w:fill="FFFFFF"/>
        </w:rPr>
        <w:t xml:space="preserve">Contingent fee, </w:t>
      </w:r>
      <w:r w:rsidR="0078408F" w:rsidRPr="002B6AD1">
        <w:rPr>
          <w:rFonts w:cs="Arial"/>
          <w:color w:val="000000"/>
          <w:shd w:val="clear" w:color="auto" w:fill="FFFFFF"/>
        </w:rPr>
        <w:t xml:space="preserve">as used in this clause, means any commission, percentage, brokerage, or other fee that is contingent upon the success that a person or concern has in securing a Government contract. </w:t>
      </w:r>
    </w:p>
    <w:p w:rsidR="00087D79" w:rsidRPr="002B6AD1" w:rsidRDefault="00087D79" w:rsidP="00087D79">
      <w:pPr>
        <w:ind w:left="720"/>
        <w:rPr>
          <w:rFonts w:cs="Arial"/>
          <w:color w:val="000000"/>
          <w:shd w:val="clear" w:color="auto" w:fill="FFFFFF"/>
        </w:rPr>
      </w:pPr>
    </w:p>
    <w:p w:rsidR="0078408F" w:rsidRPr="002B6AD1" w:rsidRDefault="00087D79" w:rsidP="00645FA5">
      <w:pPr>
        <w:ind w:firstLine="1440"/>
        <w:rPr>
          <w:rFonts w:cs="Arial"/>
          <w:color w:val="000000"/>
          <w:shd w:val="clear" w:color="auto" w:fill="FFFFFF"/>
        </w:rPr>
      </w:pPr>
      <w:r w:rsidRPr="002B6AD1">
        <w:rPr>
          <w:rFonts w:cs="Arial"/>
          <w:i/>
          <w:iCs/>
          <w:color w:val="000000"/>
          <w:shd w:val="clear" w:color="auto" w:fill="FFFFFF"/>
        </w:rPr>
        <w:t>(3)</w:t>
      </w:r>
      <w:r w:rsidRPr="002B6AD1">
        <w:rPr>
          <w:rFonts w:cs="Arial"/>
          <w:i/>
          <w:iCs/>
          <w:color w:val="000000"/>
          <w:shd w:val="clear" w:color="auto" w:fill="FFFFFF"/>
        </w:rPr>
        <w:tab/>
      </w:r>
      <w:r w:rsidR="0078408F" w:rsidRPr="002B6AD1">
        <w:rPr>
          <w:rFonts w:cs="Arial"/>
          <w:i/>
          <w:iCs/>
          <w:color w:val="000000"/>
          <w:shd w:val="clear" w:color="auto" w:fill="FFFFFF"/>
        </w:rPr>
        <w:t xml:space="preserve">Improper influence, </w:t>
      </w:r>
      <w:r w:rsidR="0078408F" w:rsidRPr="002B6AD1">
        <w:rPr>
          <w:rFonts w:cs="Arial"/>
          <w:color w:val="000000"/>
          <w:shd w:val="clear" w:color="auto" w:fill="FFFFFF"/>
        </w:rPr>
        <w:t xml:space="preserve">as used in this clause, means any influence that induces or tends to induce a </w:t>
      </w:r>
      <w:r w:rsidR="0078408F" w:rsidRPr="00645FA5">
        <w:rPr>
          <w:rFonts w:cs="Arial"/>
          <w:i/>
          <w:iCs/>
          <w:color w:val="000000"/>
          <w:shd w:val="clear" w:color="auto" w:fill="FFFFFF"/>
        </w:rPr>
        <w:t>Government</w:t>
      </w:r>
      <w:r w:rsidR="0078408F" w:rsidRPr="002B6AD1">
        <w:rPr>
          <w:rFonts w:cs="Arial"/>
          <w:color w:val="000000"/>
          <w:shd w:val="clear" w:color="auto" w:fill="FFFFFF"/>
        </w:rPr>
        <w:t xml:space="preserve"> employee or officer to give consideration or to act regarding a Government contract on any basis other than the merits of the matter.</w:t>
      </w:r>
    </w:p>
    <w:p w:rsidR="006C7355" w:rsidRPr="002B6AD1" w:rsidRDefault="006C7355" w:rsidP="00EB655F">
      <w:pPr>
        <w:rPr>
          <w:rFonts w:cs="Arial"/>
        </w:rPr>
      </w:pPr>
    </w:p>
    <w:p w:rsidR="0078408F" w:rsidRPr="002B6AD1" w:rsidRDefault="0078408F" w:rsidP="00926291">
      <w:pPr>
        <w:pStyle w:val="ParagraphNumber"/>
        <w:numPr>
          <w:ilvl w:val="0"/>
          <w:numId w:val="99"/>
        </w:numPr>
        <w:tabs>
          <w:tab w:val="clear" w:pos="360"/>
          <w:tab w:val="clear" w:pos="576"/>
          <w:tab w:val="clear" w:pos="1728"/>
        </w:tabs>
        <w:spacing w:before="0" w:after="0"/>
        <w:ind w:left="360"/>
        <w:rPr>
          <w:rFonts w:cs="Arial"/>
        </w:rPr>
      </w:pPr>
      <w:r w:rsidRPr="002B6AD1">
        <w:rPr>
          <w:rFonts w:cs="Arial"/>
        </w:rPr>
        <w:t>52.203</w:t>
      </w:r>
      <w:r w:rsidRPr="002B6AD1">
        <w:rPr>
          <w:rFonts w:cs="Arial"/>
        </w:rPr>
        <w:noBreakHyphen/>
        <w:t>7</w:t>
      </w:r>
      <w:r w:rsidRPr="002B6AD1">
        <w:rPr>
          <w:rFonts w:cs="Arial"/>
        </w:rPr>
        <w:tab/>
        <w:t>ANTI</w:t>
      </w:r>
      <w:r w:rsidRPr="002B6AD1">
        <w:rPr>
          <w:rFonts w:cs="Arial"/>
        </w:rPr>
        <w:noBreakHyphen/>
        <w:t>KICKBACK PROCEDURES (</w:t>
      </w:r>
      <w:r w:rsidR="001B3830">
        <w:rPr>
          <w:rFonts w:cs="Arial"/>
        </w:rPr>
        <w:t>MAY 2014</w:t>
      </w:r>
      <w:r w:rsidRPr="002B6AD1">
        <w:rPr>
          <w:rFonts w:cs="Arial"/>
        </w:rPr>
        <w:t>)</w:t>
      </w:r>
    </w:p>
    <w:p w:rsidR="008B1BA3" w:rsidRDefault="00E037C4" w:rsidP="008B1BA3">
      <w:pPr>
        <w:pStyle w:val="BodyText1"/>
        <w:keepNext/>
        <w:tabs>
          <w:tab w:val="clear" w:pos="360"/>
          <w:tab w:val="clear" w:pos="576"/>
        </w:tabs>
        <w:spacing w:line="240" w:lineRule="auto"/>
        <w:ind w:left="720" w:firstLine="0"/>
        <w:rPr>
          <w:rFonts w:cs="Arial"/>
        </w:rPr>
      </w:pPr>
      <w:r>
        <w:rPr>
          <w:rFonts w:cs="Arial"/>
        </w:rPr>
        <w:t xml:space="preserve">                       </w:t>
      </w:r>
      <w:proofErr w:type="gramStart"/>
      <w:r w:rsidR="0078408F" w:rsidRPr="002B6AD1">
        <w:rPr>
          <w:rFonts w:cs="Arial"/>
        </w:rPr>
        <w:t xml:space="preserve">(Applicable to leases over </w:t>
      </w:r>
      <w:r w:rsidR="002B5EDC">
        <w:rPr>
          <w:rFonts w:cs="Arial"/>
        </w:rPr>
        <w:t xml:space="preserve">the Simplified Lease </w:t>
      </w:r>
      <w:proofErr w:type="spellStart"/>
      <w:r w:rsidR="002B5EDC">
        <w:rPr>
          <w:rFonts w:cs="Arial"/>
        </w:rPr>
        <w:t>AcquisitionThreshold</w:t>
      </w:r>
      <w:proofErr w:type="spellEnd"/>
      <w:r w:rsidR="0078408F" w:rsidRPr="002B6AD1">
        <w:rPr>
          <w:rFonts w:cs="Arial"/>
        </w:rPr>
        <w:t>.)</w:t>
      </w:r>
      <w:proofErr w:type="gramEnd"/>
      <w:r w:rsidR="0078408F" w:rsidRPr="002B6AD1">
        <w:rPr>
          <w:rFonts w:cs="Arial"/>
        </w:rPr>
        <w:t xml:space="preserve"> </w:t>
      </w:r>
    </w:p>
    <w:p w:rsidR="00201EB1" w:rsidRPr="00C7343E" w:rsidRDefault="00201EB1" w:rsidP="00201EB1">
      <w:pPr>
        <w:pStyle w:val="ParagraphNumber"/>
        <w:spacing w:before="0" w:after="0"/>
        <w:jc w:val="left"/>
        <w:rPr>
          <w:rFonts w:cs="Arial"/>
          <w:b w:val="0"/>
          <w:i/>
          <w:color w:val="000000"/>
        </w:rPr>
      </w:pPr>
      <w:r>
        <w:rPr>
          <w:rFonts w:cs="Arial"/>
          <w:color w:val="000000"/>
        </w:rPr>
        <w:tab/>
      </w:r>
      <w:r>
        <w:rPr>
          <w:rFonts w:cs="Arial"/>
          <w:color w:val="000000"/>
        </w:rPr>
        <w:tab/>
      </w:r>
      <w:r>
        <w:rPr>
          <w:rFonts w:cs="Arial"/>
          <w:color w:val="000000"/>
        </w:rPr>
        <w:tab/>
      </w:r>
      <w:r>
        <w:rPr>
          <w:rFonts w:cs="Arial"/>
          <w:color w:val="000000"/>
        </w:rPr>
        <w:tab/>
      </w:r>
      <w:r w:rsidRPr="00C7343E">
        <w:rPr>
          <w:rFonts w:cs="Arial"/>
          <w:b w:val="0"/>
          <w:i/>
          <w:color w:val="000000"/>
        </w:rPr>
        <w:t xml:space="preserve">This clause is </w:t>
      </w:r>
      <w:r>
        <w:rPr>
          <w:rFonts w:cs="Arial"/>
          <w:b w:val="0"/>
          <w:i/>
          <w:color w:val="000000"/>
        </w:rPr>
        <w:t>i</w:t>
      </w:r>
      <w:r w:rsidRPr="00C7343E">
        <w:rPr>
          <w:rFonts w:cs="Arial"/>
          <w:b w:val="0"/>
          <w:i/>
          <w:color w:val="000000"/>
        </w:rPr>
        <w:t xml:space="preserve">ncorporated by </w:t>
      </w:r>
      <w:r>
        <w:rPr>
          <w:rFonts w:cs="Arial"/>
          <w:b w:val="0"/>
          <w:i/>
          <w:color w:val="000000"/>
        </w:rPr>
        <w:t>r</w:t>
      </w:r>
      <w:r w:rsidRPr="00C7343E">
        <w:rPr>
          <w:rFonts w:cs="Arial"/>
          <w:b w:val="0"/>
          <w:i/>
          <w:color w:val="000000"/>
        </w:rPr>
        <w:t>eference</w:t>
      </w:r>
      <w:r>
        <w:rPr>
          <w:rFonts w:cs="Arial"/>
          <w:b w:val="0"/>
          <w:i/>
          <w:color w:val="000000"/>
        </w:rPr>
        <w:t>.</w:t>
      </w:r>
    </w:p>
    <w:p w:rsidR="00694A62" w:rsidRDefault="00694A62" w:rsidP="00694A62">
      <w:pPr>
        <w:pStyle w:val="ParagraphNumber"/>
        <w:keepNext w:val="0"/>
        <w:keepLines w:val="0"/>
        <w:tabs>
          <w:tab w:val="clear" w:pos="360"/>
          <w:tab w:val="clear" w:pos="576"/>
          <w:tab w:val="clear" w:pos="1728"/>
        </w:tabs>
        <w:spacing w:before="0" w:after="0"/>
        <w:ind w:left="187" w:firstLine="0"/>
        <w:rPr>
          <w:rFonts w:cs="Arial"/>
          <w:b w:val="0"/>
        </w:rPr>
      </w:pPr>
      <w:bookmarkStart w:id="135" w:name="wp1137635"/>
      <w:bookmarkStart w:id="136" w:name="wp1137636"/>
      <w:bookmarkStart w:id="137" w:name="wp1137637"/>
      <w:bookmarkStart w:id="138" w:name="wp1137638"/>
      <w:bookmarkStart w:id="139" w:name="wp1137639"/>
      <w:bookmarkStart w:id="140" w:name="wp1137640"/>
      <w:bookmarkStart w:id="141" w:name="wp1137641"/>
      <w:bookmarkStart w:id="142" w:name="wp1137642"/>
      <w:bookmarkStart w:id="143" w:name="wp1137643"/>
      <w:bookmarkStart w:id="144" w:name="wp1137644"/>
      <w:bookmarkStart w:id="145" w:name="wp1137645"/>
      <w:bookmarkStart w:id="146" w:name="wp1137646"/>
      <w:bookmarkStart w:id="147" w:name="wp1137647"/>
      <w:bookmarkStart w:id="148" w:name="wp1137648"/>
      <w:bookmarkStart w:id="149" w:name="wp1137649"/>
      <w:bookmarkStart w:id="150" w:name="wp1137650"/>
      <w:bookmarkStart w:id="151" w:name="wp113765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78408F" w:rsidRDefault="0078408F" w:rsidP="00926291">
      <w:pPr>
        <w:pStyle w:val="ParagraphNumber"/>
        <w:numPr>
          <w:ilvl w:val="0"/>
          <w:numId w:val="100"/>
        </w:numPr>
        <w:tabs>
          <w:tab w:val="clear" w:pos="360"/>
          <w:tab w:val="clear" w:pos="576"/>
          <w:tab w:val="clear" w:pos="1728"/>
        </w:tabs>
        <w:spacing w:before="0" w:after="0"/>
        <w:ind w:left="360"/>
        <w:rPr>
          <w:rFonts w:cs="Arial"/>
        </w:rPr>
      </w:pPr>
      <w:r w:rsidRPr="002B6AD1">
        <w:rPr>
          <w:rFonts w:cs="Arial"/>
        </w:rPr>
        <w:lastRenderedPageBreak/>
        <w:t>52.223-6</w:t>
      </w:r>
      <w:r w:rsidRPr="002B6AD1">
        <w:rPr>
          <w:rFonts w:cs="Arial"/>
        </w:rPr>
        <w:tab/>
        <w:t>DRUG-FREE WORKPLACE (MAY 2001)</w:t>
      </w:r>
    </w:p>
    <w:p w:rsidR="004001B9" w:rsidRPr="00ED44F8" w:rsidRDefault="004001B9" w:rsidP="006C7355">
      <w:pPr>
        <w:pStyle w:val="ParagraphNumber"/>
        <w:tabs>
          <w:tab w:val="clear" w:pos="360"/>
          <w:tab w:val="clear" w:pos="576"/>
          <w:tab w:val="clear" w:pos="1728"/>
        </w:tabs>
        <w:spacing w:before="0" w:after="0"/>
        <w:ind w:left="0" w:firstLine="0"/>
        <w:rPr>
          <w:rFonts w:cs="Arial"/>
          <w:b w:val="0"/>
        </w:rPr>
      </w:pPr>
      <w:r>
        <w:rPr>
          <w:rFonts w:cs="Arial"/>
        </w:rPr>
        <w:t xml:space="preserve">                                    </w:t>
      </w:r>
      <w:proofErr w:type="gramStart"/>
      <w:r w:rsidRPr="00ED44F8">
        <w:rPr>
          <w:rFonts w:cs="Arial"/>
          <w:b w:val="0"/>
        </w:rPr>
        <w:t>(</w:t>
      </w:r>
      <w:r w:rsidR="003511F4" w:rsidRPr="003511F4">
        <w:rPr>
          <w:rFonts w:cs="Arial"/>
          <w:b w:val="0"/>
        </w:rPr>
        <w:t xml:space="preserve">Applicable to leases over </w:t>
      </w:r>
      <w:r w:rsidR="007F33B1">
        <w:rPr>
          <w:rFonts w:cs="Arial"/>
          <w:b w:val="0"/>
        </w:rPr>
        <w:t>the Simplified Lease Acquisition Threshold</w:t>
      </w:r>
      <w:r w:rsidR="003511F4" w:rsidRPr="003511F4">
        <w:rPr>
          <w:rFonts w:cs="Arial"/>
          <w:b w:val="0"/>
        </w:rPr>
        <w:t>, as well as to leases of any value awarded to an individual.)</w:t>
      </w:r>
      <w:proofErr w:type="gramEnd"/>
    </w:p>
    <w:p w:rsidR="00201EB1" w:rsidRPr="00C7343E" w:rsidRDefault="00201EB1" w:rsidP="00201EB1">
      <w:pPr>
        <w:pStyle w:val="ParagraphNumber"/>
        <w:spacing w:before="0" w:after="0"/>
        <w:jc w:val="left"/>
        <w:rPr>
          <w:rFonts w:cs="Arial"/>
          <w:b w:val="0"/>
          <w:i/>
          <w:color w:val="000000"/>
        </w:rPr>
      </w:pPr>
      <w:r>
        <w:rPr>
          <w:rFonts w:cs="Arial"/>
          <w:color w:val="000000"/>
        </w:rPr>
        <w:tab/>
      </w:r>
      <w:r>
        <w:rPr>
          <w:rFonts w:cs="Arial"/>
          <w:color w:val="000000"/>
        </w:rPr>
        <w:tab/>
      </w:r>
      <w:r>
        <w:rPr>
          <w:rFonts w:cs="Arial"/>
          <w:color w:val="000000"/>
        </w:rPr>
        <w:tab/>
      </w:r>
      <w:r>
        <w:rPr>
          <w:rFonts w:cs="Arial"/>
          <w:color w:val="000000"/>
        </w:rPr>
        <w:tab/>
      </w:r>
      <w:r w:rsidRPr="00C7343E">
        <w:rPr>
          <w:rFonts w:cs="Arial"/>
          <w:b w:val="0"/>
          <w:i/>
          <w:color w:val="000000"/>
        </w:rPr>
        <w:t xml:space="preserve">This clause is </w:t>
      </w:r>
      <w:r>
        <w:rPr>
          <w:rFonts w:cs="Arial"/>
          <w:b w:val="0"/>
          <w:i/>
          <w:color w:val="000000"/>
        </w:rPr>
        <w:t>i</w:t>
      </w:r>
      <w:r w:rsidRPr="00C7343E">
        <w:rPr>
          <w:rFonts w:cs="Arial"/>
          <w:b w:val="0"/>
          <w:i/>
          <w:color w:val="000000"/>
        </w:rPr>
        <w:t xml:space="preserve">ncorporated by </w:t>
      </w:r>
      <w:r>
        <w:rPr>
          <w:rFonts w:cs="Arial"/>
          <w:b w:val="0"/>
          <w:i/>
          <w:color w:val="000000"/>
        </w:rPr>
        <w:t>r</w:t>
      </w:r>
      <w:r w:rsidRPr="00C7343E">
        <w:rPr>
          <w:rFonts w:cs="Arial"/>
          <w:b w:val="0"/>
          <w:i/>
          <w:color w:val="000000"/>
        </w:rPr>
        <w:t>eference</w:t>
      </w:r>
      <w:r>
        <w:rPr>
          <w:rFonts w:cs="Arial"/>
          <w:b w:val="0"/>
          <w:i/>
          <w:color w:val="000000"/>
        </w:rPr>
        <w:t>.</w:t>
      </w:r>
    </w:p>
    <w:p w:rsidR="006C7355" w:rsidRPr="002B6AD1" w:rsidRDefault="006C7355" w:rsidP="00EB655F">
      <w:pPr>
        <w:pStyle w:val="BodyText1"/>
        <w:tabs>
          <w:tab w:val="clear" w:pos="1152"/>
        </w:tabs>
        <w:spacing w:line="240" w:lineRule="auto"/>
        <w:ind w:left="0" w:firstLine="1170"/>
        <w:rPr>
          <w:rFonts w:cs="Arial"/>
        </w:rPr>
      </w:pPr>
    </w:p>
    <w:p w:rsidR="00743095" w:rsidRPr="002B6AD1" w:rsidRDefault="00743095" w:rsidP="00926291">
      <w:pPr>
        <w:pStyle w:val="ParagraphNumber"/>
        <w:numPr>
          <w:ilvl w:val="0"/>
          <w:numId w:val="101"/>
        </w:numPr>
        <w:tabs>
          <w:tab w:val="clear" w:pos="360"/>
          <w:tab w:val="clear" w:pos="576"/>
          <w:tab w:val="clear" w:pos="1728"/>
        </w:tabs>
        <w:spacing w:before="0" w:after="0"/>
        <w:ind w:left="360"/>
        <w:rPr>
          <w:rFonts w:cs="Arial"/>
        </w:rPr>
      </w:pPr>
      <w:r w:rsidRPr="002B6AD1">
        <w:rPr>
          <w:rFonts w:cs="Arial"/>
        </w:rPr>
        <w:t>52.203-14</w:t>
      </w:r>
      <w:r w:rsidR="00907522">
        <w:rPr>
          <w:rFonts w:cs="Arial"/>
        </w:rPr>
        <w:tab/>
      </w:r>
      <w:r w:rsidR="00994D56" w:rsidRPr="002B6AD1">
        <w:rPr>
          <w:rFonts w:cs="Arial"/>
        </w:rPr>
        <w:t>DISPLAY OF HOTLINE POSTER(S) (</w:t>
      </w:r>
      <w:r w:rsidR="00EB50FA">
        <w:rPr>
          <w:rFonts w:cs="Arial"/>
        </w:rPr>
        <w:t>OCT 2015</w:t>
      </w:r>
      <w:r w:rsidRPr="002B6AD1">
        <w:rPr>
          <w:rFonts w:cs="Arial"/>
        </w:rPr>
        <w:t>)</w:t>
      </w:r>
    </w:p>
    <w:p w:rsidR="00AA1CE1" w:rsidRPr="00C7343E" w:rsidRDefault="00907522" w:rsidP="00614323">
      <w:pPr>
        <w:pStyle w:val="Requirement"/>
        <w:tabs>
          <w:tab w:val="clear" w:pos="360"/>
          <w:tab w:val="clear" w:pos="576"/>
        </w:tabs>
        <w:spacing w:after="0" w:line="240" w:lineRule="auto"/>
        <w:ind w:left="2160" w:firstLine="0"/>
        <w:rPr>
          <w:i/>
        </w:rPr>
      </w:pPr>
      <w:r w:rsidRPr="002B6AD1">
        <w:rPr>
          <w:rFonts w:cs="Arial"/>
        </w:rPr>
        <w:t>(Applicable to leases over $</w:t>
      </w:r>
      <w:r>
        <w:rPr>
          <w:rFonts w:cs="Arial"/>
        </w:rPr>
        <w:t>5</w:t>
      </w:r>
      <w:r w:rsidR="00EB50FA">
        <w:rPr>
          <w:rFonts w:cs="Arial"/>
        </w:rPr>
        <w:t>.5</w:t>
      </w:r>
      <w:r>
        <w:rPr>
          <w:rFonts w:cs="Arial"/>
        </w:rPr>
        <w:t xml:space="preserve"> Million</w:t>
      </w:r>
      <w:r w:rsidR="00214D23" w:rsidRPr="00214D23">
        <w:rPr>
          <w:rFonts w:cs="Arial"/>
        </w:rPr>
        <w:t xml:space="preserve"> </w:t>
      </w:r>
      <w:r w:rsidR="007F33B1">
        <w:rPr>
          <w:rFonts w:cs="Arial"/>
        </w:rPr>
        <w:t xml:space="preserve">total contract value </w:t>
      </w:r>
      <w:r w:rsidR="00214D23">
        <w:rPr>
          <w:rFonts w:cs="Arial"/>
        </w:rPr>
        <w:t xml:space="preserve">and performance </w:t>
      </w:r>
      <w:r w:rsidR="00437870">
        <w:rPr>
          <w:rFonts w:cs="Arial"/>
        </w:rPr>
        <w:t xml:space="preserve">period </w:t>
      </w:r>
      <w:r w:rsidR="00214D23">
        <w:rPr>
          <w:rFonts w:cs="Arial"/>
        </w:rPr>
        <w:t>is 120 days</w:t>
      </w:r>
      <w:r w:rsidR="00437870">
        <w:rPr>
          <w:rFonts w:cs="Arial"/>
        </w:rPr>
        <w:t xml:space="preserve"> or more</w:t>
      </w:r>
      <w:r w:rsidRPr="002B6AD1">
        <w:rPr>
          <w:rFonts w:cs="Arial"/>
        </w:rPr>
        <w:t xml:space="preserve">.) </w:t>
      </w:r>
      <w:bookmarkStart w:id="152" w:name="wp1142073"/>
      <w:bookmarkStart w:id="153" w:name="wp1142075"/>
      <w:bookmarkStart w:id="154" w:name="wp1142077"/>
      <w:bookmarkStart w:id="155" w:name="wp1142079"/>
      <w:bookmarkStart w:id="156" w:name="wp1142081"/>
      <w:bookmarkStart w:id="157" w:name="wp1142083"/>
      <w:bookmarkStart w:id="158" w:name="wp1142085"/>
      <w:bookmarkStart w:id="159" w:name="wp1142677"/>
      <w:bookmarkStart w:id="160" w:name="wp1142681"/>
      <w:bookmarkStart w:id="161" w:name="wp1142685"/>
      <w:bookmarkStart w:id="162" w:name="wp1142091"/>
      <w:bookmarkStart w:id="163" w:name="wp1142891"/>
      <w:bookmarkStart w:id="164" w:name="wp1142898"/>
      <w:bookmarkStart w:id="165" w:name="wp1142095"/>
      <w:bookmarkStart w:id="166" w:name="wp1142097"/>
      <w:bookmarkStart w:id="167" w:name="wp1142099"/>
      <w:bookmarkStart w:id="168" w:name="wp114210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EB50FA" w:rsidRPr="00614323" w:rsidRDefault="00EB50FA" w:rsidP="00614323">
      <w:pPr>
        <w:pStyle w:val="ListParagraph"/>
        <w:numPr>
          <w:ilvl w:val="0"/>
          <w:numId w:val="57"/>
        </w:numPr>
        <w:spacing w:line="288" w:lineRule="auto"/>
        <w:rPr>
          <w:rFonts w:cs="Arial"/>
          <w:color w:val="000000"/>
          <w:lang w:val="en"/>
        </w:rPr>
      </w:pPr>
      <w:r w:rsidRPr="00614323">
        <w:rPr>
          <w:rFonts w:cs="Arial"/>
          <w:color w:val="000000"/>
          <w:lang w:val="en"/>
        </w:rPr>
        <w:t>Definition.</w:t>
      </w:r>
    </w:p>
    <w:p w:rsidR="00EB50FA" w:rsidRDefault="00EB50FA" w:rsidP="00EB50FA">
      <w:pPr>
        <w:spacing w:line="288" w:lineRule="auto"/>
        <w:ind w:firstLine="240"/>
        <w:rPr>
          <w:rFonts w:cs="Arial"/>
          <w:color w:val="000000"/>
          <w:lang w:val="en"/>
        </w:rPr>
      </w:pPr>
      <w:r>
        <w:rPr>
          <w:rFonts w:cs="Arial"/>
          <w:color w:val="000000"/>
          <w:lang w:val="en"/>
        </w:rPr>
        <w:tab/>
      </w:r>
    </w:p>
    <w:p w:rsidR="00EB50FA" w:rsidRPr="00614323" w:rsidRDefault="00EB50FA" w:rsidP="00EB50FA">
      <w:pPr>
        <w:spacing w:line="288" w:lineRule="auto"/>
        <w:ind w:firstLine="240"/>
        <w:rPr>
          <w:rFonts w:cs="Arial"/>
          <w:color w:val="000000"/>
          <w:lang w:val="en"/>
        </w:rPr>
      </w:pPr>
      <w:r>
        <w:rPr>
          <w:rFonts w:cs="Arial"/>
          <w:color w:val="000000"/>
          <w:lang w:val="en"/>
        </w:rPr>
        <w:tab/>
      </w:r>
      <w:r w:rsidRPr="00614323">
        <w:rPr>
          <w:rFonts w:cs="Arial"/>
          <w:color w:val="000000"/>
          <w:lang w:val="en"/>
        </w:rPr>
        <w:t>“United States,” as used in this clause, means the 50 States, the District of Columbia, and outlying areas.</w:t>
      </w:r>
    </w:p>
    <w:p w:rsidR="00EB50FA" w:rsidRDefault="00EB50FA" w:rsidP="00EB50FA">
      <w:pPr>
        <w:spacing w:line="288" w:lineRule="auto"/>
        <w:ind w:firstLine="240"/>
        <w:rPr>
          <w:rFonts w:cs="Arial"/>
          <w:color w:val="000000"/>
          <w:lang w:val="en"/>
        </w:rPr>
      </w:pPr>
    </w:p>
    <w:p w:rsidR="00EB50FA" w:rsidRPr="00614323" w:rsidRDefault="00EB50FA" w:rsidP="00614323">
      <w:pPr>
        <w:pStyle w:val="ListParagraph"/>
        <w:numPr>
          <w:ilvl w:val="0"/>
          <w:numId w:val="57"/>
        </w:numPr>
        <w:spacing w:line="288" w:lineRule="auto"/>
        <w:rPr>
          <w:rFonts w:cs="Arial"/>
          <w:color w:val="000000"/>
          <w:lang w:val="en"/>
        </w:rPr>
      </w:pPr>
      <w:r w:rsidRPr="00614323">
        <w:rPr>
          <w:rFonts w:cs="Arial"/>
          <w:color w:val="000000"/>
          <w:lang w:val="en"/>
        </w:rPr>
        <w:t xml:space="preserve">Display of fraud hotline poster(s). Except as provided in paragraph (c)— </w:t>
      </w:r>
    </w:p>
    <w:p w:rsidR="00EB50FA" w:rsidRDefault="00EB50FA" w:rsidP="00EB50FA">
      <w:pPr>
        <w:spacing w:line="288" w:lineRule="auto"/>
        <w:ind w:firstLine="480"/>
        <w:rPr>
          <w:rFonts w:cs="Arial"/>
          <w:color w:val="000000"/>
          <w:lang w:val="en"/>
        </w:rPr>
      </w:pPr>
    </w:p>
    <w:p w:rsidR="00EB50FA" w:rsidRPr="00614323" w:rsidRDefault="00EB50FA" w:rsidP="00614323">
      <w:pPr>
        <w:pStyle w:val="ListParagraph"/>
        <w:numPr>
          <w:ilvl w:val="0"/>
          <w:numId w:val="59"/>
        </w:numPr>
        <w:spacing w:line="288" w:lineRule="auto"/>
        <w:rPr>
          <w:rFonts w:cs="Arial"/>
          <w:color w:val="000000"/>
          <w:lang w:val="en"/>
        </w:rPr>
      </w:pPr>
      <w:r w:rsidRPr="00614323">
        <w:rPr>
          <w:rFonts w:cs="Arial"/>
          <w:color w:val="000000"/>
          <w:lang w:val="en"/>
        </w:rPr>
        <w:t>During contract performance in the United States, the Contractor shall prominently display in common work areas within business segments performing work under this contract and at contract work sites—</w:t>
      </w:r>
    </w:p>
    <w:p w:rsidR="00EB50FA" w:rsidRDefault="00EB50FA" w:rsidP="00EB50FA">
      <w:pPr>
        <w:spacing w:line="288" w:lineRule="auto"/>
        <w:ind w:firstLine="720"/>
        <w:rPr>
          <w:rFonts w:cs="Arial"/>
          <w:color w:val="000000"/>
          <w:lang w:val="en"/>
        </w:rPr>
      </w:pPr>
    </w:p>
    <w:p w:rsidR="00EB50FA" w:rsidRPr="00614323" w:rsidRDefault="00EB50FA" w:rsidP="00614323">
      <w:pPr>
        <w:pStyle w:val="ListParagraph"/>
        <w:numPr>
          <w:ilvl w:val="0"/>
          <w:numId w:val="58"/>
        </w:numPr>
        <w:spacing w:line="288" w:lineRule="auto"/>
        <w:rPr>
          <w:rFonts w:cs="Arial"/>
          <w:color w:val="000000"/>
          <w:lang w:val="en"/>
        </w:rPr>
      </w:pPr>
      <w:r w:rsidRPr="00614323">
        <w:rPr>
          <w:rFonts w:cs="Arial"/>
          <w:color w:val="000000"/>
          <w:lang w:val="en"/>
        </w:rPr>
        <w:t>Any agency fraud hotline poster or Department of Homeland Security (DHS) fraud hotline poster identified in paragraph (b)(3) of this clause; and</w:t>
      </w:r>
    </w:p>
    <w:p w:rsidR="00EB50FA" w:rsidRPr="00614323" w:rsidRDefault="00EB50FA" w:rsidP="00614323">
      <w:pPr>
        <w:pStyle w:val="ListParagraph"/>
        <w:numPr>
          <w:ilvl w:val="0"/>
          <w:numId w:val="58"/>
        </w:numPr>
        <w:spacing w:line="288" w:lineRule="auto"/>
        <w:rPr>
          <w:rFonts w:cs="Arial"/>
          <w:color w:val="000000"/>
          <w:lang w:val="en"/>
        </w:rPr>
      </w:pPr>
      <w:r w:rsidRPr="00614323">
        <w:rPr>
          <w:rFonts w:cs="Arial"/>
          <w:color w:val="000000"/>
          <w:lang w:val="en"/>
        </w:rPr>
        <w:t>Any DHS fraud hotline poster subsequently identified by the Contracting Officer.</w:t>
      </w:r>
    </w:p>
    <w:p w:rsidR="00EB50FA" w:rsidRDefault="00EB50FA" w:rsidP="00EB50FA">
      <w:pPr>
        <w:spacing w:line="288" w:lineRule="auto"/>
        <w:ind w:firstLine="480"/>
        <w:rPr>
          <w:rFonts w:cs="Arial"/>
          <w:color w:val="000000"/>
          <w:lang w:val="en"/>
        </w:rPr>
      </w:pPr>
    </w:p>
    <w:p w:rsidR="00EB50FA" w:rsidRPr="00614323" w:rsidRDefault="00EB50FA" w:rsidP="00614323">
      <w:pPr>
        <w:pStyle w:val="ListParagraph"/>
        <w:numPr>
          <w:ilvl w:val="0"/>
          <w:numId w:val="59"/>
        </w:numPr>
        <w:spacing w:line="288" w:lineRule="auto"/>
        <w:rPr>
          <w:rFonts w:cs="Arial"/>
          <w:color w:val="000000"/>
          <w:lang w:val="en"/>
        </w:rPr>
      </w:pPr>
      <w:r w:rsidRPr="00614323">
        <w:rPr>
          <w:rFonts w:cs="Arial"/>
          <w:color w:val="000000"/>
          <w:lang w:val="en"/>
        </w:rPr>
        <w:t>Additionally, if the Contractor maintains a company website as a method of providing information to employees, the Contractor shall display an electronic version of the poster(s) at the website.</w:t>
      </w:r>
    </w:p>
    <w:p w:rsidR="00EB50FA" w:rsidRDefault="00EB50FA" w:rsidP="00EB50FA">
      <w:pPr>
        <w:spacing w:line="288" w:lineRule="auto"/>
        <w:ind w:firstLine="480"/>
        <w:rPr>
          <w:rFonts w:cs="Arial"/>
          <w:color w:val="000000"/>
          <w:lang w:val="en"/>
        </w:rPr>
      </w:pPr>
    </w:p>
    <w:p w:rsidR="00EB50FA" w:rsidRPr="00614323" w:rsidRDefault="00EB50FA" w:rsidP="00614323">
      <w:pPr>
        <w:pStyle w:val="ListParagraph"/>
        <w:numPr>
          <w:ilvl w:val="0"/>
          <w:numId w:val="59"/>
        </w:numPr>
        <w:spacing w:line="288" w:lineRule="auto"/>
        <w:rPr>
          <w:rFonts w:cs="Arial"/>
          <w:color w:val="000000"/>
          <w:lang w:val="en"/>
        </w:rPr>
      </w:pPr>
      <w:r w:rsidRPr="00614323">
        <w:rPr>
          <w:rFonts w:cs="Arial"/>
          <w:color w:val="000000"/>
          <w:lang w:val="en"/>
        </w:rPr>
        <w:t>Any required posters may be obtained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77"/>
        <w:gridCol w:w="2298"/>
      </w:tblGrid>
      <w:tr w:rsidR="007F33B1" w:rsidRPr="00EB50FA" w:rsidTr="00EB50FA">
        <w:trPr>
          <w:tblCellSpacing w:w="15" w:type="dxa"/>
        </w:trPr>
        <w:tc>
          <w:tcPr>
            <w:tcW w:w="0" w:type="auto"/>
            <w:vAlign w:val="bottom"/>
            <w:hideMark/>
          </w:tcPr>
          <w:p w:rsidR="009805D8" w:rsidRDefault="009805D8" w:rsidP="00EB50FA">
            <w:pPr>
              <w:spacing w:line="288" w:lineRule="auto"/>
              <w:jc w:val="center"/>
              <w:rPr>
                <w:rFonts w:cs="Arial"/>
                <w:b/>
                <w:bCs/>
                <w:color w:val="000000"/>
              </w:rPr>
            </w:pPr>
          </w:p>
          <w:p w:rsidR="00EB50FA" w:rsidRPr="00614323" w:rsidRDefault="00EB50FA" w:rsidP="00EB50FA">
            <w:pPr>
              <w:spacing w:line="288" w:lineRule="auto"/>
              <w:jc w:val="center"/>
              <w:rPr>
                <w:rFonts w:cs="Arial"/>
                <w:b/>
                <w:bCs/>
                <w:color w:val="000000"/>
              </w:rPr>
            </w:pPr>
            <w:r w:rsidRPr="00614323">
              <w:rPr>
                <w:rFonts w:cs="Arial"/>
                <w:b/>
                <w:bCs/>
                <w:color w:val="000000"/>
              </w:rPr>
              <w:t>Poster(s)</w:t>
            </w:r>
          </w:p>
        </w:tc>
        <w:tc>
          <w:tcPr>
            <w:tcW w:w="0" w:type="auto"/>
            <w:vAlign w:val="bottom"/>
            <w:hideMark/>
          </w:tcPr>
          <w:p w:rsidR="00EB50FA" w:rsidRPr="00614323" w:rsidRDefault="00EB50FA" w:rsidP="00EB50FA">
            <w:pPr>
              <w:spacing w:line="288" w:lineRule="auto"/>
              <w:jc w:val="center"/>
              <w:rPr>
                <w:rFonts w:cs="Arial"/>
                <w:b/>
                <w:bCs/>
                <w:color w:val="000000"/>
              </w:rPr>
            </w:pPr>
            <w:bookmarkStart w:id="169" w:name="wp1142679"/>
            <w:bookmarkEnd w:id="169"/>
            <w:r w:rsidRPr="00614323">
              <w:rPr>
                <w:rFonts w:cs="Arial"/>
                <w:b/>
                <w:bCs/>
                <w:color w:val="000000"/>
              </w:rPr>
              <w:t>Obtain from</w:t>
            </w:r>
          </w:p>
        </w:tc>
      </w:tr>
      <w:tr w:rsidR="007F33B1" w:rsidRPr="00EB50FA" w:rsidTr="00614323">
        <w:trPr>
          <w:tblCellSpacing w:w="15" w:type="dxa"/>
        </w:trPr>
        <w:tc>
          <w:tcPr>
            <w:tcW w:w="0" w:type="auto"/>
            <w:hideMark/>
          </w:tcPr>
          <w:p w:rsidR="00EB50FA" w:rsidRPr="00614323" w:rsidRDefault="007F33B1" w:rsidP="007F33B1">
            <w:pPr>
              <w:spacing w:line="288" w:lineRule="auto"/>
              <w:jc w:val="center"/>
              <w:rPr>
                <w:rFonts w:cs="Arial"/>
                <w:color w:val="000000"/>
              </w:rPr>
            </w:pPr>
            <w:r>
              <w:rPr>
                <w:rFonts w:cs="Arial"/>
                <w:color w:val="000000"/>
              </w:rPr>
              <w:t>GSA Office of Inspector General “FRAUDNET HOTLINE</w:t>
            </w:r>
          </w:p>
        </w:tc>
        <w:tc>
          <w:tcPr>
            <w:tcW w:w="0" w:type="auto"/>
            <w:hideMark/>
          </w:tcPr>
          <w:p w:rsidR="00EB50FA" w:rsidRPr="00614323" w:rsidRDefault="001B5163" w:rsidP="00614323">
            <w:pPr>
              <w:spacing w:line="288" w:lineRule="auto"/>
              <w:rPr>
                <w:rFonts w:cs="Arial"/>
                <w:color w:val="000000"/>
              </w:rPr>
            </w:pPr>
            <w:bookmarkStart w:id="170" w:name="wp1142683"/>
            <w:bookmarkEnd w:id="170"/>
            <w:r>
              <w:rPr>
                <w:rFonts w:cs="Arial"/>
                <w:color w:val="000000"/>
              </w:rPr>
              <w:t xml:space="preserve">          </w:t>
            </w:r>
            <w:r w:rsidR="007F33B1">
              <w:rPr>
                <w:rFonts w:cs="Arial"/>
                <w:color w:val="000000"/>
              </w:rPr>
              <w:t>Contracting Officer</w:t>
            </w:r>
          </w:p>
        </w:tc>
      </w:tr>
      <w:tr w:rsidR="007F33B1" w:rsidRPr="00EB50FA" w:rsidTr="00614323">
        <w:trPr>
          <w:tblCellSpacing w:w="15" w:type="dxa"/>
        </w:trPr>
        <w:tc>
          <w:tcPr>
            <w:tcW w:w="0" w:type="auto"/>
            <w:hideMark/>
          </w:tcPr>
          <w:p w:rsidR="00EB50FA" w:rsidRPr="00614323" w:rsidRDefault="00EB50FA" w:rsidP="00EB50FA">
            <w:pPr>
              <w:spacing w:line="288" w:lineRule="auto"/>
              <w:jc w:val="center"/>
              <w:rPr>
                <w:rFonts w:cs="Arial"/>
                <w:color w:val="000000"/>
              </w:rPr>
            </w:pPr>
          </w:p>
        </w:tc>
        <w:tc>
          <w:tcPr>
            <w:tcW w:w="0" w:type="auto"/>
          </w:tcPr>
          <w:p w:rsidR="00EB50FA" w:rsidRPr="00614323" w:rsidRDefault="00EB50FA" w:rsidP="00EB50FA">
            <w:pPr>
              <w:spacing w:line="288" w:lineRule="auto"/>
              <w:jc w:val="center"/>
              <w:rPr>
                <w:rFonts w:cs="Arial"/>
                <w:color w:val="000000"/>
              </w:rPr>
            </w:pPr>
            <w:bookmarkStart w:id="171" w:name="wp1142687"/>
            <w:bookmarkEnd w:id="171"/>
          </w:p>
        </w:tc>
      </w:tr>
    </w:tbl>
    <w:p w:rsidR="00EB50FA" w:rsidRDefault="00EB50FA" w:rsidP="00EB50FA">
      <w:pPr>
        <w:spacing w:line="288" w:lineRule="auto"/>
        <w:ind w:firstLine="240"/>
        <w:rPr>
          <w:rFonts w:cs="Arial"/>
          <w:color w:val="000000"/>
          <w:lang w:val="en"/>
        </w:rPr>
      </w:pPr>
    </w:p>
    <w:p w:rsidR="00EB50FA" w:rsidRPr="00614323" w:rsidRDefault="00EB50FA" w:rsidP="00EB50FA">
      <w:pPr>
        <w:spacing w:line="288" w:lineRule="auto"/>
        <w:ind w:firstLine="240"/>
        <w:rPr>
          <w:rFonts w:cs="Arial"/>
          <w:color w:val="000000"/>
          <w:lang w:val="en"/>
        </w:rPr>
      </w:pPr>
      <w:r w:rsidRPr="00614323">
        <w:rPr>
          <w:rFonts w:cs="Arial"/>
          <w:color w:val="000000"/>
          <w:lang w:val="en"/>
        </w:rPr>
        <w:t>(Contracting Officer shall insert—</w:t>
      </w:r>
    </w:p>
    <w:p w:rsidR="00EB50FA" w:rsidRPr="00614323" w:rsidRDefault="00EB50FA" w:rsidP="00614323">
      <w:pPr>
        <w:pStyle w:val="ListParagraph"/>
        <w:numPr>
          <w:ilvl w:val="0"/>
          <w:numId w:val="60"/>
        </w:numPr>
        <w:spacing w:line="288" w:lineRule="auto"/>
        <w:rPr>
          <w:rFonts w:cs="Arial"/>
          <w:color w:val="000000"/>
          <w:lang w:val="en"/>
        </w:rPr>
      </w:pPr>
      <w:r w:rsidRPr="00614323">
        <w:rPr>
          <w:rFonts w:cs="Arial"/>
          <w:color w:val="000000"/>
          <w:lang w:val="en"/>
        </w:rPr>
        <w:t>Appropriate agency name(s) and/or title of applicable Department of Homeland Security fraud hotline poster); and</w:t>
      </w:r>
    </w:p>
    <w:p w:rsidR="00EB50FA" w:rsidRPr="00614323" w:rsidRDefault="00EB50FA" w:rsidP="00614323">
      <w:pPr>
        <w:pStyle w:val="ListParagraph"/>
        <w:numPr>
          <w:ilvl w:val="0"/>
          <w:numId w:val="60"/>
        </w:numPr>
        <w:spacing w:line="288" w:lineRule="auto"/>
        <w:rPr>
          <w:rFonts w:cs="Arial"/>
          <w:color w:val="000000"/>
          <w:lang w:val="en"/>
        </w:rPr>
      </w:pPr>
      <w:r w:rsidRPr="00614323">
        <w:rPr>
          <w:rFonts w:cs="Arial"/>
          <w:color w:val="000000"/>
          <w:lang w:val="en"/>
        </w:rPr>
        <w:t>The website(s) or other contact information for obtaining the poster(s).)</w:t>
      </w:r>
    </w:p>
    <w:p w:rsidR="00EB50FA" w:rsidRDefault="00EB50FA" w:rsidP="00EB50FA">
      <w:pPr>
        <w:spacing w:line="288" w:lineRule="auto"/>
        <w:ind w:firstLine="240"/>
        <w:rPr>
          <w:rFonts w:cs="Arial"/>
          <w:color w:val="000000"/>
          <w:lang w:val="en"/>
        </w:rPr>
      </w:pPr>
    </w:p>
    <w:p w:rsidR="00EB50FA" w:rsidRPr="00614323" w:rsidRDefault="00EB50FA" w:rsidP="00EB50FA">
      <w:pPr>
        <w:spacing w:line="288" w:lineRule="auto"/>
        <w:ind w:firstLine="240"/>
        <w:rPr>
          <w:rFonts w:cs="Arial"/>
          <w:color w:val="000000"/>
          <w:lang w:val="en"/>
        </w:rPr>
      </w:pPr>
      <w:r w:rsidRPr="00614323">
        <w:rPr>
          <w:rFonts w:cs="Arial"/>
          <w:color w:val="000000"/>
          <w:lang w:val="en"/>
        </w:rPr>
        <w:t>(c)</w:t>
      </w:r>
      <w:r>
        <w:rPr>
          <w:rFonts w:cs="Arial"/>
          <w:color w:val="000000"/>
          <w:lang w:val="en"/>
        </w:rPr>
        <w:tab/>
      </w:r>
      <w:r w:rsidRPr="00614323">
        <w:rPr>
          <w:rFonts w:cs="Arial"/>
          <w:color w:val="000000"/>
          <w:lang w:val="en"/>
        </w:rPr>
        <w:t xml:space="preserve">If the Contractor has implemented a business ethics and conduct awareness program, including a reporting mechanism, such as a hotline poster, then the Contractor need not display any agency fraud hotline posters as required in paragraph (b) of this clause, other than any required DHS posters. </w:t>
      </w:r>
    </w:p>
    <w:p w:rsidR="00EB50FA" w:rsidRDefault="00EB50FA" w:rsidP="00EB50FA">
      <w:pPr>
        <w:spacing w:line="288" w:lineRule="auto"/>
        <w:ind w:firstLine="240"/>
        <w:rPr>
          <w:rFonts w:cs="Arial"/>
          <w:color w:val="000000"/>
          <w:lang w:val="en"/>
        </w:rPr>
      </w:pPr>
    </w:p>
    <w:p w:rsidR="00EB50FA" w:rsidRDefault="00EB50FA" w:rsidP="00EB50FA">
      <w:pPr>
        <w:spacing w:line="288" w:lineRule="auto"/>
        <w:ind w:firstLine="240"/>
        <w:rPr>
          <w:rFonts w:cs="Arial"/>
          <w:color w:val="000000"/>
          <w:lang w:val="en"/>
        </w:rPr>
      </w:pPr>
      <w:r w:rsidRPr="00614323">
        <w:rPr>
          <w:rFonts w:cs="Arial"/>
          <w:color w:val="000000"/>
          <w:lang w:val="en"/>
        </w:rPr>
        <w:t>(d)</w:t>
      </w:r>
      <w:r>
        <w:rPr>
          <w:rFonts w:cs="Arial"/>
          <w:color w:val="000000"/>
          <w:lang w:val="en"/>
        </w:rPr>
        <w:tab/>
      </w:r>
      <w:r w:rsidRPr="00614323">
        <w:rPr>
          <w:rFonts w:cs="Arial"/>
          <w:color w:val="000000"/>
          <w:lang w:val="en"/>
        </w:rPr>
        <w:t xml:space="preserve">Subcontracts. The Contractor shall include the substance of this clause, including this paragraph (d), in all subcontracts that exceed $5.5 million, except when the subcontract— </w:t>
      </w:r>
    </w:p>
    <w:p w:rsidR="00EB50FA" w:rsidRPr="00614323" w:rsidRDefault="00EB50FA" w:rsidP="00EB50FA">
      <w:pPr>
        <w:spacing w:line="288" w:lineRule="auto"/>
        <w:ind w:firstLine="240"/>
        <w:rPr>
          <w:rFonts w:cs="Arial"/>
          <w:color w:val="000000"/>
          <w:lang w:val="en"/>
        </w:rPr>
      </w:pPr>
    </w:p>
    <w:p w:rsidR="00EB50FA" w:rsidRPr="00614323" w:rsidRDefault="00EB50FA" w:rsidP="00EB50FA">
      <w:pPr>
        <w:spacing w:line="288" w:lineRule="auto"/>
        <w:ind w:firstLine="480"/>
        <w:rPr>
          <w:rFonts w:cs="Arial"/>
          <w:color w:val="000000"/>
          <w:lang w:val="en"/>
        </w:rPr>
      </w:pPr>
      <w:r w:rsidRPr="00614323">
        <w:rPr>
          <w:rFonts w:cs="Arial"/>
          <w:color w:val="000000"/>
          <w:lang w:val="en"/>
        </w:rPr>
        <w:t>(1)</w:t>
      </w:r>
      <w:r>
        <w:rPr>
          <w:rFonts w:cs="Arial"/>
          <w:color w:val="000000"/>
          <w:lang w:val="en"/>
        </w:rPr>
        <w:tab/>
      </w:r>
      <w:r w:rsidRPr="00614323">
        <w:rPr>
          <w:rFonts w:cs="Arial"/>
          <w:color w:val="000000"/>
          <w:lang w:val="en"/>
        </w:rPr>
        <w:t>Is for the acquisition of a commercial item; or</w:t>
      </w:r>
    </w:p>
    <w:p w:rsidR="00EB50FA" w:rsidRPr="00614323" w:rsidRDefault="00EB50FA" w:rsidP="00EB50FA">
      <w:pPr>
        <w:spacing w:line="288" w:lineRule="auto"/>
        <w:ind w:firstLine="480"/>
        <w:rPr>
          <w:rFonts w:cs="Arial"/>
          <w:color w:val="000000"/>
          <w:lang w:val="en"/>
        </w:rPr>
      </w:pPr>
      <w:r w:rsidRPr="00614323">
        <w:rPr>
          <w:rFonts w:cs="Arial"/>
          <w:color w:val="000000"/>
          <w:lang w:val="en"/>
        </w:rPr>
        <w:t>(2)</w:t>
      </w:r>
      <w:r>
        <w:rPr>
          <w:rFonts w:cs="Arial"/>
          <w:color w:val="000000"/>
          <w:lang w:val="en"/>
        </w:rPr>
        <w:tab/>
      </w:r>
      <w:r w:rsidRPr="00614323">
        <w:rPr>
          <w:rFonts w:cs="Arial"/>
          <w:color w:val="000000"/>
          <w:lang w:val="en"/>
        </w:rPr>
        <w:t>Is performed entirely outside the United States.</w:t>
      </w:r>
    </w:p>
    <w:p w:rsidR="006C7355" w:rsidRPr="002B6AD1" w:rsidRDefault="006C7355" w:rsidP="00EB655F">
      <w:pPr>
        <w:pStyle w:val="pindented1"/>
        <w:tabs>
          <w:tab w:val="left" w:pos="1080"/>
        </w:tabs>
        <w:spacing w:line="240" w:lineRule="auto"/>
        <w:jc w:val="both"/>
      </w:pPr>
    </w:p>
    <w:p w:rsidR="0078408F" w:rsidRPr="002B6AD1" w:rsidRDefault="0078408F" w:rsidP="00926291">
      <w:pPr>
        <w:pStyle w:val="ParagraphNumber"/>
        <w:numPr>
          <w:ilvl w:val="0"/>
          <w:numId w:val="102"/>
        </w:numPr>
        <w:tabs>
          <w:tab w:val="clear" w:pos="360"/>
          <w:tab w:val="clear" w:pos="576"/>
          <w:tab w:val="clear" w:pos="1728"/>
        </w:tabs>
        <w:spacing w:before="0" w:after="0"/>
        <w:ind w:left="360"/>
        <w:rPr>
          <w:rFonts w:cs="Arial"/>
        </w:rPr>
      </w:pPr>
      <w:r w:rsidRPr="002B6AD1">
        <w:rPr>
          <w:rFonts w:cs="Arial"/>
        </w:rPr>
        <w:t>552.270-30</w:t>
      </w:r>
      <w:r w:rsidRPr="002B6AD1">
        <w:rPr>
          <w:rFonts w:cs="Arial"/>
        </w:rPr>
        <w:tab/>
        <w:t>PRICE ADJUSTMENT FOR ILLEGAL OR IMPROPER ACTIVITY (JUN 2011)</w:t>
      </w:r>
    </w:p>
    <w:p w:rsidR="0078408F" w:rsidRPr="002B6AD1" w:rsidRDefault="0078408F" w:rsidP="00EB655F">
      <w:pPr>
        <w:pStyle w:val="Requirement"/>
        <w:tabs>
          <w:tab w:val="clear" w:pos="360"/>
          <w:tab w:val="clear" w:pos="576"/>
          <w:tab w:val="clear" w:pos="1152"/>
          <w:tab w:val="clear" w:pos="1728"/>
          <w:tab w:val="left" w:pos="2160"/>
        </w:tabs>
        <w:spacing w:after="0" w:line="240" w:lineRule="auto"/>
        <w:ind w:left="2160" w:firstLine="0"/>
        <w:rPr>
          <w:rFonts w:cs="Arial"/>
        </w:rPr>
      </w:pPr>
      <w:proofErr w:type="gramStart"/>
      <w:r w:rsidRPr="002B6AD1">
        <w:rPr>
          <w:rFonts w:cs="Arial"/>
        </w:rPr>
        <w:t xml:space="preserve">(Applicable to leases over </w:t>
      </w:r>
      <w:r w:rsidR="007F33B1">
        <w:rPr>
          <w:rFonts w:cs="Arial"/>
        </w:rPr>
        <w:t>the Simplified Lease Acquisition Threshold</w:t>
      </w:r>
      <w:r w:rsidRPr="002B6AD1">
        <w:rPr>
          <w:rFonts w:cs="Arial"/>
        </w:rPr>
        <w:t>.)</w:t>
      </w:r>
      <w:proofErr w:type="gramEnd"/>
    </w:p>
    <w:p w:rsidR="0078408F" w:rsidRPr="002B6AD1" w:rsidRDefault="0078408F" w:rsidP="00EB655F"/>
    <w:p w:rsidR="0078408F" w:rsidRPr="002B6AD1" w:rsidRDefault="0078408F" w:rsidP="00EB655F">
      <w:pPr>
        <w:pStyle w:val="BodyText1"/>
        <w:tabs>
          <w:tab w:val="clear" w:pos="360"/>
          <w:tab w:val="clear" w:pos="576"/>
          <w:tab w:val="clear" w:pos="1152"/>
        </w:tabs>
        <w:spacing w:line="240" w:lineRule="auto"/>
        <w:ind w:left="0" w:firstLine="720"/>
        <w:rPr>
          <w:rFonts w:cs="Arial"/>
        </w:rPr>
      </w:pPr>
      <w:r w:rsidRPr="002B6AD1">
        <w:rPr>
          <w:rFonts w:cs="Arial"/>
        </w:rPr>
        <w:lastRenderedPageBreak/>
        <w:t>(a)</w:t>
      </w:r>
      <w:r w:rsidRPr="002B6AD1">
        <w:rPr>
          <w:rFonts w:cs="Arial"/>
        </w:rPr>
        <w:tab/>
        <w:t>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rsidR="0078408F" w:rsidRPr="002B6AD1" w:rsidRDefault="0078408F" w:rsidP="00EB655F">
      <w:pPr>
        <w:pStyle w:val="BodyText1"/>
        <w:spacing w:line="240" w:lineRule="auto"/>
        <w:rPr>
          <w:rFonts w:cs="Arial"/>
        </w:rPr>
      </w:pPr>
    </w:p>
    <w:p w:rsidR="0078408F" w:rsidRPr="002B6AD1" w:rsidRDefault="0078408F" w:rsidP="00EB655F">
      <w:pPr>
        <w:pStyle w:val="BodyText1"/>
        <w:spacing w:line="240" w:lineRule="auto"/>
        <w:rPr>
          <w:rFonts w:cs="Arial"/>
        </w:rPr>
      </w:pPr>
      <w:r w:rsidRPr="002B6AD1">
        <w:rPr>
          <w:rFonts w:cs="Arial"/>
        </w:rPr>
        <w:tab/>
      </w:r>
      <w:r w:rsidRPr="002B6AD1">
        <w:rPr>
          <w:rFonts w:cs="Arial"/>
        </w:rPr>
        <w:tab/>
      </w:r>
      <w:r w:rsidRPr="002B6AD1">
        <w:rPr>
          <w:rFonts w:cs="Arial"/>
        </w:rPr>
        <w:tab/>
      </w:r>
      <w:r w:rsidRPr="002B6AD1">
        <w:rPr>
          <w:rFonts w:cs="Arial"/>
        </w:rPr>
        <w:tab/>
        <w:t xml:space="preserve">(1) </w:t>
      </w:r>
      <w:r w:rsidR="00D06F15">
        <w:rPr>
          <w:rFonts w:cs="Arial"/>
        </w:rPr>
        <w:tab/>
      </w:r>
      <w:r w:rsidRPr="002B6AD1">
        <w:rPr>
          <w:rFonts w:cs="Arial"/>
        </w:rPr>
        <w:t>Reduce the monthly rental under this lease by five percent of the amount of the rental for each month of the remaining term of the lease, including any option periods, and recover five percent of the rental already paid;</w:t>
      </w:r>
    </w:p>
    <w:p w:rsidR="0078408F" w:rsidRPr="002B6AD1" w:rsidRDefault="0078408F" w:rsidP="00EB655F">
      <w:pPr>
        <w:pStyle w:val="BodyText1"/>
        <w:spacing w:line="240" w:lineRule="auto"/>
        <w:rPr>
          <w:rFonts w:cs="Arial"/>
        </w:rPr>
      </w:pPr>
    </w:p>
    <w:p w:rsidR="0078408F" w:rsidRPr="002B6AD1" w:rsidRDefault="0078408F" w:rsidP="00EB655F">
      <w:pPr>
        <w:pStyle w:val="BodyText1"/>
        <w:spacing w:line="240" w:lineRule="auto"/>
        <w:rPr>
          <w:rFonts w:cs="Arial"/>
        </w:rPr>
      </w:pPr>
      <w:r w:rsidRPr="002B6AD1">
        <w:rPr>
          <w:rFonts w:cs="Arial"/>
        </w:rPr>
        <w:tab/>
      </w:r>
      <w:r w:rsidRPr="002B6AD1">
        <w:rPr>
          <w:rFonts w:cs="Arial"/>
        </w:rPr>
        <w:tab/>
      </w:r>
      <w:r w:rsidRPr="002B6AD1">
        <w:rPr>
          <w:rFonts w:cs="Arial"/>
        </w:rPr>
        <w:tab/>
      </w:r>
      <w:r w:rsidRPr="002B6AD1">
        <w:rPr>
          <w:rFonts w:cs="Arial"/>
        </w:rPr>
        <w:tab/>
        <w:t xml:space="preserve">(2) </w:t>
      </w:r>
      <w:r w:rsidR="00D06F15">
        <w:rPr>
          <w:rFonts w:cs="Arial"/>
        </w:rPr>
        <w:tab/>
      </w:r>
      <w:r w:rsidRPr="002B6AD1">
        <w:rPr>
          <w:rFonts w:cs="Arial"/>
        </w:rPr>
        <w:t xml:space="preserve">Reduce payments for alterations not included in monthly rental payments by five percent of the amount of the alterations agreement; or </w:t>
      </w:r>
    </w:p>
    <w:p w:rsidR="0078408F" w:rsidRPr="002B6AD1" w:rsidRDefault="0078408F" w:rsidP="00EB655F">
      <w:pPr>
        <w:pStyle w:val="BodyText1"/>
        <w:spacing w:line="240" w:lineRule="auto"/>
        <w:rPr>
          <w:rFonts w:cs="Arial"/>
        </w:rPr>
      </w:pPr>
    </w:p>
    <w:p w:rsidR="0078408F" w:rsidRPr="002B6AD1" w:rsidRDefault="0078408F" w:rsidP="00EB655F">
      <w:pPr>
        <w:pStyle w:val="BodyText1"/>
        <w:spacing w:line="240" w:lineRule="auto"/>
        <w:rPr>
          <w:rFonts w:cs="Arial"/>
        </w:rPr>
      </w:pPr>
      <w:r w:rsidRPr="002B6AD1">
        <w:rPr>
          <w:rFonts w:cs="Arial"/>
        </w:rPr>
        <w:tab/>
      </w:r>
      <w:r w:rsidRPr="002B6AD1">
        <w:rPr>
          <w:rFonts w:cs="Arial"/>
        </w:rPr>
        <w:tab/>
      </w:r>
      <w:r w:rsidRPr="002B6AD1">
        <w:rPr>
          <w:rFonts w:cs="Arial"/>
        </w:rPr>
        <w:tab/>
      </w:r>
      <w:r w:rsidRPr="002B6AD1">
        <w:rPr>
          <w:rFonts w:cs="Arial"/>
        </w:rPr>
        <w:tab/>
        <w:t xml:space="preserve">(3) </w:t>
      </w:r>
      <w:r w:rsidR="00D06F15">
        <w:rPr>
          <w:rFonts w:cs="Arial"/>
        </w:rPr>
        <w:tab/>
      </w:r>
      <w:r w:rsidRPr="002B6AD1">
        <w:rPr>
          <w:rFonts w:cs="Arial"/>
        </w:rPr>
        <w:t>Reduce the payments for violations by a Lessor’s subcontractor by an amount not to exceed the amount of profit or fee reflected in the subcontract at the time the subcontract was placed.</w:t>
      </w:r>
    </w:p>
    <w:p w:rsidR="0078408F" w:rsidRPr="002B6AD1" w:rsidRDefault="0078408F" w:rsidP="00EB655F">
      <w:pPr>
        <w:pStyle w:val="BodyText1"/>
        <w:spacing w:line="240" w:lineRule="auto"/>
        <w:rPr>
          <w:rFonts w:cs="Arial"/>
        </w:rPr>
      </w:pPr>
    </w:p>
    <w:p w:rsidR="0078408F" w:rsidRPr="002B6AD1" w:rsidRDefault="0078408F" w:rsidP="00EB655F">
      <w:pPr>
        <w:pStyle w:val="BodyText1"/>
        <w:tabs>
          <w:tab w:val="clear" w:pos="360"/>
          <w:tab w:val="clear" w:pos="576"/>
          <w:tab w:val="clear" w:pos="1152"/>
        </w:tabs>
        <w:spacing w:line="240" w:lineRule="auto"/>
        <w:ind w:left="0" w:firstLine="720"/>
        <w:rPr>
          <w:rFonts w:cs="Arial"/>
        </w:rPr>
      </w:pPr>
      <w:r w:rsidRPr="002B6AD1">
        <w:rPr>
          <w:rFonts w:cs="Arial"/>
        </w:rPr>
        <w:t xml:space="preserve">(b) </w:t>
      </w:r>
      <w:r w:rsidR="00D06F15">
        <w:rPr>
          <w:rFonts w:cs="Arial"/>
        </w:rPr>
        <w:tab/>
      </w:r>
      <w:r w:rsidRPr="002B6AD1">
        <w:rPr>
          <w:rFonts w:cs="Arial"/>
        </w:rPr>
        <w:t xml:space="preserve">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 </w:t>
      </w:r>
    </w:p>
    <w:p w:rsidR="0078408F" w:rsidRPr="002B6AD1" w:rsidRDefault="0078408F" w:rsidP="00EB655F">
      <w:pPr>
        <w:pStyle w:val="BodyText1"/>
        <w:spacing w:line="240" w:lineRule="auto"/>
        <w:rPr>
          <w:rFonts w:cs="Arial"/>
        </w:rPr>
      </w:pPr>
    </w:p>
    <w:p w:rsidR="0078408F" w:rsidRPr="002B6AD1" w:rsidRDefault="0078408F" w:rsidP="00EB655F">
      <w:pPr>
        <w:pStyle w:val="BodyText1"/>
        <w:tabs>
          <w:tab w:val="clear" w:pos="360"/>
          <w:tab w:val="clear" w:pos="576"/>
          <w:tab w:val="clear" w:pos="1152"/>
        </w:tabs>
        <w:spacing w:line="240" w:lineRule="auto"/>
        <w:ind w:left="0" w:firstLine="720"/>
        <w:rPr>
          <w:rFonts w:cs="Arial"/>
        </w:rPr>
      </w:pPr>
      <w:r w:rsidRPr="002B6AD1">
        <w:rPr>
          <w:rFonts w:cs="Arial"/>
        </w:rPr>
        <w:t xml:space="preserve">(c) </w:t>
      </w:r>
      <w:r w:rsidR="00D06F15">
        <w:rPr>
          <w:rFonts w:cs="Arial"/>
        </w:rPr>
        <w:tab/>
      </w:r>
      <w:r w:rsidRPr="002B6AD1">
        <w:rPr>
          <w:rFonts w:cs="Arial"/>
        </w:rPr>
        <w:t>The rights and remedies of the Government specified herein are not exclusive, and are in addition to any other rights and remedies provided by law or under this lease.</w:t>
      </w:r>
    </w:p>
    <w:p w:rsidR="006C7355" w:rsidRPr="002B6AD1" w:rsidRDefault="006C7355" w:rsidP="00EB655F">
      <w:pPr>
        <w:pStyle w:val="BodyText1"/>
        <w:tabs>
          <w:tab w:val="clear" w:pos="360"/>
          <w:tab w:val="clear" w:pos="576"/>
          <w:tab w:val="clear" w:pos="1152"/>
        </w:tabs>
        <w:spacing w:line="240" w:lineRule="auto"/>
        <w:ind w:left="0" w:firstLine="720"/>
        <w:rPr>
          <w:rFonts w:cs="Arial"/>
        </w:rPr>
      </w:pPr>
    </w:p>
    <w:p w:rsidR="0078408F" w:rsidRPr="002B6AD1" w:rsidRDefault="0078408F" w:rsidP="00926291">
      <w:pPr>
        <w:pStyle w:val="ParagraphNumber"/>
        <w:numPr>
          <w:ilvl w:val="0"/>
          <w:numId w:val="102"/>
        </w:numPr>
        <w:tabs>
          <w:tab w:val="clear" w:pos="576"/>
          <w:tab w:val="clear" w:pos="1728"/>
          <w:tab w:val="left" w:pos="360"/>
        </w:tabs>
        <w:spacing w:before="0" w:after="0"/>
        <w:ind w:left="360"/>
        <w:rPr>
          <w:rFonts w:cs="Arial"/>
        </w:rPr>
      </w:pPr>
      <w:r w:rsidRPr="002B6AD1">
        <w:rPr>
          <w:rFonts w:cs="Arial"/>
        </w:rPr>
        <w:t>52.215</w:t>
      </w:r>
      <w:r w:rsidRPr="002B6AD1">
        <w:rPr>
          <w:rFonts w:cs="Arial"/>
        </w:rPr>
        <w:noBreakHyphen/>
        <w:t>10</w:t>
      </w:r>
      <w:r w:rsidRPr="002B6AD1">
        <w:rPr>
          <w:rFonts w:cs="Arial"/>
        </w:rPr>
        <w:tab/>
        <w:t>PRICE REDUCTION FOR DEFECTIVE COST OR PRICING DATA (AUG 2011)</w:t>
      </w:r>
    </w:p>
    <w:p w:rsidR="0078408F" w:rsidRPr="002B6AD1" w:rsidRDefault="0078408F" w:rsidP="00EB655F">
      <w:pPr>
        <w:pStyle w:val="Requirement"/>
        <w:tabs>
          <w:tab w:val="clear" w:pos="576"/>
          <w:tab w:val="clear" w:pos="1152"/>
          <w:tab w:val="left" w:pos="1170"/>
        </w:tabs>
        <w:spacing w:after="0" w:line="240" w:lineRule="auto"/>
        <w:ind w:left="2160" w:firstLine="0"/>
        <w:rPr>
          <w:rFonts w:cs="Arial"/>
          <w:shd w:val="clear" w:color="auto" w:fill="FFFF00"/>
        </w:rPr>
      </w:pPr>
      <w:r w:rsidRPr="002B6AD1">
        <w:rPr>
          <w:rFonts w:cs="Arial"/>
        </w:rPr>
        <w:t>(Applicable when cost or pricing data are required for work or services over $</w:t>
      </w:r>
      <w:r w:rsidR="009F5F84" w:rsidRPr="002B6AD1">
        <w:rPr>
          <w:rFonts w:cs="Arial"/>
        </w:rPr>
        <w:t>7</w:t>
      </w:r>
      <w:r w:rsidR="00006AD1">
        <w:rPr>
          <w:rFonts w:cs="Arial"/>
        </w:rPr>
        <w:t>5</w:t>
      </w:r>
      <w:r w:rsidRPr="002B6AD1">
        <w:rPr>
          <w:rFonts w:cs="Arial"/>
        </w:rPr>
        <w:t xml:space="preserve">0,000.) </w:t>
      </w:r>
    </w:p>
    <w:p w:rsidR="00AA1CE1" w:rsidRPr="00C7343E" w:rsidRDefault="00AA1CE1" w:rsidP="00AA1CE1">
      <w:pPr>
        <w:pStyle w:val="ParagraphNumber"/>
        <w:spacing w:before="0" w:after="0"/>
        <w:jc w:val="left"/>
        <w:rPr>
          <w:rFonts w:cs="Arial"/>
          <w:b w:val="0"/>
          <w:i/>
          <w:color w:val="000000"/>
        </w:rPr>
      </w:pPr>
      <w:r>
        <w:rPr>
          <w:rFonts w:cs="Arial"/>
          <w:color w:val="000000"/>
        </w:rPr>
        <w:tab/>
      </w:r>
      <w:r>
        <w:rPr>
          <w:rFonts w:cs="Arial"/>
          <w:color w:val="000000"/>
        </w:rPr>
        <w:tab/>
      </w:r>
      <w:r>
        <w:rPr>
          <w:rFonts w:cs="Arial"/>
          <w:color w:val="000000"/>
        </w:rPr>
        <w:tab/>
      </w:r>
      <w:r>
        <w:rPr>
          <w:rFonts w:cs="Arial"/>
          <w:color w:val="000000"/>
        </w:rPr>
        <w:tab/>
      </w:r>
      <w:r w:rsidRPr="00C7343E">
        <w:rPr>
          <w:rFonts w:cs="Arial"/>
          <w:b w:val="0"/>
          <w:i/>
          <w:color w:val="000000"/>
        </w:rPr>
        <w:t xml:space="preserve">This clause is </w:t>
      </w:r>
      <w:r>
        <w:rPr>
          <w:rFonts w:cs="Arial"/>
          <w:b w:val="0"/>
          <w:i/>
          <w:color w:val="000000"/>
        </w:rPr>
        <w:t>i</w:t>
      </w:r>
      <w:r w:rsidRPr="00C7343E">
        <w:rPr>
          <w:rFonts w:cs="Arial"/>
          <w:b w:val="0"/>
          <w:i/>
          <w:color w:val="000000"/>
        </w:rPr>
        <w:t xml:space="preserve">ncorporated by </w:t>
      </w:r>
      <w:r>
        <w:rPr>
          <w:rFonts w:cs="Arial"/>
          <w:b w:val="0"/>
          <w:i/>
          <w:color w:val="000000"/>
        </w:rPr>
        <w:t>r</w:t>
      </w:r>
      <w:r w:rsidRPr="00C7343E">
        <w:rPr>
          <w:rFonts w:cs="Arial"/>
          <w:b w:val="0"/>
          <w:i/>
          <w:color w:val="000000"/>
        </w:rPr>
        <w:t>eference</w:t>
      </w:r>
      <w:r>
        <w:rPr>
          <w:rFonts w:cs="Arial"/>
          <w:b w:val="0"/>
          <w:i/>
          <w:color w:val="000000"/>
        </w:rPr>
        <w:t>.</w:t>
      </w:r>
    </w:p>
    <w:p w:rsidR="006C7355" w:rsidRPr="002B6AD1" w:rsidRDefault="006C7355" w:rsidP="00EB655F">
      <w:pPr>
        <w:pStyle w:val="BodyText1"/>
        <w:tabs>
          <w:tab w:val="clear" w:pos="1152"/>
          <w:tab w:val="clear" w:pos="1728"/>
          <w:tab w:val="clear" w:pos="2304"/>
          <w:tab w:val="left" w:pos="1440"/>
          <w:tab w:val="left" w:pos="2160"/>
        </w:tabs>
        <w:spacing w:line="240" w:lineRule="auto"/>
        <w:ind w:left="0" w:firstLine="1440"/>
        <w:rPr>
          <w:rFonts w:cs="Arial"/>
        </w:rPr>
      </w:pPr>
      <w:bookmarkStart w:id="172" w:name="wp1144586"/>
      <w:bookmarkStart w:id="173" w:name="wp1144587"/>
      <w:bookmarkStart w:id="174" w:name="wp1147936"/>
      <w:bookmarkStart w:id="175" w:name="wp1147937"/>
      <w:bookmarkStart w:id="176" w:name="wp1147940"/>
      <w:bookmarkStart w:id="177" w:name="wp1144593"/>
      <w:bookmarkStart w:id="178" w:name="wp1144594"/>
      <w:bookmarkStart w:id="179" w:name="wp1144595"/>
      <w:bookmarkStart w:id="180" w:name="wp1144596"/>
      <w:bookmarkStart w:id="181" w:name="wp1144597"/>
      <w:bookmarkStart w:id="182" w:name="wp1144598"/>
      <w:bookmarkStart w:id="183" w:name="wp1144599"/>
      <w:bookmarkStart w:id="184" w:name="wp1144600"/>
      <w:bookmarkStart w:id="185" w:name="wp1144601"/>
      <w:bookmarkStart w:id="186" w:name="wp1144602"/>
      <w:bookmarkStart w:id="187" w:name="wp1144603"/>
      <w:bookmarkStart w:id="188" w:name="wp1148970"/>
      <w:bookmarkStart w:id="189" w:name="wp1144605"/>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78408F" w:rsidRPr="002B6AD1" w:rsidRDefault="0078408F" w:rsidP="00926291">
      <w:pPr>
        <w:pStyle w:val="ParagraphNumber"/>
        <w:numPr>
          <w:ilvl w:val="0"/>
          <w:numId w:val="102"/>
        </w:numPr>
        <w:tabs>
          <w:tab w:val="clear" w:pos="360"/>
          <w:tab w:val="clear" w:pos="576"/>
          <w:tab w:val="clear" w:pos="1728"/>
        </w:tabs>
        <w:spacing w:before="0" w:after="0"/>
        <w:ind w:left="360"/>
        <w:rPr>
          <w:rFonts w:cs="Arial"/>
          <w:b w:val="0"/>
        </w:rPr>
      </w:pPr>
      <w:r w:rsidRPr="002B6AD1">
        <w:rPr>
          <w:rFonts w:cs="Arial"/>
        </w:rPr>
        <w:t>552.270</w:t>
      </w:r>
      <w:r w:rsidRPr="002B6AD1">
        <w:rPr>
          <w:rFonts w:cs="Arial"/>
        </w:rPr>
        <w:noBreakHyphen/>
        <w:t>13</w:t>
      </w:r>
      <w:r w:rsidRPr="002B6AD1">
        <w:rPr>
          <w:rFonts w:cs="Arial"/>
        </w:rPr>
        <w:tab/>
        <w:t>PROPOSALS FOR ADJUSTMENT (SEP 1999)</w:t>
      </w:r>
    </w:p>
    <w:p w:rsidR="004E0AB0" w:rsidRDefault="004E0AB0" w:rsidP="004E0AB0">
      <w:pPr>
        <w:pStyle w:val="BodyText1"/>
        <w:keepNext/>
        <w:spacing w:line="240" w:lineRule="auto"/>
        <w:rPr>
          <w:rFonts w:cs="Arial"/>
          <w:b/>
        </w:rPr>
      </w:pPr>
    </w:p>
    <w:p w:rsidR="0078408F" w:rsidRPr="002B6AD1" w:rsidRDefault="0078408F" w:rsidP="00EB655F">
      <w:pPr>
        <w:pStyle w:val="BodyText1"/>
        <w:tabs>
          <w:tab w:val="clear" w:pos="360"/>
          <w:tab w:val="clear" w:pos="576"/>
          <w:tab w:val="clear" w:pos="1152"/>
          <w:tab w:val="clear" w:pos="1728"/>
          <w:tab w:val="left" w:pos="1440"/>
        </w:tabs>
        <w:spacing w:line="240" w:lineRule="auto"/>
        <w:ind w:left="0" w:firstLine="720"/>
        <w:rPr>
          <w:rFonts w:cs="Arial"/>
        </w:rPr>
      </w:pPr>
      <w:r w:rsidRPr="002B6AD1">
        <w:rPr>
          <w:rFonts w:cs="Arial"/>
        </w:rPr>
        <w:t>(a)</w:t>
      </w:r>
      <w:r w:rsidRPr="002B6AD1">
        <w:rPr>
          <w:rFonts w:cs="Arial"/>
        </w:rPr>
        <w:tab/>
        <w:t>The Contracting Officer may, from time to time during the term of this lease, require changes to be made in the work or services to be performed and in the terms or conditions of this lease. Such changes will be required under the Changes clause.</w:t>
      </w:r>
    </w:p>
    <w:p w:rsidR="0078408F" w:rsidRPr="002B6AD1" w:rsidRDefault="0078408F" w:rsidP="00EB655F">
      <w:pPr>
        <w:pStyle w:val="BodyText1"/>
        <w:spacing w:line="240" w:lineRule="auto"/>
        <w:rPr>
          <w:rFonts w:cs="Arial"/>
        </w:rPr>
      </w:pPr>
    </w:p>
    <w:p w:rsidR="0078408F" w:rsidRPr="002B6AD1" w:rsidRDefault="0078408F" w:rsidP="00EB655F">
      <w:pPr>
        <w:pStyle w:val="BodyText1"/>
        <w:tabs>
          <w:tab w:val="clear" w:pos="360"/>
          <w:tab w:val="clear" w:pos="576"/>
          <w:tab w:val="clear" w:pos="1152"/>
          <w:tab w:val="clear" w:pos="1728"/>
          <w:tab w:val="left" w:pos="1440"/>
        </w:tabs>
        <w:spacing w:line="240" w:lineRule="auto"/>
        <w:ind w:left="0" w:firstLine="720"/>
        <w:rPr>
          <w:rFonts w:cs="Arial"/>
        </w:rPr>
      </w:pPr>
      <w:r w:rsidRPr="002B6AD1">
        <w:rPr>
          <w:rFonts w:cs="Arial"/>
        </w:rPr>
        <w:t>(b)</w:t>
      </w:r>
      <w:r w:rsidRPr="002B6AD1">
        <w:rPr>
          <w:rFonts w:cs="Arial"/>
        </w:rPr>
        <w:tab/>
        <w:t>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rsidR="0078408F" w:rsidRPr="002B6AD1" w:rsidRDefault="0078408F" w:rsidP="00EB655F">
      <w:pPr>
        <w:pStyle w:val="BodyText1"/>
        <w:spacing w:line="240" w:lineRule="auto"/>
        <w:rPr>
          <w:rFonts w:cs="Arial"/>
        </w:rPr>
      </w:pPr>
    </w:p>
    <w:p w:rsidR="0078408F" w:rsidRPr="002B6AD1" w:rsidRDefault="0078408F" w:rsidP="00EB655F">
      <w:pPr>
        <w:pStyle w:val="BodyText2"/>
        <w:spacing w:line="240" w:lineRule="auto"/>
        <w:rPr>
          <w:rFonts w:cs="Arial"/>
        </w:rPr>
      </w:pPr>
      <w:r w:rsidRPr="002B6AD1">
        <w:rPr>
          <w:rFonts w:cs="Arial"/>
        </w:rPr>
        <w:tab/>
      </w:r>
      <w:r w:rsidRPr="002B6AD1">
        <w:rPr>
          <w:rFonts w:cs="Arial"/>
        </w:rPr>
        <w:tab/>
      </w:r>
      <w:r w:rsidRPr="002B6AD1">
        <w:rPr>
          <w:rFonts w:cs="Arial"/>
        </w:rPr>
        <w:tab/>
        <w:t>(1)</w:t>
      </w:r>
      <w:r w:rsidRPr="002B6AD1">
        <w:rPr>
          <w:rFonts w:cs="Arial"/>
        </w:rPr>
        <w:tab/>
        <w:t>Material quantities and unit costs;</w:t>
      </w:r>
    </w:p>
    <w:p w:rsidR="0078408F" w:rsidRPr="002B6AD1" w:rsidRDefault="0078408F" w:rsidP="00EB655F">
      <w:pPr>
        <w:pStyle w:val="BodyText2"/>
        <w:spacing w:line="240" w:lineRule="auto"/>
        <w:rPr>
          <w:rFonts w:cs="Arial"/>
        </w:rPr>
      </w:pPr>
    </w:p>
    <w:p w:rsidR="0078408F" w:rsidRPr="002B6AD1" w:rsidRDefault="0078408F" w:rsidP="00EB655F">
      <w:pPr>
        <w:pStyle w:val="BodyText2"/>
        <w:spacing w:line="240" w:lineRule="auto"/>
        <w:rPr>
          <w:rFonts w:cs="Arial"/>
        </w:rPr>
      </w:pPr>
      <w:r w:rsidRPr="002B6AD1">
        <w:rPr>
          <w:rFonts w:cs="Arial"/>
        </w:rPr>
        <w:tab/>
      </w:r>
      <w:r w:rsidRPr="002B6AD1">
        <w:rPr>
          <w:rFonts w:cs="Arial"/>
        </w:rPr>
        <w:tab/>
      </w:r>
      <w:r w:rsidRPr="002B6AD1">
        <w:rPr>
          <w:rFonts w:cs="Arial"/>
        </w:rPr>
        <w:tab/>
        <w:t>(2)</w:t>
      </w:r>
      <w:r w:rsidRPr="002B6AD1">
        <w:rPr>
          <w:rFonts w:cs="Arial"/>
        </w:rPr>
        <w:tab/>
        <w:t>Labor costs (identified with specific item or material to be placed or operation to be performed;</w:t>
      </w:r>
    </w:p>
    <w:p w:rsidR="0078408F" w:rsidRPr="002B6AD1" w:rsidRDefault="0078408F" w:rsidP="00EB655F">
      <w:pPr>
        <w:pStyle w:val="BodyText2"/>
        <w:spacing w:line="240" w:lineRule="auto"/>
        <w:rPr>
          <w:rFonts w:cs="Arial"/>
        </w:rPr>
      </w:pPr>
    </w:p>
    <w:p w:rsidR="0078408F" w:rsidRPr="002B6AD1" w:rsidRDefault="0078408F" w:rsidP="00EB655F">
      <w:pPr>
        <w:pStyle w:val="BodyText2"/>
        <w:spacing w:line="240" w:lineRule="auto"/>
        <w:rPr>
          <w:rFonts w:cs="Arial"/>
        </w:rPr>
      </w:pPr>
      <w:r w:rsidRPr="002B6AD1">
        <w:rPr>
          <w:rFonts w:cs="Arial"/>
        </w:rPr>
        <w:tab/>
      </w:r>
      <w:r w:rsidRPr="002B6AD1">
        <w:rPr>
          <w:rFonts w:cs="Arial"/>
        </w:rPr>
        <w:tab/>
      </w:r>
      <w:r w:rsidRPr="002B6AD1">
        <w:rPr>
          <w:rFonts w:cs="Arial"/>
        </w:rPr>
        <w:tab/>
        <w:t>(3)</w:t>
      </w:r>
      <w:r w:rsidRPr="002B6AD1">
        <w:rPr>
          <w:rFonts w:cs="Arial"/>
        </w:rPr>
        <w:tab/>
        <w:t>Equipment costs;</w:t>
      </w:r>
    </w:p>
    <w:p w:rsidR="0078408F" w:rsidRPr="002B6AD1" w:rsidRDefault="0078408F" w:rsidP="00EB655F">
      <w:pPr>
        <w:pStyle w:val="BodyText2"/>
        <w:spacing w:line="240" w:lineRule="auto"/>
        <w:rPr>
          <w:rFonts w:cs="Arial"/>
        </w:rPr>
      </w:pPr>
    </w:p>
    <w:p w:rsidR="0078408F" w:rsidRPr="002B6AD1" w:rsidRDefault="0078408F" w:rsidP="00EB655F">
      <w:pPr>
        <w:pStyle w:val="BodyText2"/>
        <w:spacing w:line="240" w:lineRule="auto"/>
        <w:rPr>
          <w:rFonts w:cs="Arial"/>
        </w:rPr>
      </w:pPr>
      <w:r w:rsidRPr="002B6AD1">
        <w:rPr>
          <w:rFonts w:cs="Arial"/>
        </w:rPr>
        <w:tab/>
      </w:r>
      <w:r w:rsidRPr="002B6AD1">
        <w:rPr>
          <w:rFonts w:cs="Arial"/>
        </w:rPr>
        <w:tab/>
      </w:r>
      <w:r w:rsidRPr="002B6AD1">
        <w:rPr>
          <w:rFonts w:cs="Arial"/>
        </w:rPr>
        <w:tab/>
        <w:t>(4)</w:t>
      </w:r>
      <w:r w:rsidRPr="002B6AD1">
        <w:rPr>
          <w:rFonts w:cs="Arial"/>
        </w:rPr>
        <w:tab/>
        <w:t>Worker's compensation and public liability insurance;</w:t>
      </w:r>
    </w:p>
    <w:p w:rsidR="0078408F" w:rsidRPr="002B6AD1" w:rsidRDefault="0078408F" w:rsidP="00EB655F">
      <w:pPr>
        <w:pStyle w:val="BodyText2"/>
        <w:spacing w:line="240" w:lineRule="auto"/>
        <w:rPr>
          <w:rFonts w:cs="Arial"/>
        </w:rPr>
      </w:pPr>
    </w:p>
    <w:p w:rsidR="0078408F" w:rsidRPr="002B6AD1" w:rsidRDefault="0078408F" w:rsidP="00EB655F">
      <w:pPr>
        <w:pStyle w:val="BodyText2"/>
        <w:spacing w:line="240" w:lineRule="auto"/>
        <w:rPr>
          <w:rFonts w:cs="Arial"/>
        </w:rPr>
      </w:pPr>
      <w:r w:rsidRPr="002B6AD1">
        <w:rPr>
          <w:rFonts w:cs="Arial"/>
        </w:rPr>
        <w:tab/>
      </w:r>
      <w:r w:rsidRPr="002B6AD1">
        <w:rPr>
          <w:rFonts w:cs="Arial"/>
        </w:rPr>
        <w:tab/>
      </w:r>
      <w:r w:rsidRPr="002B6AD1">
        <w:rPr>
          <w:rFonts w:cs="Arial"/>
        </w:rPr>
        <w:tab/>
        <w:t>(5)</w:t>
      </w:r>
      <w:r w:rsidRPr="002B6AD1">
        <w:rPr>
          <w:rFonts w:cs="Arial"/>
        </w:rPr>
        <w:tab/>
        <w:t>Overhead;</w:t>
      </w:r>
    </w:p>
    <w:p w:rsidR="0078408F" w:rsidRPr="002B6AD1" w:rsidRDefault="0078408F" w:rsidP="00EB655F">
      <w:pPr>
        <w:pStyle w:val="BodyText2"/>
        <w:spacing w:line="240" w:lineRule="auto"/>
        <w:rPr>
          <w:rFonts w:cs="Arial"/>
        </w:rPr>
      </w:pPr>
    </w:p>
    <w:p w:rsidR="0078408F" w:rsidRPr="002B6AD1" w:rsidRDefault="0078408F" w:rsidP="00EB655F">
      <w:pPr>
        <w:pStyle w:val="BodyText2"/>
        <w:spacing w:line="240" w:lineRule="auto"/>
        <w:rPr>
          <w:rFonts w:cs="Arial"/>
        </w:rPr>
      </w:pPr>
      <w:r w:rsidRPr="002B6AD1">
        <w:rPr>
          <w:rFonts w:cs="Arial"/>
        </w:rPr>
        <w:tab/>
      </w:r>
      <w:r w:rsidRPr="002B6AD1">
        <w:rPr>
          <w:rFonts w:cs="Arial"/>
        </w:rPr>
        <w:tab/>
      </w:r>
      <w:r w:rsidRPr="002B6AD1">
        <w:rPr>
          <w:rFonts w:cs="Arial"/>
        </w:rPr>
        <w:tab/>
        <w:t>(6)</w:t>
      </w:r>
      <w:r w:rsidRPr="002B6AD1">
        <w:rPr>
          <w:rFonts w:cs="Arial"/>
        </w:rPr>
        <w:tab/>
        <w:t>Profit; and</w:t>
      </w:r>
    </w:p>
    <w:p w:rsidR="0078408F" w:rsidRPr="002B6AD1" w:rsidRDefault="0078408F" w:rsidP="00EB655F">
      <w:pPr>
        <w:pStyle w:val="BodyText2"/>
        <w:spacing w:line="240" w:lineRule="auto"/>
        <w:rPr>
          <w:rFonts w:cs="Arial"/>
        </w:rPr>
      </w:pPr>
    </w:p>
    <w:p w:rsidR="0078408F" w:rsidRPr="002B6AD1" w:rsidRDefault="0078408F" w:rsidP="00EB655F">
      <w:pPr>
        <w:pStyle w:val="BodyText2"/>
        <w:spacing w:line="240" w:lineRule="auto"/>
        <w:rPr>
          <w:rFonts w:cs="Arial"/>
        </w:rPr>
      </w:pPr>
      <w:r w:rsidRPr="002B6AD1">
        <w:rPr>
          <w:rFonts w:cs="Arial"/>
        </w:rPr>
        <w:tab/>
      </w:r>
      <w:r w:rsidRPr="002B6AD1">
        <w:rPr>
          <w:rFonts w:cs="Arial"/>
        </w:rPr>
        <w:tab/>
      </w:r>
      <w:r w:rsidRPr="002B6AD1">
        <w:rPr>
          <w:rFonts w:cs="Arial"/>
        </w:rPr>
        <w:tab/>
        <w:t>(7)</w:t>
      </w:r>
      <w:r w:rsidRPr="002B6AD1">
        <w:rPr>
          <w:rFonts w:cs="Arial"/>
        </w:rPr>
        <w:tab/>
        <w:t>Employment taxes under FICA and FUTA.</w:t>
      </w:r>
    </w:p>
    <w:p w:rsidR="0078408F" w:rsidRPr="002B6AD1" w:rsidRDefault="0078408F" w:rsidP="00EB655F">
      <w:pPr>
        <w:pStyle w:val="BodyText2"/>
        <w:spacing w:line="240" w:lineRule="auto"/>
        <w:rPr>
          <w:rFonts w:cs="Arial"/>
        </w:rPr>
      </w:pPr>
    </w:p>
    <w:p w:rsidR="0078408F" w:rsidRPr="002B6AD1" w:rsidRDefault="0078408F" w:rsidP="00EB655F">
      <w:pPr>
        <w:pStyle w:val="BodyText1"/>
        <w:tabs>
          <w:tab w:val="clear" w:pos="360"/>
          <w:tab w:val="clear" w:pos="576"/>
          <w:tab w:val="clear" w:pos="1152"/>
          <w:tab w:val="clear" w:pos="1728"/>
          <w:tab w:val="left" w:pos="1440"/>
        </w:tabs>
        <w:spacing w:line="240" w:lineRule="auto"/>
        <w:ind w:left="0" w:firstLine="720"/>
        <w:rPr>
          <w:rFonts w:cs="Arial"/>
        </w:rPr>
      </w:pPr>
      <w:r w:rsidRPr="002B6AD1">
        <w:rPr>
          <w:rFonts w:cs="Arial"/>
        </w:rPr>
        <w:t>(c)</w:t>
      </w:r>
      <w:r w:rsidRPr="002B6AD1">
        <w:rPr>
          <w:rFonts w:cs="Arial"/>
        </w:rPr>
        <w:tab/>
        <w:t>The following Federal Acquisition Regulation (FAR) provisions also apply to all proposals exceeding $500,000 in cost—</w:t>
      </w:r>
    </w:p>
    <w:p w:rsidR="0078408F" w:rsidRPr="002B6AD1" w:rsidRDefault="0078408F" w:rsidP="00EB655F">
      <w:pPr>
        <w:pStyle w:val="BodyText1"/>
        <w:spacing w:line="240" w:lineRule="auto"/>
        <w:rPr>
          <w:rFonts w:cs="Arial"/>
        </w:rPr>
      </w:pPr>
    </w:p>
    <w:p w:rsidR="0078408F" w:rsidRPr="002B6AD1" w:rsidRDefault="0078408F" w:rsidP="00EB655F">
      <w:pPr>
        <w:pStyle w:val="BodyText2"/>
        <w:spacing w:line="240" w:lineRule="auto"/>
        <w:ind w:left="0" w:firstLine="1440"/>
        <w:rPr>
          <w:rFonts w:cs="Arial"/>
        </w:rPr>
      </w:pPr>
      <w:r w:rsidRPr="002B6AD1">
        <w:rPr>
          <w:rFonts w:cs="Arial"/>
        </w:rPr>
        <w:lastRenderedPageBreak/>
        <w:tab/>
        <w:t>(1)</w:t>
      </w:r>
      <w:r w:rsidRPr="002B6AD1">
        <w:rPr>
          <w:rFonts w:cs="Arial"/>
        </w:rPr>
        <w:tab/>
        <w:t>The Lessor shall provide cost or pricing data including subcontractor cost or pricing data (48 CFR 15.403-4) and</w:t>
      </w:r>
    </w:p>
    <w:p w:rsidR="0078408F" w:rsidRPr="002B6AD1" w:rsidRDefault="0078408F" w:rsidP="00EB655F">
      <w:pPr>
        <w:pStyle w:val="BodyText2"/>
        <w:spacing w:line="240" w:lineRule="auto"/>
        <w:rPr>
          <w:rFonts w:cs="Arial"/>
        </w:rPr>
      </w:pPr>
    </w:p>
    <w:p w:rsidR="0078408F" w:rsidRPr="002B6AD1" w:rsidRDefault="0078408F" w:rsidP="00EB655F">
      <w:pPr>
        <w:pStyle w:val="BodyText2"/>
        <w:spacing w:line="240" w:lineRule="auto"/>
        <w:ind w:left="0" w:firstLine="1440"/>
        <w:rPr>
          <w:rFonts w:cs="Arial"/>
        </w:rPr>
      </w:pPr>
      <w:r w:rsidRPr="002B6AD1">
        <w:rPr>
          <w:rFonts w:cs="Arial"/>
        </w:rPr>
        <w:tab/>
        <w:t>(2)</w:t>
      </w:r>
      <w:r w:rsidRPr="002B6AD1">
        <w:rPr>
          <w:rFonts w:cs="Arial"/>
        </w:rPr>
        <w:tab/>
        <w:t>The Lessor's representative, all Contractors, and subcontractors whose portion of the work exceeds $500,000 must sign and return the "Certificate of Current Cost or Pricing Data" (48 CFR 15.406-2).</w:t>
      </w:r>
    </w:p>
    <w:p w:rsidR="0078408F" w:rsidRPr="002B6AD1" w:rsidRDefault="0078408F" w:rsidP="00EB655F">
      <w:pPr>
        <w:pStyle w:val="BodyText2"/>
        <w:spacing w:line="240" w:lineRule="auto"/>
        <w:rPr>
          <w:rFonts w:cs="Arial"/>
        </w:rPr>
      </w:pPr>
      <w:r w:rsidRPr="002B6AD1">
        <w:rPr>
          <w:rFonts w:cs="Arial"/>
        </w:rPr>
        <w:tab/>
      </w:r>
    </w:p>
    <w:p w:rsidR="0078408F" w:rsidRPr="002B6AD1" w:rsidRDefault="0078408F" w:rsidP="00EB655F">
      <w:pPr>
        <w:pStyle w:val="BodyText1"/>
        <w:tabs>
          <w:tab w:val="clear" w:pos="360"/>
          <w:tab w:val="clear" w:pos="576"/>
          <w:tab w:val="clear" w:pos="1152"/>
          <w:tab w:val="clear" w:pos="1728"/>
          <w:tab w:val="left" w:pos="1440"/>
        </w:tabs>
        <w:spacing w:line="240" w:lineRule="auto"/>
        <w:ind w:left="0" w:firstLine="720"/>
        <w:rPr>
          <w:rFonts w:cs="Arial"/>
        </w:rPr>
      </w:pPr>
      <w:r w:rsidRPr="002B6AD1">
        <w:rPr>
          <w:rFonts w:cs="Arial"/>
        </w:rPr>
        <w:t>(d)</w:t>
      </w:r>
      <w:r w:rsidRPr="002B6AD1">
        <w:rPr>
          <w:rFonts w:cs="Arial"/>
        </w:rPr>
        <w:tab/>
        <w:t>Lessors shall also refer to 48 CFR Part 31, Contract Cost Principles, for information on which costs are allowable, reasonable, and allocable in Government work.</w:t>
      </w:r>
    </w:p>
    <w:p w:rsidR="006C7355" w:rsidRPr="002B6AD1" w:rsidRDefault="006C7355" w:rsidP="00EB655F">
      <w:pPr>
        <w:pStyle w:val="BodyText1"/>
        <w:tabs>
          <w:tab w:val="clear" w:pos="360"/>
          <w:tab w:val="clear" w:pos="576"/>
          <w:tab w:val="clear" w:pos="1152"/>
          <w:tab w:val="clear" w:pos="1728"/>
          <w:tab w:val="left" w:pos="1440"/>
        </w:tabs>
        <w:spacing w:line="240" w:lineRule="auto"/>
        <w:ind w:left="0" w:firstLine="720"/>
        <w:rPr>
          <w:rFonts w:cs="Arial"/>
        </w:rPr>
      </w:pPr>
    </w:p>
    <w:p w:rsidR="0078408F" w:rsidRPr="002B6AD1" w:rsidRDefault="0078408F" w:rsidP="00926291">
      <w:pPr>
        <w:pStyle w:val="ParagraphNumber"/>
        <w:numPr>
          <w:ilvl w:val="0"/>
          <w:numId w:val="102"/>
        </w:numPr>
        <w:tabs>
          <w:tab w:val="clear" w:pos="360"/>
          <w:tab w:val="clear" w:pos="576"/>
          <w:tab w:val="clear" w:pos="1728"/>
        </w:tabs>
        <w:spacing w:before="0" w:after="0"/>
        <w:ind w:left="360"/>
        <w:rPr>
          <w:rFonts w:cs="Arial"/>
        </w:rPr>
      </w:pPr>
      <w:r w:rsidRPr="002B6AD1">
        <w:rPr>
          <w:rFonts w:cs="Arial"/>
        </w:rPr>
        <w:t>CHANGES (</w:t>
      </w:r>
      <w:r w:rsidR="001E41B3">
        <w:rPr>
          <w:rFonts w:cs="Arial"/>
        </w:rPr>
        <w:t>MAR 2013</w:t>
      </w:r>
      <w:r w:rsidRPr="002B6AD1">
        <w:rPr>
          <w:rFonts w:cs="Arial"/>
        </w:rPr>
        <w:t>)</w:t>
      </w:r>
    </w:p>
    <w:p w:rsidR="0078408F" w:rsidRPr="002B6AD1" w:rsidRDefault="0078408F" w:rsidP="00EB655F">
      <w:pPr>
        <w:pStyle w:val="BodyText1"/>
        <w:spacing w:line="240" w:lineRule="auto"/>
        <w:rPr>
          <w:rFonts w:cs="Arial"/>
          <w:b/>
        </w:rPr>
      </w:pPr>
    </w:p>
    <w:p w:rsidR="0078408F" w:rsidRPr="002B6AD1" w:rsidRDefault="00984AA5" w:rsidP="00984AA5">
      <w:pPr>
        <w:pStyle w:val="BodyText1"/>
        <w:tabs>
          <w:tab w:val="clear" w:pos="1152"/>
          <w:tab w:val="clear" w:pos="1728"/>
          <w:tab w:val="left" w:pos="1440"/>
        </w:tabs>
        <w:spacing w:line="240" w:lineRule="auto"/>
        <w:ind w:left="0" w:firstLine="540"/>
        <w:rPr>
          <w:rFonts w:cs="Arial"/>
        </w:rPr>
      </w:pPr>
      <w:r w:rsidRPr="002B6AD1">
        <w:rPr>
          <w:rFonts w:cs="Arial"/>
        </w:rPr>
        <w:tab/>
        <w:t>(a)</w:t>
      </w:r>
      <w:r w:rsidRPr="002B6AD1">
        <w:rPr>
          <w:rFonts w:cs="Arial"/>
        </w:rPr>
        <w:tab/>
      </w:r>
      <w:r w:rsidR="0078408F" w:rsidRPr="002B6AD1">
        <w:rPr>
          <w:rFonts w:cs="Arial"/>
        </w:rPr>
        <w:t xml:space="preserve">The LCO may at any time, by written order, direct changes to the Tenant Improvements within the Space, Building Security Requirements, or the services required under the Lease.  </w:t>
      </w:r>
    </w:p>
    <w:p w:rsidR="0078408F" w:rsidRPr="002B6AD1" w:rsidRDefault="0078408F" w:rsidP="00EB655F">
      <w:pPr>
        <w:pStyle w:val="BodyText1"/>
        <w:spacing w:line="240" w:lineRule="auto"/>
        <w:rPr>
          <w:rFonts w:cs="Arial"/>
        </w:rPr>
      </w:pPr>
    </w:p>
    <w:p w:rsidR="0078408F" w:rsidRPr="002B6AD1" w:rsidRDefault="00984AA5" w:rsidP="00984AA5">
      <w:pPr>
        <w:pStyle w:val="BodyText1"/>
        <w:tabs>
          <w:tab w:val="clear" w:pos="1152"/>
          <w:tab w:val="clear" w:pos="1728"/>
          <w:tab w:val="left" w:pos="1440"/>
        </w:tabs>
        <w:spacing w:line="240" w:lineRule="auto"/>
        <w:ind w:left="0" w:firstLine="540"/>
        <w:rPr>
          <w:rFonts w:cs="Arial"/>
        </w:rPr>
      </w:pPr>
      <w:r w:rsidRPr="002B6AD1">
        <w:rPr>
          <w:rFonts w:cs="Arial"/>
        </w:rPr>
        <w:tab/>
        <w:t>(b)</w:t>
      </w:r>
      <w:r w:rsidR="0078408F" w:rsidRPr="002B6AD1">
        <w:rPr>
          <w:rFonts w:cs="Arial"/>
        </w:rPr>
        <w:tab/>
        <w:t xml:space="preserve">If any such change causes an increase or decrease in Lessor's costs or time required for performance of its obligations under this Lease, whether or not changed by the order, the </w:t>
      </w:r>
      <w:r w:rsidR="00BD0E90">
        <w:rPr>
          <w:rFonts w:cs="Arial"/>
        </w:rPr>
        <w:t xml:space="preserve">Lessor shall be entitled to an amendment to the </w:t>
      </w:r>
      <w:proofErr w:type="gramStart"/>
      <w:r w:rsidR="0078408F" w:rsidRPr="002B6AD1">
        <w:rPr>
          <w:rFonts w:cs="Arial"/>
        </w:rPr>
        <w:t>Lease  provid</w:t>
      </w:r>
      <w:r w:rsidR="00BD0E90">
        <w:rPr>
          <w:rFonts w:cs="Arial"/>
        </w:rPr>
        <w:t>ing</w:t>
      </w:r>
      <w:proofErr w:type="gramEnd"/>
      <w:r w:rsidR="0078408F" w:rsidRPr="002B6AD1">
        <w:rPr>
          <w:rFonts w:cs="Arial"/>
        </w:rPr>
        <w:t xml:space="preserve"> for one or more of the following:</w:t>
      </w:r>
    </w:p>
    <w:p w:rsidR="0078408F" w:rsidRPr="002B6AD1" w:rsidRDefault="0078408F" w:rsidP="00EB655F">
      <w:pPr>
        <w:pStyle w:val="BodyText1"/>
        <w:spacing w:line="240" w:lineRule="auto"/>
        <w:rPr>
          <w:rFonts w:cs="Arial"/>
        </w:rPr>
      </w:pPr>
    </w:p>
    <w:p w:rsidR="0078408F" w:rsidRPr="002B6AD1" w:rsidRDefault="00984AA5" w:rsidP="00EB655F">
      <w:pPr>
        <w:pStyle w:val="BodyText1"/>
        <w:spacing w:line="240" w:lineRule="auto"/>
        <w:rPr>
          <w:rFonts w:cs="Arial"/>
        </w:rPr>
      </w:pPr>
      <w:r w:rsidRPr="002B6AD1">
        <w:rPr>
          <w:rFonts w:cs="Arial"/>
        </w:rPr>
        <w:tab/>
      </w:r>
      <w:r w:rsidRPr="002B6AD1">
        <w:rPr>
          <w:rFonts w:cs="Arial"/>
        </w:rPr>
        <w:tab/>
      </w:r>
      <w:r w:rsidRPr="002B6AD1">
        <w:rPr>
          <w:rFonts w:cs="Arial"/>
        </w:rPr>
        <w:tab/>
        <w:t>(1)</w:t>
      </w:r>
      <w:r w:rsidR="0078408F" w:rsidRPr="002B6AD1">
        <w:rPr>
          <w:rFonts w:cs="Arial"/>
        </w:rPr>
        <w:tab/>
        <w:t>An adjustment of the delivery date;</w:t>
      </w:r>
    </w:p>
    <w:p w:rsidR="0078408F" w:rsidRPr="002B6AD1" w:rsidRDefault="0078408F" w:rsidP="00EB655F">
      <w:pPr>
        <w:pStyle w:val="BodyText1"/>
        <w:spacing w:line="240" w:lineRule="auto"/>
        <w:rPr>
          <w:rFonts w:cs="Arial"/>
        </w:rPr>
      </w:pPr>
    </w:p>
    <w:p w:rsidR="0078408F" w:rsidRPr="002B6AD1" w:rsidRDefault="0078408F" w:rsidP="00EB655F">
      <w:pPr>
        <w:pStyle w:val="BodyText1"/>
        <w:spacing w:line="240" w:lineRule="auto"/>
        <w:rPr>
          <w:rFonts w:cs="Arial"/>
        </w:rPr>
      </w:pPr>
      <w:r w:rsidRPr="002B6AD1">
        <w:rPr>
          <w:rFonts w:cs="Arial"/>
        </w:rPr>
        <w:tab/>
      </w:r>
      <w:r w:rsidRPr="002B6AD1">
        <w:rPr>
          <w:rFonts w:cs="Arial"/>
        </w:rPr>
        <w:tab/>
      </w:r>
      <w:r w:rsidRPr="002B6AD1">
        <w:rPr>
          <w:rFonts w:cs="Arial"/>
        </w:rPr>
        <w:tab/>
      </w:r>
      <w:r w:rsidR="00984AA5" w:rsidRPr="002B6AD1">
        <w:rPr>
          <w:rFonts w:cs="Arial"/>
        </w:rPr>
        <w:t>(2)</w:t>
      </w:r>
      <w:r w:rsidR="00984AA5" w:rsidRPr="002B6AD1">
        <w:rPr>
          <w:rFonts w:cs="Arial"/>
        </w:rPr>
        <w:tab/>
        <w:t>A</w:t>
      </w:r>
      <w:r w:rsidRPr="002B6AD1">
        <w:rPr>
          <w:rFonts w:cs="Arial"/>
        </w:rPr>
        <w:t>n equitable adjustment in the rental rate;</w:t>
      </w:r>
    </w:p>
    <w:p w:rsidR="0078408F" w:rsidRPr="002B6AD1" w:rsidRDefault="0078408F" w:rsidP="00EB655F">
      <w:pPr>
        <w:pStyle w:val="BodyText1"/>
        <w:spacing w:line="240" w:lineRule="auto"/>
        <w:rPr>
          <w:rFonts w:cs="Arial"/>
        </w:rPr>
      </w:pPr>
    </w:p>
    <w:p w:rsidR="0078408F" w:rsidRPr="002B6AD1" w:rsidRDefault="00984AA5" w:rsidP="00EB655F">
      <w:pPr>
        <w:pStyle w:val="BodyText1"/>
        <w:spacing w:line="240" w:lineRule="auto"/>
        <w:rPr>
          <w:rFonts w:cs="Arial"/>
        </w:rPr>
      </w:pPr>
      <w:r w:rsidRPr="002B6AD1">
        <w:rPr>
          <w:rFonts w:cs="Arial"/>
        </w:rPr>
        <w:tab/>
      </w:r>
      <w:r w:rsidRPr="002B6AD1">
        <w:rPr>
          <w:rFonts w:cs="Arial"/>
        </w:rPr>
        <w:tab/>
      </w:r>
      <w:r w:rsidRPr="002B6AD1">
        <w:rPr>
          <w:rFonts w:cs="Arial"/>
        </w:rPr>
        <w:tab/>
        <w:t>(3)</w:t>
      </w:r>
      <w:r w:rsidRPr="002B6AD1">
        <w:rPr>
          <w:rFonts w:cs="Arial"/>
        </w:rPr>
        <w:tab/>
      </w:r>
      <w:r w:rsidR="0078408F" w:rsidRPr="002B6AD1">
        <w:rPr>
          <w:rFonts w:cs="Arial"/>
        </w:rPr>
        <w:t>A lump sum equitable adjustment; or</w:t>
      </w:r>
    </w:p>
    <w:p w:rsidR="0078408F" w:rsidRPr="002B6AD1" w:rsidRDefault="0078408F" w:rsidP="00EB655F">
      <w:pPr>
        <w:pStyle w:val="BodyText1"/>
        <w:spacing w:line="240" w:lineRule="auto"/>
        <w:rPr>
          <w:rFonts w:cs="Arial"/>
        </w:rPr>
      </w:pPr>
    </w:p>
    <w:p w:rsidR="0078408F" w:rsidRPr="002B6AD1" w:rsidRDefault="00984AA5" w:rsidP="00EB655F">
      <w:pPr>
        <w:pStyle w:val="BodyText1"/>
        <w:spacing w:line="240" w:lineRule="auto"/>
        <w:rPr>
          <w:rFonts w:cs="Arial"/>
        </w:rPr>
      </w:pPr>
      <w:r w:rsidRPr="002B6AD1">
        <w:rPr>
          <w:rFonts w:cs="Arial"/>
        </w:rPr>
        <w:tab/>
      </w:r>
      <w:r w:rsidRPr="002B6AD1">
        <w:rPr>
          <w:rFonts w:cs="Arial"/>
        </w:rPr>
        <w:tab/>
      </w:r>
      <w:r w:rsidRPr="002B6AD1">
        <w:rPr>
          <w:rFonts w:cs="Arial"/>
        </w:rPr>
        <w:tab/>
        <w:t>(4)</w:t>
      </w:r>
      <w:r w:rsidRPr="002B6AD1">
        <w:rPr>
          <w:rFonts w:cs="Arial"/>
        </w:rPr>
        <w:tab/>
      </w:r>
      <w:r w:rsidR="0078408F" w:rsidRPr="002B6AD1">
        <w:rPr>
          <w:rFonts w:cs="Arial"/>
        </w:rPr>
        <w:t>A change to the operating cost base, if applicable.</w:t>
      </w:r>
    </w:p>
    <w:p w:rsidR="0078408F" w:rsidRPr="002B6AD1" w:rsidRDefault="0078408F" w:rsidP="00EB655F">
      <w:pPr>
        <w:pStyle w:val="BodyText1"/>
        <w:spacing w:line="240" w:lineRule="auto"/>
        <w:rPr>
          <w:rFonts w:cs="Arial"/>
        </w:rPr>
      </w:pPr>
    </w:p>
    <w:p w:rsidR="0078408F" w:rsidRPr="002B6AD1" w:rsidRDefault="00984AA5" w:rsidP="00984AA5">
      <w:pPr>
        <w:pStyle w:val="BodyText1"/>
        <w:tabs>
          <w:tab w:val="clear" w:pos="1152"/>
          <w:tab w:val="clear" w:pos="1728"/>
          <w:tab w:val="left" w:pos="1440"/>
        </w:tabs>
        <w:spacing w:line="240" w:lineRule="auto"/>
        <w:ind w:left="0" w:firstLine="540"/>
        <w:rPr>
          <w:rFonts w:cs="Arial"/>
        </w:rPr>
      </w:pPr>
      <w:r w:rsidRPr="002B6AD1">
        <w:rPr>
          <w:rFonts w:cs="Arial"/>
        </w:rPr>
        <w:tab/>
        <w:t>(c)</w:t>
      </w:r>
      <w:r w:rsidR="0078408F" w:rsidRPr="002B6AD1">
        <w:rPr>
          <w:rFonts w:cs="Arial"/>
        </w:rPr>
        <w:tab/>
        <w:t>The Lessor shall assert its right to an amendment under this clause within 30 days from the date of receipt of the change order and shall submit a proposal for adjustment.  Failure to agree to any adjustment shall be a dispute under the Disputes clause. However, the pendency of an adjustment or existence of a dispute shall not excuse the Lessor from proceeding with the change as directed.</w:t>
      </w:r>
    </w:p>
    <w:p w:rsidR="0078408F" w:rsidRPr="002B6AD1" w:rsidRDefault="0078408F" w:rsidP="00EB655F">
      <w:pPr>
        <w:pStyle w:val="BodyText1"/>
        <w:spacing w:line="240" w:lineRule="auto"/>
        <w:rPr>
          <w:rFonts w:cs="Arial"/>
        </w:rPr>
      </w:pPr>
      <w:r w:rsidRPr="002B6AD1">
        <w:rPr>
          <w:rFonts w:cs="Arial"/>
        </w:rPr>
        <w:tab/>
      </w:r>
    </w:p>
    <w:p w:rsidR="0078408F" w:rsidRPr="002B6AD1" w:rsidRDefault="00984AA5" w:rsidP="00EB655F">
      <w:pPr>
        <w:pStyle w:val="BodyText1"/>
        <w:tabs>
          <w:tab w:val="clear" w:pos="1152"/>
          <w:tab w:val="clear" w:pos="1728"/>
          <w:tab w:val="left" w:pos="1620"/>
        </w:tabs>
        <w:spacing w:line="240" w:lineRule="auto"/>
        <w:ind w:left="0" w:firstLine="540"/>
        <w:rPr>
          <w:rFonts w:cs="Arial"/>
        </w:rPr>
      </w:pPr>
      <w:r w:rsidRPr="002B6AD1">
        <w:rPr>
          <w:rFonts w:cs="Arial"/>
        </w:rPr>
        <w:t>(d)</w:t>
      </w:r>
      <w:r w:rsidR="0078408F" w:rsidRPr="002B6AD1">
        <w:rPr>
          <w:rFonts w:cs="Arial"/>
        </w:rPr>
        <w:tab/>
        <w:t>Absent a written change order from the LCO, or from a Government official to whom the LCO has explicitly and in writing delegated the authority to direct changes, the Government shall not be liable to Lessor under this clause.</w:t>
      </w:r>
    </w:p>
    <w:p w:rsidR="006C7355" w:rsidRPr="002B6AD1" w:rsidRDefault="006C7355" w:rsidP="00EB655F">
      <w:pPr>
        <w:pStyle w:val="BodyText1"/>
        <w:tabs>
          <w:tab w:val="clear" w:pos="1152"/>
          <w:tab w:val="clear" w:pos="1728"/>
          <w:tab w:val="left" w:pos="1620"/>
        </w:tabs>
        <w:spacing w:line="240" w:lineRule="auto"/>
        <w:ind w:left="0" w:firstLine="540"/>
        <w:rPr>
          <w:rFonts w:cs="Arial"/>
        </w:rPr>
      </w:pPr>
    </w:p>
    <w:p w:rsidR="0078408F" w:rsidRPr="002B6AD1" w:rsidRDefault="0078408F" w:rsidP="00926291">
      <w:pPr>
        <w:pStyle w:val="ParagraphNumber"/>
        <w:numPr>
          <w:ilvl w:val="0"/>
          <w:numId w:val="102"/>
        </w:numPr>
        <w:tabs>
          <w:tab w:val="clear" w:pos="360"/>
          <w:tab w:val="clear" w:pos="576"/>
          <w:tab w:val="clear" w:pos="1728"/>
        </w:tabs>
        <w:spacing w:before="0" w:after="0"/>
        <w:ind w:left="360"/>
        <w:rPr>
          <w:rFonts w:cs="Arial"/>
          <w:b w:val="0"/>
        </w:rPr>
      </w:pPr>
      <w:r w:rsidRPr="002B6AD1">
        <w:rPr>
          <w:rFonts w:cs="Arial"/>
        </w:rPr>
        <w:t>552.215</w:t>
      </w:r>
      <w:r w:rsidRPr="002B6AD1">
        <w:rPr>
          <w:rFonts w:cs="Arial"/>
        </w:rPr>
        <w:noBreakHyphen/>
        <w:t>70</w:t>
      </w:r>
      <w:r w:rsidRPr="002B6AD1">
        <w:rPr>
          <w:rFonts w:cs="Arial"/>
        </w:rPr>
        <w:tab/>
        <w:t>EXAMINATION OF RECORDS BY GSA (FEB 1996)</w:t>
      </w:r>
    </w:p>
    <w:p w:rsidR="0078408F" w:rsidRPr="002B6AD1" w:rsidRDefault="0078408F" w:rsidP="00614323">
      <w:pPr>
        <w:pStyle w:val="BodyText1"/>
        <w:keepNext/>
        <w:spacing w:line="240" w:lineRule="auto"/>
        <w:rPr>
          <w:rFonts w:cs="Arial"/>
          <w:b/>
        </w:rPr>
      </w:pPr>
    </w:p>
    <w:p w:rsidR="0078408F" w:rsidRPr="002B6AD1" w:rsidRDefault="0078408F" w:rsidP="00EB655F">
      <w:pPr>
        <w:pStyle w:val="BodyText"/>
        <w:spacing w:line="240" w:lineRule="auto"/>
        <w:ind w:left="0"/>
        <w:rPr>
          <w:rFonts w:cs="Arial"/>
        </w:rPr>
      </w:pPr>
      <w:r w:rsidRPr="002B6AD1">
        <w:rPr>
          <w:rFonts w:cs="Arial"/>
        </w:rPr>
        <w:t>The Contractor agrees that the Administrator of General Services or any duly authorized representative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duly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$100,000 and (b) subcontracts or purchase orders for public utility services at rates established for uniform applicability to the general public.</w:t>
      </w:r>
    </w:p>
    <w:p w:rsidR="00984AA5" w:rsidRPr="002B6AD1" w:rsidRDefault="00984AA5" w:rsidP="00EB655F">
      <w:pPr>
        <w:pStyle w:val="BodyText"/>
        <w:spacing w:line="240" w:lineRule="auto"/>
        <w:ind w:left="0"/>
        <w:rPr>
          <w:rFonts w:cs="Arial"/>
        </w:rPr>
      </w:pPr>
    </w:p>
    <w:p w:rsidR="0078408F" w:rsidRDefault="0078408F" w:rsidP="00926291">
      <w:pPr>
        <w:pStyle w:val="ParagraphNumber"/>
        <w:numPr>
          <w:ilvl w:val="0"/>
          <w:numId w:val="102"/>
        </w:numPr>
        <w:tabs>
          <w:tab w:val="clear" w:pos="360"/>
          <w:tab w:val="clear" w:pos="576"/>
          <w:tab w:val="clear" w:pos="1728"/>
        </w:tabs>
        <w:spacing w:before="0" w:after="0"/>
        <w:ind w:left="360"/>
        <w:rPr>
          <w:rFonts w:cs="Arial"/>
        </w:rPr>
      </w:pPr>
      <w:r w:rsidRPr="002B6AD1">
        <w:rPr>
          <w:rFonts w:cs="Arial"/>
        </w:rPr>
        <w:t>52.215-2</w:t>
      </w:r>
      <w:r w:rsidRPr="002B6AD1">
        <w:rPr>
          <w:rFonts w:cs="Arial"/>
        </w:rPr>
        <w:tab/>
        <w:t>AUDIT AND RECORDS—NEGOTIATION (OCT 2010)</w:t>
      </w:r>
    </w:p>
    <w:p w:rsidR="00E037C4" w:rsidRPr="002B6AD1" w:rsidRDefault="00E037C4" w:rsidP="00E037C4">
      <w:pPr>
        <w:pStyle w:val="Requirement"/>
        <w:tabs>
          <w:tab w:val="clear" w:pos="360"/>
          <w:tab w:val="clear" w:pos="576"/>
          <w:tab w:val="clear" w:pos="1152"/>
          <w:tab w:val="clear" w:pos="1728"/>
          <w:tab w:val="left" w:pos="2160"/>
        </w:tabs>
        <w:spacing w:after="0" w:line="240" w:lineRule="auto"/>
        <w:ind w:left="2160" w:firstLine="0"/>
        <w:rPr>
          <w:rFonts w:cs="Arial"/>
        </w:rPr>
      </w:pPr>
      <w:proofErr w:type="gramStart"/>
      <w:r w:rsidRPr="002B6AD1">
        <w:rPr>
          <w:rFonts w:cs="Arial"/>
        </w:rPr>
        <w:t xml:space="preserve">(Applicable to leases over </w:t>
      </w:r>
      <w:r w:rsidR="007F33B1">
        <w:rPr>
          <w:rFonts w:cs="Arial"/>
        </w:rPr>
        <w:t>the Simplified Lease Acquisition Threshold</w:t>
      </w:r>
      <w:r w:rsidRPr="002B6AD1">
        <w:rPr>
          <w:rFonts w:cs="Arial"/>
        </w:rPr>
        <w:t>.)</w:t>
      </w:r>
      <w:proofErr w:type="gramEnd"/>
    </w:p>
    <w:p w:rsidR="00AA1CE1" w:rsidRPr="00C7343E" w:rsidRDefault="00AA1CE1" w:rsidP="00AA1CE1">
      <w:pPr>
        <w:pStyle w:val="ParagraphNumber"/>
        <w:spacing w:before="0" w:after="0"/>
        <w:jc w:val="left"/>
        <w:rPr>
          <w:rFonts w:cs="Arial"/>
          <w:b w:val="0"/>
          <w:i/>
          <w:color w:val="000000"/>
        </w:rPr>
      </w:pPr>
      <w:r>
        <w:rPr>
          <w:rFonts w:cs="Arial"/>
          <w:color w:val="000000"/>
        </w:rPr>
        <w:tab/>
      </w:r>
      <w:r>
        <w:rPr>
          <w:rFonts w:cs="Arial"/>
          <w:color w:val="000000"/>
        </w:rPr>
        <w:tab/>
      </w:r>
      <w:r>
        <w:rPr>
          <w:rFonts w:cs="Arial"/>
          <w:color w:val="000000"/>
        </w:rPr>
        <w:tab/>
      </w:r>
      <w:r>
        <w:rPr>
          <w:rFonts w:cs="Arial"/>
          <w:color w:val="000000"/>
        </w:rPr>
        <w:tab/>
      </w:r>
      <w:r w:rsidRPr="00C7343E">
        <w:rPr>
          <w:rFonts w:cs="Arial"/>
          <w:b w:val="0"/>
          <w:i/>
          <w:color w:val="000000"/>
        </w:rPr>
        <w:t xml:space="preserve">This clause is </w:t>
      </w:r>
      <w:r>
        <w:rPr>
          <w:rFonts w:cs="Arial"/>
          <w:b w:val="0"/>
          <w:i/>
          <w:color w:val="000000"/>
        </w:rPr>
        <w:t>i</w:t>
      </w:r>
      <w:r w:rsidRPr="00C7343E">
        <w:rPr>
          <w:rFonts w:cs="Arial"/>
          <w:b w:val="0"/>
          <w:i/>
          <w:color w:val="000000"/>
        </w:rPr>
        <w:t xml:space="preserve">ncorporated by </w:t>
      </w:r>
      <w:r>
        <w:rPr>
          <w:rFonts w:cs="Arial"/>
          <w:b w:val="0"/>
          <w:i/>
          <w:color w:val="000000"/>
        </w:rPr>
        <w:t>r</w:t>
      </w:r>
      <w:r w:rsidRPr="00C7343E">
        <w:rPr>
          <w:rFonts w:cs="Arial"/>
          <w:b w:val="0"/>
          <w:i/>
          <w:color w:val="000000"/>
        </w:rPr>
        <w:t>eference</w:t>
      </w:r>
      <w:r>
        <w:rPr>
          <w:rFonts w:cs="Arial"/>
          <w:b w:val="0"/>
          <w:i/>
          <w:color w:val="000000"/>
        </w:rPr>
        <w:t>.</w:t>
      </w:r>
    </w:p>
    <w:p w:rsidR="006C7355" w:rsidRPr="002B6AD1" w:rsidRDefault="006C7355" w:rsidP="00EB655F">
      <w:pPr>
        <w:pStyle w:val="BodyText1"/>
        <w:tabs>
          <w:tab w:val="clear" w:pos="360"/>
          <w:tab w:val="clear" w:pos="576"/>
          <w:tab w:val="clear" w:pos="1152"/>
        </w:tabs>
        <w:spacing w:line="240" w:lineRule="auto"/>
        <w:ind w:left="0" w:firstLine="1440"/>
        <w:rPr>
          <w:rFonts w:cs="Arial"/>
        </w:rPr>
      </w:pPr>
      <w:bookmarkStart w:id="190" w:name="wp1144474"/>
      <w:bookmarkStart w:id="191" w:name="wp1144475"/>
      <w:bookmarkStart w:id="192" w:name="wp1144476"/>
      <w:bookmarkStart w:id="193" w:name="wp1144477"/>
      <w:bookmarkStart w:id="194" w:name="wp1144478"/>
      <w:bookmarkStart w:id="195" w:name="wp1144479"/>
      <w:bookmarkStart w:id="196" w:name="wp1144480"/>
      <w:bookmarkStart w:id="197" w:name="wp1144481"/>
      <w:bookmarkStart w:id="198" w:name="wp1144482"/>
      <w:bookmarkStart w:id="199" w:name="wp1144483"/>
      <w:bookmarkStart w:id="200" w:name="wp1144484"/>
      <w:bookmarkStart w:id="201" w:name="wp1144485"/>
      <w:bookmarkStart w:id="202" w:name="wp1144486"/>
      <w:bookmarkStart w:id="203" w:name="wp1144487"/>
      <w:bookmarkStart w:id="204" w:name="wp1144488"/>
      <w:bookmarkStart w:id="205" w:name="wp1144489"/>
      <w:bookmarkStart w:id="206" w:name="wp1144490"/>
      <w:bookmarkStart w:id="207" w:name="wp1144491"/>
      <w:bookmarkStart w:id="208" w:name="wp1144492"/>
      <w:bookmarkStart w:id="209" w:name="wp1144493"/>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78408F" w:rsidRPr="002B6AD1" w:rsidRDefault="0078408F" w:rsidP="00926291">
      <w:pPr>
        <w:pStyle w:val="ParagraphNumber"/>
        <w:numPr>
          <w:ilvl w:val="0"/>
          <w:numId w:val="102"/>
        </w:numPr>
        <w:tabs>
          <w:tab w:val="clear" w:pos="576"/>
          <w:tab w:val="clear" w:pos="1728"/>
          <w:tab w:val="left" w:pos="360"/>
        </w:tabs>
        <w:spacing w:before="0" w:after="0"/>
        <w:ind w:left="360"/>
        <w:rPr>
          <w:rFonts w:cs="Arial"/>
          <w:b w:val="0"/>
        </w:rPr>
      </w:pPr>
      <w:r w:rsidRPr="002B6AD1">
        <w:rPr>
          <w:rFonts w:cs="Arial"/>
        </w:rPr>
        <w:lastRenderedPageBreak/>
        <w:t>52.233</w:t>
      </w:r>
      <w:r w:rsidRPr="002B6AD1">
        <w:rPr>
          <w:rFonts w:cs="Arial"/>
        </w:rPr>
        <w:noBreakHyphen/>
        <w:t>1</w:t>
      </w:r>
      <w:r w:rsidRPr="002B6AD1">
        <w:rPr>
          <w:rFonts w:cs="Arial"/>
        </w:rPr>
        <w:tab/>
        <w:t>DISPUTES (</w:t>
      </w:r>
      <w:r w:rsidR="003E0F9A">
        <w:rPr>
          <w:rFonts w:cs="Arial"/>
        </w:rPr>
        <w:t>MAY 2014</w:t>
      </w:r>
      <w:r w:rsidRPr="002B6AD1">
        <w:rPr>
          <w:rFonts w:cs="Arial"/>
        </w:rPr>
        <w:t>)</w:t>
      </w:r>
    </w:p>
    <w:p w:rsidR="00F1242A" w:rsidRPr="00C7343E" w:rsidRDefault="00F1242A" w:rsidP="00F1242A">
      <w:pPr>
        <w:pStyle w:val="ParagraphNumber"/>
        <w:spacing w:before="0" w:after="0"/>
        <w:jc w:val="left"/>
        <w:rPr>
          <w:rFonts w:cs="Arial"/>
          <w:b w:val="0"/>
          <w:i/>
          <w:color w:val="000000"/>
        </w:rPr>
      </w:pPr>
      <w:r>
        <w:rPr>
          <w:rFonts w:cs="Arial"/>
          <w:color w:val="000000"/>
        </w:rPr>
        <w:tab/>
      </w:r>
      <w:r>
        <w:rPr>
          <w:rFonts w:cs="Arial"/>
          <w:color w:val="000000"/>
        </w:rPr>
        <w:tab/>
      </w:r>
      <w:r>
        <w:rPr>
          <w:rFonts w:cs="Arial"/>
          <w:color w:val="000000"/>
        </w:rPr>
        <w:tab/>
      </w:r>
      <w:r>
        <w:rPr>
          <w:rFonts w:cs="Arial"/>
          <w:color w:val="000000"/>
        </w:rPr>
        <w:tab/>
      </w:r>
      <w:r w:rsidRPr="00C7343E">
        <w:rPr>
          <w:rFonts w:cs="Arial"/>
          <w:b w:val="0"/>
          <w:i/>
          <w:color w:val="000000"/>
        </w:rPr>
        <w:t xml:space="preserve">This clause is </w:t>
      </w:r>
      <w:r>
        <w:rPr>
          <w:rFonts w:cs="Arial"/>
          <w:b w:val="0"/>
          <w:i/>
          <w:color w:val="000000"/>
        </w:rPr>
        <w:t>i</w:t>
      </w:r>
      <w:r w:rsidRPr="00C7343E">
        <w:rPr>
          <w:rFonts w:cs="Arial"/>
          <w:b w:val="0"/>
          <w:i/>
          <w:color w:val="000000"/>
        </w:rPr>
        <w:t xml:space="preserve">ncorporated by </w:t>
      </w:r>
      <w:r>
        <w:rPr>
          <w:rFonts w:cs="Arial"/>
          <w:b w:val="0"/>
          <w:i/>
          <w:color w:val="000000"/>
        </w:rPr>
        <w:t>r</w:t>
      </w:r>
      <w:r w:rsidRPr="00C7343E">
        <w:rPr>
          <w:rFonts w:cs="Arial"/>
          <w:b w:val="0"/>
          <w:i/>
          <w:color w:val="000000"/>
        </w:rPr>
        <w:t>eference</w:t>
      </w:r>
      <w:r>
        <w:rPr>
          <w:rFonts w:cs="Arial"/>
          <w:b w:val="0"/>
          <w:i/>
          <w:color w:val="000000"/>
        </w:rPr>
        <w:t>.</w:t>
      </w:r>
    </w:p>
    <w:p w:rsidR="006C7355" w:rsidRPr="002B6AD1" w:rsidRDefault="006C7355" w:rsidP="00EB655F">
      <w:pPr>
        <w:pStyle w:val="BodyText1"/>
        <w:tabs>
          <w:tab w:val="clear" w:pos="360"/>
          <w:tab w:val="clear" w:pos="576"/>
          <w:tab w:val="clear" w:pos="1152"/>
          <w:tab w:val="clear" w:pos="1728"/>
          <w:tab w:val="left" w:pos="1440"/>
        </w:tabs>
        <w:spacing w:line="240" w:lineRule="auto"/>
        <w:ind w:left="0" w:firstLine="720"/>
        <w:rPr>
          <w:rFonts w:cs="Arial"/>
        </w:rPr>
      </w:pPr>
      <w:bookmarkStart w:id="210" w:name="wp1113308"/>
      <w:bookmarkStart w:id="211" w:name="wp1113309"/>
      <w:bookmarkStart w:id="212" w:name="wp1113310"/>
      <w:bookmarkStart w:id="213" w:name="wp1113311"/>
      <w:bookmarkStart w:id="214" w:name="wp1113312"/>
      <w:bookmarkStart w:id="215" w:name="wp1113313"/>
      <w:bookmarkStart w:id="216" w:name="wp1113314"/>
      <w:bookmarkStart w:id="217" w:name="wp1113315"/>
      <w:bookmarkStart w:id="218" w:name="wp1113316"/>
      <w:bookmarkStart w:id="219" w:name="wp1113317"/>
      <w:bookmarkStart w:id="220" w:name="wp1113318"/>
      <w:bookmarkStart w:id="221" w:name="wp1113319"/>
      <w:bookmarkEnd w:id="210"/>
      <w:bookmarkEnd w:id="211"/>
      <w:bookmarkEnd w:id="212"/>
      <w:bookmarkEnd w:id="213"/>
      <w:bookmarkEnd w:id="214"/>
      <w:bookmarkEnd w:id="215"/>
      <w:bookmarkEnd w:id="216"/>
      <w:bookmarkEnd w:id="217"/>
      <w:bookmarkEnd w:id="218"/>
      <w:bookmarkEnd w:id="219"/>
      <w:bookmarkEnd w:id="220"/>
      <w:bookmarkEnd w:id="221"/>
    </w:p>
    <w:p w:rsidR="0078408F" w:rsidRPr="002B6AD1" w:rsidRDefault="0078408F" w:rsidP="00926291">
      <w:pPr>
        <w:pStyle w:val="ParagraphNumber"/>
        <w:numPr>
          <w:ilvl w:val="0"/>
          <w:numId w:val="102"/>
        </w:numPr>
        <w:tabs>
          <w:tab w:val="clear" w:pos="360"/>
          <w:tab w:val="clear" w:pos="576"/>
          <w:tab w:val="clear" w:pos="1728"/>
        </w:tabs>
        <w:spacing w:before="0" w:after="0"/>
        <w:ind w:left="360"/>
        <w:rPr>
          <w:rFonts w:cs="Arial"/>
        </w:rPr>
      </w:pPr>
      <w:bookmarkStart w:id="222" w:name="wp1113333"/>
      <w:bookmarkStart w:id="223" w:name="wp1113334"/>
      <w:bookmarkStart w:id="224" w:name="wp1113335"/>
      <w:bookmarkStart w:id="225" w:name="wp1113336"/>
      <w:bookmarkStart w:id="226" w:name="wp1113337"/>
      <w:bookmarkStart w:id="227" w:name="wp1113338"/>
      <w:bookmarkStart w:id="228" w:name="wp1113339"/>
      <w:bookmarkStart w:id="229" w:name="wp1113340"/>
      <w:bookmarkStart w:id="230" w:name="wp1113341"/>
      <w:bookmarkEnd w:id="222"/>
      <w:bookmarkEnd w:id="223"/>
      <w:bookmarkEnd w:id="224"/>
      <w:bookmarkEnd w:id="225"/>
      <w:bookmarkEnd w:id="226"/>
      <w:bookmarkEnd w:id="227"/>
      <w:bookmarkEnd w:id="228"/>
      <w:bookmarkEnd w:id="229"/>
      <w:bookmarkEnd w:id="230"/>
      <w:r w:rsidRPr="002B6AD1">
        <w:rPr>
          <w:rFonts w:cs="Arial"/>
        </w:rPr>
        <w:t>52.222</w:t>
      </w:r>
      <w:r w:rsidRPr="002B6AD1">
        <w:rPr>
          <w:rFonts w:cs="Arial"/>
        </w:rPr>
        <w:noBreakHyphen/>
        <w:t>26</w:t>
      </w:r>
      <w:r w:rsidRPr="002B6AD1">
        <w:rPr>
          <w:rFonts w:cs="Arial"/>
        </w:rPr>
        <w:tab/>
        <w:t>EQUAL OPPORTUNITY (</w:t>
      </w:r>
      <w:r w:rsidR="00655EBC">
        <w:rPr>
          <w:rFonts w:cs="Arial"/>
        </w:rPr>
        <w:t>APR 2015</w:t>
      </w:r>
      <w:r w:rsidRPr="002B6AD1">
        <w:rPr>
          <w:rFonts w:cs="Arial"/>
        </w:rPr>
        <w:t>)</w:t>
      </w:r>
    </w:p>
    <w:p w:rsidR="00A60A01" w:rsidRPr="00153F5B" w:rsidRDefault="00A60A01" w:rsidP="00A60A01">
      <w:pPr>
        <w:pStyle w:val="ParagraphNumber"/>
        <w:tabs>
          <w:tab w:val="clear" w:pos="360"/>
          <w:tab w:val="clear" w:pos="576"/>
          <w:tab w:val="clear" w:pos="1728"/>
        </w:tabs>
        <w:spacing w:before="0" w:after="0"/>
        <w:ind w:left="0" w:firstLine="0"/>
        <w:jc w:val="left"/>
        <w:rPr>
          <w:rFonts w:cs="Arial"/>
          <w:b w:val="0"/>
          <w:i/>
        </w:rPr>
      </w:pPr>
      <w:bookmarkStart w:id="231" w:name="wp1166371"/>
      <w:bookmarkStart w:id="232" w:name="wp1166387"/>
      <w:bookmarkStart w:id="233" w:name="wp1166353"/>
      <w:bookmarkEnd w:id="231"/>
      <w:bookmarkEnd w:id="232"/>
      <w:bookmarkEnd w:id="233"/>
      <w:r>
        <w:rPr>
          <w:rFonts w:cs="Arial"/>
          <w:b w:val="0"/>
        </w:rPr>
        <w:tab/>
      </w:r>
      <w:r>
        <w:rPr>
          <w:rFonts w:cs="Arial"/>
          <w:b w:val="0"/>
        </w:rPr>
        <w:tab/>
      </w:r>
      <w:r>
        <w:rPr>
          <w:rFonts w:cs="Arial"/>
          <w:b w:val="0"/>
        </w:rPr>
        <w:tab/>
      </w:r>
      <w:r w:rsidRPr="00153F5B">
        <w:rPr>
          <w:rFonts w:cs="Arial"/>
          <w:b w:val="0"/>
          <w:i/>
        </w:rPr>
        <w:t>This clause is incorporated by reference.</w:t>
      </w:r>
    </w:p>
    <w:p w:rsidR="006C7355" w:rsidRPr="002B6AD1" w:rsidRDefault="006C7355" w:rsidP="00EB655F">
      <w:pPr>
        <w:pStyle w:val="BodyText1"/>
        <w:tabs>
          <w:tab w:val="clear" w:pos="360"/>
          <w:tab w:val="clear" w:pos="576"/>
          <w:tab w:val="clear" w:pos="1152"/>
        </w:tabs>
        <w:spacing w:line="240" w:lineRule="auto"/>
        <w:ind w:left="0" w:firstLine="720"/>
        <w:rPr>
          <w:rFonts w:cs="Arial"/>
          <w:iCs/>
        </w:rPr>
      </w:pPr>
      <w:bookmarkStart w:id="234" w:name="wp1147715"/>
      <w:bookmarkStart w:id="235" w:name="wp1152977"/>
      <w:bookmarkStart w:id="236" w:name="wp1147716"/>
      <w:bookmarkStart w:id="237" w:name="wp1147717"/>
      <w:bookmarkStart w:id="238" w:name="wp1147718"/>
      <w:bookmarkStart w:id="239" w:name="wp1147719"/>
      <w:bookmarkStart w:id="240" w:name="wp1147720"/>
      <w:bookmarkStart w:id="241" w:name="wp1147721"/>
      <w:bookmarkStart w:id="242" w:name="wp1147722"/>
      <w:bookmarkStart w:id="243" w:name="wp1147723"/>
      <w:bookmarkStart w:id="244" w:name="wp1147724"/>
      <w:bookmarkStart w:id="245" w:name="wp1147725"/>
      <w:bookmarkStart w:id="246" w:name="wp1147726"/>
      <w:bookmarkStart w:id="247" w:name="wp1147727"/>
      <w:bookmarkStart w:id="248" w:name="wp1147728"/>
      <w:bookmarkStart w:id="249" w:name="wp1147729"/>
      <w:bookmarkStart w:id="250" w:name="wp1153289"/>
      <w:bookmarkStart w:id="251" w:name="wp1147731"/>
      <w:bookmarkStart w:id="252" w:name="wp1147732"/>
      <w:bookmarkStart w:id="253" w:name="wp1147733"/>
      <w:bookmarkStart w:id="254" w:name="wp1147734"/>
      <w:bookmarkStart w:id="255" w:name="wp1147735"/>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4E0AB0" w:rsidRDefault="0078408F" w:rsidP="00926291">
      <w:pPr>
        <w:pStyle w:val="ParagraphNumber"/>
        <w:numPr>
          <w:ilvl w:val="0"/>
          <w:numId w:val="102"/>
        </w:numPr>
        <w:tabs>
          <w:tab w:val="clear" w:pos="360"/>
          <w:tab w:val="clear" w:pos="576"/>
          <w:tab w:val="clear" w:pos="1728"/>
        </w:tabs>
        <w:spacing w:before="0" w:after="0"/>
        <w:ind w:left="360"/>
        <w:rPr>
          <w:rFonts w:cs="Arial"/>
          <w:b w:val="0"/>
        </w:rPr>
      </w:pPr>
      <w:r w:rsidRPr="002B6AD1">
        <w:rPr>
          <w:rFonts w:cs="Arial"/>
        </w:rPr>
        <w:t>52.222-21</w:t>
      </w:r>
      <w:r w:rsidRPr="002B6AD1">
        <w:rPr>
          <w:rFonts w:cs="Arial"/>
        </w:rPr>
        <w:tab/>
        <w:t>PROHIBITION OF SEGREGATED FACILITIES (</w:t>
      </w:r>
      <w:r w:rsidR="002A6DF6">
        <w:rPr>
          <w:rFonts w:cs="Arial"/>
        </w:rPr>
        <w:t>APR 2015</w:t>
      </w:r>
      <w:r w:rsidRPr="002B6AD1">
        <w:rPr>
          <w:rFonts w:cs="Arial"/>
        </w:rPr>
        <w:t>)</w:t>
      </w:r>
    </w:p>
    <w:p w:rsidR="00A60A01" w:rsidRPr="00153F5B" w:rsidRDefault="00A60A01" w:rsidP="00A60A01">
      <w:pPr>
        <w:pStyle w:val="ParagraphNumber"/>
        <w:tabs>
          <w:tab w:val="clear" w:pos="360"/>
          <w:tab w:val="clear" w:pos="576"/>
          <w:tab w:val="clear" w:pos="1728"/>
        </w:tabs>
        <w:spacing w:before="0" w:after="0"/>
        <w:ind w:left="0" w:firstLine="0"/>
        <w:jc w:val="left"/>
        <w:rPr>
          <w:rFonts w:cs="Arial"/>
          <w:b w:val="0"/>
          <w:i/>
        </w:rPr>
      </w:pPr>
      <w:bookmarkStart w:id="256" w:name="wp1165816"/>
      <w:bookmarkStart w:id="257" w:name="wp1147659"/>
      <w:bookmarkStart w:id="258" w:name="wp1165853"/>
      <w:bookmarkStart w:id="259" w:name="wp1147660"/>
      <w:bookmarkStart w:id="260" w:name="wp1147661"/>
      <w:bookmarkEnd w:id="256"/>
      <w:bookmarkEnd w:id="257"/>
      <w:bookmarkEnd w:id="258"/>
      <w:bookmarkEnd w:id="259"/>
      <w:bookmarkEnd w:id="260"/>
      <w:r>
        <w:rPr>
          <w:rFonts w:cs="Arial"/>
          <w:b w:val="0"/>
        </w:rPr>
        <w:tab/>
      </w:r>
      <w:r>
        <w:rPr>
          <w:rFonts w:cs="Arial"/>
          <w:b w:val="0"/>
        </w:rPr>
        <w:tab/>
      </w:r>
      <w:r>
        <w:rPr>
          <w:rFonts w:cs="Arial"/>
          <w:b w:val="0"/>
        </w:rPr>
        <w:tab/>
      </w:r>
      <w:r w:rsidRPr="00153F5B">
        <w:rPr>
          <w:rFonts w:cs="Arial"/>
          <w:b w:val="0"/>
          <w:i/>
        </w:rPr>
        <w:t>This clause is incorporated by reference.</w:t>
      </w:r>
    </w:p>
    <w:p w:rsidR="00A213F9" w:rsidRPr="002B6AD1" w:rsidRDefault="00A213F9" w:rsidP="00EB655F">
      <w:pPr>
        <w:pStyle w:val="BodyText1"/>
        <w:tabs>
          <w:tab w:val="clear" w:pos="360"/>
          <w:tab w:val="clear" w:pos="576"/>
          <w:tab w:val="clear" w:pos="1152"/>
        </w:tabs>
        <w:spacing w:line="240" w:lineRule="auto"/>
        <w:ind w:left="0" w:firstLine="720"/>
        <w:rPr>
          <w:rFonts w:cs="Arial"/>
        </w:rPr>
      </w:pPr>
    </w:p>
    <w:p w:rsidR="00366292" w:rsidRPr="001B38E6" w:rsidRDefault="00857F2A" w:rsidP="00926291">
      <w:pPr>
        <w:pStyle w:val="Heading3"/>
        <w:keepNext/>
        <w:keepLines/>
        <w:numPr>
          <w:ilvl w:val="0"/>
          <w:numId w:val="102"/>
        </w:numPr>
        <w:spacing w:before="0" w:beforeAutospacing="0" w:after="0" w:afterAutospacing="0"/>
        <w:ind w:left="360"/>
        <w:jc w:val="both"/>
        <w:rPr>
          <w:rFonts w:ascii="Arial" w:hAnsi="Arial" w:cs="Arial"/>
          <w:color w:val="000000"/>
          <w:sz w:val="20"/>
          <w:szCs w:val="20"/>
        </w:rPr>
      </w:pPr>
      <w:r w:rsidRPr="00857F2A">
        <w:rPr>
          <w:rFonts w:ascii="Arial" w:hAnsi="Arial" w:cs="Arial"/>
          <w:color w:val="000000"/>
          <w:sz w:val="20"/>
          <w:szCs w:val="20"/>
        </w:rPr>
        <w:t>52.219-28</w:t>
      </w:r>
      <w:r w:rsidRPr="00857F2A">
        <w:rPr>
          <w:rFonts w:ascii="Arial" w:hAnsi="Arial" w:cs="Arial"/>
          <w:color w:val="000000"/>
          <w:sz w:val="20"/>
          <w:szCs w:val="20"/>
        </w:rPr>
        <w:tab/>
      </w:r>
      <w:r w:rsidRPr="00857F2A">
        <w:rPr>
          <w:rFonts w:ascii="Arial" w:hAnsi="Arial" w:cs="Arial"/>
          <w:caps/>
          <w:color w:val="000000"/>
          <w:sz w:val="20"/>
          <w:szCs w:val="20"/>
        </w:rPr>
        <w:t>Post-Award Small Business Program RERepresentation</w:t>
      </w:r>
      <w:r w:rsidRPr="00857F2A">
        <w:rPr>
          <w:rFonts w:ascii="Arial" w:hAnsi="Arial" w:cs="Arial"/>
          <w:color w:val="000000"/>
          <w:sz w:val="20"/>
          <w:szCs w:val="20"/>
        </w:rPr>
        <w:t xml:space="preserve"> (</w:t>
      </w:r>
      <w:r w:rsidR="00494190">
        <w:rPr>
          <w:rFonts w:ascii="Arial" w:hAnsi="Arial" w:cs="Arial"/>
          <w:color w:val="000000"/>
          <w:sz w:val="20"/>
          <w:szCs w:val="20"/>
        </w:rPr>
        <w:t>JUL 2013</w:t>
      </w:r>
      <w:r w:rsidRPr="00857F2A">
        <w:rPr>
          <w:rFonts w:ascii="Arial" w:hAnsi="Arial" w:cs="Arial"/>
          <w:color w:val="000000"/>
          <w:sz w:val="20"/>
          <w:szCs w:val="20"/>
        </w:rPr>
        <w:t>)</w:t>
      </w:r>
    </w:p>
    <w:p w:rsidR="00366292" w:rsidRDefault="00857F2A">
      <w:pPr>
        <w:pStyle w:val="Heading3"/>
        <w:keepNext/>
        <w:keepLines/>
        <w:spacing w:before="0" w:beforeAutospacing="0" w:after="0" w:afterAutospacing="0"/>
        <w:jc w:val="both"/>
        <w:rPr>
          <w:rFonts w:ascii="Arial" w:hAnsi="Arial" w:cs="Arial"/>
          <w:b w:val="0"/>
          <w:color w:val="000000"/>
          <w:sz w:val="20"/>
          <w:szCs w:val="20"/>
        </w:rPr>
      </w:pPr>
      <w:r w:rsidRPr="00857F2A">
        <w:rPr>
          <w:rFonts w:ascii="Arial" w:hAnsi="Arial" w:cs="Arial"/>
          <w:b w:val="0"/>
          <w:color w:val="000000"/>
          <w:sz w:val="20"/>
          <w:szCs w:val="20"/>
        </w:rPr>
        <w:t xml:space="preserve">                                      </w:t>
      </w:r>
      <w:proofErr w:type="gramStart"/>
      <w:r w:rsidRPr="00857F2A">
        <w:rPr>
          <w:rFonts w:ascii="Arial" w:hAnsi="Arial" w:cs="Arial"/>
          <w:b w:val="0"/>
          <w:color w:val="000000"/>
          <w:sz w:val="20"/>
          <w:szCs w:val="20"/>
        </w:rPr>
        <w:t xml:space="preserve">(Applicable to leases exceeding </w:t>
      </w:r>
      <w:r w:rsidR="007F33B1">
        <w:rPr>
          <w:rFonts w:ascii="Arial" w:hAnsi="Arial" w:cs="Arial"/>
          <w:b w:val="0"/>
          <w:color w:val="000000"/>
          <w:sz w:val="20"/>
          <w:szCs w:val="20"/>
        </w:rPr>
        <w:t>the micro-purchase threshold</w:t>
      </w:r>
      <w:r w:rsidRPr="00857F2A">
        <w:rPr>
          <w:rFonts w:ascii="Arial" w:hAnsi="Arial" w:cs="Arial"/>
          <w:b w:val="0"/>
          <w:color w:val="000000"/>
          <w:sz w:val="20"/>
          <w:szCs w:val="20"/>
        </w:rPr>
        <w:t>.)</w:t>
      </w:r>
      <w:proofErr w:type="gramEnd"/>
    </w:p>
    <w:p w:rsidR="00F1242A" w:rsidRPr="00C7343E" w:rsidRDefault="00F1242A" w:rsidP="00F1242A">
      <w:pPr>
        <w:pStyle w:val="ParagraphNumber"/>
        <w:spacing w:before="0" w:after="0"/>
        <w:jc w:val="left"/>
        <w:rPr>
          <w:rFonts w:cs="Arial"/>
          <w:b w:val="0"/>
          <w:i/>
          <w:color w:val="000000"/>
        </w:rPr>
      </w:pPr>
      <w:r>
        <w:rPr>
          <w:rFonts w:cs="Arial"/>
          <w:color w:val="000000"/>
        </w:rPr>
        <w:tab/>
      </w:r>
      <w:r>
        <w:rPr>
          <w:rFonts w:cs="Arial"/>
          <w:color w:val="000000"/>
        </w:rPr>
        <w:tab/>
      </w:r>
      <w:r>
        <w:rPr>
          <w:rFonts w:cs="Arial"/>
          <w:color w:val="000000"/>
        </w:rPr>
        <w:tab/>
      </w:r>
      <w:r>
        <w:rPr>
          <w:rFonts w:cs="Arial"/>
          <w:color w:val="000000"/>
        </w:rPr>
        <w:tab/>
      </w:r>
      <w:r w:rsidRPr="00C7343E">
        <w:rPr>
          <w:rFonts w:cs="Arial"/>
          <w:b w:val="0"/>
          <w:i/>
          <w:color w:val="000000"/>
        </w:rPr>
        <w:t xml:space="preserve">This clause is </w:t>
      </w:r>
      <w:r>
        <w:rPr>
          <w:rFonts w:cs="Arial"/>
          <w:b w:val="0"/>
          <w:i/>
          <w:color w:val="000000"/>
        </w:rPr>
        <w:t>i</w:t>
      </w:r>
      <w:r w:rsidRPr="00C7343E">
        <w:rPr>
          <w:rFonts w:cs="Arial"/>
          <w:b w:val="0"/>
          <w:i/>
          <w:color w:val="000000"/>
        </w:rPr>
        <w:t xml:space="preserve">ncorporated by </w:t>
      </w:r>
      <w:r>
        <w:rPr>
          <w:rFonts w:cs="Arial"/>
          <w:b w:val="0"/>
          <w:i/>
          <w:color w:val="000000"/>
        </w:rPr>
        <w:t>r</w:t>
      </w:r>
      <w:r w:rsidRPr="00C7343E">
        <w:rPr>
          <w:rFonts w:cs="Arial"/>
          <w:b w:val="0"/>
          <w:i/>
          <w:color w:val="000000"/>
        </w:rPr>
        <w:t>eference</w:t>
      </w:r>
      <w:r>
        <w:rPr>
          <w:rFonts w:cs="Arial"/>
          <w:b w:val="0"/>
          <w:i/>
          <w:color w:val="000000"/>
        </w:rPr>
        <w:t>.</w:t>
      </w:r>
    </w:p>
    <w:p w:rsidR="00FA45E2" w:rsidRPr="002B6AD1" w:rsidRDefault="00FA45E2" w:rsidP="00EB655F">
      <w:pPr>
        <w:pStyle w:val="pbody"/>
        <w:spacing w:line="240" w:lineRule="auto"/>
        <w:jc w:val="both"/>
      </w:pPr>
      <w:bookmarkStart w:id="261" w:name="wp1139968"/>
      <w:bookmarkStart w:id="262" w:name="wp1139970"/>
      <w:bookmarkStart w:id="263" w:name="wp1139972"/>
      <w:bookmarkStart w:id="264" w:name="wp1139974"/>
      <w:bookmarkStart w:id="265" w:name="wp1139976"/>
      <w:bookmarkStart w:id="266" w:name="wp1139978"/>
      <w:bookmarkStart w:id="267" w:name="wp1139980"/>
      <w:bookmarkStart w:id="268" w:name="wp1139982"/>
      <w:bookmarkStart w:id="269" w:name="wp1146262"/>
      <w:bookmarkStart w:id="270" w:name="wp1139989"/>
      <w:bookmarkStart w:id="271" w:name="wp1139991"/>
      <w:bookmarkStart w:id="272" w:name="wp1139993"/>
      <w:bookmarkStart w:id="273" w:name="wp1140092"/>
      <w:bookmarkStart w:id="274" w:name="wp1139997"/>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78408F" w:rsidRPr="002B6AD1" w:rsidRDefault="0078408F" w:rsidP="00926291">
      <w:pPr>
        <w:pStyle w:val="ParagraphNumber"/>
        <w:numPr>
          <w:ilvl w:val="0"/>
          <w:numId w:val="102"/>
        </w:numPr>
        <w:tabs>
          <w:tab w:val="clear" w:pos="360"/>
          <w:tab w:val="clear" w:pos="576"/>
          <w:tab w:val="clear" w:pos="1728"/>
        </w:tabs>
        <w:spacing w:before="0" w:after="0"/>
        <w:ind w:left="360"/>
        <w:rPr>
          <w:rFonts w:cs="Arial"/>
        </w:rPr>
      </w:pPr>
      <w:r w:rsidRPr="002B6AD1">
        <w:rPr>
          <w:rFonts w:cs="Arial"/>
        </w:rPr>
        <w:t>52.222</w:t>
      </w:r>
      <w:r w:rsidRPr="002B6AD1">
        <w:rPr>
          <w:rFonts w:cs="Arial"/>
        </w:rPr>
        <w:noBreakHyphen/>
        <w:t>35</w:t>
      </w:r>
      <w:r w:rsidRPr="002B6AD1">
        <w:rPr>
          <w:rFonts w:cs="Arial"/>
        </w:rPr>
        <w:tab/>
      </w:r>
      <w:r w:rsidRPr="002B6AD1">
        <w:rPr>
          <w:rFonts w:cs="Arial"/>
          <w:caps/>
        </w:rPr>
        <w:t>Equal Opportunity for Veterans</w:t>
      </w:r>
      <w:r w:rsidRPr="002B6AD1">
        <w:rPr>
          <w:rFonts w:cs="Arial"/>
        </w:rPr>
        <w:t xml:space="preserve"> (</w:t>
      </w:r>
      <w:r w:rsidR="00234622">
        <w:rPr>
          <w:rFonts w:cs="Arial"/>
        </w:rPr>
        <w:t>OCT 2015</w:t>
      </w:r>
      <w:r w:rsidRPr="002B6AD1">
        <w:rPr>
          <w:rFonts w:cs="Arial"/>
        </w:rPr>
        <w:t>)</w:t>
      </w:r>
    </w:p>
    <w:p w:rsidR="00366292" w:rsidRDefault="0078408F">
      <w:pPr>
        <w:pStyle w:val="Requirement"/>
        <w:tabs>
          <w:tab w:val="clear" w:pos="576"/>
          <w:tab w:val="clear" w:pos="1728"/>
          <w:tab w:val="clear" w:pos="2304"/>
        </w:tabs>
        <w:spacing w:after="0" w:line="240" w:lineRule="auto"/>
        <w:ind w:left="2160" w:firstLine="0"/>
        <w:rPr>
          <w:rFonts w:cs="Arial"/>
          <w:shd w:val="clear" w:color="auto" w:fill="FFFF00"/>
        </w:rPr>
      </w:pPr>
      <w:proofErr w:type="gramStart"/>
      <w:r w:rsidRPr="002B6AD1">
        <w:rPr>
          <w:rFonts w:cs="Arial"/>
        </w:rPr>
        <w:t>(Applicable to leases $</w:t>
      </w:r>
      <w:r w:rsidR="00E9485D" w:rsidRPr="002B6AD1">
        <w:rPr>
          <w:rFonts w:cs="Arial"/>
        </w:rPr>
        <w:t>1</w:t>
      </w:r>
      <w:r w:rsidR="004C2DC2">
        <w:rPr>
          <w:rFonts w:cs="Arial"/>
        </w:rPr>
        <w:t>5</w:t>
      </w:r>
      <w:r w:rsidR="00E9485D" w:rsidRPr="002B6AD1">
        <w:rPr>
          <w:rFonts w:cs="Arial"/>
        </w:rPr>
        <w:t>0</w:t>
      </w:r>
      <w:r w:rsidRPr="002B6AD1">
        <w:rPr>
          <w:rFonts w:cs="Arial"/>
        </w:rPr>
        <w:t>,000</w:t>
      </w:r>
      <w:r w:rsidR="0003665D">
        <w:rPr>
          <w:rFonts w:cs="Arial"/>
        </w:rPr>
        <w:t xml:space="preserve"> or more</w:t>
      </w:r>
      <w:r w:rsidR="007F33B1">
        <w:rPr>
          <w:rFonts w:cs="Arial"/>
        </w:rPr>
        <w:t>, total contract value</w:t>
      </w:r>
      <w:r w:rsidRPr="002B6AD1">
        <w:rPr>
          <w:rFonts w:cs="Arial"/>
        </w:rPr>
        <w:t>.)</w:t>
      </w:r>
      <w:proofErr w:type="gramEnd"/>
      <w:r w:rsidRPr="002B6AD1">
        <w:rPr>
          <w:rFonts w:cs="Arial"/>
        </w:rPr>
        <w:t xml:space="preserve"> </w:t>
      </w:r>
    </w:p>
    <w:p w:rsidR="0078408F" w:rsidRDefault="0078408F" w:rsidP="00EB655F"/>
    <w:p w:rsidR="00234622" w:rsidRDefault="00234622" w:rsidP="00EB14C6">
      <w:pPr>
        <w:pStyle w:val="pbody"/>
        <w:numPr>
          <w:ilvl w:val="0"/>
          <w:numId w:val="64"/>
        </w:numPr>
        <w:rPr>
          <w:lang w:val="en"/>
        </w:rPr>
      </w:pPr>
      <w:r>
        <w:rPr>
          <w:lang w:val="en"/>
        </w:rPr>
        <w:t xml:space="preserve">Definitions. As used in this clause— </w:t>
      </w:r>
    </w:p>
    <w:p w:rsidR="00234622" w:rsidRDefault="00234622" w:rsidP="00EB14C6">
      <w:pPr>
        <w:pStyle w:val="pbody"/>
        <w:ind w:left="240" w:firstLine="0"/>
        <w:rPr>
          <w:lang w:val="en"/>
        </w:rPr>
      </w:pPr>
    </w:p>
    <w:p w:rsidR="00234622" w:rsidRDefault="00234622" w:rsidP="00234622">
      <w:pPr>
        <w:pStyle w:val="pbody"/>
        <w:rPr>
          <w:lang w:val="en"/>
        </w:rPr>
      </w:pPr>
      <w:r>
        <w:rPr>
          <w:lang w:val="en"/>
        </w:rPr>
        <w:t xml:space="preserve">“Active duty wartime or campaign badge veteran,” “Armed Forces service medal veteran,” “disabled veteran,” “protected veteran,” “qualified disabled veteran,” and “recently separated veteran” have the meanings given at FAR </w:t>
      </w:r>
      <w:hyperlink r:id="rId11" w:anchor="wp1085590" w:history="1">
        <w:r>
          <w:rPr>
            <w:rStyle w:val="Hyperlink"/>
            <w:lang w:val="en"/>
          </w:rPr>
          <w:t>22.1301</w:t>
        </w:r>
      </w:hyperlink>
      <w:r>
        <w:rPr>
          <w:lang w:val="en"/>
        </w:rPr>
        <w:t xml:space="preserve">. </w:t>
      </w:r>
    </w:p>
    <w:p w:rsidR="00234622" w:rsidRDefault="00234622" w:rsidP="00234622">
      <w:pPr>
        <w:pStyle w:val="pbody"/>
        <w:rPr>
          <w:lang w:val="en"/>
        </w:rPr>
      </w:pPr>
    </w:p>
    <w:p w:rsidR="00234622" w:rsidRDefault="00234622" w:rsidP="00EB14C6">
      <w:pPr>
        <w:pStyle w:val="pbody"/>
        <w:numPr>
          <w:ilvl w:val="0"/>
          <w:numId w:val="64"/>
        </w:numPr>
        <w:rPr>
          <w:lang w:val="en"/>
        </w:rPr>
      </w:pPr>
      <w:r>
        <w:rPr>
          <w:lang w:val="en"/>
        </w:rPr>
        <w:t>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rsidR="00234622" w:rsidRDefault="00234622" w:rsidP="00EB14C6">
      <w:pPr>
        <w:pStyle w:val="pbody"/>
        <w:ind w:left="240" w:firstLine="0"/>
        <w:rPr>
          <w:lang w:val="en"/>
        </w:rPr>
      </w:pPr>
    </w:p>
    <w:p w:rsidR="00234622" w:rsidRDefault="00234622" w:rsidP="00EB14C6">
      <w:pPr>
        <w:pStyle w:val="pbody"/>
        <w:numPr>
          <w:ilvl w:val="0"/>
          <w:numId w:val="64"/>
        </w:numPr>
        <w:rPr>
          <w:lang w:val="en"/>
        </w:rPr>
      </w:pPr>
      <w:r>
        <w:rPr>
          <w:lang w:val="en"/>
        </w:rPr>
        <w:t>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rsidR="006C7355" w:rsidRPr="002B6AD1" w:rsidRDefault="006C7355" w:rsidP="00EB655F">
      <w:pPr>
        <w:pStyle w:val="BodyText1"/>
        <w:tabs>
          <w:tab w:val="clear" w:pos="360"/>
          <w:tab w:val="clear" w:pos="576"/>
        </w:tabs>
        <w:spacing w:line="240" w:lineRule="auto"/>
        <w:ind w:left="0" w:firstLine="720"/>
        <w:rPr>
          <w:rFonts w:cs="Arial"/>
          <w:iCs/>
        </w:rPr>
      </w:pPr>
      <w:bookmarkStart w:id="275" w:name="wp1162648"/>
      <w:bookmarkStart w:id="276" w:name="wp1162792"/>
      <w:bookmarkStart w:id="277" w:name="wp1148094"/>
      <w:bookmarkStart w:id="278" w:name="wp1148095"/>
      <w:bookmarkStart w:id="279" w:name="wp1162800"/>
      <w:bookmarkStart w:id="280" w:name="wp1159273"/>
      <w:bookmarkStart w:id="281" w:name="wp1159275"/>
      <w:bookmarkStart w:id="282" w:name="wp1159277"/>
      <w:bookmarkStart w:id="283" w:name="wp1159279"/>
      <w:bookmarkStart w:id="284" w:name="wp1159281"/>
      <w:bookmarkStart w:id="285" w:name="wp1159283"/>
      <w:bookmarkStart w:id="286" w:name="wp1159544"/>
      <w:bookmarkStart w:id="287" w:name="wp1159285"/>
      <w:bookmarkStart w:id="288" w:name="wp1159287"/>
      <w:bookmarkStart w:id="289" w:name="wp1159289"/>
      <w:bookmarkStart w:id="290" w:name="wp1159291"/>
      <w:bookmarkStart w:id="291" w:name="wp1159293"/>
      <w:bookmarkStart w:id="292" w:name="wp1159295"/>
      <w:bookmarkStart w:id="293" w:name="wp1159297"/>
      <w:bookmarkStart w:id="294" w:name="wp1159299"/>
      <w:bookmarkStart w:id="295" w:name="wp1159301"/>
      <w:bookmarkStart w:id="296" w:name="wp1159303"/>
      <w:bookmarkStart w:id="297" w:name="wp1159579"/>
      <w:bookmarkStart w:id="298" w:name="wp1159305"/>
      <w:bookmarkStart w:id="299" w:name="wp1159307"/>
      <w:bookmarkStart w:id="300" w:name="wp1159309"/>
      <w:bookmarkStart w:id="301" w:name="wp1159311"/>
      <w:bookmarkStart w:id="302" w:name="wp1159313"/>
      <w:bookmarkStart w:id="303" w:name="wp1159315"/>
      <w:bookmarkStart w:id="304" w:name="wp1159317"/>
      <w:bookmarkStart w:id="305" w:name="wp1159319"/>
      <w:bookmarkStart w:id="306" w:name="wp1159321"/>
      <w:bookmarkStart w:id="307" w:name="wp1159323"/>
      <w:bookmarkStart w:id="308" w:name="wp1159325"/>
      <w:bookmarkStart w:id="309" w:name="wp1159327"/>
      <w:bookmarkStart w:id="310" w:name="wp1159622"/>
      <w:bookmarkStart w:id="311" w:name="wp1159329"/>
      <w:bookmarkStart w:id="312" w:name="wp1159331"/>
      <w:bookmarkStart w:id="313" w:name="wp1159333"/>
      <w:bookmarkStart w:id="314" w:name="wp1159335"/>
      <w:bookmarkStart w:id="315" w:name="wp1159669"/>
      <w:bookmarkStart w:id="316" w:name="wp1159337"/>
      <w:bookmarkStart w:id="317" w:name="wp1159339"/>
      <w:bookmarkStart w:id="318" w:name="wp1159341"/>
      <w:bookmarkStart w:id="319" w:name="wp1159343"/>
      <w:bookmarkStart w:id="320" w:name="wp1159345"/>
      <w:bookmarkStart w:id="321" w:name="wp1159347"/>
      <w:bookmarkStart w:id="322" w:name="wp1159349"/>
      <w:bookmarkStart w:id="323" w:name="wp1159351"/>
      <w:bookmarkStart w:id="324" w:name="wp1159353"/>
      <w:bookmarkStart w:id="325" w:name="wp1159355"/>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78408F" w:rsidRPr="002B6AD1" w:rsidRDefault="0078408F" w:rsidP="00926291">
      <w:pPr>
        <w:pStyle w:val="ParagraphNumber"/>
        <w:numPr>
          <w:ilvl w:val="0"/>
          <w:numId w:val="102"/>
        </w:numPr>
        <w:tabs>
          <w:tab w:val="clear" w:pos="360"/>
          <w:tab w:val="clear" w:pos="576"/>
          <w:tab w:val="clear" w:pos="1728"/>
        </w:tabs>
        <w:spacing w:before="0" w:after="0"/>
        <w:ind w:left="360"/>
        <w:rPr>
          <w:rFonts w:cs="Arial"/>
          <w:b w:val="0"/>
        </w:rPr>
      </w:pPr>
      <w:r w:rsidRPr="002B6AD1">
        <w:rPr>
          <w:rFonts w:cs="Arial"/>
        </w:rPr>
        <w:t>52.222</w:t>
      </w:r>
      <w:r w:rsidRPr="002B6AD1">
        <w:rPr>
          <w:rFonts w:cs="Arial"/>
        </w:rPr>
        <w:noBreakHyphen/>
        <w:t>36</w:t>
      </w:r>
      <w:r w:rsidRPr="002B6AD1">
        <w:rPr>
          <w:rFonts w:cs="Arial"/>
        </w:rPr>
        <w:tab/>
      </w:r>
      <w:r w:rsidR="00092519">
        <w:rPr>
          <w:rFonts w:cs="Arial"/>
        </w:rPr>
        <w:t>EQUAL OPPORTUNITY</w:t>
      </w:r>
      <w:r w:rsidRPr="002B6AD1">
        <w:rPr>
          <w:rFonts w:cs="Arial"/>
        </w:rPr>
        <w:t xml:space="preserve"> FOR WORKERS WITH DISABILITIES (</w:t>
      </w:r>
      <w:r w:rsidR="00F131C5">
        <w:rPr>
          <w:rFonts w:cs="Arial"/>
        </w:rPr>
        <w:t>JUL 2014</w:t>
      </w:r>
      <w:r w:rsidRPr="002B6AD1">
        <w:rPr>
          <w:rFonts w:cs="Arial"/>
        </w:rPr>
        <w:t>)</w:t>
      </w:r>
    </w:p>
    <w:p w:rsidR="008B1BA3" w:rsidRDefault="00075B73" w:rsidP="008B1BA3">
      <w:pPr>
        <w:pStyle w:val="Requirement"/>
        <w:keepLines w:val="0"/>
        <w:tabs>
          <w:tab w:val="clear" w:pos="360"/>
          <w:tab w:val="clear" w:pos="576"/>
          <w:tab w:val="clear" w:pos="1728"/>
          <w:tab w:val="clear" w:pos="2304"/>
        </w:tabs>
        <w:spacing w:after="0" w:line="240" w:lineRule="auto"/>
        <w:ind w:left="2160" w:firstLine="0"/>
        <w:rPr>
          <w:rFonts w:cs="Arial"/>
        </w:rPr>
      </w:pPr>
      <w:proofErr w:type="gramStart"/>
      <w:r>
        <w:rPr>
          <w:rFonts w:cs="Arial"/>
        </w:rPr>
        <w:t>(</w:t>
      </w:r>
      <w:r w:rsidR="0078408F" w:rsidRPr="002B6AD1">
        <w:rPr>
          <w:rFonts w:cs="Arial"/>
        </w:rPr>
        <w:t>Applicable to leases over $</w:t>
      </w:r>
      <w:r w:rsidR="00AD4165" w:rsidRPr="002B6AD1">
        <w:rPr>
          <w:rFonts w:cs="Arial"/>
        </w:rPr>
        <w:t>15</w:t>
      </w:r>
      <w:r w:rsidR="0078408F" w:rsidRPr="002B6AD1">
        <w:rPr>
          <w:rFonts w:cs="Arial"/>
        </w:rPr>
        <w:t>,000</w:t>
      </w:r>
      <w:r w:rsidR="007F33B1">
        <w:rPr>
          <w:rFonts w:cs="Arial"/>
        </w:rPr>
        <w:t xml:space="preserve"> total contract value</w:t>
      </w:r>
      <w:r w:rsidR="0078408F" w:rsidRPr="002B6AD1">
        <w:rPr>
          <w:rFonts w:cs="Arial"/>
        </w:rPr>
        <w:t>.)</w:t>
      </w:r>
      <w:proofErr w:type="gramEnd"/>
      <w:r w:rsidR="0078408F" w:rsidRPr="002B6AD1">
        <w:rPr>
          <w:rFonts w:cs="Arial"/>
        </w:rPr>
        <w:t xml:space="preserve"> </w:t>
      </w:r>
    </w:p>
    <w:p w:rsidR="007C2B8D" w:rsidRDefault="007C2B8D" w:rsidP="00EB655F">
      <w:pPr>
        <w:pStyle w:val="BodyText1"/>
        <w:spacing w:line="240" w:lineRule="auto"/>
        <w:rPr>
          <w:rFonts w:cs="Arial"/>
        </w:rPr>
      </w:pPr>
    </w:p>
    <w:p w:rsidR="00F131C5" w:rsidRDefault="00F131C5" w:rsidP="00F131C5">
      <w:pPr>
        <w:pStyle w:val="pbody"/>
      </w:pPr>
      <w:r>
        <w:t>(</w:t>
      </w:r>
      <w:proofErr w:type="gramStart"/>
      <w:r>
        <w:t>a</w:t>
      </w:r>
      <w:proofErr w:type="gramEnd"/>
      <w:r>
        <w:t xml:space="preserve">) </w:t>
      </w:r>
      <w:r>
        <w:tab/>
      </w:r>
      <w:r>
        <w:rPr>
          <w:i/>
          <w:iCs/>
        </w:rPr>
        <w:t>Equal opportunity clause</w:t>
      </w:r>
      <w:r>
        <w:t>.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rsidR="00F131C5" w:rsidRDefault="00F131C5" w:rsidP="00F131C5">
      <w:pPr>
        <w:pStyle w:val="pbody"/>
      </w:pPr>
    </w:p>
    <w:p w:rsidR="00F131C5" w:rsidRDefault="00F131C5" w:rsidP="00F131C5">
      <w:pPr>
        <w:pStyle w:val="pbody"/>
      </w:pPr>
      <w:r>
        <w:t xml:space="preserve">(b) </w:t>
      </w:r>
      <w:r>
        <w:tab/>
      </w:r>
      <w:r>
        <w:rPr>
          <w:i/>
          <w:iCs/>
        </w:rPr>
        <w:t>Subcontracts.</w:t>
      </w:r>
      <w:r>
        <w:t xml:space="preserve">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rsidR="006C7355" w:rsidRPr="002B6AD1" w:rsidRDefault="006C7355" w:rsidP="00EB655F">
      <w:pPr>
        <w:pStyle w:val="BodyText1"/>
        <w:tabs>
          <w:tab w:val="clear" w:pos="1152"/>
          <w:tab w:val="clear" w:pos="1728"/>
          <w:tab w:val="left" w:pos="1440"/>
        </w:tabs>
        <w:spacing w:line="240" w:lineRule="auto"/>
        <w:ind w:left="0" w:firstLine="360"/>
        <w:rPr>
          <w:rFonts w:cs="Arial"/>
          <w:iCs/>
        </w:rPr>
      </w:pPr>
      <w:bookmarkStart w:id="326" w:name="wp1148101"/>
      <w:bookmarkStart w:id="327" w:name="wp1148102"/>
      <w:bookmarkStart w:id="328" w:name="wp1148103"/>
      <w:bookmarkStart w:id="329" w:name="wp1148104"/>
      <w:bookmarkStart w:id="330" w:name="wp1148105"/>
      <w:bookmarkStart w:id="331" w:name="wp1148106"/>
      <w:bookmarkStart w:id="332" w:name="wp1148107"/>
      <w:bookmarkStart w:id="333" w:name="wp1148108"/>
      <w:bookmarkStart w:id="334" w:name="wp1148109"/>
      <w:bookmarkStart w:id="335" w:name="wp1148110"/>
      <w:bookmarkStart w:id="336" w:name="wp1148111"/>
      <w:bookmarkStart w:id="337" w:name="wp1148112"/>
      <w:bookmarkStart w:id="338" w:name="wp1148113"/>
      <w:bookmarkStart w:id="339" w:name="wp1148114"/>
      <w:bookmarkStart w:id="340" w:name="wp1148115"/>
      <w:bookmarkStart w:id="341" w:name="wp1148116"/>
      <w:bookmarkStart w:id="342" w:name="wp1148117"/>
      <w:bookmarkStart w:id="343" w:name="wp1148118"/>
      <w:bookmarkStart w:id="344" w:name="wp11599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78408F" w:rsidRPr="002B6AD1" w:rsidRDefault="0078408F" w:rsidP="00926291">
      <w:pPr>
        <w:pStyle w:val="ParagraphNumber"/>
        <w:numPr>
          <w:ilvl w:val="0"/>
          <w:numId w:val="102"/>
        </w:numPr>
        <w:tabs>
          <w:tab w:val="clear" w:pos="360"/>
          <w:tab w:val="clear" w:pos="576"/>
          <w:tab w:val="clear" w:pos="1728"/>
        </w:tabs>
        <w:spacing w:before="0" w:after="0"/>
        <w:ind w:left="360"/>
        <w:rPr>
          <w:rFonts w:cs="Arial"/>
        </w:rPr>
      </w:pPr>
      <w:r w:rsidRPr="002B6AD1">
        <w:rPr>
          <w:rFonts w:cs="Arial"/>
        </w:rPr>
        <w:t>52.222</w:t>
      </w:r>
      <w:r w:rsidRPr="002B6AD1">
        <w:rPr>
          <w:rFonts w:cs="Arial"/>
        </w:rPr>
        <w:noBreakHyphen/>
        <w:t>37</w:t>
      </w:r>
      <w:r w:rsidRPr="002B6AD1">
        <w:rPr>
          <w:rFonts w:cs="Arial"/>
        </w:rPr>
        <w:tab/>
        <w:t>EMPLOYMENT REPORT</w:t>
      </w:r>
      <w:r w:rsidR="007C2B8D">
        <w:rPr>
          <w:rFonts w:cs="Arial"/>
        </w:rPr>
        <w:t>S</w:t>
      </w:r>
      <w:r w:rsidRPr="002B6AD1">
        <w:rPr>
          <w:rFonts w:cs="Arial"/>
        </w:rPr>
        <w:t xml:space="preserve"> </w:t>
      </w:r>
      <w:r w:rsidR="00234622">
        <w:rPr>
          <w:rFonts w:cs="Arial"/>
        </w:rPr>
        <w:t xml:space="preserve">ON </w:t>
      </w:r>
      <w:r w:rsidRPr="002B6AD1">
        <w:rPr>
          <w:rFonts w:cs="Arial"/>
        </w:rPr>
        <w:t>VETERANS (</w:t>
      </w:r>
      <w:r w:rsidR="00234622">
        <w:rPr>
          <w:rFonts w:cs="Arial"/>
        </w:rPr>
        <w:t>FEB 2016</w:t>
      </w:r>
      <w:r w:rsidRPr="002B6AD1">
        <w:rPr>
          <w:rFonts w:cs="Arial"/>
        </w:rPr>
        <w:t>)</w:t>
      </w:r>
    </w:p>
    <w:p w:rsidR="004E0AB0" w:rsidRDefault="0078408F" w:rsidP="004E0AB0">
      <w:pPr>
        <w:pStyle w:val="Requirement"/>
        <w:keepLines w:val="0"/>
        <w:tabs>
          <w:tab w:val="clear" w:pos="360"/>
          <w:tab w:val="clear" w:pos="576"/>
          <w:tab w:val="clear" w:pos="1152"/>
          <w:tab w:val="clear" w:pos="1728"/>
          <w:tab w:val="clear" w:pos="2304"/>
          <w:tab w:val="clear" w:pos="2880"/>
          <w:tab w:val="clear" w:pos="3456"/>
          <w:tab w:val="clear" w:pos="4032"/>
        </w:tabs>
        <w:spacing w:after="0" w:line="240" w:lineRule="auto"/>
        <w:ind w:left="2160" w:firstLine="0"/>
        <w:rPr>
          <w:rFonts w:cs="Arial"/>
        </w:rPr>
      </w:pPr>
      <w:proofErr w:type="gramStart"/>
      <w:r w:rsidRPr="002B6AD1">
        <w:rPr>
          <w:rFonts w:cs="Arial"/>
        </w:rPr>
        <w:t>(Applicable to leases $</w:t>
      </w:r>
      <w:r w:rsidR="00E9485D" w:rsidRPr="002B6AD1">
        <w:rPr>
          <w:rFonts w:cs="Arial"/>
        </w:rPr>
        <w:t>1</w:t>
      </w:r>
      <w:r w:rsidR="004C2DC2">
        <w:rPr>
          <w:rFonts w:cs="Arial"/>
        </w:rPr>
        <w:t>5</w:t>
      </w:r>
      <w:r w:rsidR="00E9485D" w:rsidRPr="002B6AD1">
        <w:rPr>
          <w:rFonts w:cs="Arial"/>
        </w:rPr>
        <w:t>0</w:t>
      </w:r>
      <w:r w:rsidRPr="002B6AD1">
        <w:rPr>
          <w:rFonts w:cs="Arial"/>
        </w:rPr>
        <w:t>,000</w:t>
      </w:r>
      <w:r w:rsidR="0003665D">
        <w:rPr>
          <w:rFonts w:cs="Arial"/>
        </w:rPr>
        <w:t xml:space="preserve"> or more</w:t>
      </w:r>
      <w:r w:rsidR="007F33B1">
        <w:rPr>
          <w:rFonts w:cs="Arial"/>
        </w:rPr>
        <w:t>, total contract value</w:t>
      </w:r>
      <w:r w:rsidRPr="002B6AD1">
        <w:rPr>
          <w:rFonts w:cs="Arial"/>
        </w:rPr>
        <w:t>.)</w:t>
      </w:r>
      <w:proofErr w:type="gramEnd"/>
      <w:r w:rsidRPr="002B6AD1">
        <w:rPr>
          <w:rFonts w:cs="Arial"/>
        </w:rPr>
        <w:t xml:space="preserve"> </w:t>
      </w:r>
    </w:p>
    <w:p w:rsidR="00A60A01" w:rsidRPr="00153F5B" w:rsidRDefault="00A60A01" w:rsidP="00A60A01">
      <w:pPr>
        <w:pStyle w:val="ParagraphNumber"/>
        <w:tabs>
          <w:tab w:val="clear" w:pos="360"/>
          <w:tab w:val="clear" w:pos="576"/>
          <w:tab w:val="clear" w:pos="1728"/>
        </w:tabs>
        <w:spacing w:before="0" w:after="0"/>
        <w:ind w:left="0" w:firstLine="0"/>
        <w:jc w:val="left"/>
        <w:rPr>
          <w:rFonts w:cs="Arial"/>
          <w:b w:val="0"/>
          <w:i/>
        </w:rPr>
      </w:pPr>
      <w:r>
        <w:rPr>
          <w:rFonts w:cs="Arial"/>
          <w:b w:val="0"/>
        </w:rPr>
        <w:tab/>
      </w:r>
      <w:r>
        <w:rPr>
          <w:rFonts w:cs="Arial"/>
          <w:b w:val="0"/>
        </w:rPr>
        <w:tab/>
      </w:r>
      <w:r>
        <w:rPr>
          <w:rFonts w:cs="Arial"/>
          <w:b w:val="0"/>
        </w:rPr>
        <w:tab/>
      </w:r>
      <w:r w:rsidRPr="00153F5B">
        <w:rPr>
          <w:rFonts w:cs="Arial"/>
          <w:b w:val="0"/>
          <w:i/>
        </w:rPr>
        <w:t>This clause is incorporated by reference.</w:t>
      </w:r>
    </w:p>
    <w:p w:rsidR="00EF03A6" w:rsidRDefault="00EF03A6">
      <w:pPr>
        <w:pStyle w:val="BodyText1"/>
        <w:tabs>
          <w:tab w:val="clear" w:pos="360"/>
          <w:tab w:val="clear" w:pos="576"/>
          <w:tab w:val="clear" w:pos="1152"/>
          <w:tab w:val="clear" w:pos="1728"/>
          <w:tab w:val="left" w:pos="1440"/>
        </w:tabs>
        <w:spacing w:line="240" w:lineRule="auto"/>
        <w:ind w:left="0" w:firstLine="720"/>
        <w:rPr>
          <w:rFonts w:cs="Arial"/>
        </w:rPr>
      </w:pPr>
      <w:bookmarkStart w:id="345" w:name="wp1159793"/>
      <w:bookmarkStart w:id="346" w:name="wp1159795"/>
      <w:bookmarkStart w:id="347" w:name="wp1159797"/>
      <w:bookmarkStart w:id="348" w:name="wp1159799"/>
      <w:bookmarkStart w:id="349" w:name="wp1159801"/>
      <w:bookmarkStart w:id="350" w:name="wp1159803"/>
      <w:bookmarkStart w:id="351" w:name="wp1159805"/>
      <w:bookmarkStart w:id="352" w:name="wp1159807"/>
      <w:bookmarkStart w:id="353" w:name="wp1159809"/>
      <w:bookmarkStart w:id="354" w:name="wp1159811"/>
      <w:bookmarkStart w:id="355" w:name="wp1159813"/>
      <w:bookmarkEnd w:id="345"/>
      <w:bookmarkEnd w:id="346"/>
      <w:bookmarkEnd w:id="347"/>
      <w:bookmarkEnd w:id="348"/>
      <w:bookmarkEnd w:id="349"/>
      <w:bookmarkEnd w:id="350"/>
      <w:bookmarkEnd w:id="351"/>
      <w:bookmarkEnd w:id="352"/>
      <w:bookmarkEnd w:id="353"/>
      <w:bookmarkEnd w:id="354"/>
      <w:bookmarkEnd w:id="355"/>
    </w:p>
    <w:p w:rsidR="004E0AB0" w:rsidRDefault="0078408F" w:rsidP="00926291">
      <w:pPr>
        <w:pStyle w:val="ParagraphNumber"/>
        <w:numPr>
          <w:ilvl w:val="0"/>
          <w:numId w:val="102"/>
        </w:numPr>
        <w:tabs>
          <w:tab w:val="clear" w:pos="360"/>
          <w:tab w:val="clear" w:pos="576"/>
          <w:tab w:val="clear" w:pos="1728"/>
        </w:tabs>
        <w:spacing w:before="0" w:after="0"/>
        <w:ind w:left="360"/>
        <w:jc w:val="left"/>
        <w:rPr>
          <w:rFonts w:cs="Arial"/>
        </w:rPr>
      </w:pPr>
      <w:r w:rsidRPr="002B6AD1">
        <w:rPr>
          <w:rFonts w:cs="Arial"/>
        </w:rPr>
        <w:lastRenderedPageBreak/>
        <w:t>52.209</w:t>
      </w:r>
      <w:r w:rsidRPr="002B6AD1">
        <w:rPr>
          <w:rFonts w:cs="Arial"/>
        </w:rPr>
        <w:noBreakHyphen/>
        <w:t>6</w:t>
      </w:r>
      <w:r w:rsidRPr="002B6AD1">
        <w:rPr>
          <w:rFonts w:cs="Arial"/>
        </w:rPr>
        <w:tab/>
      </w:r>
      <w:r w:rsidRPr="002B6AD1">
        <w:rPr>
          <w:rFonts w:cs="Arial"/>
          <w:caps/>
        </w:rPr>
        <w:t>Protecting the Government’s Interest When Subcontracting with Contractors</w:t>
      </w:r>
      <w:r w:rsidRPr="002B6AD1">
        <w:rPr>
          <w:rFonts w:cs="Arial"/>
          <w:caps/>
          <w:color w:val="000000"/>
        </w:rPr>
        <w:t xml:space="preserve"> Debarred, Suspended, or Proposed for Debarment</w:t>
      </w:r>
      <w:r w:rsidRPr="002B6AD1">
        <w:rPr>
          <w:rFonts w:cs="Arial"/>
          <w:color w:val="000000"/>
        </w:rPr>
        <w:t xml:space="preserve"> (</w:t>
      </w:r>
      <w:r w:rsidR="002E2F82">
        <w:rPr>
          <w:rFonts w:cs="Arial"/>
          <w:color w:val="000000"/>
        </w:rPr>
        <w:t>OCT 2015</w:t>
      </w:r>
      <w:r w:rsidRPr="002B6AD1">
        <w:rPr>
          <w:rFonts w:cs="Arial"/>
        </w:rPr>
        <w:t xml:space="preserve">) </w:t>
      </w:r>
      <w:r w:rsidR="001B5163">
        <w:rPr>
          <w:rFonts w:cs="Arial"/>
          <w:b w:val="0"/>
        </w:rPr>
        <w:tab/>
      </w:r>
      <w:r w:rsidR="001B5163">
        <w:rPr>
          <w:rFonts w:cs="Arial"/>
          <w:b w:val="0"/>
        </w:rPr>
        <w:tab/>
      </w:r>
      <w:r w:rsidR="001B5163">
        <w:rPr>
          <w:rFonts w:cs="Arial"/>
          <w:b w:val="0"/>
        </w:rPr>
        <w:tab/>
      </w:r>
      <w:r w:rsidR="003511F4" w:rsidRPr="003511F4">
        <w:rPr>
          <w:rFonts w:cs="Arial"/>
          <w:b w:val="0"/>
        </w:rPr>
        <w:t>(Applicable to leases over $3</w:t>
      </w:r>
      <w:r w:rsidR="002E2F82">
        <w:rPr>
          <w:rFonts w:cs="Arial"/>
          <w:b w:val="0"/>
        </w:rPr>
        <w:t>5</w:t>
      </w:r>
      <w:r w:rsidR="003511F4" w:rsidRPr="003511F4">
        <w:rPr>
          <w:rFonts w:cs="Arial"/>
          <w:b w:val="0"/>
        </w:rPr>
        <w:t>,000</w:t>
      </w:r>
      <w:r w:rsidR="007F33B1">
        <w:rPr>
          <w:rFonts w:cs="Arial"/>
          <w:b w:val="0"/>
        </w:rPr>
        <w:t xml:space="preserve"> total contract value</w:t>
      </w:r>
      <w:r w:rsidR="003511F4" w:rsidRPr="003511F4">
        <w:rPr>
          <w:rFonts w:cs="Arial"/>
          <w:b w:val="0"/>
        </w:rPr>
        <w:t>.)</w:t>
      </w:r>
    </w:p>
    <w:p w:rsidR="00A60A01" w:rsidRPr="00153F5B" w:rsidRDefault="00A60A01" w:rsidP="00A60A01">
      <w:pPr>
        <w:pStyle w:val="ParagraphNumber"/>
        <w:tabs>
          <w:tab w:val="clear" w:pos="360"/>
          <w:tab w:val="clear" w:pos="576"/>
          <w:tab w:val="clear" w:pos="1728"/>
        </w:tabs>
        <w:spacing w:before="0" w:after="0"/>
        <w:ind w:left="0" w:firstLine="0"/>
        <w:jc w:val="left"/>
        <w:rPr>
          <w:rFonts w:cs="Arial"/>
          <w:b w:val="0"/>
          <w:i/>
        </w:rPr>
      </w:pPr>
      <w:r>
        <w:rPr>
          <w:rFonts w:cs="Arial"/>
          <w:b w:val="0"/>
        </w:rPr>
        <w:tab/>
      </w:r>
      <w:r>
        <w:rPr>
          <w:rFonts w:cs="Arial"/>
          <w:b w:val="0"/>
        </w:rPr>
        <w:tab/>
      </w:r>
      <w:r>
        <w:rPr>
          <w:rFonts w:cs="Arial"/>
          <w:b w:val="0"/>
        </w:rPr>
        <w:tab/>
      </w:r>
      <w:r w:rsidRPr="00153F5B">
        <w:rPr>
          <w:rFonts w:cs="Arial"/>
          <w:b w:val="0"/>
          <w:i/>
        </w:rPr>
        <w:t>This clause is incorporated by reference.</w:t>
      </w:r>
    </w:p>
    <w:p w:rsidR="006C7355" w:rsidRPr="002B6AD1" w:rsidRDefault="006C7355" w:rsidP="00EB655F">
      <w:pPr>
        <w:pStyle w:val="BodyText1"/>
        <w:tabs>
          <w:tab w:val="clear" w:pos="1152"/>
        </w:tabs>
        <w:spacing w:line="240" w:lineRule="auto"/>
        <w:ind w:left="0" w:firstLine="1170"/>
        <w:rPr>
          <w:rFonts w:cs="Arial"/>
        </w:rPr>
      </w:pPr>
      <w:bookmarkStart w:id="356" w:name="wp1145444"/>
      <w:bookmarkStart w:id="357" w:name="wp1145446"/>
      <w:bookmarkStart w:id="358" w:name="wp1145448"/>
      <w:bookmarkStart w:id="359" w:name="wp1145450"/>
      <w:bookmarkStart w:id="360" w:name="wp1145452"/>
      <w:bookmarkStart w:id="361" w:name="wp1145510"/>
      <w:bookmarkStart w:id="362" w:name="wp1145512"/>
      <w:bookmarkStart w:id="363" w:name="wp1145514"/>
      <w:bookmarkStart w:id="364" w:name="wp1140932"/>
      <w:bookmarkStart w:id="365" w:name="wp1140933"/>
      <w:bookmarkStart w:id="366" w:name="wp1140934"/>
      <w:bookmarkStart w:id="367" w:name="wp1140935"/>
      <w:bookmarkStart w:id="368" w:name="wp1145565"/>
      <w:bookmarkStart w:id="369" w:name="wp1145567"/>
      <w:bookmarkStart w:id="370" w:name="wp1145569"/>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4E0AB0" w:rsidRDefault="0078408F" w:rsidP="00926291">
      <w:pPr>
        <w:pStyle w:val="ParagraphNumber"/>
        <w:numPr>
          <w:ilvl w:val="0"/>
          <w:numId w:val="102"/>
        </w:numPr>
        <w:tabs>
          <w:tab w:val="clear" w:pos="360"/>
          <w:tab w:val="clear" w:pos="576"/>
          <w:tab w:val="clear" w:pos="1728"/>
        </w:tabs>
        <w:spacing w:before="0" w:after="0"/>
        <w:ind w:left="360"/>
        <w:rPr>
          <w:rFonts w:cs="Arial"/>
        </w:rPr>
      </w:pPr>
      <w:r w:rsidRPr="002B6AD1">
        <w:rPr>
          <w:rFonts w:cs="Arial"/>
        </w:rPr>
        <w:t>52.215</w:t>
      </w:r>
      <w:r w:rsidRPr="002B6AD1">
        <w:rPr>
          <w:rFonts w:cs="Arial"/>
        </w:rPr>
        <w:noBreakHyphen/>
        <w:t>12</w:t>
      </w:r>
      <w:r w:rsidRPr="002B6AD1">
        <w:rPr>
          <w:rFonts w:cs="Arial"/>
        </w:rPr>
        <w:tab/>
      </w:r>
      <w:r w:rsidRPr="002B6AD1">
        <w:rPr>
          <w:rFonts w:cs="Arial"/>
          <w:caps/>
        </w:rPr>
        <w:t>Subcontractor Certified Cost or Pricing Data</w:t>
      </w:r>
      <w:r w:rsidRPr="002B6AD1">
        <w:rPr>
          <w:rFonts w:cs="Arial"/>
        </w:rPr>
        <w:t xml:space="preserve"> (OCT 2010)</w:t>
      </w:r>
      <w:r w:rsidR="00075B73">
        <w:rPr>
          <w:rFonts w:cs="Arial"/>
          <w:b w:val="0"/>
        </w:rPr>
        <w:tab/>
      </w:r>
      <w:r w:rsidR="00075B73">
        <w:rPr>
          <w:rFonts w:cs="Arial"/>
          <w:b w:val="0"/>
        </w:rPr>
        <w:tab/>
      </w:r>
      <w:r w:rsidR="00075B73">
        <w:rPr>
          <w:rFonts w:cs="Arial"/>
          <w:b w:val="0"/>
        </w:rPr>
        <w:tab/>
      </w:r>
      <w:r w:rsidR="00075B73">
        <w:rPr>
          <w:rFonts w:cs="Arial"/>
          <w:b w:val="0"/>
        </w:rPr>
        <w:tab/>
        <w:t>(Applicable if over $7</w:t>
      </w:r>
      <w:r w:rsidR="004A7FAF">
        <w:rPr>
          <w:rFonts w:cs="Arial"/>
          <w:b w:val="0"/>
        </w:rPr>
        <w:t>5</w:t>
      </w:r>
      <w:r w:rsidR="00075B73">
        <w:rPr>
          <w:rFonts w:cs="Arial"/>
          <w:b w:val="0"/>
        </w:rPr>
        <w:t>0,000</w:t>
      </w:r>
      <w:r w:rsidR="007F33B1">
        <w:rPr>
          <w:rFonts w:cs="Arial"/>
          <w:b w:val="0"/>
        </w:rPr>
        <w:t xml:space="preserve"> total contract value</w:t>
      </w:r>
      <w:r w:rsidR="00075B73">
        <w:rPr>
          <w:rFonts w:cs="Arial"/>
          <w:b w:val="0"/>
        </w:rPr>
        <w:t>.)</w:t>
      </w:r>
    </w:p>
    <w:p w:rsidR="00650272" w:rsidRPr="00C7343E" w:rsidRDefault="00650272" w:rsidP="00650272">
      <w:pPr>
        <w:pStyle w:val="ParagraphNumber"/>
        <w:spacing w:before="0" w:after="0"/>
        <w:jc w:val="left"/>
        <w:rPr>
          <w:rFonts w:cs="Arial"/>
          <w:b w:val="0"/>
          <w:i/>
          <w:color w:val="000000"/>
        </w:rPr>
      </w:pPr>
      <w:r>
        <w:rPr>
          <w:rFonts w:cs="Arial"/>
          <w:color w:val="000000"/>
        </w:rPr>
        <w:tab/>
      </w:r>
      <w:r>
        <w:rPr>
          <w:rFonts w:cs="Arial"/>
          <w:color w:val="000000"/>
        </w:rPr>
        <w:tab/>
      </w:r>
      <w:r>
        <w:rPr>
          <w:rFonts w:cs="Arial"/>
          <w:color w:val="000000"/>
        </w:rPr>
        <w:tab/>
      </w:r>
      <w:r>
        <w:rPr>
          <w:rFonts w:cs="Arial"/>
          <w:color w:val="000000"/>
        </w:rPr>
        <w:tab/>
      </w:r>
      <w:r w:rsidRPr="00C7343E">
        <w:rPr>
          <w:rFonts w:cs="Arial"/>
          <w:b w:val="0"/>
          <w:i/>
          <w:color w:val="000000"/>
        </w:rPr>
        <w:t xml:space="preserve">This clause is </w:t>
      </w:r>
      <w:r>
        <w:rPr>
          <w:rFonts w:cs="Arial"/>
          <w:b w:val="0"/>
          <w:i/>
          <w:color w:val="000000"/>
        </w:rPr>
        <w:t>i</w:t>
      </w:r>
      <w:r w:rsidRPr="00C7343E">
        <w:rPr>
          <w:rFonts w:cs="Arial"/>
          <w:b w:val="0"/>
          <w:i/>
          <w:color w:val="000000"/>
        </w:rPr>
        <w:t xml:space="preserve">ncorporated by </w:t>
      </w:r>
      <w:r>
        <w:rPr>
          <w:rFonts w:cs="Arial"/>
          <w:b w:val="0"/>
          <w:i/>
          <w:color w:val="000000"/>
        </w:rPr>
        <w:t>r</w:t>
      </w:r>
      <w:r w:rsidRPr="00C7343E">
        <w:rPr>
          <w:rFonts w:cs="Arial"/>
          <w:b w:val="0"/>
          <w:i/>
          <w:color w:val="000000"/>
        </w:rPr>
        <w:t>eference</w:t>
      </w:r>
      <w:r>
        <w:rPr>
          <w:rFonts w:cs="Arial"/>
          <w:b w:val="0"/>
          <w:i/>
          <w:color w:val="000000"/>
        </w:rPr>
        <w:t>.</w:t>
      </w:r>
    </w:p>
    <w:p w:rsidR="006C7355" w:rsidRPr="002B6AD1" w:rsidRDefault="006C7355" w:rsidP="00EB655F">
      <w:pPr>
        <w:pStyle w:val="BodyText1"/>
        <w:tabs>
          <w:tab w:val="clear" w:pos="1152"/>
        </w:tabs>
        <w:spacing w:line="240" w:lineRule="auto"/>
        <w:ind w:left="0" w:firstLine="1170"/>
        <w:rPr>
          <w:rFonts w:cs="Arial"/>
        </w:rPr>
      </w:pPr>
      <w:bookmarkStart w:id="371" w:name="wp1144634"/>
      <w:bookmarkStart w:id="372" w:name="wp1144635"/>
      <w:bookmarkStart w:id="373" w:name="wp1144636"/>
      <w:bookmarkStart w:id="374" w:name="wp1144637"/>
      <w:bookmarkEnd w:id="371"/>
      <w:bookmarkEnd w:id="372"/>
      <w:bookmarkEnd w:id="373"/>
      <w:bookmarkEnd w:id="374"/>
    </w:p>
    <w:p w:rsidR="0078408F" w:rsidRPr="002B6AD1" w:rsidRDefault="0078408F" w:rsidP="00926291">
      <w:pPr>
        <w:pStyle w:val="ParagraphNumber"/>
        <w:numPr>
          <w:ilvl w:val="0"/>
          <w:numId w:val="102"/>
        </w:numPr>
        <w:tabs>
          <w:tab w:val="clear" w:pos="360"/>
          <w:tab w:val="clear" w:pos="576"/>
          <w:tab w:val="clear" w:pos="1728"/>
        </w:tabs>
        <w:spacing w:before="0" w:after="0"/>
        <w:ind w:left="360"/>
        <w:rPr>
          <w:rFonts w:cs="Arial"/>
        </w:rPr>
      </w:pPr>
      <w:r w:rsidRPr="002B6AD1">
        <w:rPr>
          <w:rFonts w:cs="Arial"/>
        </w:rPr>
        <w:t>52.219</w:t>
      </w:r>
      <w:r w:rsidRPr="002B6AD1">
        <w:rPr>
          <w:rFonts w:cs="Arial"/>
        </w:rPr>
        <w:noBreakHyphen/>
        <w:t>8</w:t>
      </w:r>
      <w:r w:rsidRPr="002B6AD1">
        <w:rPr>
          <w:rFonts w:cs="Arial"/>
        </w:rPr>
        <w:tab/>
        <w:t>UTILIZATION OF SMALL BUSINESS CONCERNS (</w:t>
      </w:r>
      <w:r w:rsidR="009A218C">
        <w:rPr>
          <w:rFonts w:cs="Arial"/>
        </w:rPr>
        <w:t>OCT</w:t>
      </w:r>
      <w:r w:rsidR="00494190">
        <w:rPr>
          <w:rFonts w:cs="Arial"/>
        </w:rPr>
        <w:t xml:space="preserve"> 2014</w:t>
      </w:r>
      <w:r w:rsidRPr="002B6AD1">
        <w:rPr>
          <w:rFonts w:cs="Arial"/>
        </w:rPr>
        <w:t>)</w:t>
      </w:r>
    </w:p>
    <w:p w:rsidR="0078408F" w:rsidRPr="002B6AD1" w:rsidRDefault="0078408F" w:rsidP="00EB655F">
      <w:pPr>
        <w:pStyle w:val="Requirement"/>
        <w:tabs>
          <w:tab w:val="clear" w:pos="360"/>
          <w:tab w:val="clear" w:pos="576"/>
        </w:tabs>
        <w:spacing w:after="0" w:line="240" w:lineRule="auto"/>
        <w:ind w:left="2160" w:firstLine="0"/>
        <w:rPr>
          <w:rFonts w:cs="Arial"/>
        </w:rPr>
      </w:pPr>
      <w:proofErr w:type="gramStart"/>
      <w:r w:rsidRPr="002B6AD1">
        <w:rPr>
          <w:rFonts w:cs="Arial"/>
        </w:rPr>
        <w:t xml:space="preserve">(Applicable to leases over </w:t>
      </w:r>
      <w:r w:rsidR="007F33B1">
        <w:rPr>
          <w:rFonts w:cs="Arial"/>
        </w:rPr>
        <w:t>the Simplified Lease Acquisition Threshold</w:t>
      </w:r>
      <w:r w:rsidRPr="002B6AD1">
        <w:rPr>
          <w:rFonts w:cs="Arial"/>
        </w:rPr>
        <w:t>.)</w:t>
      </w:r>
      <w:proofErr w:type="gramEnd"/>
      <w:r w:rsidRPr="002B6AD1">
        <w:rPr>
          <w:rFonts w:cs="Arial"/>
        </w:rPr>
        <w:t xml:space="preserve"> </w:t>
      </w:r>
    </w:p>
    <w:p w:rsidR="00650272" w:rsidRPr="00C7343E" w:rsidRDefault="00650272" w:rsidP="00650272">
      <w:pPr>
        <w:pStyle w:val="ParagraphNumber"/>
        <w:spacing w:before="0" w:after="0"/>
        <w:jc w:val="left"/>
        <w:rPr>
          <w:rFonts w:cs="Arial"/>
          <w:b w:val="0"/>
          <w:i/>
          <w:color w:val="000000"/>
        </w:rPr>
      </w:pPr>
      <w:r>
        <w:rPr>
          <w:rFonts w:cs="Arial"/>
          <w:color w:val="000000"/>
        </w:rPr>
        <w:tab/>
      </w:r>
      <w:r>
        <w:rPr>
          <w:rFonts w:cs="Arial"/>
          <w:color w:val="000000"/>
        </w:rPr>
        <w:tab/>
      </w:r>
      <w:r>
        <w:rPr>
          <w:rFonts w:cs="Arial"/>
          <w:color w:val="000000"/>
        </w:rPr>
        <w:tab/>
      </w:r>
      <w:r>
        <w:rPr>
          <w:rFonts w:cs="Arial"/>
          <w:color w:val="000000"/>
        </w:rPr>
        <w:tab/>
      </w:r>
      <w:r w:rsidRPr="00C7343E">
        <w:rPr>
          <w:rFonts w:cs="Arial"/>
          <w:b w:val="0"/>
          <w:i/>
          <w:color w:val="000000"/>
        </w:rPr>
        <w:t xml:space="preserve">This clause is </w:t>
      </w:r>
      <w:r>
        <w:rPr>
          <w:rFonts w:cs="Arial"/>
          <w:b w:val="0"/>
          <w:i/>
          <w:color w:val="000000"/>
        </w:rPr>
        <w:t>i</w:t>
      </w:r>
      <w:r w:rsidRPr="00C7343E">
        <w:rPr>
          <w:rFonts w:cs="Arial"/>
          <w:b w:val="0"/>
          <w:i/>
          <w:color w:val="000000"/>
        </w:rPr>
        <w:t xml:space="preserve">ncorporated by </w:t>
      </w:r>
      <w:r>
        <w:rPr>
          <w:rFonts w:cs="Arial"/>
          <w:b w:val="0"/>
          <w:i/>
          <w:color w:val="000000"/>
        </w:rPr>
        <w:t>r</w:t>
      </w:r>
      <w:r w:rsidRPr="00C7343E">
        <w:rPr>
          <w:rFonts w:cs="Arial"/>
          <w:b w:val="0"/>
          <w:i/>
          <w:color w:val="000000"/>
        </w:rPr>
        <w:t>eference</w:t>
      </w:r>
      <w:r>
        <w:rPr>
          <w:rFonts w:cs="Arial"/>
          <w:b w:val="0"/>
          <w:i/>
          <w:color w:val="000000"/>
        </w:rPr>
        <w:t>.</w:t>
      </w:r>
    </w:p>
    <w:p w:rsidR="006C7355" w:rsidRPr="002B6AD1" w:rsidRDefault="006C7355" w:rsidP="00EB655F">
      <w:pPr>
        <w:pStyle w:val="BodyText1"/>
        <w:tabs>
          <w:tab w:val="clear" w:pos="1152"/>
        </w:tabs>
        <w:spacing w:line="240" w:lineRule="auto"/>
        <w:ind w:left="0" w:firstLine="0"/>
        <w:jc w:val="left"/>
        <w:rPr>
          <w:rFonts w:cs="Arial"/>
        </w:rPr>
      </w:pPr>
      <w:bookmarkStart w:id="375" w:name="wp1147022"/>
      <w:bookmarkStart w:id="376" w:name="wp1147030"/>
      <w:bookmarkStart w:id="377" w:name="wp1136036"/>
      <w:bookmarkStart w:id="378" w:name="wp1136037"/>
      <w:bookmarkStart w:id="379" w:name="wp1136038"/>
      <w:bookmarkStart w:id="380" w:name="wp1136039"/>
      <w:bookmarkStart w:id="381" w:name="wp1136040"/>
      <w:bookmarkStart w:id="382" w:name="wp1136041"/>
      <w:bookmarkStart w:id="383" w:name="wp1136042"/>
      <w:bookmarkStart w:id="384" w:name="wp1136043"/>
      <w:bookmarkStart w:id="385" w:name="wp1136044"/>
      <w:bookmarkStart w:id="386" w:name="wp1136045"/>
      <w:bookmarkStart w:id="387" w:name="wp1136046"/>
      <w:bookmarkStart w:id="388" w:name="wp1136047"/>
      <w:bookmarkStart w:id="389" w:name="wp1136048"/>
      <w:bookmarkStart w:id="390" w:name="wp1136049"/>
      <w:bookmarkStart w:id="391" w:name="wp1142492"/>
      <w:bookmarkStart w:id="392" w:name="wp1136050"/>
      <w:bookmarkStart w:id="393" w:name="wp1136051"/>
      <w:bookmarkStart w:id="394" w:name="wp1136052"/>
      <w:bookmarkStart w:id="395" w:name="wp1136053"/>
      <w:bookmarkStart w:id="396" w:name="wp1136054"/>
      <w:bookmarkStart w:id="397" w:name="wp1136055"/>
      <w:bookmarkStart w:id="398" w:name="wp1143181"/>
      <w:bookmarkStart w:id="399" w:name="wp1143183"/>
      <w:bookmarkStart w:id="400" w:name="wp1143185"/>
      <w:bookmarkStart w:id="401" w:name="wp1143187"/>
      <w:bookmarkStart w:id="402" w:name="wp1143189"/>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78408F" w:rsidRPr="00213D22" w:rsidRDefault="00F26C37" w:rsidP="00926291">
      <w:pPr>
        <w:pStyle w:val="ParagraphNumber"/>
        <w:numPr>
          <w:ilvl w:val="0"/>
          <w:numId w:val="102"/>
        </w:numPr>
        <w:tabs>
          <w:tab w:val="clear" w:pos="576"/>
          <w:tab w:val="clear" w:pos="1728"/>
          <w:tab w:val="left" w:pos="360"/>
        </w:tabs>
        <w:spacing w:before="0" w:after="0"/>
        <w:ind w:left="360"/>
        <w:rPr>
          <w:rFonts w:cs="Arial"/>
        </w:rPr>
      </w:pPr>
      <w:r w:rsidRPr="00213D22">
        <w:rPr>
          <w:rFonts w:cs="Arial"/>
        </w:rPr>
        <w:t>52.219</w:t>
      </w:r>
      <w:r w:rsidRPr="00213D22">
        <w:rPr>
          <w:rFonts w:cs="Arial"/>
        </w:rPr>
        <w:noBreakHyphen/>
        <w:t>9</w:t>
      </w:r>
      <w:r w:rsidRPr="00213D22">
        <w:rPr>
          <w:rFonts w:cs="Arial"/>
        </w:rPr>
        <w:tab/>
        <w:t>SMALL BUSINESS SUBCONTRACTING PLAN (</w:t>
      </w:r>
      <w:r w:rsidR="00694A62" w:rsidRPr="00694A62">
        <w:rPr>
          <w:rFonts w:cs="Arial"/>
        </w:rPr>
        <w:t xml:space="preserve">OCT </w:t>
      </w:r>
      <w:r w:rsidR="00442B6A">
        <w:rPr>
          <w:rFonts w:cs="Arial"/>
        </w:rPr>
        <w:t>2015</w:t>
      </w:r>
      <w:r w:rsidRPr="00213D22">
        <w:rPr>
          <w:rFonts w:cs="Arial"/>
        </w:rPr>
        <w:t>) ALTERNATE III (</w:t>
      </w:r>
      <w:r w:rsidR="00694A62" w:rsidRPr="00694A62">
        <w:rPr>
          <w:rFonts w:cs="Arial"/>
        </w:rPr>
        <w:t xml:space="preserve">OCT </w:t>
      </w:r>
      <w:r w:rsidR="00442B6A">
        <w:rPr>
          <w:rFonts w:cs="Arial"/>
        </w:rPr>
        <w:t>2015</w:t>
      </w:r>
      <w:r w:rsidRPr="00213D22">
        <w:rPr>
          <w:rFonts w:cs="Arial"/>
        </w:rPr>
        <w:t xml:space="preserve">) </w:t>
      </w:r>
    </w:p>
    <w:p w:rsidR="0078408F" w:rsidRPr="002B6AD1" w:rsidRDefault="00F26C37" w:rsidP="00EB655F">
      <w:pPr>
        <w:pStyle w:val="Requirement"/>
        <w:spacing w:after="0" w:line="240" w:lineRule="auto"/>
        <w:ind w:firstLine="1134"/>
        <w:rPr>
          <w:rFonts w:cs="Arial"/>
        </w:rPr>
      </w:pPr>
      <w:r w:rsidRPr="00213D22">
        <w:rPr>
          <w:rFonts w:cs="Arial"/>
        </w:rPr>
        <w:tab/>
      </w:r>
      <w:r w:rsidRPr="00213D22">
        <w:rPr>
          <w:rFonts w:cs="Arial"/>
        </w:rPr>
        <w:tab/>
      </w:r>
      <w:proofErr w:type="gramStart"/>
      <w:r w:rsidRPr="00213D22">
        <w:rPr>
          <w:rFonts w:cs="Arial"/>
        </w:rPr>
        <w:t>(Applicable to leases over $</w:t>
      </w:r>
      <w:r w:rsidR="00442B6A">
        <w:rPr>
          <w:rFonts w:cs="Arial"/>
        </w:rPr>
        <w:t>700</w:t>
      </w:r>
      <w:r w:rsidRPr="00213D22">
        <w:rPr>
          <w:rFonts w:cs="Arial"/>
        </w:rPr>
        <w:t>,000</w:t>
      </w:r>
      <w:r w:rsidR="00B84DCB">
        <w:rPr>
          <w:rFonts w:cs="Arial"/>
        </w:rPr>
        <w:t xml:space="preserve"> total contract value</w:t>
      </w:r>
      <w:r w:rsidRPr="00213D22">
        <w:rPr>
          <w:rFonts w:cs="Arial"/>
        </w:rPr>
        <w:t>.)</w:t>
      </w:r>
      <w:proofErr w:type="gramEnd"/>
      <w:r w:rsidR="0078408F" w:rsidRPr="002B6AD1">
        <w:rPr>
          <w:rFonts w:cs="Arial"/>
        </w:rPr>
        <w:t xml:space="preserve"> </w:t>
      </w:r>
    </w:p>
    <w:p w:rsidR="00650272" w:rsidRPr="00C7343E" w:rsidRDefault="00650272" w:rsidP="00650272">
      <w:pPr>
        <w:pStyle w:val="ParagraphNumber"/>
        <w:spacing w:before="0" w:after="0"/>
        <w:jc w:val="left"/>
        <w:rPr>
          <w:rFonts w:cs="Arial"/>
          <w:b w:val="0"/>
          <w:i/>
          <w:color w:val="000000"/>
        </w:rPr>
      </w:pPr>
      <w:bookmarkStart w:id="403" w:name="wp1147134"/>
      <w:bookmarkStart w:id="404" w:name="wp1147146"/>
      <w:bookmarkStart w:id="405" w:name="wp1147155"/>
      <w:bookmarkStart w:id="406" w:name="wp1141964"/>
      <w:bookmarkStart w:id="407" w:name="wp1147097"/>
      <w:bookmarkStart w:id="408" w:name="wp1147122"/>
      <w:bookmarkEnd w:id="403"/>
      <w:bookmarkEnd w:id="404"/>
      <w:bookmarkEnd w:id="405"/>
      <w:bookmarkEnd w:id="406"/>
      <w:bookmarkEnd w:id="407"/>
      <w:bookmarkEnd w:id="408"/>
      <w:r>
        <w:rPr>
          <w:rFonts w:cs="Arial"/>
          <w:color w:val="000000"/>
        </w:rPr>
        <w:tab/>
      </w:r>
      <w:r>
        <w:rPr>
          <w:rFonts w:cs="Arial"/>
          <w:color w:val="000000"/>
        </w:rPr>
        <w:tab/>
      </w:r>
      <w:r>
        <w:rPr>
          <w:rFonts w:cs="Arial"/>
          <w:color w:val="000000"/>
        </w:rPr>
        <w:tab/>
      </w:r>
      <w:r>
        <w:rPr>
          <w:rFonts w:cs="Arial"/>
          <w:color w:val="000000"/>
        </w:rPr>
        <w:tab/>
      </w:r>
      <w:r w:rsidRPr="00C7343E">
        <w:rPr>
          <w:rFonts w:cs="Arial"/>
          <w:b w:val="0"/>
          <w:i/>
          <w:color w:val="000000"/>
        </w:rPr>
        <w:t xml:space="preserve">This clause is </w:t>
      </w:r>
      <w:r>
        <w:rPr>
          <w:rFonts w:cs="Arial"/>
          <w:b w:val="0"/>
          <w:i/>
          <w:color w:val="000000"/>
        </w:rPr>
        <w:t>i</w:t>
      </w:r>
      <w:r w:rsidRPr="00C7343E">
        <w:rPr>
          <w:rFonts w:cs="Arial"/>
          <w:b w:val="0"/>
          <w:i/>
          <w:color w:val="000000"/>
        </w:rPr>
        <w:t xml:space="preserve">ncorporated by </w:t>
      </w:r>
      <w:r>
        <w:rPr>
          <w:rFonts w:cs="Arial"/>
          <w:b w:val="0"/>
          <w:i/>
          <w:color w:val="000000"/>
        </w:rPr>
        <w:t>r</w:t>
      </w:r>
      <w:r w:rsidRPr="00C7343E">
        <w:rPr>
          <w:rFonts w:cs="Arial"/>
          <w:b w:val="0"/>
          <w:i/>
          <w:color w:val="000000"/>
        </w:rPr>
        <w:t>eference</w:t>
      </w:r>
      <w:r>
        <w:rPr>
          <w:rFonts w:cs="Arial"/>
          <w:b w:val="0"/>
          <w:i/>
          <w:color w:val="000000"/>
        </w:rPr>
        <w:t>.</w:t>
      </w:r>
    </w:p>
    <w:p w:rsidR="006C7355" w:rsidRPr="002B6AD1" w:rsidRDefault="006C7355" w:rsidP="00327432">
      <w:pPr>
        <w:pStyle w:val="BodyText1"/>
        <w:tabs>
          <w:tab w:val="clear" w:pos="360"/>
          <w:tab w:val="clear" w:pos="576"/>
          <w:tab w:val="clear" w:pos="1728"/>
          <w:tab w:val="clear" w:pos="2304"/>
          <w:tab w:val="left" w:pos="1890"/>
        </w:tabs>
        <w:spacing w:line="240" w:lineRule="auto"/>
        <w:ind w:left="0" w:firstLine="0"/>
        <w:rPr>
          <w:rFonts w:cs="Arial"/>
        </w:rPr>
      </w:pPr>
      <w:bookmarkStart w:id="409" w:name="wp1136062"/>
      <w:bookmarkStart w:id="410" w:name="wp1140183"/>
      <w:bookmarkStart w:id="411" w:name="wp1136063"/>
      <w:bookmarkStart w:id="412" w:name="wp1136064"/>
      <w:bookmarkStart w:id="413" w:name="wp1140704"/>
      <w:bookmarkStart w:id="414" w:name="wp1140204"/>
      <w:bookmarkStart w:id="415" w:name="wp1136065"/>
      <w:bookmarkStart w:id="416" w:name="wp1136066"/>
      <w:bookmarkStart w:id="417" w:name="wp1136067"/>
      <w:bookmarkStart w:id="418" w:name="wp1136068"/>
      <w:bookmarkStart w:id="419" w:name="wp1136069"/>
      <w:bookmarkStart w:id="420" w:name="wp1140287"/>
      <w:bookmarkStart w:id="421" w:name="wp1140289"/>
      <w:bookmarkStart w:id="422" w:name="wp1140290"/>
      <w:bookmarkStart w:id="423" w:name="wp1140292"/>
      <w:bookmarkStart w:id="424" w:name="wp1140294"/>
      <w:bookmarkStart w:id="425" w:name="wp1140296"/>
      <w:bookmarkStart w:id="426" w:name="wp1140298"/>
      <w:bookmarkStart w:id="427" w:name="wp1136070"/>
      <w:bookmarkStart w:id="428" w:name="wp1136072"/>
      <w:bookmarkStart w:id="429" w:name="wp1136073"/>
      <w:bookmarkStart w:id="430" w:name="wp1136074"/>
      <w:bookmarkStart w:id="431" w:name="wp1136075"/>
      <w:bookmarkStart w:id="432" w:name="wp1136076"/>
      <w:bookmarkStart w:id="433" w:name="wp1136077"/>
      <w:bookmarkStart w:id="434" w:name="wp1136078"/>
      <w:bookmarkStart w:id="435" w:name="wp1136079"/>
      <w:bookmarkStart w:id="436" w:name="wp1136080"/>
      <w:bookmarkStart w:id="437" w:name="wp1136081"/>
      <w:bookmarkStart w:id="438" w:name="wp1136082"/>
      <w:bookmarkStart w:id="439" w:name="wp1136083"/>
      <w:bookmarkStart w:id="440" w:name="wp1136084"/>
      <w:bookmarkStart w:id="441" w:name="wp1136085"/>
      <w:bookmarkStart w:id="442" w:name="wp1136086"/>
      <w:bookmarkStart w:id="443" w:name="wp1136087"/>
      <w:bookmarkStart w:id="444" w:name="wp1136088"/>
      <w:bookmarkStart w:id="445" w:name="wp1136089"/>
      <w:bookmarkStart w:id="446" w:name="wp1136090"/>
      <w:bookmarkStart w:id="447" w:name="wp1136091"/>
      <w:bookmarkStart w:id="448" w:name="wp1136092"/>
      <w:bookmarkStart w:id="449" w:name="wp1136093"/>
      <w:bookmarkStart w:id="450" w:name="wp1136094"/>
      <w:bookmarkStart w:id="451" w:name="wp1136095"/>
      <w:bookmarkStart w:id="452" w:name="wp1136096"/>
      <w:bookmarkStart w:id="453" w:name="wp1140743"/>
      <w:bookmarkStart w:id="454" w:name="wp1141907"/>
      <w:bookmarkStart w:id="455" w:name="wp1141904"/>
      <w:bookmarkStart w:id="456" w:name="wp1141913"/>
      <w:bookmarkStart w:id="457" w:name="wp1136098"/>
      <w:bookmarkStart w:id="458" w:name="wp1136099"/>
      <w:bookmarkStart w:id="459" w:name="wp1136100"/>
      <w:bookmarkStart w:id="460" w:name="wp1136101"/>
      <w:bookmarkStart w:id="461" w:name="wp1141916"/>
      <w:bookmarkStart w:id="462" w:name="wp1136102"/>
      <w:bookmarkStart w:id="463" w:name="wp1140761"/>
      <w:bookmarkStart w:id="464" w:name="wp1140766"/>
      <w:bookmarkStart w:id="465" w:name="wp1136103"/>
      <w:bookmarkStart w:id="466" w:name="wp1136104"/>
      <w:bookmarkStart w:id="467" w:name="wp1136105"/>
      <w:bookmarkStart w:id="468" w:name="wp1136106"/>
      <w:bookmarkStart w:id="469" w:name="wp1136107"/>
      <w:bookmarkStart w:id="470" w:name="wp1136108"/>
      <w:bookmarkStart w:id="471" w:name="wp1136109"/>
      <w:bookmarkStart w:id="472" w:name="wp1136110"/>
      <w:bookmarkStart w:id="473" w:name="wp1136111"/>
      <w:bookmarkStart w:id="474" w:name="wp1136112"/>
      <w:bookmarkStart w:id="475" w:name="wp1136113"/>
      <w:bookmarkStart w:id="476" w:name="wp1136114"/>
      <w:bookmarkStart w:id="477" w:name="wp1136115"/>
      <w:bookmarkStart w:id="478" w:name="wp1136116"/>
      <w:bookmarkStart w:id="479" w:name="wp1136117"/>
      <w:bookmarkStart w:id="480" w:name="wp1136118"/>
      <w:bookmarkStart w:id="481" w:name="wp1136119"/>
      <w:bookmarkStart w:id="482" w:name="wp1136120"/>
      <w:bookmarkStart w:id="483" w:name="wp1136121"/>
      <w:bookmarkStart w:id="484" w:name="wp1136122"/>
      <w:bookmarkStart w:id="485" w:name="wp1136123"/>
      <w:bookmarkStart w:id="486" w:name="wp1136124"/>
      <w:bookmarkStart w:id="487" w:name="wp1136125"/>
      <w:bookmarkStart w:id="488" w:name="wp1136126"/>
      <w:bookmarkStart w:id="489" w:name="wp1138615"/>
      <w:bookmarkStart w:id="490" w:name="wp1136127"/>
      <w:bookmarkStart w:id="491" w:name="wp1143240"/>
      <w:bookmarkStart w:id="492" w:name="wp1136128"/>
      <w:bookmarkStart w:id="493" w:name="wp1136129"/>
      <w:bookmarkStart w:id="494" w:name="wp1136130"/>
      <w:bookmarkStart w:id="495" w:name="wp1136131"/>
      <w:bookmarkStart w:id="496" w:name="wp1136132"/>
      <w:bookmarkStart w:id="497" w:name="wp1136133"/>
      <w:bookmarkStart w:id="498" w:name="wp1140827"/>
      <w:bookmarkStart w:id="499" w:name="wp1140828"/>
      <w:bookmarkStart w:id="500" w:name="wp1136134"/>
      <w:bookmarkStart w:id="501" w:name="wp1136135"/>
      <w:bookmarkStart w:id="502" w:name="wp1140920"/>
      <w:bookmarkStart w:id="503" w:name="wp1140990"/>
      <w:bookmarkStart w:id="504" w:name="wp1141978"/>
      <w:bookmarkStart w:id="505" w:name="wp1141987"/>
      <w:bookmarkStart w:id="506" w:name="wp1141997"/>
      <w:bookmarkStart w:id="507" w:name="wp1142005"/>
      <w:bookmarkStart w:id="508" w:name="wp1142016"/>
      <w:bookmarkStart w:id="509" w:name="wp1142025"/>
      <w:bookmarkStart w:id="510" w:name="wp1142031"/>
      <w:bookmarkStart w:id="511" w:name="wp1142034"/>
      <w:bookmarkStart w:id="512" w:name="wp1142037"/>
      <w:bookmarkStart w:id="513" w:name="wp1142040"/>
      <w:bookmarkStart w:id="514" w:name="wp1142045"/>
      <w:bookmarkStart w:id="515" w:name="wp1142051"/>
      <w:bookmarkStart w:id="516" w:name="wp1142057"/>
      <w:bookmarkStart w:id="517" w:name="wp1142060"/>
      <w:bookmarkStart w:id="518" w:name="wp1142063"/>
      <w:bookmarkStart w:id="519" w:name="wp1142066"/>
      <w:bookmarkStart w:id="520" w:name="wp1140992"/>
      <w:bookmarkStart w:id="521" w:name="wp1140994"/>
      <w:bookmarkStart w:id="522" w:name="wp1140996"/>
      <w:bookmarkStart w:id="523" w:name="wp1140998"/>
      <w:bookmarkStart w:id="524" w:name="wp1140999"/>
      <w:bookmarkStart w:id="525" w:name="wp1141001"/>
      <w:bookmarkStart w:id="526" w:name="wp1141095"/>
      <w:bookmarkStart w:id="527" w:name="wp1141096"/>
      <w:bookmarkStart w:id="528" w:name="wp1141007"/>
      <w:bookmarkStart w:id="529" w:name="wp1141009"/>
      <w:bookmarkStart w:id="530" w:name="wp1141011"/>
      <w:bookmarkStart w:id="531" w:name="wp1141013"/>
      <w:bookmarkStart w:id="532" w:name="wp1141015"/>
      <w:bookmarkStart w:id="533" w:name="wp1141017"/>
      <w:bookmarkStart w:id="534" w:name="wp1141019"/>
      <w:bookmarkStart w:id="535" w:name="wp1141021"/>
      <w:bookmarkStart w:id="536" w:name="wp1141023"/>
      <w:bookmarkStart w:id="537" w:name="wp1141111"/>
      <w:bookmarkStart w:id="538" w:name="wp1141113"/>
      <w:bookmarkStart w:id="539" w:name="wp1141029"/>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78408F" w:rsidRPr="002B6AD1" w:rsidRDefault="0078408F" w:rsidP="00926291">
      <w:pPr>
        <w:pStyle w:val="ParagraphNumber"/>
        <w:numPr>
          <w:ilvl w:val="0"/>
          <w:numId w:val="102"/>
        </w:numPr>
        <w:tabs>
          <w:tab w:val="clear" w:pos="576"/>
          <w:tab w:val="clear" w:pos="1728"/>
          <w:tab w:val="left" w:pos="360"/>
        </w:tabs>
        <w:spacing w:before="0" w:after="0"/>
        <w:ind w:left="360"/>
        <w:rPr>
          <w:rFonts w:cs="Arial"/>
        </w:rPr>
      </w:pPr>
      <w:r w:rsidRPr="002B6AD1">
        <w:rPr>
          <w:rFonts w:cs="Arial"/>
        </w:rPr>
        <w:t>52.219</w:t>
      </w:r>
      <w:r w:rsidRPr="002B6AD1">
        <w:rPr>
          <w:rFonts w:cs="Arial"/>
        </w:rPr>
        <w:noBreakHyphen/>
        <w:t>16</w:t>
      </w:r>
      <w:r w:rsidRPr="002B6AD1">
        <w:rPr>
          <w:rFonts w:cs="Arial"/>
        </w:rPr>
        <w:tab/>
        <w:t>LIQUIDATED DAMAGES—SUBCONTRACTING PLAN (JAN 1999)</w:t>
      </w:r>
    </w:p>
    <w:p w:rsidR="0078408F" w:rsidRPr="002B6AD1" w:rsidRDefault="0078408F" w:rsidP="00EB655F">
      <w:pPr>
        <w:pStyle w:val="Requirement"/>
        <w:tabs>
          <w:tab w:val="clear" w:pos="360"/>
          <w:tab w:val="clear" w:pos="576"/>
          <w:tab w:val="clear" w:pos="1152"/>
          <w:tab w:val="clear" w:pos="1728"/>
        </w:tabs>
        <w:spacing w:after="0" w:line="240" w:lineRule="auto"/>
        <w:ind w:left="2160" w:firstLine="0"/>
        <w:rPr>
          <w:rFonts w:cs="Arial"/>
        </w:rPr>
      </w:pPr>
      <w:proofErr w:type="gramStart"/>
      <w:r w:rsidRPr="002B6AD1">
        <w:rPr>
          <w:rFonts w:cs="Arial"/>
        </w:rPr>
        <w:t>(Applicable to leases over $</w:t>
      </w:r>
      <w:r w:rsidR="00811080">
        <w:rPr>
          <w:rFonts w:cs="Arial"/>
        </w:rPr>
        <w:t>700</w:t>
      </w:r>
      <w:r w:rsidRPr="002B6AD1">
        <w:rPr>
          <w:rFonts w:cs="Arial"/>
        </w:rPr>
        <w:t>,000</w:t>
      </w:r>
      <w:r w:rsidR="00B84DCB">
        <w:rPr>
          <w:rFonts w:cs="Arial"/>
        </w:rPr>
        <w:t xml:space="preserve"> total contract value</w:t>
      </w:r>
      <w:r w:rsidRPr="002B6AD1">
        <w:rPr>
          <w:rFonts w:cs="Arial"/>
        </w:rPr>
        <w:t>.)</w:t>
      </w:r>
      <w:proofErr w:type="gramEnd"/>
    </w:p>
    <w:p w:rsidR="00650272" w:rsidRPr="00C7343E" w:rsidRDefault="00650272" w:rsidP="00650272">
      <w:pPr>
        <w:pStyle w:val="ParagraphNumber"/>
        <w:spacing w:before="0" w:after="0"/>
        <w:jc w:val="left"/>
        <w:rPr>
          <w:rFonts w:cs="Arial"/>
          <w:b w:val="0"/>
          <w:i/>
          <w:color w:val="000000"/>
        </w:rPr>
      </w:pPr>
      <w:r>
        <w:rPr>
          <w:rFonts w:cs="Arial"/>
          <w:color w:val="000000"/>
        </w:rPr>
        <w:tab/>
      </w:r>
      <w:r>
        <w:rPr>
          <w:rFonts w:cs="Arial"/>
          <w:color w:val="000000"/>
        </w:rPr>
        <w:tab/>
      </w:r>
      <w:r>
        <w:rPr>
          <w:rFonts w:cs="Arial"/>
          <w:color w:val="000000"/>
        </w:rPr>
        <w:tab/>
      </w:r>
      <w:r>
        <w:rPr>
          <w:rFonts w:cs="Arial"/>
          <w:color w:val="000000"/>
        </w:rPr>
        <w:tab/>
      </w:r>
      <w:r w:rsidRPr="00C7343E">
        <w:rPr>
          <w:rFonts w:cs="Arial"/>
          <w:b w:val="0"/>
          <w:i/>
          <w:color w:val="000000"/>
        </w:rPr>
        <w:t xml:space="preserve">This clause is </w:t>
      </w:r>
      <w:r>
        <w:rPr>
          <w:rFonts w:cs="Arial"/>
          <w:b w:val="0"/>
          <w:i/>
          <w:color w:val="000000"/>
        </w:rPr>
        <w:t>i</w:t>
      </w:r>
      <w:r w:rsidRPr="00C7343E">
        <w:rPr>
          <w:rFonts w:cs="Arial"/>
          <w:b w:val="0"/>
          <w:i/>
          <w:color w:val="000000"/>
        </w:rPr>
        <w:t xml:space="preserve">ncorporated by </w:t>
      </w:r>
      <w:r>
        <w:rPr>
          <w:rFonts w:cs="Arial"/>
          <w:b w:val="0"/>
          <w:i/>
          <w:color w:val="000000"/>
        </w:rPr>
        <w:t>r</w:t>
      </w:r>
      <w:r w:rsidRPr="00C7343E">
        <w:rPr>
          <w:rFonts w:cs="Arial"/>
          <w:b w:val="0"/>
          <w:i/>
          <w:color w:val="000000"/>
        </w:rPr>
        <w:t>eference</w:t>
      </w:r>
      <w:r>
        <w:rPr>
          <w:rFonts w:cs="Arial"/>
          <w:b w:val="0"/>
          <w:i/>
          <w:color w:val="000000"/>
        </w:rPr>
        <w:t>.</w:t>
      </w:r>
    </w:p>
    <w:p w:rsidR="00C063D4" w:rsidRPr="002B6AD1" w:rsidRDefault="00C063D4" w:rsidP="00EB655F">
      <w:pPr>
        <w:pStyle w:val="pbody"/>
        <w:spacing w:line="240" w:lineRule="auto"/>
        <w:jc w:val="both"/>
      </w:pPr>
      <w:bookmarkStart w:id="540" w:name="wp1137825"/>
      <w:bookmarkStart w:id="541" w:name="wp1137826"/>
      <w:bookmarkStart w:id="542" w:name="wp1137827"/>
      <w:bookmarkStart w:id="543" w:name="wp1137828"/>
      <w:bookmarkEnd w:id="540"/>
      <w:bookmarkEnd w:id="541"/>
      <w:bookmarkEnd w:id="542"/>
      <w:bookmarkEnd w:id="543"/>
    </w:p>
    <w:p w:rsidR="004E0AB0" w:rsidRDefault="004E0AB0" w:rsidP="00926291">
      <w:pPr>
        <w:pStyle w:val="ParagraphNumber"/>
        <w:numPr>
          <w:ilvl w:val="0"/>
          <w:numId w:val="102"/>
        </w:numPr>
        <w:tabs>
          <w:tab w:val="clear" w:pos="360"/>
          <w:tab w:val="clear" w:pos="576"/>
          <w:tab w:val="clear" w:pos="1728"/>
        </w:tabs>
        <w:spacing w:before="0" w:after="0"/>
        <w:ind w:left="360"/>
        <w:jc w:val="left"/>
        <w:rPr>
          <w:rFonts w:cs="Arial"/>
        </w:rPr>
      </w:pPr>
      <w:r w:rsidRPr="004E0AB0">
        <w:rPr>
          <w:rFonts w:cs="Arial"/>
        </w:rPr>
        <w:t>52.204-10</w:t>
      </w:r>
      <w:r w:rsidRPr="004E0AB0">
        <w:rPr>
          <w:rFonts w:cs="Arial"/>
        </w:rPr>
        <w:tab/>
      </w:r>
      <w:r w:rsidR="00C57115" w:rsidRPr="00C57115">
        <w:rPr>
          <w:rFonts w:cs="Arial"/>
        </w:rPr>
        <w:t xml:space="preserve">REPORTING EXECUTIVE COMPENSATION AND FIRST-TIER SUBCONTRACT </w:t>
      </w:r>
      <w:r w:rsidR="00F52C5C" w:rsidRPr="00F52C5C">
        <w:rPr>
          <w:rFonts w:cs="Arial"/>
        </w:rPr>
        <w:t>AWARDS (</w:t>
      </w:r>
      <w:r w:rsidR="005752ED">
        <w:rPr>
          <w:rFonts w:cs="Arial"/>
        </w:rPr>
        <w:t>OCT 2015</w:t>
      </w:r>
      <w:r w:rsidR="00F52C5C" w:rsidRPr="00F52C5C">
        <w:rPr>
          <w:rFonts w:cs="Arial"/>
        </w:rPr>
        <w:t>)</w:t>
      </w:r>
    </w:p>
    <w:p w:rsidR="004E0AB0" w:rsidRPr="00EE39D8" w:rsidRDefault="00EA6A32" w:rsidP="004E0AB0">
      <w:pPr>
        <w:pStyle w:val="ParagraphNumber"/>
        <w:tabs>
          <w:tab w:val="clear" w:pos="360"/>
          <w:tab w:val="clear" w:pos="576"/>
          <w:tab w:val="clear" w:pos="1728"/>
        </w:tabs>
        <w:spacing w:before="0" w:after="0"/>
        <w:ind w:left="720" w:hanging="720"/>
        <w:jc w:val="left"/>
        <w:rPr>
          <w:rFonts w:cs="Arial"/>
          <w:b w:val="0"/>
        </w:rPr>
      </w:pPr>
      <w:r>
        <w:rPr>
          <w:rFonts w:cs="Arial"/>
        </w:rPr>
        <w:tab/>
      </w:r>
      <w:proofErr w:type="gramStart"/>
      <w:r w:rsidR="003511F4" w:rsidRPr="003511F4">
        <w:rPr>
          <w:rFonts w:cs="Arial"/>
          <w:b w:val="0"/>
        </w:rPr>
        <w:t>(A</w:t>
      </w:r>
      <w:r w:rsidR="00E33EFD">
        <w:rPr>
          <w:rFonts w:cs="Arial"/>
          <w:b w:val="0"/>
        </w:rPr>
        <w:t>pplicable</w:t>
      </w:r>
      <w:r w:rsidR="003511F4" w:rsidRPr="003511F4">
        <w:rPr>
          <w:rFonts w:cs="Arial"/>
          <w:b w:val="0"/>
        </w:rPr>
        <w:t xml:space="preserve"> </w:t>
      </w:r>
      <w:r w:rsidR="00E33EFD">
        <w:rPr>
          <w:rFonts w:cs="Arial"/>
          <w:b w:val="0"/>
        </w:rPr>
        <w:t>if</w:t>
      </w:r>
      <w:r w:rsidR="003511F4" w:rsidRPr="003511F4">
        <w:rPr>
          <w:rFonts w:cs="Arial"/>
          <w:b w:val="0"/>
        </w:rPr>
        <w:t xml:space="preserve"> </w:t>
      </w:r>
      <w:r w:rsidR="00973A92">
        <w:rPr>
          <w:rFonts w:cs="Arial"/>
          <w:b w:val="0"/>
        </w:rPr>
        <w:t>o</w:t>
      </w:r>
      <w:r w:rsidR="00E33EFD">
        <w:rPr>
          <w:rFonts w:cs="Arial"/>
          <w:b w:val="0"/>
        </w:rPr>
        <w:t>ver</w:t>
      </w:r>
      <w:r w:rsidR="003511F4" w:rsidRPr="003511F4">
        <w:rPr>
          <w:rFonts w:cs="Arial"/>
          <w:b w:val="0"/>
        </w:rPr>
        <w:t xml:space="preserve"> $</w:t>
      </w:r>
      <w:r w:rsidR="005752ED">
        <w:rPr>
          <w:rFonts w:cs="Arial"/>
          <w:b w:val="0"/>
        </w:rPr>
        <w:t>30,000</w:t>
      </w:r>
      <w:r w:rsidR="00A348F2">
        <w:rPr>
          <w:rFonts w:cs="Arial"/>
          <w:b w:val="0"/>
        </w:rPr>
        <w:t xml:space="preserve"> total contract value</w:t>
      </w:r>
      <w:r w:rsidR="00E33EFD">
        <w:rPr>
          <w:rFonts w:cs="Arial"/>
          <w:b w:val="0"/>
        </w:rPr>
        <w:t>.</w:t>
      </w:r>
      <w:r w:rsidR="003511F4" w:rsidRPr="003511F4">
        <w:rPr>
          <w:rFonts w:cs="Arial"/>
          <w:b w:val="0"/>
        </w:rPr>
        <w:t>)</w:t>
      </w:r>
      <w:proofErr w:type="gramEnd"/>
    </w:p>
    <w:p w:rsidR="00A60A01" w:rsidRPr="00153F5B" w:rsidRDefault="00A60A01" w:rsidP="00A60A01">
      <w:pPr>
        <w:pStyle w:val="ParagraphNumber"/>
        <w:tabs>
          <w:tab w:val="clear" w:pos="360"/>
          <w:tab w:val="clear" w:pos="576"/>
          <w:tab w:val="clear" w:pos="1728"/>
        </w:tabs>
        <w:spacing w:before="0" w:after="0"/>
        <w:ind w:left="0" w:firstLine="0"/>
        <w:jc w:val="left"/>
        <w:rPr>
          <w:rFonts w:cs="Arial"/>
          <w:b w:val="0"/>
          <w:i/>
        </w:rPr>
      </w:pPr>
      <w:bookmarkStart w:id="544" w:name="wp1151104"/>
      <w:bookmarkStart w:id="545" w:name="wp1151105"/>
      <w:bookmarkEnd w:id="544"/>
      <w:bookmarkEnd w:id="545"/>
      <w:r>
        <w:rPr>
          <w:rFonts w:cs="Arial"/>
          <w:b w:val="0"/>
        </w:rPr>
        <w:tab/>
      </w:r>
      <w:r>
        <w:rPr>
          <w:rFonts w:cs="Arial"/>
          <w:b w:val="0"/>
        </w:rPr>
        <w:tab/>
      </w:r>
      <w:r>
        <w:rPr>
          <w:rFonts w:cs="Arial"/>
          <w:b w:val="0"/>
        </w:rPr>
        <w:tab/>
      </w:r>
      <w:r w:rsidRPr="00153F5B">
        <w:rPr>
          <w:rFonts w:cs="Arial"/>
          <w:b w:val="0"/>
          <w:i/>
        </w:rPr>
        <w:t>This clause is incorporated by reference.</w:t>
      </w:r>
    </w:p>
    <w:p w:rsidR="0078408F" w:rsidRDefault="0078408F" w:rsidP="00821EB0">
      <w:pPr>
        <w:pStyle w:val="pbody"/>
      </w:pPr>
      <w:bookmarkStart w:id="546" w:name="wp1148902"/>
      <w:bookmarkStart w:id="547" w:name="wp1148912"/>
      <w:bookmarkStart w:id="548" w:name="wp1148933"/>
      <w:bookmarkStart w:id="549" w:name="wp1148991"/>
      <w:bookmarkStart w:id="550" w:name="wp1149050"/>
      <w:bookmarkStart w:id="551" w:name="wp1149052"/>
      <w:bookmarkStart w:id="552" w:name="wp1149070"/>
      <w:bookmarkStart w:id="553" w:name="wp1149075"/>
      <w:bookmarkStart w:id="554" w:name="wp1149080"/>
      <w:bookmarkStart w:id="555" w:name="wp1149085"/>
      <w:bookmarkStart w:id="556" w:name="wp1149101"/>
      <w:bookmarkStart w:id="557" w:name="wp1149102"/>
      <w:bookmarkStart w:id="558" w:name="wp1149116"/>
      <w:bookmarkStart w:id="559" w:name="wp1149119"/>
      <w:bookmarkStart w:id="560" w:name="wp1149124"/>
      <w:bookmarkStart w:id="561" w:name="wp1149129"/>
      <w:bookmarkStart w:id="562" w:name="wp1149134"/>
      <w:bookmarkStart w:id="563" w:name="wp1149139"/>
      <w:bookmarkStart w:id="564" w:name="wp1149144"/>
      <w:bookmarkStart w:id="565" w:name="wp1149152"/>
      <w:bookmarkStart w:id="566" w:name="wp1149189"/>
      <w:bookmarkStart w:id="567" w:name="wp1149103"/>
      <w:bookmarkStart w:id="568" w:name="wp1149225"/>
      <w:bookmarkStart w:id="569" w:name="wp1149242"/>
      <w:bookmarkStart w:id="570" w:name="wp1149243"/>
      <w:bookmarkStart w:id="571" w:name="wp1149244"/>
      <w:bookmarkStart w:id="572" w:name="wp1141579"/>
      <w:bookmarkStart w:id="573" w:name="wp1141656"/>
      <w:bookmarkStart w:id="574" w:name="wp1141562"/>
      <w:bookmarkStart w:id="575" w:name="wp1141563"/>
      <w:bookmarkStart w:id="576" w:name="wp1146073"/>
      <w:bookmarkStart w:id="577" w:name="wp1146086"/>
      <w:bookmarkStart w:id="578" w:name="wp1146088"/>
      <w:bookmarkStart w:id="579" w:name="wp1146098"/>
      <w:bookmarkStart w:id="580" w:name="wp1146156"/>
      <w:bookmarkStart w:id="581" w:name="wp1146161"/>
      <w:bookmarkStart w:id="582" w:name="wp1146166"/>
      <w:bookmarkStart w:id="583" w:name="wp1146170"/>
      <w:bookmarkStart w:id="584" w:name="wp1146175"/>
      <w:bookmarkStart w:id="585" w:name="wp1141567"/>
      <w:bookmarkStart w:id="586" w:name="wp1141568"/>
      <w:bookmarkStart w:id="587" w:name="wp1146261"/>
      <w:bookmarkStart w:id="588" w:name="wp1146263"/>
      <w:bookmarkStart w:id="589" w:name="wp1146265"/>
      <w:bookmarkStart w:id="590" w:name="wp1146267"/>
      <w:bookmarkStart w:id="591" w:name="wp1146269"/>
      <w:bookmarkStart w:id="592" w:name="wp1146271"/>
      <w:bookmarkStart w:id="593" w:name="wp1146273"/>
      <w:bookmarkStart w:id="594" w:name="wp1146275"/>
      <w:bookmarkStart w:id="595" w:name="wp1146277"/>
      <w:bookmarkStart w:id="596" w:name="wp1146279"/>
      <w:bookmarkStart w:id="597" w:name="wp1146281"/>
      <w:bookmarkStart w:id="598" w:name="wp1146283"/>
      <w:bookmarkStart w:id="599" w:name="wp1146285"/>
      <w:bookmarkStart w:id="600" w:name="wp1146287"/>
      <w:bookmarkStart w:id="601" w:name="wp1141569"/>
      <w:bookmarkStart w:id="602" w:name="wp1146352"/>
      <w:bookmarkStart w:id="603" w:name="wp1146354"/>
      <w:bookmarkStart w:id="604" w:name="wp1146376"/>
      <w:bookmarkStart w:id="605" w:name="wp1146384"/>
      <w:bookmarkStart w:id="606" w:name="wp1146410"/>
      <w:bookmarkStart w:id="607" w:name="wp1146437"/>
      <w:bookmarkStart w:id="608" w:name="wp1146447"/>
      <w:bookmarkStart w:id="609" w:name="wp1146455"/>
      <w:bookmarkStart w:id="610" w:name="wp1146460"/>
      <w:bookmarkStart w:id="611" w:name="wp1146475"/>
      <w:bookmarkStart w:id="612" w:name="wp1146486"/>
      <w:bookmarkStart w:id="613" w:name="wp1146497"/>
      <w:bookmarkStart w:id="614" w:name="wp1146510"/>
      <w:bookmarkStart w:id="615" w:name="wp1146512"/>
      <w:bookmarkStart w:id="616" w:name="wp1146514"/>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033ECB" w:rsidRDefault="00033ECB" w:rsidP="00926291">
      <w:pPr>
        <w:pStyle w:val="ParagraphNumber"/>
        <w:numPr>
          <w:ilvl w:val="0"/>
          <w:numId w:val="102"/>
        </w:numPr>
        <w:tabs>
          <w:tab w:val="clear" w:pos="360"/>
          <w:tab w:val="clear" w:pos="576"/>
          <w:tab w:val="clear" w:pos="1728"/>
        </w:tabs>
        <w:spacing w:before="0" w:after="0"/>
        <w:ind w:left="360"/>
        <w:jc w:val="left"/>
        <w:rPr>
          <w:rFonts w:cs="Arial"/>
        </w:rPr>
      </w:pPr>
      <w:r w:rsidRPr="004E0AB0">
        <w:rPr>
          <w:rFonts w:cs="Arial"/>
        </w:rPr>
        <w:t>5</w:t>
      </w:r>
      <w:r>
        <w:rPr>
          <w:rFonts w:cs="Arial"/>
        </w:rPr>
        <w:t>5</w:t>
      </w:r>
      <w:r w:rsidRPr="004E0AB0">
        <w:rPr>
          <w:rFonts w:cs="Arial"/>
        </w:rPr>
        <w:t>2.2</w:t>
      </w:r>
      <w:r>
        <w:rPr>
          <w:rFonts w:cs="Arial"/>
        </w:rPr>
        <w:t>19-73</w:t>
      </w:r>
      <w:r w:rsidRPr="004E0AB0">
        <w:rPr>
          <w:rFonts w:cs="Arial"/>
        </w:rPr>
        <w:tab/>
      </w:r>
      <w:r>
        <w:rPr>
          <w:rFonts w:cs="Arial"/>
        </w:rPr>
        <w:t>GOALS FOR SUBCONTRACTING PLAN</w:t>
      </w:r>
      <w:r w:rsidRPr="00F52C5C">
        <w:rPr>
          <w:rFonts w:cs="Arial"/>
        </w:rPr>
        <w:t xml:space="preserve"> (</w:t>
      </w:r>
      <w:r>
        <w:rPr>
          <w:rFonts w:cs="Arial"/>
        </w:rPr>
        <w:t>JUN 2005</w:t>
      </w:r>
      <w:r w:rsidRPr="00F52C5C">
        <w:rPr>
          <w:rFonts w:cs="Arial"/>
        </w:rPr>
        <w:t>)</w:t>
      </w:r>
      <w:r>
        <w:rPr>
          <w:rFonts w:cs="Arial"/>
        </w:rPr>
        <w:t>, ALTERNATE I (SEP 1999)</w:t>
      </w:r>
    </w:p>
    <w:p w:rsidR="00033ECB" w:rsidRPr="00EE39D8" w:rsidRDefault="00033ECB" w:rsidP="00033ECB">
      <w:pPr>
        <w:pStyle w:val="ParagraphNumber"/>
        <w:tabs>
          <w:tab w:val="clear" w:pos="360"/>
          <w:tab w:val="clear" w:pos="576"/>
          <w:tab w:val="clear" w:pos="1728"/>
        </w:tabs>
        <w:spacing w:before="0" w:after="0"/>
        <w:ind w:left="720" w:hanging="720"/>
        <w:jc w:val="left"/>
        <w:rPr>
          <w:rFonts w:cs="Arial"/>
          <w:b w:val="0"/>
        </w:rPr>
      </w:pPr>
      <w:r>
        <w:rPr>
          <w:rFonts w:cs="Arial"/>
        </w:rPr>
        <w:tab/>
      </w:r>
      <w:proofErr w:type="gramStart"/>
      <w:r w:rsidRPr="003511F4">
        <w:rPr>
          <w:rFonts w:cs="Arial"/>
          <w:b w:val="0"/>
        </w:rPr>
        <w:t>(A</w:t>
      </w:r>
      <w:r>
        <w:rPr>
          <w:rFonts w:cs="Arial"/>
          <w:b w:val="0"/>
        </w:rPr>
        <w:t>pplicable</w:t>
      </w:r>
      <w:r w:rsidRPr="003511F4">
        <w:rPr>
          <w:rFonts w:cs="Arial"/>
          <w:b w:val="0"/>
        </w:rPr>
        <w:t xml:space="preserve"> </w:t>
      </w:r>
      <w:r>
        <w:rPr>
          <w:rFonts w:cs="Arial"/>
          <w:b w:val="0"/>
        </w:rPr>
        <w:t>if</w:t>
      </w:r>
      <w:r w:rsidRPr="003511F4">
        <w:rPr>
          <w:rFonts w:cs="Arial"/>
          <w:b w:val="0"/>
        </w:rPr>
        <w:t xml:space="preserve"> </w:t>
      </w:r>
      <w:r>
        <w:rPr>
          <w:rFonts w:cs="Arial"/>
          <w:b w:val="0"/>
        </w:rPr>
        <w:t>over</w:t>
      </w:r>
      <w:r w:rsidRPr="003511F4">
        <w:rPr>
          <w:rFonts w:cs="Arial"/>
          <w:b w:val="0"/>
        </w:rPr>
        <w:t xml:space="preserve"> $</w:t>
      </w:r>
      <w:r>
        <w:rPr>
          <w:rFonts w:cs="Arial"/>
          <w:b w:val="0"/>
        </w:rPr>
        <w:t>700,000 total contract value.</w:t>
      </w:r>
      <w:r w:rsidRPr="003511F4">
        <w:rPr>
          <w:rFonts w:cs="Arial"/>
          <w:b w:val="0"/>
        </w:rPr>
        <w:t>)</w:t>
      </w:r>
      <w:proofErr w:type="gramEnd"/>
    </w:p>
    <w:p w:rsidR="00033ECB" w:rsidRPr="00153F5B" w:rsidRDefault="00033ECB" w:rsidP="00033ECB">
      <w:pPr>
        <w:pStyle w:val="ParagraphNumber"/>
        <w:tabs>
          <w:tab w:val="clear" w:pos="360"/>
          <w:tab w:val="clear" w:pos="576"/>
          <w:tab w:val="clear" w:pos="1728"/>
        </w:tabs>
        <w:spacing w:before="0" w:after="0"/>
        <w:ind w:left="0" w:firstLine="0"/>
        <w:jc w:val="left"/>
        <w:rPr>
          <w:rFonts w:cs="Arial"/>
          <w:b w:val="0"/>
          <w:i/>
        </w:rPr>
      </w:pPr>
      <w:r>
        <w:rPr>
          <w:rFonts w:cs="Arial"/>
          <w:b w:val="0"/>
        </w:rPr>
        <w:tab/>
      </w:r>
      <w:r>
        <w:rPr>
          <w:rFonts w:cs="Arial"/>
          <w:b w:val="0"/>
        </w:rPr>
        <w:tab/>
      </w:r>
      <w:r>
        <w:rPr>
          <w:rFonts w:cs="Arial"/>
          <w:b w:val="0"/>
        </w:rPr>
        <w:tab/>
      </w:r>
      <w:r w:rsidRPr="00153F5B">
        <w:rPr>
          <w:rFonts w:cs="Arial"/>
          <w:b w:val="0"/>
          <w:i/>
        </w:rPr>
        <w:t>This clause is incorporated by reference.</w:t>
      </w:r>
    </w:p>
    <w:p w:rsidR="00033ECB" w:rsidRPr="00F67E54" w:rsidRDefault="00033ECB" w:rsidP="00821EB0">
      <w:pPr>
        <w:pStyle w:val="pbody"/>
      </w:pPr>
    </w:p>
    <w:sectPr w:rsidR="00033ECB" w:rsidRPr="00F67E54" w:rsidSect="005B0B79">
      <w:headerReference w:type="even" r:id="rId12"/>
      <w:footerReference w:type="default" r:id="rId13"/>
      <w:pgSz w:w="12240" w:h="15840" w:code="1"/>
      <w:pgMar w:top="1080" w:right="1080" w:bottom="1440" w:left="108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26" w:rsidRDefault="00D21226">
      <w:r>
        <w:separator/>
      </w:r>
    </w:p>
  </w:endnote>
  <w:endnote w:type="continuationSeparator" w:id="0">
    <w:p w:rsidR="00D21226" w:rsidRDefault="00D2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man">
    <w:panose1 w:val="00000000000000000000"/>
    <w:charset w:val="FF"/>
    <w:family w:val="roman"/>
    <w:notTrueType/>
    <w:pitch w:val="variable"/>
    <w:sig w:usb0="00000003"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01" w:rsidRDefault="00A60A01">
    <w:pPr>
      <w:pStyle w:val="Footer"/>
      <w:tabs>
        <w:tab w:val="clear" w:pos="4320"/>
        <w:tab w:val="clear" w:pos="8640"/>
      </w:tabs>
    </w:pPr>
  </w:p>
  <w:p w:rsidR="00A60A01" w:rsidRDefault="00A60A01">
    <w:pPr>
      <w:tabs>
        <w:tab w:val="left" w:pos="792"/>
        <w:tab w:val="right" w:pos="2232"/>
        <w:tab w:val="center" w:pos="2376"/>
        <w:tab w:val="left" w:pos="2520"/>
        <w:tab w:val="right" w:pos="9360"/>
      </w:tabs>
      <w:spacing w:line="128" w:lineRule="atLeast"/>
      <w:jc w:val="both"/>
      <w:rPr>
        <w:sz w:val="16"/>
      </w:rPr>
    </w:pPr>
    <w:r>
      <w:rPr>
        <w:sz w:val="16"/>
      </w:rPr>
      <w:t>INITIALS:</w:t>
    </w:r>
    <w:r>
      <w:rPr>
        <w:sz w:val="16"/>
      </w:rPr>
      <w:tab/>
    </w:r>
    <w:r>
      <w:rPr>
        <w:rFonts w:ascii="Roman" w:hAnsi="Roman"/>
        <w:sz w:val="16"/>
        <w:u w:val="single"/>
      </w:rPr>
      <w:tab/>
    </w:r>
    <w:r>
      <w:rPr>
        <w:sz w:val="16"/>
      </w:rPr>
      <w:tab/>
      <w:t>&amp;</w:t>
    </w:r>
    <w:r>
      <w:rPr>
        <w:sz w:val="16"/>
      </w:rPr>
      <w:tab/>
      <w:t>_____________</w:t>
    </w:r>
  </w:p>
  <w:p w:rsidR="00A60A01" w:rsidRDefault="00A60A01">
    <w:pPr>
      <w:tabs>
        <w:tab w:val="left" w:pos="792"/>
        <w:tab w:val="right" w:pos="2232"/>
        <w:tab w:val="center" w:pos="2376"/>
        <w:tab w:val="left" w:pos="2520"/>
        <w:tab w:val="right" w:pos="3960"/>
        <w:tab w:val="right" w:pos="9360"/>
      </w:tabs>
      <w:spacing w:line="128" w:lineRule="atLeast"/>
      <w:jc w:val="both"/>
      <w:rPr>
        <w:sz w:val="16"/>
      </w:rPr>
    </w:pPr>
    <w:r>
      <w:rPr>
        <w:sz w:val="16"/>
      </w:rPr>
      <w:tab/>
      <w:t>LESSOR</w:t>
    </w:r>
    <w:r>
      <w:rPr>
        <w:sz w:val="16"/>
      </w:rPr>
      <w:tab/>
    </w:r>
    <w:r>
      <w:rPr>
        <w:sz w:val="16"/>
      </w:rPr>
      <w:tab/>
    </w:r>
    <w:r>
      <w:rPr>
        <w:sz w:val="16"/>
      </w:rPr>
      <w:tab/>
      <w:t>GOVERNMENT</w:t>
    </w:r>
    <w:r>
      <w:rPr>
        <w:sz w:val="16"/>
      </w:rPr>
      <w:tab/>
    </w:r>
    <w:r>
      <w:rPr>
        <w:sz w:val="16"/>
      </w:rPr>
      <w:tab/>
      <w:t xml:space="preserve">GSA FORM 3517B PAGE </w:t>
    </w:r>
    <w:r>
      <w:rPr>
        <w:sz w:val="16"/>
      </w:rPr>
      <w:fldChar w:fldCharType="begin"/>
    </w:r>
    <w:r>
      <w:rPr>
        <w:sz w:val="16"/>
      </w:rPr>
      <w:instrText>page \* arabic</w:instrText>
    </w:r>
    <w:r>
      <w:rPr>
        <w:sz w:val="16"/>
      </w:rPr>
      <w:fldChar w:fldCharType="separate"/>
    </w:r>
    <w:r w:rsidR="001808C3">
      <w:rPr>
        <w:noProof/>
        <w:sz w:val="16"/>
      </w:rPr>
      <w:t>1</w:t>
    </w:r>
    <w:r>
      <w:rPr>
        <w:sz w:val="16"/>
      </w:rPr>
      <w:fldChar w:fldCharType="end"/>
    </w:r>
    <w:r>
      <w:rPr>
        <w:sz w:val="16"/>
      </w:rPr>
      <w:t xml:space="preserve"> </w:t>
    </w:r>
    <w:r w:rsidRPr="00AD5247">
      <w:rPr>
        <w:sz w:val="16"/>
      </w:rPr>
      <w:t xml:space="preserve">(REV </w:t>
    </w:r>
    <w:r w:rsidR="00487A20">
      <w:rPr>
        <w:sz w:val="16"/>
      </w:rPr>
      <w:t>06</w:t>
    </w:r>
    <w:r>
      <w:rPr>
        <w:sz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26" w:rsidRDefault="00D21226">
      <w:r>
        <w:separator/>
      </w:r>
    </w:p>
    <w:p w:rsidR="00D21226" w:rsidRDefault="00D21226"/>
    <w:p w:rsidR="00D21226" w:rsidRDefault="00D21226"/>
    <w:p w:rsidR="00D21226" w:rsidRDefault="00D21226"/>
  </w:footnote>
  <w:footnote w:type="continuationSeparator" w:id="0">
    <w:p w:rsidR="00D21226" w:rsidRDefault="00D2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01" w:rsidRDefault="00A60A01"/>
  <w:p w:rsidR="00A60A01" w:rsidRDefault="00A60A01"/>
  <w:p w:rsidR="00A60A01" w:rsidRDefault="00A60A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9B9"/>
    <w:multiLevelType w:val="hybridMultilevel"/>
    <w:tmpl w:val="E08268FC"/>
    <w:lvl w:ilvl="0" w:tplc="138EA63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60217ED"/>
    <w:multiLevelType w:val="hybridMultilevel"/>
    <w:tmpl w:val="30D8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A1E5A"/>
    <w:multiLevelType w:val="hybridMultilevel"/>
    <w:tmpl w:val="DE4CC1C2"/>
    <w:lvl w:ilvl="0" w:tplc="7A0EDEA4">
      <w:start w:val="1"/>
      <w:numFmt w:val="decimal"/>
      <w:lvlText w:val="(%1)"/>
      <w:lvlJc w:val="left"/>
      <w:pPr>
        <w:ind w:left="1260" w:hanging="7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6E11E71"/>
    <w:multiLevelType w:val="hybridMultilevel"/>
    <w:tmpl w:val="A420D4D2"/>
    <w:lvl w:ilvl="0" w:tplc="78364424">
      <w:start w:val="1"/>
      <w:numFmt w:val="decimal"/>
      <w:lvlText w:val="(%1)"/>
      <w:lvlJc w:val="left"/>
      <w:pPr>
        <w:ind w:left="2745" w:hanging="154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080B2ED3"/>
    <w:multiLevelType w:val="hybridMultilevel"/>
    <w:tmpl w:val="44CA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13148"/>
    <w:multiLevelType w:val="hybridMultilevel"/>
    <w:tmpl w:val="A7481EC2"/>
    <w:lvl w:ilvl="0" w:tplc="C18C89EC">
      <w:start w:val="1"/>
      <w:numFmt w:val="lowerLetter"/>
      <w:lvlText w:val="%1."/>
      <w:lvlJc w:val="left"/>
      <w:pPr>
        <w:ind w:left="1890" w:hanging="360"/>
      </w:pPr>
      <w:rPr>
        <w:rFonts w:ascii="Arial" w:hAnsi="Arial" w:cs="Times New Roman" w:hint="default"/>
        <w:b w:val="0"/>
        <w:i w:val="0"/>
        <w:sz w:val="16"/>
      </w:rPr>
    </w:lvl>
    <w:lvl w:ilvl="1" w:tplc="04090019" w:tentative="1">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6">
    <w:nsid w:val="086C47D9"/>
    <w:multiLevelType w:val="hybridMultilevel"/>
    <w:tmpl w:val="12EE87BE"/>
    <w:lvl w:ilvl="0" w:tplc="1792BD3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099712AB"/>
    <w:multiLevelType w:val="hybridMultilevel"/>
    <w:tmpl w:val="A0348C08"/>
    <w:lvl w:ilvl="0" w:tplc="DB280D6A">
      <w:start w:val="1"/>
      <w:numFmt w:val="upperLetter"/>
      <w:lvlText w:val="(%1)"/>
      <w:lvlJc w:val="left"/>
      <w:pPr>
        <w:ind w:left="2571" w:hanging="127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nsid w:val="0AF46FF9"/>
    <w:multiLevelType w:val="hybridMultilevel"/>
    <w:tmpl w:val="70169EF6"/>
    <w:lvl w:ilvl="0" w:tplc="D3CCE0AA">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254878"/>
    <w:multiLevelType w:val="hybridMultilevel"/>
    <w:tmpl w:val="66A40400"/>
    <w:lvl w:ilvl="0" w:tplc="97FAF43C">
      <w:start w:val="1"/>
      <w:numFmt w:val="upperLetter"/>
      <w:lvlText w:val="(%1)"/>
      <w:lvlJc w:val="left"/>
      <w:pPr>
        <w:ind w:left="2571" w:hanging="127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nsid w:val="0BF43EFA"/>
    <w:multiLevelType w:val="hybridMultilevel"/>
    <w:tmpl w:val="38183F36"/>
    <w:lvl w:ilvl="0" w:tplc="41F4ACE4">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BF911D5"/>
    <w:multiLevelType w:val="hybridMultilevel"/>
    <w:tmpl w:val="A13C1416"/>
    <w:lvl w:ilvl="0" w:tplc="C206023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0C3327C1"/>
    <w:multiLevelType w:val="hybridMultilevel"/>
    <w:tmpl w:val="9C526876"/>
    <w:lvl w:ilvl="0" w:tplc="C19C150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0DDB3DF1"/>
    <w:multiLevelType w:val="hybridMultilevel"/>
    <w:tmpl w:val="FAD2EAC6"/>
    <w:lvl w:ilvl="0" w:tplc="2B0A9A24">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DF81E63"/>
    <w:multiLevelType w:val="hybridMultilevel"/>
    <w:tmpl w:val="D304E324"/>
    <w:lvl w:ilvl="0" w:tplc="8ED60E34">
      <w:start w:val="1"/>
      <w:numFmt w:val="upperLetter"/>
      <w:lvlText w:val="%1."/>
      <w:lvlJc w:val="left"/>
      <w:pPr>
        <w:ind w:left="1440" w:hanging="360"/>
      </w:pPr>
      <w:rPr>
        <w:rFonts w:ascii="Arial" w:hAnsi="Arial" w:cs="Times New Roman" w:hint="default"/>
        <w:b w:val="0"/>
        <w:i w:val="0"/>
        <w:caps/>
        <w:color w:val="auto"/>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E366DBC"/>
    <w:multiLevelType w:val="hybridMultilevel"/>
    <w:tmpl w:val="05304068"/>
    <w:lvl w:ilvl="0" w:tplc="6E345FD8">
      <w:start w:val="1"/>
      <w:numFmt w:val="decimal"/>
      <w:lvlText w:val="%1."/>
      <w:lvlJc w:val="left"/>
      <w:pPr>
        <w:ind w:left="1440" w:hanging="360"/>
      </w:pPr>
      <w:rPr>
        <w:rFonts w:ascii="Arial" w:hAnsi="Arial" w:cs="Times New Roman" w:hint="default"/>
        <w:b w:val="0"/>
        <w:i w:val="0"/>
        <w:sz w:val="1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0F2650AF"/>
    <w:multiLevelType w:val="hybridMultilevel"/>
    <w:tmpl w:val="80A47112"/>
    <w:lvl w:ilvl="0" w:tplc="D5E2DF2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3A229C"/>
    <w:multiLevelType w:val="hybridMultilevel"/>
    <w:tmpl w:val="CB6C7B88"/>
    <w:lvl w:ilvl="0" w:tplc="4986105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4015DF"/>
    <w:multiLevelType w:val="hybridMultilevel"/>
    <w:tmpl w:val="5D8653C8"/>
    <w:lvl w:ilvl="0" w:tplc="5BF64090">
      <w:start w:val="1"/>
      <w:numFmt w:val="lowerRoman"/>
      <w:lvlText w:val="(%1)"/>
      <w:lvlJc w:val="left"/>
      <w:pPr>
        <w:ind w:left="1368"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nsid w:val="1BB2410B"/>
    <w:multiLevelType w:val="hybridMultilevel"/>
    <w:tmpl w:val="10EEEF26"/>
    <w:lvl w:ilvl="0" w:tplc="EE46728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208D6EBE"/>
    <w:multiLevelType w:val="hybridMultilevel"/>
    <w:tmpl w:val="E040B40A"/>
    <w:lvl w:ilvl="0" w:tplc="A9B63C2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221C527D"/>
    <w:multiLevelType w:val="hybridMultilevel"/>
    <w:tmpl w:val="B39AD04E"/>
    <w:lvl w:ilvl="0" w:tplc="09F0ABB4">
      <w:start w:val="1"/>
      <w:numFmt w:val="upperLetter"/>
      <w:lvlText w:val="%1."/>
      <w:lvlJc w:val="left"/>
      <w:pPr>
        <w:ind w:left="1440" w:hanging="360"/>
      </w:pPr>
      <w:rPr>
        <w:rFonts w:ascii="Arial" w:hAnsi="Arial" w:cs="Times New Roman" w:hint="default"/>
        <w:b w:val="0"/>
        <w:i w:val="0"/>
        <w:caps/>
        <w:color w:val="auto"/>
        <w:sz w:val="1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2524198A"/>
    <w:multiLevelType w:val="hybridMultilevel"/>
    <w:tmpl w:val="FFAAA396"/>
    <w:lvl w:ilvl="0" w:tplc="2D662560">
      <w:start w:val="1"/>
      <w:numFmt w:val="lowerRoman"/>
      <w:lvlText w:val="(%1)"/>
      <w:lvlJc w:val="left"/>
      <w:pPr>
        <w:ind w:left="1368"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2712171A"/>
    <w:multiLevelType w:val="hybridMultilevel"/>
    <w:tmpl w:val="57549F3A"/>
    <w:lvl w:ilvl="0" w:tplc="813E96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86C7F6A"/>
    <w:multiLevelType w:val="hybridMultilevel"/>
    <w:tmpl w:val="A0BA8EE6"/>
    <w:lvl w:ilvl="0" w:tplc="FBC68B94">
      <w:start w:val="2"/>
      <w:numFmt w:val="lowerRoman"/>
      <w:lvlText w:val="(%1)"/>
      <w:lvlJc w:val="left"/>
      <w:pPr>
        <w:ind w:left="136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DE7CFA"/>
    <w:multiLevelType w:val="hybridMultilevel"/>
    <w:tmpl w:val="FFA88730"/>
    <w:lvl w:ilvl="0" w:tplc="87ECD446">
      <w:start w:val="1"/>
      <w:numFmt w:val="decimal"/>
      <w:lvlText w:val="(%1)"/>
      <w:lvlJc w:val="left"/>
      <w:pPr>
        <w:ind w:left="1260" w:hanging="78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2D7652B2"/>
    <w:multiLevelType w:val="hybridMultilevel"/>
    <w:tmpl w:val="314488AE"/>
    <w:lvl w:ilvl="0" w:tplc="69EAB286">
      <w:start w:val="1"/>
      <w:numFmt w:val="decimal"/>
      <w:lvlText w:val="(%1)"/>
      <w:lvlJc w:val="left"/>
      <w:pPr>
        <w:ind w:left="1260" w:hanging="7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2F4B7CD3"/>
    <w:multiLevelType w:val="hybridMultilevel"/>
    <w:tmpl w:val="929626FC"/>
    <w:lvl w:ilvl="0" w:tplc="F330031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313F6CFB"/>
    <w:multiLevelType w:val="hybridMultilevel"/>
    <w:tmpl w:val="1C78664A"/>
    <w:lvl w:ilvl="0" w:tplc="90C8AB3E">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81704F"/>
    <w:multiLevelType w:val="hybridMultilevel"/>
    <w:tmpl w:val="BA70F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287314A"/>
    <w:multiLevelType w:val="hybridMultilevel"/>
    <w:tmpl w:val="6562EB04"/>
    <w:lvl w:ilvl="0" w:tplc="2B0A9A24">
      <w:start w:val="1"/>
      <w:numFmt w:val="lowerRoman"/>
      <w:lvlText w:val="%1."/>
      <w:lvlJc w:val="left"/>
      <w:pPr>
        <w:ind w:left="1440" w:hanging="360"/>
      </w:pPr>
      <w:rPr>
        <w:rFonts w:cs="Times New Roman" w:hint="default"/>
        <w:b w:val="0"/>
        <w:i w:val="0"/>
        <w:caps/>
        <w:color w:val="auto"/>
        <w:sz w:val="1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34875692"/>
    <w:multiLevelType w:val="hybridMultilevel"/>
    <w:tmpl w:val="15863476"/>
    <w:lvl w:ilvl="0" w:tplc="F08820C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5B76C02"/>
    <w:multiLevelType w:val="hybridMultilevel"/>
    <w:tmpl w:val="AFD650B4"/>
    <w:lvl w:ilvl="0" w:tplc="DD907F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35C04FB5"/>
    <w:multiLevelType w:val="hybridMultilevel"/>
    <w:tmpl w:val="37260BB2"/>
    <w:lvl w:ilvl="0" w:tplc="AC68939C">
      <w:start w:val="1"/>
      <w:numFmt w:val="lowerRoman"/>
      <w:lvlText w:val="(%1)"/>
      <w:lvlJc w:val="left"/>
      <w:pPr>
        <w:ind w:left="136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03341E"/>
    <w:multiLevelType w:val="hybridMultilevel"/>
    <w:tmpl w:val="0DF0EB88"/>
    <w:lvl w:ilvl="0" w:tplc="5DDE80F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38607B56"/>
    <w:multiLevelType w:val="hybridMultilevel"/>
    <w:tmpl w:val="AE929932"/>
    <w:lvl w:ilvl="0" w:tplc="C18C89EC">
      <w:start w:val="1"/>
      <w:numFmt w:val="lowerLetter"/>
      <w:lvlText w:val="%1."/>
      <w:lvlJc w:val="left"/>
      <w:pPr>
        <w:ind w:left="1890" w:hanging="360"/>
      </w:pPr>
      <w:rPr>
        <w:rFonts w:ascii="Arial" w:hAnsi="Arial" w:cs="Times New Roman" w:hint="default"/>
        <w:b w:val="0"/>
        <w:i w:val="0"/>
        <w:sz w:val="16"/>
      </w:rPr>
    </w:lvl>
    <w:lvl w:ilvl="1" w:tplc="04090019" w:tentative="1">
      <w:start w:val="1"/>
      <w:numFmt w:val="lowerLetter"/>
      <w:lvlText w:val="%2."/>
      <w:lvlJc w:val="left"/>
      <w:pPr>
        <w:ind w:left="2610" w:hanging="360"/>
      </w:pPr>
      <w:rPr>
        <w:rFonts w:cs="Times New Roman"/>
      </w:rPr>
    </w:lvl>
    <w:lvl w:ilvl="2" w:tplc="04090019">
      <w:start w:val="1"/>
      <w:numFmt w:val="lowerLetter"/>
      <w:lvlText w:val="%3."/>
      <w:lvlJc w:val="lef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6">
    <w:nsid w:val="39220077"/>
    <w:multiLevelType w:val="hybridMultilevel"/>
    <w:tmpl w:val="EE109142"/>
    <w:lvl w:ilvl="0" w:tplc="4E8220A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nsid w:val="3A3B3C3F"/>
    <w:multiLevelType w:val="hybridMultilevel"/>
    <w:tmpl w:val="F39674C0"/>
    <w:lvl w:ilvl="0" w:tplc="09F0ABB4">
      <w:start w:val="1"/>
      <w:numFmt w:val="upperLetter"/>
      <w:lvlText w:val="%1."/>
      <w:lvlJc w:val="left"/>
      <w:pPr>
        <w:ind w:left="1440" w:hanging="360"/>
      </w:pPr>
      <w:rPr>
        <w:rFonts w:ascii="Arial" w:hAnsi="Arial" w:cs="Times New Roman" w:hint="default"/>
        <w:b w:val="0"/>
        <w:i w:val="0"/>
        <w:caps/>
        <w:color w:val="auto"/>
        <w:sz w:val="1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3E115D15"/>
    <w:multiLevelType w:val="hybridMultilevel"/>
    <w:tmpl w:val="6B284938"/>
    <w:lvl w:ilvl="0" w:tplc="087835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EBE3601"/>
    <w:multiLevelType w:val="hybridMultilevel"/>
    <w:tmpl w:val="408A4A28"/>
    <w:lvl w:ilvl="0" w:tplc="AC7C9F92">
      <w:start w:val="1"/>
      <w:numFmt w:val="decimal"/>
      <w:lvlText w:val="(%1)"/>
      <w:lvlJc w:val="left"/>
      <w:pPr>
        <w:ind w:left="1260" w:hanging="7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3F48772C"/>
    <w:multiLevelType w:val="hybridMultilevel"/>
    <w:tmpl w:val="46DCF79A"/>
    <w:lvl w:ilvl="0" w:tplc="D93EC54C">
      <w:start w:val="1"/>
      <w:numFmt w:val="lowerRoman"/>
      <w:lvlText w:val="(%1)"/>
      <w:lvlJc w:val="left"/>
      <w:pPr>
        <w:ind w:left="168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332AA9"/>
    <w:multiLevelType w:val="hybridMultilevel"/>
    <w:tmpl w:val="B9081AE0"/>
    <w:lvl w:ilvl="0" w:tplc="34C61302">
      <w:start w:val="1"/>
      <w:numFmt w:val="upperLetter"/>
      <w:lvlText w:val="(%1)"/>
      <w:lvlJc w:val="left"/>
      <w:pPr>
        <w:ind w:left="2571" w:hanging="127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2">
    <w:nsid w:val="40571BDB"/>
    <w:multiLevelType w:val="hybridMultilevel"/>
    <w:tmpl w:val="CA304C74"/>
    <w:lvl w:ilvl="0" w:tplc="E7DC8518">
      <w:start w:val="1"/>
      <w:numFmt w:val="upperLetter"/>
      <w:lvlText w:val="%1."/>
      <w:lvlJc w:val="left"/>
      <w:pPr>
        <w:ind w:left="1440" w:hanging="360"/>
      </w:pPr>
      <w:rPr>
        <w:rFonts w:cs="Times New Roman" w:hint="default"/>
        <w:b w:val="0"/>
        <w:i w:val="0"/>
        <w:sz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40BD6763"/>
    <w:multiLevelType w:val="hybridMultilevel"/>
    <w:tmpl w:val="2AD2020C"/>
    <w:lvl w:ilvl="0" w:tplc="C54CABC4">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11F084A"/>
    <w:multiLevelType w:val="hybridMultilevel"/>
    <w:tmpl w:val="B382FB94"/>
    <w:lvl w:ilvl="0" w:tplc="A836B7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1C904FA"/>
    <w:multiLevelType w:val="hybridMultilevel"/>
    <w:tmpl w:val="39FCE27A"/>
    <w:lvl w:ilvl="0" w:tplc="54300BF2">
      <w:start w:val="1"/>
      <w:numFmt w:val="upperLetter"/>
      <w:lvlText w:val="(%1)"/>
      <w:lvlJc w:val="left"/>
      <w:pPr>
        <w:ind w:left="2571" w:hanging="127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6">
    <w:nsid w:val="41FF216F"/>
    <w:multiLevelType w:val="hybridMultilevel"/>
    <w:tmpl w:val="9050B03E"/>
    <w:lvl w:ilvl="0" w:tplc="818A1412">
      <w:start w:val="1"/>
      <w:numFmt w:val="decimal"/>
      <w:lvlText w:val="%1."/>
      <w:lvlJc w:val="left"/>
      <w:pPr>
        <w:ind w:left="1290" w:hanging="360"/>
      </w:pPr>
      <w:rPr>
        <w:rFonts w:ascii="Arial" w:hAnsi="Arial" w:cs="Times New Roman" w:hint="default"/>
        <w:b w:val="0"/>
        <w:i w:val="0"/>
        <w:sz w:val="16"/>
        <w:vertAlign w:val="superscript"/>
      </w:rPr>
    </w:lvl>
    <w:lvl w:ilvl="1" w:tplc="04090019">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47">
    <w:nsid w:val="46D21735"/>
    <w:multiLevelType w:val="hybridMultilevel"/>
    <w:tmpl w:val="212C1BC4"/>
    <w:lvl w:ilvl="0" w:tplc="A61293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80D645F"/>
    <w:multiLevelType w:val="hybridMultilevel"/>
    <w:tmpl w:val="9C7CAFB6"/>
    <w:lvl w:ilvl="0" w:tplc="99164E9E">
      <w:start w:val="1"/>
      <w:numFmt w:val="lowerRoman"/>
      <w:lvlText w:val="(i)%1"/>
      <w:lvlJc w:val="left"/>
      <w:pPr>
        <w:ind w:left="720" w:hanging="360"/>
      </w:pPr>
      <w:rPr>
        <w:rFonts w:ascii="Arial" w:hAnsi="Arial"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9840BF0"/>
    <w:multiLevelType w:val="hybridMultilevel"/>
    <w:tmpl w:val="D0D629B4"/>
    <w:lvl w:ilvl="0" w:tplc="8F04011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0">
    <w:nsid w:val="4B7476F2"/>
    <w:multiLevelType w:val="hybridMultilevel"/>
    <w:tmpl w:val="EE4A1D1A"/>
    <w:lvl w:ilvl="0" w:tplc="32E6075C">
      <w:start w:val="1"/>
      <w:numFmt w:val="upperLetter"/>
      <w:lvlText w:val="%1."/>
      <w:lvlJc w:val="left"/>
      <w:pPr>
        <w:ind w:left="1440" w:hanging="360"/>
      </w:pPr>
      <w:rPr>
        <w:rFonts w:ascii="Arial" w:hAnsi="Arial" w:cs="Times New Roman" w:hint="default"/>
        <w:b w:val="0"/>
        <w:i w:val="0"/>
        <w:caps/>
        <w:color w:val="auto"/>
        <w:sz w:val="1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nsid w:val="566413B0"/>
    <w:multiLevelType w:val="hybridMultilevel"/>
    <w:tmpl w:val="356A9266"/>
    <w:lvl w:ilvl="0" w:tplc="F2541638">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0B0BE2"/>
    <w:multiLevelType w:val="hybridMultilevel"/>
    <w:tmpl w:val="2D0A5838"/>
    <w:lvl w:ilvl="0" w:tplc="639E3DBA">
      <w:start w:val="1"/>
      <w:numFmt w:val="decimal"/>
      <w:lvlText w:val="%1."/>
      <w:lvlJc w:val="left"/>
      <w:pPr>
        <w:ind w:left="1080" w:hanging="360"/>
      </w:pPr>
      <w:rPr>
        <w:rFonts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7580754"/>
    <w:multiLevelType w:val="hybridMultilevel"/>
    <w:tmpl w:val="B92E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70336E"/>
    <w:multiLevelType w:val="hybridMultilevel"/>
    <w:tmpl w:val="6D70C202"/>
    <w:lvl w:ilvl="0" w:tplc="AB3A4F32">
      <w:start w:val="1"/>
      <w:numFmt w:val="upperLetter"/>
      <w:lvlText w:val="(%1)"/>
      <w:lvlJc w:val="left"/>
      <w:pPr>
        <w:ind w:left="2571" w:hanging="12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F41CF3"/>
    <w:multiLevelType w:val="hybridMultilevel"/>
    <w:tmpl w:val="C480E5FE"/>
    <w:lvl w:ilvl="0" w:tplc="34B807AC">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6">
    <w:nsid w:val="5A1A557B"/>
    <w:multiLevelType w:val="hybridMultilevel"/>
    <w:tmpl w:val="65FE3918"/>
    <w:lvl w:ilvl="0" w:tplc="B00643C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7">
    <w:nsid w:val="5C7A0B37"/>
    <w:multiLevelType w:val="hybridMultilevel"/>
    <w:tmpl w:val="9878B85A"/>
    <w:lvl w:ilvl="0" w:tplc="50F067EE">
      <w:start w:val="1"/>
      <w:numFmt w:val="upperLetter"/>
      <w:lvlText w:val="(%1)"/>
      <w:lvlJc w:val="left"/>
      <w:pPr>
        <w:ind w:left="1443" w:hanging="79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8">
    <w:nsid w:val="5DFC5FB3"/>
    <w:multiLevelType w:val="hybridMultilevel"/>
    <w:tmpl w:val="E07809DA"/>
    <w:lvl w:ilvl="0" w:tplc="D93EC54C">
      <w:start w:val="1"/>
      <w:numFmt w:val="lowerRoman"/>
      <w:lvlText w:val="(%1)"/>
      <w:lvlJc w:val="left"/>
      <w:pPr>
        <w:ind w:left="1368" w:hanging="72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59">
    <w:nsid w:val="5EBE6E0C"/>
    <w:multiLevelType w:val="hybridMultilevel"/>
    <w:tmpl w:val="074C69FC"/>
    <w:lvl w:ilvl="0" w:tplc="F07E9A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F952821"/>
    <w:multiLevelType w:val="hybridMultilevel"/>
    <w:tmpl w:val="3D5694DA"/>
    <w:lvl w:ilvl="0" w:tplc="3EAE21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0672A67"/>
    <w:multiLevelType w:val="hybridMultilevel"/>
    <w:tmpl w:val="FBC8AC64"/>
    <w:lvl w:ilvl="0" w:tplc="1B5037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100083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62BA4558"/>
    <w:multiLevelType w:val="hybridMultilevel"/>
    <w:tmpl w:val="029C5818"/>
    <w:lvl w:ilvl="0" w:tplc="9E70B2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634C3277"/>
    <w:multiLevelType w:val="hybridMultilevel"/>
    <w:tmpl w:val="5FAA836A"/>
    <w:lvl w:ilvl="0" w:tplc="A126AA10">
      <w:start w:val="1"/>
      <w:numFmt w:val="upperLetter"/>
      <w:lvlText w:val="%1."/>
      <w:lvlJc w:val="left"/>
      <w:pPr>
        <w:ind w:left="1440" w:hanging="360"/>
      </w:pPr>
      <w:rPr>
        <w:rFonts w:ascii="Arial" w:hAnsi="Arial" w:cs="Times New Roman" w:hint="default"/>
        <w:b w:val="0"/>
        <w:i w:val="0"/>
        <w:sz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5">
    <w:nsid w:val="63714154"/>
    <w:multiLevelType w:val="hybridMultilevel"/>
    <w:tmpl w:val="7E4CCC9A"/>
    <w:lvl w:ilvl="0" w:tplc="AC08486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6">
    <w:nsid w:val="639C1982"/>
    <w:multiLevelType w:val="hybridMultilevel"/>
    <w:tmpl w:val="EF820728"/>
    <w:lvl w:ilvl="0" w:tplc="4E3A6602">
      <w:start w:val="1"/>
      <w:numFmt w:val="lowerRoman"/>
      <w:lvlText w:val="(%1)"/>
      <w:lvlJc w:val="left"/>
      <w:pPr>
        <w:ind w:left="2220" w:hanging="9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7">
    <w:nsid w:val="6A4B7F7C"/>
    <w:multiLevelType w:val="hybridMultilevel"/>
    <w:tmpl w:val="15B2A910"/>
    <w:lvl w:ilvl="0" w:tplc="9474AB1E">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8">
    <w:nsid w:val="6D9372D7"/>
    <w:multiLevelType w:val="hybridMultilevel"/>
    <w:tmpl w:val="7AEE7A8C"/>
    <w:lvl w:ilvl="0" w:tplc="8552456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DE95034"/>
    <w:multiLevelType w:val="hybridMultilevel"/>
    <w:tmpl w:val="DF7AF3BA"/>
    <w:lvl w:ilvl="0" w:tplc="2BD63348">
      <w:start w:val="1"/>
      <w:numFmt w:val="lowerLetter"/>
      <w:lvlText w:val="(%1)"/>
      <w:lvlJc w:val="left"/>
      <w:pPr>
        <w:ind w:left="780" w:hanging="54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0">
    <w:nsid w:val="721972AC"/>
    <w:multiLevelType w:val="hybridMultilevel"/>
    <w:tmpl w:val="4918AC28"/>
    <w:lvl w:ilvl="0" w:tplc="818A1412">
      <w:start w:val="1"/>
      <w:numFmt w:val="decimal"/>
      <w:lvlText w:val="%1."/>
      <w:lvlJc w:val="left"/>
      <w:pPr>
        <w:ind w:left="1290" w:hanging="360"/>
      </w:pPr>
      <w:rPr>
        <w:rFonts w:ascii="Arial" w:hAnsi="Arial" w:cs="Times New Roman" w:hint="default"/>
        <w:b w:val="0"/>
        <w:i w:val="0"/>
        <w:sz w:val="16"/>
        <w:vertAlign w:val="superscript"/>
      </w:rPr>
    </w:lvl>
    <w:lvl w:ilvl="1" w:tplc="6E345FD8">
      <w:start w:val="1"/>
      <w:numFmt w:val="decimal"/>
      <w:lvlText w:val="%2."/>
      <w:lvlJc w:val="left"/>
      <w:pPr>
        <w:ind w:left="2010" w:hanging="360"/>
      </w:pPr>
      <w:rPr>
        <w:rFonts w:ascii="Arial" w:hAnsi="Arial" w:cs="Times New Roman" w:hint="default"/>
        <w:b w:val="0"/>
        <w:i w:val="0"/>
        <w:sz w:val="18"/>
      </w:rPr>
    </w:lvl>
    <w:lvl w:ilvl="2" w:tplc="219A59A6">
      <w:start w:val="1"/>
      <w:numFmt w:val="decimal"/>
      <w:lvlText w:val="(%3)"/>
      <w:lvlJc w:val="left"/>
      <w:pPr>
        <w:ind w:left="2910" w:hanging="360"/>
      </w:pPr>
      <w:rPr>
        <w:rFonts w:cs="Times New Roman" w:hint="default"/>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1">
    <w:nsid w:val="722B2E10"/>
    <w:multiLevelType w:val="hybridMultilevel"/>
    <w:tmpl w:val="E02A5C58"/>
    <w:lvl w:ilvl="0" w:tplc="0C380E76">
      <w:start w:val="1"/>
      <w:numFmt w:val="lowerLetter"/>
      <w:lvlText w:val="%1."/>
      <w:lvlJc w:val="left"/>
      <w:pPr>
        <w:ind w:left="1170" w:hanging="360"/>
      </w:pPr>
      <w:rPr>
        <w:rFonts w:ascii="Arial" w:hAnsi="Arial" w:hint="default"/>
        <w:b/>
        <w:i w:val="0"/>
        <w:color w:val="auto"/>
        <w:sz w:val="20"/>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2">
    <w:nsid w:val="73B12B4B"/>
    <w:multiLevelType w:val="hybridMultilevel"/>
    <w:tmpl w:val="14AA2D5E"/>
    <w:lvl w:ilvl="0" w:tplc="6E345FD8">
      <w:start w:val="1"/>
      <w:numFmt w:val="decimal"/>
      <w:lvlText w:val="%1."/>
      <w:lvlJc w:val="left"/>
      <w:pPr>
        <w:ind w:left="1440" w:hanging="360"/>
      </w:pPr>
      <w:rPr>
        <w:rFonts w:ascii="Arial" w:hAnsi="Arial" w:cs="Times New Roman" w:hint="default"/>
        <w:b w:val="0"/>
        <w:i w:val="0"/>
        <w:caps/>
        <w:color w:val="auto"/>
        <w:sz w:val="1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3">
    <w:nsid w:val="740F239A"/>
    <w:multiLevelType w:val="hybridMultilevel"/>
    <w:tmpl w:val="FAE83A00"/>
    <w:lvl w:ilvl="0" w:tplc="7480AE6C">
      <w:start w:val="1"/>
      <w:numFmt w:val="upperLetter"/>
      <w:lvlText w:val="(%1)"/>
      <w:lvlJc w:val="left"/>
      <w:pPr>
        <w:ind w:left="2571" w:hanging="127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4">
    <w:nsid w:val="7547630E"/>
    <w:multiLevelType w:val="hybridMultilevel"/>
    <w:tmpl w:val="333283E4"/>
    <w:lvl w:ilvl="0" w:tplc="6694C544">
      <w:start w:val="1"/>
      <w:numFmt w:val="decimal"/>
      <w:pStyle w:val="GeneralClauses"/>
      <w:lvlText w:val="%1."/>
      <w:lvlJc w:val="left"/>
      <w:pPr>
        <w:ind w:left="36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75">
    <w:nsid w:val="75E81738"/>
    <w:multiLevelType w:val="hybridMultilevel"/>
    <w:tmpl w:val="038C653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6">
    <w:nsid w:val="7AB94BF3"/>
    <w:multiLevelType w:val="hybridMultilevel"/>
    <w:tmpl w:val="B69CF1CC"/>
    <w:lvl w:ilvl="0" w:tplc="09F0ABB4">
      <w:start w:val="1"/>
      <w:numFmt w:val="upperLetter"/>
      <w:lvlText w:val="%1."/>
      <w:lvlJc w:val="left"/>
      <w:pPr>
        <w:ind w:left="1440" w:hanging="360"/>
      </w:pPr>
      <w:rPr>
        <w:rFonts w:ascii="Arial" w:hAnsi="Arial" w:cs="Times New Roman" w:hint="default"/>
        <w:b w:val="0"/>
        <w:i w:val="0"/>
        <w:caps/>
        <w:color w:val="auto"/>
        <w:sz w:val="18"/>
      </w:rPr>
    </w:lvl>
    <w:lvl w:ilvl="1" w:tplc="AD5AF5B4">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7">
    <w:nsid w:val="7C116D21"/>
    <w:multiLevelType w:val="hybridMultilevel"/>
    <w:tmpl w:val="19C6465E"/>
    <w:lvl w:ilvl="0" w:tplc="4D2CDE4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8">
    <w:nsid w:val="7C406D90"/>
    <w:multiLevelType w:val="hybridMultilevel"/>
    <w:tmpl w:val="D694A626"/>
    <w:lvl w:ilvl="0" w:tplc="219A59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7D0E4C1E"/>
    <w:multiLevelType w:val="hybridMultilevel"/>
    <w:tmpl w:val="B74C6F2E"/>
    <w:lvl w:ilvl="0" w:tplc="F2B6B40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0">
    <w:nsid w:val="7D38271D"/>
    <w:multiLevelType w:val="hybridMultilevel"/>
    <w:tmpl w:val="5BAC41A2"/>
    <w:lvl w:ilvl="0" w:tplc="4758562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1">
    <w:nsid w:val="7EA14938"/>
    <w:multiLevelType w:val="hybridMultilevel"/>
    <w:tmpl w:val="4E0EFF50"/>
    <w:lvl w:ilvl="0" w:tplc="B440A4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ECA6AFB"/>
    <w:multiLevelType w:val="hybridMultilevel"/>
    <w:tmpl w:val="DA3A90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1"/>
  </w:num>
  <w:num w:numId="2">
    <w:abstractNumId w:val="64"/>
  </w:num>
  <w:num w:numId="3">
    <w:abstractNumId w:val="10"/>
  </w:num>
  <w:num w:numId="4">
    <w:abstractNumId w:val="42"/>
  </w:num>
  <w:num w:numId="5">
    <w:abstractNumId w:val="21"/>
  </w:num>
  <w:num w:numId="6">
    <w:abstractNumId w:val="76"/>
  </w:num>
  <w:num w:numId="7">
    <w:abstractNumId w:val="14"/>
  </w:num>
  <w:num w:numId="8">
    <w:abstractNumId w:val="50"/>
  </w:num>
  <w:num w:numId="9">
    <w:abstractNumId w:val="62"/>
  </w:num>
  <w:num w:numId="10">
    <w:abstractNumId w:val="46"/>
  </w:num>
  <w:num w:numId="11">
    <w:abstractNumId w:val="70"/>
  </w:num>
  <w:num w:numId="12">
    <w:abstractNumId w:val="5"/>
  </w:num>
  <w:num w:numId="13">
    <w:abstractNumId w:val="35"/>
  </w:num>
  <w:num w:numId="14">
    <w:abstractNumId w:val="82"/>
  </w:num>
  <w:num w:numId="15">
    <w:abstractNumId w:val="78"/>
  </w:num>
  <w:num w:numId="16">
    <w:abstractNumId w:val="15"/>
  </w:num>
  <w:num w:numId="17">
    <w:abstractNumId w:val="37"/>
  </w:num>
  <w:num w:numId="18">
    <w:abstractNumId w:val="72"/>
  </w:num>
  <w:num w:numId="19">
    <w:abstractNumId w:val="30"/>
  </w:num>
  <w:num w:numId="20">
    <w:abstractNumId w:val="13"/>
  </w:num>
  <w:num w:numId="21">
    <w:abstractNumId w:val="31"/>
  </w:num>
  <w:num w:numId="22">
    <w:abstractNumId w:val="48"/>
  </w:num>
  <w:num w:numId="23">
    <w:abstractNumId w:val="74"/>
  </w:num>
  <w:num w:numId="24">
    <w:abstractNumId w:val="74"/>
  </w:num>
  <w:num w:numId="25">
    <w:abstractNumId w:val="74"/>
  </w:num>
  <w:num w:numId="26">
    <w:abstractNumId w:val="74"/>
  </w:num>
  <w:num w:numId="27">
    <w:abstractNumId w:val="74"/>
  </w:num>
  <w:num w:numId="28">
    <w:abstractNumId w:val="74"/>
  </w:num>
  <w:num w:numId="29">
    <w:abstractNumId w:val="74"/>
  </w:num>
  <w:num w:numId="30">
    <w:abstractNumId w:val="74"/>
  </w:num>
  <w:num w:numId="31">
    <w:abstractNumId w:val="74"/>
  </w:num>
  <w:num w:numId="32">
    <w:abstractNumId w:val="74"/>
  </w:num>
  <w:num w:numId="33">
    <w:abstractNumId w:val="74"/>
  </w:num>
  <w:num w:numId="34">
    <w:abstractNumId w:val="74"/>
  </w:num>
  <w:num w:numId="35">
    <w:abstractNumId w:val="74"/>
  </w:num>
  <w:num w:numId="36">
    <w:abstractNumId w:val="74"/>
  </w:num>
  <w:num w:numId="37">
    <w:abstractNumId w:val="74"/>
  </w:num>
  <w:num w:numId="38">
    <w:abstractNumId w:val="74"/>
  </w:num>
  <w:num w:numId="39">
    <w:abstractNumId w:val="74"/>
  </w:num>
  <w:num w:numId="40">
    <w:abstractNumId w:val="32"/>
  </w:num>
  <w:num w:numId="41">
    <w:abstractNumId w:val="29"/>
  </w:num>
  <w:num w:numId="42">
    <w:abstractNumId w:val="65"/>
  </w:num>
  <w:num w:numId="43">
    <w:abstractNumId w:val="75"/>
  </w:num>
  <w:num w:numId="44">
    <w:abstractNumId w:val="3"/>
  </w:num>
  <w:num w:numId="45">
    <w:abstractNumId w:val="52"/>
  </w:num>
  <w:num w:numId="46">
    <w:abstractNumId w:val="53"/>
  </w:num>
  <w:num w:numId="47">
    <w:abstractNumId w:val="4"/>
  </w:num>
  <w:num w:numId="48">
    <w:abstractNumId w:val="74"/>
  </w:num>
  <w:num w:numId="49">
    <w:abstractNumId w:val="63"/>
  </w:num>
  <w:num w:numId="50">
    <w:abstractNumId w:val="67"/>
  </w:num>
  <w:num w:numId="51">
    <w:abstractNumId w:val="61"/>
  </w:num>
  <w:num w:numId="52">
    <w:abstractNumId w:val="80"/>
  </w:num>
  <w:num w:numId="53">
    <w:abstractNumId w:val="74"/>
  </w:num>
  <w:num w:numId="54">
    <w:abstractNumId w:val="43"/>
  </w:num>
  <w:num w:numId="55">
    <w:abstractNumId w:val="1"/>
  </w:num>
  <w:num w:numId="56">
    <w:abstractNumId w:val="74"/>
    <w:lvlOverride w:ilvl="0">
      <w:startOverride w:val="22"/>
    </w:lvlOverride>
  </w:num>
  <w:num w:numId="57">
    <w:abstractNumId w:val="55"/>
  </w:num>
  <w:num w:numId="58">
    <w:abstractNumId w:val="59"/>
  </w:num>
  <w:num w:numId="59">
    <w:abstractNumId w:val="0"/>
  </w:num>
  <w:num w:numId="60">
    <w:abstractNumId w:val="81"/>
  </w:num>
  <w:num w:numId="61">
    <w:abstractNumId w:val="6"/>
  </w:num>
  <w:num w:numId="62">
    <w:abstractNumId w:val="44"/>
  </w:num>
  <w:num w:numId="63">
    <w:abstractNumId w:val="12"/>
  </w:num>
  <w:num w:numId="64">
    <w:abstractNumId w:val="27"/>
  </w:num>
  <w:num w:numId="65">
    <w:abstractNumId w:val="69"/>
  </w:num>
  <w:num w:numId="66">
    <w:abstractNumId w:val="39"/>
  </w:num>
  <w:num w:numId="67">
    <w:abstractNumId w:val="11"/>
  </w:num>
  <w:num w:numId="68">
    <w:abstractNumId w:val="79"/>
  </w:num>
  <w:num w:numId="69">
    <w:abstractNumId w:val="19"/>
  </w:num>
  <w:num w:numId="70">
    <w:abstractNumId w:val="47"/>
  </w:num>
  <w:num w:numId="71">
    <w:abstractNumId w:val="20"/>
  </w:num>
  <w:num w:numId="72">
    <w:abstractNumId w:val="49"/>
  </w:num>
  <w:num w:numId="73">
    <w:abstractNumId w:val="34"/>
  </w:num>
  <w:num w:numId="74">
    <w:abstractNumId w:val="26"/>
  </w:num>
  <w:num w:numId="75">
    <w:abstractNumId w:val="66"/>
  </w:num>
  <w:num w:numId="76">
    <w:abstractNumId w:val="9"/>
  </w:num>
  <w:num w:numId="77">
    <w:abstractNumId w:val="56"/>
  </w:num>
  <w:num w:numId="78">
    <w:abstractNumId w:val="2"/>
  </w:num>
  <w:num w:numId="79">
    <w:abstractNumId w:val="77"/>
  </w:num>
  <w:num w:numId="80">
    <w:abstractNumId w:val="36"/>
  </w:num>
  <w:num w:numId="81">
    <w:abstractNumId w:val="25"/>
  </w:num>
  <w:num w:numId="82">
    <w:abstractNumId w:val="57"/>
  </w:num>
  <w:num w:numId="83">
    <w:abstractNumId w:val="23"/>
  </w:num>
  <w:num w:numId="84">
    <w:abstractNumId w:val="38"/>
  </w:num>
  <w:num w:numId="85">
    <w:abstractNumId w:val="60"/>
  </w:num>
  <w:num w:numId="86">
    <w:abstractNumId w:val="58"/>
  </w:num>
  <w:num w:numId="87">
    <w:abstractNumId w:val="18"/>
  </w:num>
  <w:num w:numId="88">
    <w:abstractNumId w:val="40"/>
  </w:num>
  <w:num w:numId="89">
    <w:abstractNumId w:val="24"/>
  </w:num>
  <w:num w:numId="90">
    <w:abstractNumId w:val="33"/>
  </w:num>
  <w:num w:numId="91">
    <w:abstractNumId w:val="7"/>
  </w:num>
  <w:num w:numId="92">
    <w:abstractNumId w:val="45"/>
  </w:num>
  <w:num w:numId="93">
    <w:abstractNumId w:val="73"/>
  </w:num>
  <w:num w:numId="94">
    <w:abstractNumId w:val="22"/>
  </w:num>
  <w:num w:numId="95">
    <w:abstractNumId w:val="41"/>
  </w:num>
  <w:num w:numId="96">
    <w:abstractNumId w:val="54"/>
  </w:num>
  <w:num w:numId="97">
    <w:abstractNumId w:val="68"/>
  </w:num>
  <w:num w:numId="98">
    <w:abstractNumId w:val="17"/>
  </w:num>
  <w:num w:numId="99">
    <w:abstractNumId w:val="16"/>
  </w:num>
  <w:num w:numId="100">
    <w:abstractNumId w:val="28"/>
  </w:num>
  <w:num w:numId="101">
    <w:abstractNumId w:val="8"/>
  </w:num>
  <w:num w:numId="102">
    <w:abstractNumId w:val="5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64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3C"/>
    <w:rsid w:val="00000B6F"/>
    <w:rsid w:val="00001488"/>
    <w:rsid w:val="0000384D"/>
    <w:rsid w:val="0000427A"/>
    <w:rsid w:val="00006AD1"/>
    <w:rsid w:val="00006EC9"/>
    <w:rsid w:val="00007105"/>
    <w:rsid w:val="00012117"/>
    <w:rsid w:val="000123B1"/>
    <w:rsid w:val="000138F0"/>
    <w:rsid w:val="00014B9D"/>
    <w:rsid w:val="00020147"/>
    <w:rsid w:val="0002107E"/>
    <w:rsid w:val="000222B1"/>
    <w:rsid w:val="00024450"/>
    <w:rsid w:val="00024573"/>
    <w:rsid w:val="00024A67"/>
    <w:rsid w:val="000263E0"/>
    <w:rsid w:val="00030108"/>
    <w:rsid w:val="00031EF3"/>
    <w:rsid w:val="0003205D"/>
    <w:rsid w:val="00032AAA"/>
    <w:rsid w:val="00032D97"/>
    <w:rsid w:val="00033790"/>
    <w:rsid w:val="00033ECB"/>
    <w:rsid w:val="0003665D"/>
    <w:rsid w:val="00036C67"/>
    <w:rsid w:val="000437CC"/>
    <w:rsid w:val="00047F98"/>
    <w:rsid w:val="00052CA6"/>
    <w:rsid w:val="00053253"/>
    <w:rsid w:val="00053506"/>
    <w:rsid w:val="00054E31"/>
    <w:rsid w:val="000565D3"/>
    <w:rsid w:val="000574F2"/>
    <w:rsid w:val="00057A81"/>
    <w:rsid w:val="000639C6"/>
    <w:rsid w:val="00063D12"/>
    <w:rsid w:val="000650C9"/>
    <w:rsid w:val="00066B67"/>
    <w:rsid w:val="00066EE3"/>
    <w:rsid w:val="000672A2"/>
    <w:rsid w:val="00067DB6"/>
    <w:rsid w:val="000702A9"/>
    <w:rsid w:val="000704E4"/>
    <w:rsid w:val="00074C8F"/>
    <w:rsid w:val="00075B73"/>
    <w:rsid w:val="00077E94"/>
    <w:rsid w:val="00081374"/>
    <w:rsid w:val="000818A9"/>
    <w:rsid w:val="00081B8B"/>
    <w:rsid w:val="00082A2A"/>
    <w:rsid w:val="00087C68"/>
    <w:rsid w:val="00087D79"/>
    <w:rsid w:val="000905AB"/>
    <w:rsid w:val="00090B6F"/>
    <w:rsid w:val="00092519"/>
    <w:rsid w:val="00094C8B"/>
    <w:rsid w:val="00095310"/>
    <w:rsid w:val="00096419"/>
    <w:rsid w:val="00097AC3"/>
    <w:rsid w:val="000A02E3"/>
    <w:rsid w:val="000A0353"/>
    <w:rsid w:val="000A12B3"/>
    <w:rsid w:val="000A1347"/>
    <w:rsid w:val="000A1522"/>
    <w:rsid w:val="000A1737"/>
    <w:rsid w:val="000A38EC"/>
    <w:rsid w:val="000A638C"/>
    <w:rsid w:val="000A7E08"/>
    <w:rsid w:val="000B239E"/>
    <w:rsid w:val="000B2ADA"/>
    <w:rsid w:val="000C6E0D"/>
    <w:rsid w:val="000D2B1C"/>
    <w:rsid w:val="000D3A8E"/>
    <w:rsid w:val="000D477F"/>
    <w:rsid w:val="000E622F"/>
    <w:rsid w:val="000E7CC4"/>
    <w:rsid w:val="000F0C6A"/>
    <w:rsid w:val="000F1C32"/>
    <w:rsid w:val="000F6D7B"/>
    <w:rsid w:val="000F7D2A"/>
    <w:rsid w:val="001059AD"/>
    <w:rsid w:val="001063BD"/>
    <w:rsid w:val="00106A4B"/>
    <w:rsid w:val="001073B3"/>
    <w:rsid w:val="00110CD8"/>
    <w:rsid w:val="001135F7"/>
    <w:rsid w:val="00114974"/>
    <w:rsid w:val="001159EC"/>
    <w:rsid w:val="0012288D"/>
    <w:rsid w:val="001272AC"/>
    <w:rsid w:val="001314B1"/>
    <w:rsid w:val="00131505"/>
    <w:rsid w:val="0013188D"/>
    <w:rsid w:val="0013229B"/>
    <w:rsid w:val="00135AC3"/>
    <w:rsid w:val="00136C7D"/>
    <w:rsid w:val="001375DE"/>
    <w:rsid w:val="00140D89"/>
    <w:rsid w:val="00141E36"/>
    <w:rsid w:val="00142643"/>
    <w:rsid w:val="0014294F"/>
    <w:rsid w:val="00144317"/>
    <w:rsid w:val="00144A70"/>
    <w:rsid w:val="00144D1B"/>
    <w:rsid w:val="00145453"/>
    <w:rsid w:val="00145CBC"/>
    <w:rsid w:val="00153F5B"/>
    <w:rsid w:val="001554E3"/>
    <w:rsid w:val="00155BBA"/>
    <w:rsid w:val="00155E96"/>
    <w:rsid w:val="001569DF"/>
    <w:rsid w:val="001573F8"/>
    <w:rsid w:val="00161E17"/>
    <w:rsid w:val="00162407"/>
    <w:rsid w:val="0016509B"/>
    <w:rsid w:val="001663C0"/>
    <w:rsid w:val="001663DA"/>
    <w:rsid w:val="0016652D"/>
    <w:rsid w:val="00171B33"/>
    <w:rsid w:val="00171DE0"/>
    <w:rsid w:val="00175515"/>
    <w:rsid w:val="00180247"/>
    <w:rsid w:val="001808C3"/>
    <w:rsid w:val="0018494E"/>
    <w:rsid w:val="001873C8"/>
    <w:rsid w:val="0018784B"/>
    <w:rsid w:val="001914AC"/>
    <w:rsid w:val="001921EB"/>
    <w:rsid w:val="001965BD"/>
    <w:rsid w:val="001973DA"/>
    <w:rsid w:val="001A155A"/>
    <w:rsid w:val="001A55BB"/>
    <w:rsid w:val="001B08AE"/>
    <w:rsid w:val="001B288F"/>
    <w:rsid w:val="001B3830"/>
    <w:rsid w:val="001B38E6"/>
    <w:rsid w:val="001B5163"/>
    <w:rsid w:val="001B57C2"/>
    <w:rsid w:val="001B6561"/>
    <w:rsid w:val="001B7E95"/>
    <w:rsid w:val="001C14A3"/>
    <w:rsid w:val="001C1E49"/>
    <w:rsid w:val="001C4AF7"/>
    <w:rsid w:val="001C692D"/>
    <w:rsid w:val="001C757C"/>
    <w:rsid w:val="001D0587"/>
    <w:rsid w:val="001D1E4C"/>
    <w:rsid w:val="001D2842"/>
    <w:rsid w:val="001D769A"/>
    <w:rsid w:val="001D78C9"/>
    <w:rsid w:val="001E0BCC"/>
    <w:rsid w:val="001E0C9A"/>
    <w:rsid w:val="001E11C8"/>
    <w:rsid w:val="001E3F62"/>
    <w:rsid w:val="001E3F89"/>
    <w:rsid w:val="001E41B3"/>
    <w:rsid w:val="001E54D0"/>
    <w:rsid w:val="001F1140"/>
    <w:rsid w:val="001F1B6A"/>
    <w:rsid w:val="001F279E"/>
    <w:rsid w:val="001F2BB1"/>
    <w:rsid w:val="001F5143"/>
    <w:rsid w:val="001F51C8"/>
    <w:rsid w:val="001F5DC4"/>
    <w:rsid w:val="00201EB1"/>
    <w:rsid w:val="00202A4D"/>
    <w:rsid w:val="00202F12"/>
    <w:rsid w:val="00203BC2"/>
    <w:rsid w:val="002066EB"/>
    <w:rsid w:val="00206A35"/>
    <w:rsid w:val="002100E8"/>
    <w:rsid w:val="0021116F"/>
    <w:rsid w:val="00211AEC"/>
    <w:rsid w:val="002139F3"/>
    <w:rsid w:val="00213D22"/>
    <w:rsid w:val="00214D23"/>
    <w:rsid w:val="00214D40"/>
    <w:rsid w:val="00215A5C"/>
    <w:rsid w:val="00217205"/>
    <w:rsid w:val="002213AE"/>
    <w:rsid w:val="002269A3"/>
    <w:rsid w:val="00227061"/>
    <w:rsid w:val="002272B0"/>
    <w:rsid w:val="00227311"/>
    <w:rsid w:val="00230265"/>
    <w:rsid w:val="002307D8"/>
    <w:rsid w:val="0023223B"/>
    <w:rsid w:val="00234299"/>
    <w:rsid w:val="00234622"/>
    <w:rsid w:val="00235AA0"/>
    <w:rsid w:val="00235BB0"/>
    <w:rsid w:val="0024045B"/>
    <w:rsid w:val="00243971"/>
    <w:rsid w:val="00244010"/>
    <w:rsid w:val="00246FDE"/>
    <w:rsid w:val="00247A7A"/>
    <w:rsid w:val="00255782"/>
    <w:rsid w:val="00255906"/>
    <w:rsid w:val="00257146"/>
    <w:rsid w:val="00261FC3"/>
    <w:rsid w:val="00262CE0"/>
    <w:rsid w:val="00262EAD"/>
    <w:rsid w:val="00263695"/>
    <w:rsid w:val="00265262"/>
    <w:rsid w:val="0027266A"/>
    <w:rsid w:val="00273582"/>
    <w:rsid w:val="00274276"/>
    <w:rsid w:val="00275606"/>
    <w:rsid w:val="00277230"/>
    <w:rsid w:val="00281C98"/>
    <w:rsid w:val="00285435"/>
    <w:rsid w:val="00287310"/>
    <w:rsid w:val="00291D21"/>
    <w:rsid w:val="002926C3"/>
    <w:rsid w:val="00294090"/>
    <w:rsid w:val="00294A82"/>
    <w:rsid w:val="002A0D07"/>
    <w:rsid w:val="002A26EE"/>
    <w:rsid w:val="002A37AC"/>
    <w:rsid w:val="002A3E03"/>
    <w:rsid w:val="002A45CC"/>
    <w:rsid w:val="002A6DF6"/>
    <w:rsid w:val="002B2314"/>
    <w:rsid w:val="002B29C6"/>
    <w:rsid w:val="002B4E37"/>
    <w:rsid w:val="002B5685"/>
    <w:rsid w:val="002B5EDC"/>
    <w:rsid w:val="002B6AD1"/>
    <w:rsid w:val="002C27D2"/>
    <w:rsid w:val="002C32A1"/>
    <w:rsid w:val="002C5E6E"/>
    <w:rsid w:val="002C60D8"/>
    <w:rsid w:val="002C7265"/>
    <w:rsid w:val="002C7BEC"/>
    <w:rsid w:val="002D6404"/>
    <w:rsid w:val="002E1BDC"/>
    <w:rsid w:val="002E2779"/>
    <w:rsid w:val="002E2F82"/>
    <w:rsid w:val="002E3D8B"/>
    <w:rsid w:val="002E4EAD"/>
    <w:rsid w:val="002E4F48"/>
    <w:rsid w:val="002F2627"/>
    <w:rsid w:val="002F274B"/>
    <w:rsid w:val="002F2DBA"/>
    <w:rsid w:val="002F496A"/>
    <w:rsid w:val="002F57A0"/>
    <w:rsid w:val="002F7925"/>
    <w:rsid w:val="00302B82"/>
    <w:rsid w:val="00307B40"/>
    <w:rsid w:val="00310A8F"/>
    <w:rsid w:val="003142E8"/>
    <w:rsid w:val="00314F9B"/>
    <w:rsid w:val="00316141"/>
    <w:rsid w:val="0031743E"/>
    <w:rsid w:val="00317DA2"/>
    <w:rsid w:val="003215D8"/>
    <w:rsid w:val="00324737"/>
    <w:rsid w:val="00327432"/>
    <w:rsid w:val="00327626"/>
    <w:rsid w:val="003322BB"/>
    <w:rsid w:val="00334E82"/>
    <w:rsid w:val="00335A2A"/>
    <w:rsid w:val="0033680C"/>
    <w:rsid w:val="00337EBB"/>
    <w:rsid w:val="00341FBB"/>
    <w:rsid w:val="00347277"/>
    <w:rsid w:val="00350181"/>
    <w:rsid w:val="003511F4"/>
    <w:rsid w:val="00351322"/>
    <w:rsid w:val="003538F1"/>
    <w:rsid w:val="00356562"/>
    <w:rsid w:val="00356D78"/>
    <w:rsid w:val="00357AD6"/>
    <w:rsid w:val="003600BC"/>
    <w:rsid w:val="00361646"/>
    <w:rsid w:val="00361937"/>
    <w:rsid w:val="00366292"/>
    <w:rsid w:val="00367ECF"/>
    <w:rsid w:val="003721B7"/>
    <w:rsid w:val="00375DE3"/>
    <w:rsid w:val="00376B93"/>
    <w:rsid w:val="00382750"/>
    <w:rsid w:val="0038280E"/>
    <w:rsid w:val="00383212"/>
    <w:rsid w:val="00384967"/>
    <w:rsid w:val="00386E24"/>
    <w:rsid w:val="00393CCA"/>
    <w:rsid w:val="00393D90"/>
    <w:rsid w:val="00393E4C"/>
    <w:rsid w:val="00394241"/>
    <w:rsid w:val="00394A8E"/>
    <w:rsid w:val="003A5599"/>
    <w:rsid w:val="003A7B7B"/>
    <w:rsid w:val="003B57F6"/>
    <w:rsid w:val="003B75A3"/>
    <w:rsid w:val="003B7CCC"/>
    <w:rsid w:val="003C4ADE"/>
    <w:rsid w:val="003C6F2B"/>
    <w:rsid w:val="003D3181"/>
    <w:rsid w:val="003D59D5"/>
    <w:rsid w:val="003D695E"/>
    <w:rsid w:val="003D6FC1"/>
    <w:rsid w:val="003E0F9A"/>
    <w:rsid w:val="003E672B"/>
    <w:rsid w:val="003E7E5B"/>
    <w:rsid w:val="003F0B59"/>
    <w:rsid w:val="003F2870"/>
    <w:rsid w:val="004001B9"/>
    <w:rsid w:val="0040072F"/>
    <w:rsid w:val="004008A6"/>
    <w:rsid w:val="00400C47"/>
    <w:rsid w:val="00400F03"/>
    <w:rsid w:val="00401F38"/>
    <w:rsid w:val="00403E83"/>
    <w:rsid w:val="00405549"/>
    <w:rsid w:val="00405DBB"/>
    <w:rsid w:val="004061BC"/>
    <w:rsid w:val="00416775"/>
    <w:rsid w:val="004168EA"/>
    <w:rsid w:val="0041769F"/>
    <w:rsid w:val="00417E0D"/>
    <w:rsid w:val="00422172"/>
    <w:rsid w:val="00422C8E"/>
    <w:rsid w:val="004256E4"/>
    <w:rsid w:val="00425C8E"/>
    <w:rsid w:val="00434FB3"/>
    <w:rsid w:val="00435380"/>
    <w:rsid w:val="00437870"/>
    <w:rsid w:val="004429C1"/>
    <w:rsid w:val="00442B6A"/>
    <w:rsid w:val="00442FF0"/>
    <w:rsid w:val="00443ED0"/>
    <w:rsid w:val="004443AE"/>
    <w:rsid w:val="00444B7B"/>
    <w:rsid w:val="004526CD"/>
    <w:rsid w:val="00454C11"/>
    <w:rsid w:val="00456932"/>
    <w:rsid w:val="00456F6B"/>
    <w:rsid w:val="004572F6"/>
    <w:rsid w:val="004615F9"/>
    <w:rsid w:val="0046191F"/>
    <w:rsid w:val="004628AD"/>
    <w:rsid w:val="004634E0"/>
    <w:rsid w:val="00471161"/>
    <w:rsid w:val="00471493"/>
    <w:rsid w:val="00472C79"/>
    <w:rsid w:val="00476DAE"/>
    <w:rsid w:val="00477F13"/>
    <w:rsid w:val="004827A7"/>
    <w:rsid w:val="0048354F"/>
    <w:rsid w:val="00484493"/>
    <w:rsid w:val="00487A20"/>
    <w:rsid w:val="00487A37"/>
    <w:rsid w:val="00491D59"/>
    <w:rsid w:val="00493322"/>
    <w:rsid w:val="00494190"/>
    <w:rsid w:val="00495D7C"/>
    <w:rsid w:val="00496904"/>
    <w:rsid w:val="00496D96"/>
    <w:rsid w:val="004975AE"/>
    <w:rsid w:val="00497F74"/>
    <w:rsid w:val="004A0D44"/>
    <w:rsid w:val="004A382B"/>
    <w:rsid w:val="004A3F7E"/>
    <w:rsid w:val="004A7DE4"/>
    <w:rsid w:val="004A7FAF"/>
    <w:rsid w:val="004B1EE9"/>
    <w:rsid w:val="004B3105"/>
    <w:rsid w:val="004B3504"/>
    <w:rsid w:val="004B44BF"/>
    <w:rsid w:val="004B672F"/>
    <w:rsid w:val="004B7F06"/>
    <w:rsid w:val="004C1529"/>
    <w:rsid w:val="004C2D68"/>
    <w:rsid w:val="004C2DC2"/>
    <w:rsid w:val="004C4E1D"/>
    <w:rsid w:val="004C6CB7"/>
    <w:rsid w:val="004D0D83"/>
    <w:rsid w:val="004D1A23"/>
    <w:rsid w:val="004D786C"/>
    <w:rsid w:val="004D7B1D"/>
    <w:rsid w:val="004E0AB0"/>
    <w:rsid w:val="004E0AF0"/>
    <w:rsid w:val="004E1427"/>
    <w:rsid w:val="004E27EC"/>
    <w:rsid w:val="004E6F95"/>
    <w:rsid w:val="004F009C"/>
    <w:rsid w:val="004F4A95"/>
    <w:rsid w:val="00501611"/>
    <w:rsid w:val="00503D82"/>
    <w:rsid w:val="005051BA"/>
    <w:rsid w:val="005054CB"/>
    <w:rsid w:val="00507C53"/>
    <w:rsid w:val="00511026"/>
    <w:rsid w:val="00512B92"/>
    <w:rsid w:val="00513057"/>
    <w:rsid w:val="00515BE0"/>
    <w:rsid w:val="00517C5B"/>
    <w:rsid w:val="00520322"/>
    <w:rsid w:val="00521C73"/>
    <w:rsid w:val="005224B2"/>
    <w:rsid w:val="00522E35"/>
    <w:rsid w:val="00530633"/>
    <w:rsid w:val="00530C88"/>
    <w:rsid w:val="0053224F"/>
    <w:rsid w:val="00533E88"/>
    <w:rsid w:val="0053505E"/>
    <w:rsid w:val="00536525"/>
    <w:rsid w:val="0053697C"/>
    <w:rsid w:val="005407F8"/>
    <w:rsid w:val="00541045"/>
    <w:rsid w:val="005423A6"/>
    <w:rsid w:val="005428D4"/>
    <w:rsid w:val="00544F4D"/>
    <w:rsid w:val="00545266"/>
    <w:rsid w:val="005454A4"/>
    <w:rsid w:val="0054683C"/>
    <w:rsid w:val="00553595"/>
    <w:rsid w:val="00553602"/>
    <w:rsid w:val="00554527"/>
    <w:rsid w:val="00555561"/>
    <w:rsid w:val="00556CD8"/>
    <w:rsid w:val="00557AF9"/>
    <w:rsid w:val="00557EBA"/>
    <w:rsid w:val="005621C1"/>
    <w:rsid w:val="00562B34"/>
    <w:rsid w:val="00565609"/>
    <w:rsid w:val="00566F0A"/>
    <w:rsid w:val="005701F0"/>
    <w:rsid w:val="0057269C"/>
    <w:rsid w:val="0057350F"/>
    <w:rsid w:val="005752ED"/>
    <w:rsid w:val="005757D6"/>
    <w:rsid w:val="00575AFA"/>
    <w:rsid w:val="0058198D"/>
    <w:rsid w:val="005870DD"/>
    <w:rsid w:val="005900B7"/>
    <w:rsid w:val="005910B8"/>
    <w:rsid w:val="00591775"/>
    <w:rsid w:val="00592033"/>
    <w:rsid w:val="005923DA"/>
    <w:rsid w:val="00593C83"/>
    <w:rsid w:val="005A0F5D"/>
    <w:rsid w:val="005A20BE"/>
    <w:rsid w:val="005A4194"/>
    <w:rsid w:val="005A7075"/>
    <w:rsid w:val="005A752B"/>
    <w:rsid w:val="005A7D39"/>
    <w:rsid w:val="005B094B"/>
    <w:rsid w:val="005B0B79"/>
    <w:rsid w:val="005B0ED6"/>
    <w:rsid w:val="005B31A5"/>
    <w:rsid w:val="005B32AB"/>
    <w:rsid w:val="005B59C6"/>
    <w:rsid w:val="005B66C5"/>
    <w:rsid w:val="005B752D"/>
    <w:rsid w:val="005B7858"/>
    <w:rsid w:val="005C0148"/>
    <w:rsid w:val="005C1398"/>
    <w:rsid w:val="005C21EE"/>
    <w:rsid w:val="005C27E7"/>
    <w:rsid w:val="005C298A"/>
    <w:rsid w:val="005C4FC1"/>
    <w:rsid w:val="005C612B"/>
    <w:rsid w:val="005C7643"/>
    <w:rsid w:val="005D0223"/>
    <w:rsid w:val="005D0D05"/>
    <w:rsid w:val="005D0E7F"/>
    <w:rsid w:val="005D1800"/>
    <w:rsid w:val="005D442F"/>
    <w:rsid w:val="005D50CF"/>
    <w:rsid w:val="005D5918"/>
    <w:rsid w:val="005D7849"/>
    <w:rsid w:val="005D7EB2"/>
    <w:rsid w:val="005E0196"/>
    <w:rsid w:val="005E148D"/>
    <w:rsid w:val="005E42A7"/>
    <w:rsid w:val="005E450A"/>
    <w:rsid w:val="005E4C64"/>
    <w:rsid w:val="005E77CB"/>
    <w:rsid w:val="005F06AF"/>
    <w:rsid w:val="005F2276"/>
    <w:rsid w:val="005F26A9"/>
    <w:rsid w:val="005F74D1"/>
    <w:rsid w:val="0060047A"/>
    <w:rsid w:val="00600ED9"/>
    <w:rsid w:val="00602237"/>
    <w:rsid w:val="0060273F"/>
    <w:rsid w:val="00612CB3"/>
    <w:rsid w:val="00612DAC"/>
    <w:rsid w:val="006133AD"/>
    <w:rsid w:val="0061393C"/>
    <w:rsid w:val="00614323"/>
    <w:rsid w:val="006237DC"/>
    <w:rsid w:val="00624B95"/>
    <w:rsid w:val="00625181"/>
    <w:rsid w:val="00625E34"/>
    <w:rsid w:val="0063014C"/>
    <w:rsid w:val="00631398"/>
    <w:rsid w:val="00631564"/>
    <w:rsid w:val="006333E3"/>
    <w:rsid w:val="00633FCB"/>
    <w:rsid w:val="0063561A"/>
    <w:rsid w:val="00635734"/>
    <w:rsid w:val="006364BB"/>
    <w:rsid w:val="00636E9D"/>
    <w:rsid w:val="00636F21"/>
    <w:rsid w:val="00637BB5"/>
    <w:rsid w:val="00640F46"/>
    <w:rsid w:val="00642D14"/>
    <w:rsid w:val="00643085"/>
    <w:rsid w:val="00643EA1"/>
    <w:rsid w:val="00644B3E"/>
    <w:rsid w:val="00645C75"/>
    <w:rsid w:val="00645F51"/>
    <w:rsid w:val="00645FA5"/>
    <w:rsid w:val="006475D6"/>
    <w:rsid w:val="006479AC"/>
    <w:rsid w:val="00650272"/>
    <w:rsid w:val="00651DD1"/>
    <w:rsid w:val="00652B2D"/>
    <w:rsid w:val="00655EBC"/>
    <w:rsid w:val="00656D07"/>
    <w:rsid w:val="00657171"/>
    <w:rsid w:val="00667A1F"/>
    <w:rsid w:val="00667AC4"/>
    <w:rsid w:val="0067026C"/>
    <w:rsid w:val="00670734"/>
    <w:rsid w:val="0067086A"/>
    <w:rsid w:val="006754A2"/>
    <w:rsid w:val="00675DCC"/>
    <w:rsid w:val="006848D9"/>
    <w:rsid w:val="00685270"/>
    <w:rsid w:val="00687351"/>
    <w:rsid w:val="00687F9C"/>
    <w:rsid w:val="006922AE"/>
    <w:rsid w:val="0069301E"/>
    <w:rsid w:val="0069315B"/>
    <w:rsid w:val="0069325D"/>
    <w:rsid w:val="006943FF"/>
    <w:rsid w:val="00694A62"/>
    <w:rsid w:val="00696363"/>
    <w:rsid w:val="00696E5A"/>
    <w:rsid w:val="006A1811"/>
    <w:rsid w:val="006A24CB"/>
    <w:rsid w:val="006A2537"/>
    <w:rsid w:val="006A3E37"/>
    <w:rsid w:val="006A426D"/>
    <w:rsid w:val="006A63AA"/>
    <w:rsid w:val="006A6482"/>
    <w:rsid w:val="006B139B"/>
    <w:rsid w:val="006B5680"/>
    <w:rsid w:val="006B5891"/>
    <w:rsid w:val="006C027C"/>
    <w:rsid w:val="006C25D5"/>
    <w:rsid w:val="006C2CD8"/>
    <w:rsid w:val="006C2EC3"/>
    <w:rsid w:val="006C4A9E"/>
    <w:rsid w:val="006C4D62"/>
    <w:rsid w:val="006C4EF4"/>
    <w:rsid w:val="006C5480"/>
    <w:rsid w:val="006C6EA4"/>
    <w:rsid w:val="006C7355"/>
    <w:rsid w:val="006D003F"/>
    <w:rsid w:val="006D0368"/>
    <w:rsid w:val="006D10FB"/>
    <w:rsid w:val="006D35CA"/>
    <w:rsid w:val="006D5070"/>
    <w:rsid w:val="006D640C"/>
    <w:rsid w:val="006E1071"/>
    <w:rsid w:val="006E3B1F"/>
    <w:rsid w:val="006E721F"/>
    <w:rsid w:val="006E7433"/>
    <w:rsid w:val="006F26F9"/>
    <w:rsid w:val="006F2790"/>
    <w:rsid w:val="006F2B73"/>
    <w:rsid w:val="006F42E6"/>
    <w:rsid w:val="006F5E7C"/>
    <w:rsid w:val="006F748A"/>
    <w:rsid w:val="006F78B3"/>
    <w:rsid w:val="00700178"/>
    <w:rsid w:val="0070367C"/>
    <w:rsid w:val="00703C7C"/>
    <w:rsid w:val="00705532"/>
    <w:rsid w:val="0070570C"/>
    <w:rsid w:val="00706527"/>
    <w:rsid w:val="00706887"/>
    <w:rsid w:val="0070785F"/>
    <w:rsid w:val="00710C96"/>
    <w:rsid w:val="00711EF9"/>
    <w:rsid w:val="007121DF"/>
    <w:rsid w:val="00712A68"/>
    <w:rsid w:val="00715E6B"/>
    <w:rsid w:val="007170A6"/>
    <w:rsid w:val="007201A9"/>
    <w:rsid w:val="00720F78"/>
    <w:rsid w:val="007302DF"/>
    <w:rsid w:val="0073141B"/>
    <w:rsid w:val="00732828"/>
    <w:rsid w:val="00732E17"/>
    <w:rsid w:val="00735ECD"/>
    <w:rsid w:val="007362B5"/>
    <w:rsid w:val="00737A27"/>
    <w:rsid w:val="00741549"/>
    <w:rsid w:val="00743095"/>
    <w:rsid w:val="007439D5"/>
    <w:rsid w:val="00743E94"/>
    <w:rsid w:val="00744255"/>
    <w:rsid w:val="007446D1"/>
    <w:rsid w:val="00744C72"/>
    <w:rsid w:val="00746C81"/>
    <w:rsid w:val="00750F83"/>
    <w:rsid w:val="0075168E"/>
    <w:rsid w:val="00754348"/>
    <w:rsid w:val="00761C24"/>
    <w:rsid w:val="007634D8"/>
    <w:rsid w:val="007659D9"/>
    <w:rsid w:val="007730B9"/>
    <w:rsid w:val="00775B85"/>
    <w:rsid w:val="00776180"/>
    <w:rsid w:val="007776D6"/>
    <w:rsid w:val="00777EFD"/>
    <w:rsid w:val="00782324"/>
    <w:rsid w:val="00782652"/>
    <w:rsid w:val="0078408F"/>
    <w:rsid w:val="007855F2"/>
    <w:rsid w:val="00785D4E"/>
    <w:rsid w:val="00787D72"/>
    <w:rsid w:val="00792098"/>
    <w:rsid w:val="007941DC"/>
    <w:rsid w:val="00794B1F"/>
    <w:rsid w:val="007953BC"/>
    <w:rsid w:val="007954D4"/>
    <w:rsid w:val="00796A48"/>
    <w:rsid w:val="007A3575"/>
    <w:rsid w:val="007A370E"/>
    <w:rsid w:val="007A42D5"/>
    <w:rsid w:val="007A48EF"/>
    <w:rsid w:val="007A4939"/>
    <w:rsid w:val="007A6992"/>
    <w:rsid w:val="007B0AB8"/>
    <w:rsid w:val="007B7779"/>
    <w:rsid w:val="007B7914"/>
    <w:rsid w:val="007B79F1"/>
    <w:rsid w:val="007B7BCB"/>
    <w:rsid w:val="007C055C"/>
    <w:rsid w:val="007C07A4"/>
    <w:rsid w:val="007C2B8D"/>
    <w:rsid w:val="007C376D"/>
    <w:rsid w:val="007C419D"/>
    <w:rsid w:val="007D01D7"/>
    <w:rsid w:val="007D3E75"/>
    <w:rsid w:val="007D4E32"/>
    <w:rsid w:val="007D4FDB"/>
    <w:rsid w:val="007D6626"/>
    <w:rsid w:val="007E022F"/>
    <w:rsid w:val="007E135A"/>
    <w:rsid w:val="007E20F8"/>
    <w:rsid w:val="007E2806"/>
    <w:rsid w:val="007E50F5"/>
    <w:rsid w:val="007E5A3D"/>
    <w:rsid w:val="007E5C86"/>
    <w:rsid w:val="007E6C51"/>
    <w:rsid w:val="007E7B23"/>
    <w:rsid w:val="007F0444"/>
    <w:rsid w:val="007F1439"/>
    <w:rsid w:val="007F1C23"/>
    <w:rsid w:val="007F3297"/>
    <w:rsid w:val="007F33B1"/>
    <w:rsid w:val="007F3AEF"/>
    <w:rsid w:val="007F4123"/>
    <w:rsid w:val="007F5EC5"/>
    <w:rsid w:val="00800E06"/>
    <w:rsid w:val="00800ED4"/>
    <w:rsid w:val="0080102A"/>
    <w:rsid w:val="00806285"/>
    <w:rsid w:val="008064F0"/>
    <w:rsid w:val="00806AFD"/>
    <w:rsid w:val="00811080"/>
    <w:rsid w:val="00813B73"/>
    <w:rsid w:val="00813C9B"/>
    <w:rsid w:val="00813CE6"/>
    <w:rsid w:val="008141BE"/>
    <w:rsid w:val="0081472F"/>
    <w:rsid w:val="00817EFC"/>
    <w:rsid w:val="00821B62"/>
    <w:rsid w:val="00821EB0"/>
    <w:rsid w:val="00826457"/>
    <w:rsid w:val="00831C2B"/>
    <w:rsid w:val="00831E0F"/>
    <w:rsid w:val="0083268D"/>
    <w:rsid w:val="00833912"/>
    <w:rsid w:val="00833DDC"/>
    <w:rsid w:val="00837B8B"/>
    <w:rsid w:val="008446A7"/>
    <w:rsid w:val="0084487C"/>
    <w:rsid w:val="008457E6"/>
    <w:rsid w:val="008458C4"/>
    <w:rsid w:val="00845F33"/>
    <w:rsid w:val="008469CD"/>
    <w:rsid w:val="00850DB8"/>
    <w:rsid w:val="008515F0"/>
    <w:rsid w:val="0085565F"/>
    <w:rsid w:val="00857371"/>
    <w:rsid w:val="00857F2A"/>
    <w:rsid w:val="00862D4D"/>
    <w:rsid w:val="0086348D"/>
    <w:rsid w:val="00863619"/>
    <w:rsid w:val="00871C72"/>
    <w:rsid w:val="00872217"/>
    <w:rsid w:val="008774CC"/>
    <w:rsid w:val="0088493D"/>
    <w:rsid w:val="008855A1"/>
    <w:rsid w:val="00890987"/>
    <w:rsid w:val="00895319"/>
    <w:rsid w:val="00897903"/>
    <w:rsid w:val="008A2AA0"/>
    <w:rsid w:val="008A612F"/>
    <w:rsid w:val="008B1BA3"/>
    <w:rsid w:val="008B1E6D"/>
    <w:rsid w:val="008B2108"/>
    <w:rsid w:val="008B688F"/>
    <w:rsid w:val="008C264E"/>
    <w:rsid w:val="008C3D96"/>
    <w:rsid w:val="008C47EB"/>
    <w:rsid w:val="008C4F04"/>
    <w:rsid w:val="008C4F9E"/>
    <w:rsid w:val="008C5A38"/>
    <w:rsid w:val="008C6EE0"/>
    <w:rsid w:val="008C7684"/>
    <w:rsid w:val="008D041A"/>
    <w:rsid w:val="008D1146"/>
    <w:rsid w:val="008D2BD4"/>
    <w:rsid w:val="008D3CC6"/>
    <w:rsid w:val="008D4F03"/>
    <w:rsid w:val="008D6FD9"/>
    <w:rsid w:val="008E0AD7"/>
    <w:rsid w:val="008E2575"/>
    <w:rsid w:val="008E3549"/>
    <w:rsid w:val="008F0C14"/>
    <w:rsid w:val="008F0E8E"/>
    <w:rsid w:val="008F1E28"/>
    <w:rsid w:val="008F535D"/>
    <w:rsid w:val="008F5971"/>
    <w:rsid w:val="00900C16"/>
    <w:rsid w:val="00901398"/>
    <w:rsid w:val="00902CBB"/>
    <w:rsid w:val="00903580"/>
    <w:rsid w:val="00903A0C"/>
    <w:rsid w:val="009063BD"/>
    <w:rsid w:val="00907522"/>
    <w:rsid w:val="00910938"/>
    <w:rsid w:val="0091384D"/>
    <w:rsid w:val="009141CF"/>
    <w:rsid w:val="00914F15"/>
    <w:rsid w:val="00921638"/>
    <w:rsid w:val="00922A9E"/>
    <w:rsid w:val="00925143"/>
    <w:rsid w:val="00926291"/>
    <w:rsid w:val="00926854"/>
    <w:rsid w:val="00926953"/>
    <w:rsid w:val="009273A5"/>
    <w:rsid w:val="00927D6E"/>
    <w:rsid w:val="0093290D"/>
    <w:rsid w:val="00932B42"/>
    <w:rsid w:val="0093337B"/>
    <w:rsid w:val="00933838"/>
    <w:rsid w:val="009344A4"/>
    <w:rsid w:val="009350EE"/>
    <w:rsid w:val="00940DCF"/>
    <w:rsid w:val="0094161D"/>
    <w:rsid w:val="009425A3"/>
    <w:rsid w:val="0094360E"/>
    <w:rsid w:val="0095007E"/>
    <w:rsid w:val="00951D48"/>
    <w:rsid w:val="0095771F"/>
    <w:rsid w:val="009634BF"/>
    <w:rsid w:val="00966DCA"/>
    <w:rsid w:val="009725AC"/>
    <w:rsid w:val="00972754"/>
    <w:rsid w:val="00972E17"/>
    <w:rsid w:val="009735B7"/>
    <w:rsid w:val="00973A92"/>
    <w:rsid w:val="00977B38"/>
    <w:rsid w:val="009805D8"/>
    <w:rsid w:val="00982D2C"/>
    <w:rsid w:val="0098327C"/>
    <w:rsid w:val="00984AA5"/>
    <w:rsid w:val="00986421"/>
    <w:rsid w:val="0099229C"/>
    <w:rsid w:val="00994D56"/>
    <w:rsid w:val="009950B9"/>
    <w:rsid w:val="00995B34"/>
    <w:rsid w:val="009A085C"/>
    <w:rsid w:val="009A18E1"/>
    <w:rsid w:val="009A218C"/>
    <w:rsid w:val="009A2A60"/>
    <w:rsid w:val="009A3306"/>
    <w:rsid w:val="009A468B"/>
    <w:rsid w:val="009A499D"/>
    <w:rsid w:val="009A5F69"/>
    <w:rsid w:val="009A6406"/>
    <w:rsid w:val="009A7DEE"/>
    <w:rsid w:val="009B2ED6"/>
    <w:rsid w:val="009B3A04"/>
    <w:rsid w:val="009C2252"/>
    <w:rsid w:val="009C26D1"/>
    <w:rsid w:val="009C55D7"/>
    <w:rsid w:val="009C7B83"/>
    <w:rsid w:val="009C7CDC"/>
    <w:rsid w:val="009D1614"/>
    <w:rsid w:val="009D2D3C"/>
    <w:rsid w:val="009D3454"/>
    <w:rsid w:val="009D69E6"/>
    <w:rsid w:val="009D7B0D"/>
    <w:rsid w:val="009E006C"/>
    <w:rsid w:val="009E1281"/>
    <w:rsid w:val="009E20D9"/>
    <w:rsid w:val="009E37D9"/>
    <w:rsid w:val="009E42C1"/>
    <w:rsid w:val="009E53B7"/>
    <w:rsid w:val="009E7838"/>
    <w:rsid w:val="009F0158"/>
    <w:rsid w:val="009F0CB7"/>
    <w:rsid w:val="009F4C09"/>
    <w:rsid w:val="009F5465"/>
    <w:rsid w:val="009F5935"/>
    <w:rsid w:val="009F5F84"/>
    <w:rsid w:val="009F7F25"/>
    <w:rsid w:val="00A01DC7"/>
    <w:rsid w:val="00A024D0"/>
    <w:rsid w:val="00A02879"/>
    <w:rsid w:val="00A03A8B"/>
    <w:rsid w:val="00A049FD"/>
    <w:rsid w:val="00A04E09"/>
    <w:rsid w:val="00A050F2"/>
    <w:rsid w:val="00A05692"/>
    <w:rsid w:val="00A0595D"/>
    <w:rsid w:val="00A07DC5"/>
    <w:rsid w:val="00A12B04"/>
    <w:rsid w:val="00A13BD8"/>
    <w:rsid w:val="00A16BAA"/>
    <w:rsid w:val="00A213F9"/>
    <w:rsid w:val="00A257B1"/>
    <w:rsid w:val="00A27798"/>
    <w:rsid w:val="00A27EE7"/>
    <w:rsid w:val="00A33232"/>
    <w:rsid w:val="00A34745"/>
    <w:rsid w:val="00A348F2"/>
    <w:rsid w:val="00A353E4"/>
    <w:rsid w:val="00A36ABA"/>
    <w:rsid w:val="00A4251A"/>
    <w:rsid w:val="00A4289B"/>
    <w:rsid w:val="00A475D0"/>
    <w:rsid w:val="00A52DBD"/>
    <w:rsid w:val="00A555CE"/>
    <w:rsid w:val="00A57512"/>
    <w:rsid w:val="00A60A01"/>
    <w:rsid w:val="00A60C29"/>
    <w:rsid w:val="00A65030"/>
    <w:rsid w:val="00A66BD8"/>
    <w:rsid w:val="00A7121F"/>
    <w:rsid w:val="00A72B55"/>
    <w:rsid w:val="00A749D6"/>
    <w:rsid w:val="00A74CD3"/>
    <w:rsid w:val="00A764A1"/>
    <w:rsid w:val="00A76E37"/>
    <w:rsid w:val="00A811A4"/>
    <w:rsid w:val="00A81353"/>
    <w:rsid w:val="00A82734"/>
    <w:rsid w:val="00A82EA0"/>
    <w:rsid w:val="00A83034"/>
    <w:rsid w:val="00A92F10"/>
    <w:rsid w:val="00A94549"/>
    <w:rsid w:val="00A97523"/>
    <w:rsid w:val="00AA14BE"/>
    <w:rsid w:val="00AA1845"/>
    <w:rsid w:val="00AA1CE1"/>
    <w:rsid w:val="00AA50F6"/>
    <w:rsid w:val="00AA60F8"/>
    <w:rsid w:val="00AB06AC"/>
    <w:rsid w:val="00AB11EC"/>
    <w:rsid w:val="00AB540F"/>
    <w:rsid w:val="00AB5C15"/>
    <w:rsid w:val="00AD02CE"/>
    <w:rsid w:val="00AD1B4D"/>
    <w:rsid w:val="00AD40F7"/>
    <w:rsid w:val="00AD4165"/>
    <w:rsid w:val="00AD4C10"/>
    <w:rsid w:val="00AD5247"/>
    <w:rsid w:val="00AD61C5"/>
    <w:rsid w:val="00AD671C"/>
    <w:rsid w:val="00AD73F7"/>
    <w:rsid w:val="00AD7622"/>
    <w:rsid w:val="00AE0028"/>
    <w:rsid w:val="00AE044E"/>
    <w:rsid w:val="00AE130C"/>
    <w:rsid w:val="00AE26A1"/>
    <w:rsid w:val="00AE3D0A"/>
    <w:rsid w:val="00AE58F0"/>
    <w:rsid w:val="00AE5E6B"/>
    <w:rsid w:val="00AE705E"/>
    <w:rsid w:val="00AF0F3B"/>
    <w:rsid w:val="00AF11CB"/>
    <w:rsid w:val="00AF12A2"/>
    <w:rsid w:val="00AF1DD9"/>
    <w:rsid w:val="00AF31B0"/>
    <w:rsid w:val="00AF4BDA"/>
    <w:rsid w:val="00AF4DB9"/>
    <w:rsid w:val="00AF533A"/>
    <w:rsid w:val="00AF5E94"/>
    <w:rsid w:val="00B037BB"/>
    <w:rsid w:val="00B0495D"/>
    <w:rsid w:val="00B04D7D"/>
    <w:rsid w:val="00B04E10"/>
    <w:rsid w:val="00B06D56"/>
    <w:rsid w:val="00B101EF"/>
    <w:rsid w:val="00B10235"/>
    <w:rsid w:val="00B10FA5"/>
    <w:rsid w:val="00B11261"/>
    <w:rsid w:val="00B155F3"/>
    <w:rsid w:val="00B15689"/>
    <w:rsid w:val="00B15C7A"/>
    <w:rsid w:val="00B16A1A"/>
    <w:rsid w:val="00B16C5F"/>
    <w:rsid w:val="00B178F2"/>
    <w:rsid w:val="00B20085"/>
    <w:rsid w:val="00B2108A"/>
    <w:rsid w:val="00B224D3"/>
    <w:rsid w:val="00B22C73"/>
    <w:rsid w:val="00B22E9D"/>
    <w:rsid w:val="00B23B1F"/>
    <w:rsid w:val="00B2539B"/>
    <w:rsid w:val="00B25584"/>
    <w:rsid w:val="00B30E94"/>
    <w:rsid w:val="00B31806"/>
    <w:rsid w:val="00B32844"/>
    <w:rsid w:val="00B36C61"/>
    <w:rsid w:val="00B37B1C"/>
    <w:rsid w:val="00B408DF"/>
    <w:rsid w:val="00B40A3D"/>
    <w:rsid w:val="00B427C4"/>
    <w:rsid w:val="00B4415D"/>
    <w:rsid w:val="00B455CC"/>
    <w:rsid w:val="00B47E25"/>
    <w:rsid w:val="00B51374"/>
    <w:rsid w:val="00B535E4"/>
    <w:rsid w:val="00B55417"/>
    <w:rsid w:val="00B60639"/>
    <w:rsid w:val="00B618FA"/>
    <w:rsid w:val="00B626C7"/>
    <w:rsid w:val="00B639DC"/>
    <w:rsid w:val="00B64862"/>
    <w:rsid w:val="00B64F3F"/>
    <w:rsid w:val="00B65ED0"/>
    <w:rsid w:val="00B6640B"/>
    <w:rsid w:val="00B67B39"/>
    <w:rsid w:val="00B73B35"/>
    <w:rsid w:val="00B73BF9"/>
    <w:rsid w:val="00B73C37"/>
    <w:rsid w:val="00B76B99"/>
    <w:rsid w:val="00B76DF9"/>
    <w:rsid w:val="00B80792"/>
    <w:rsid w:val="00B84DCB"/>
    <w:rsid w:val="00B870E6"/>
    <w:rsid w:val="00B87630"/>
    <w:rsid w:val="00B93684"/>
    <w:rsid w:val="00B9414C"/>
    <w:rsid w:val="00B94580"/>
    <w:rsid w:val="00B94AD3"/>
    <w:rsid w:val="00B952C9"/>
    <w:rsid w:val="00B968EE"/>
    <w:rsid w:val="00B97614"/>
    <w:rsid w:val="00BA6243"/>
    <w:rsid w:val="00BA76EC"/>
    <w:rsid w:val="00BA7880"/>
    <w:rsid w:val="00BB0087"/>
    <w:rsid w:val="00BB1D6C"/>
    <w:rsid w:val="00BB2640"/>
    <w:rsid w:val="00BB29C2"/>
    <w:rsid w:val="00BB2FC0"/>
    <w:rsid w:val="00BB53FD"/>
    <w:rsid w:val="00BB5C6A"/>
    <w:rsid w:val="00BB77D9"/>
    <w:rsid w:val="00BC088C"/>
    <w:rsid w:val="00BC1D28"/>
    <w:rsid w:val="00BC29A6"/>
    <w:rsid w:val="00BC3E0E"/>
    <w:rsid w:val="00BC561F"/>
    <w:rsid w:val="00BC6903"/>
    <w:rsid w:val="00BD04D4"/>
    <w:rsid w:val="00BD0E90"/>
    <w:rsid w:val="00BD3151"/>
    <w:rsid w:val="00BD39F6"/>
    <w:rsid w:val="00BD4285"/>
    <w:rsid w:val="00BD4C17"/>
    <w:rsid w:val="00BD53BB"/>
    <w:rsid w:val="00BD7E16"/>
    <w:rsid w:val="00BE274F"/>
    <w:rsid w:val="00BE691C"/>
    <w:rsid w:val="00BE69A4"/>
    <w:rsid w:val="00BF0D83"/>
    <w:rsid w:val="00BF15F9"/>
    <w:rsid w:val="00BF2A3E"/>
    <w:rsid w:val="00BF4927"/>
    <w:rsid w:val="00C00A9E"/>
    <w:rsid w:val="00C00DB1"/>
    <w:rsid w:val="00C041EA"/>
    <w:rsid w:val="00C063D4"/>
    <w:rsid w:val="00C105C1"/>
    <w:rsid w:val="00C12979"/>
    <w:rsid w:val="00C1409C"/>
    <w:rsid w:val="00C1583C"/>
    <w:rsid w:val="00C16683"/>
    <w:rsid w:val="00C23780"/>
    <w:rsid w:val="00C24D8A"/>
    <w:rsid w:val="00C253D3"/>
    <w:rsid w:val="00C26E20"/>
    <w:rsid w:val="00C2770A"/>
    <w:rsid w:val="00C3126B"/>
    <w:rsid w:val="00C33F1A"/>
    <w:rsid w:val="00C37176"/>
    <w:rsid w:val="00C37264"/>
    <w:rsid w:val="00C3799B"/>
    <w:rsid w:val="00C4034E"/>
    <w:rsid w:val="00C40B2F"/>
    <w:rsid w:val="00C43A2D"/>
    <w:rsid w:val="00C46152"/>
    <w:rsid w:val="00C52174"/>
    <w:rsid w:val="00C53A28"/>
    <w:rsid w:val="00C54A84"/>
    <w:rsid w:val="00C56C55"/>
    <w:rsid w:val="00C57115"/>
    <w:rsid w:val="00C57AB6"/>
    <w:rsid w:val="00C61612"/>
    <w:rsid w:val="00C6273E"/>
    <w:rsid w:val="00C62ABB"/>
    <w:rsid w:val="00C62F95"/>
    <w:rsid w:val="00C70B3F"/>
    <w:rsid w:val="00C70D25"/>
    <w:rsid w:val="00C718EA"/>
    <w:rsid w:val="00C7342E"/>
    <w:rsid w:val="00C7343E"/>
    <w:rsid w:val="00C73453"/>
    <w:rsid w:val="00C76F9C"/>
    <w:rsid w:val="00C774AA"/>
    <w:rsid w:val="00C804F2"/>
    <w:rsid w:val="00C87DA4"/>
    <w:rsid w:val="00C92ADE"/>
    <w:rsid w:val="00C9405E"/>
    <w:rsid w:val="00C945FB"/>
    <w:rsid w:val="00C96B50"/>
    <w:rsid w:val="00CA22FB"/>
    <w:rsid w:val="00CA2D92"/>
    <w:rsid w:val="00CA5880"/>
    <w:rsid w:val="00CA7490"/>
    <w:rsid w:val="00CA7B62"/>
    <w:rsid w:val="00CB1955"/>
    <w:rsid w:val="00CB7163"/>
    <w:rsid w:val="00CB7F0C"/>
    <w:rsid w:val="00CC08A4"/>
    <w:rsid w:val="00CC0EE3"/>
    <w:rsid w:val="00CC43A7"/>
    <w:rsid w:val="00CC4B10"/>
    <w:rsid w:val="00CC4EDE"/>
    <w:rsid w:val="00CC64A1"/>
    <w:rsid w:val="00CD2372"/>
    <w:rsid w:val="00CD4FA8"/>
    <w:rsid w:val="00CD5BCB"/>
    <w:rsid w:val="00CD6545"/>
    <w:rsid w:val="00CD66FC"/>
    <w:rsid w:val="00CD7A75"/>
    <w:rsid w:val="00CE08CB"/>
    <w:rsid w:val="00CE3DE4"/>
    <w:rsid w:val="00CE43F3"/>
    <w:rsid w:val="00CE7BB6"/>
    <w:rsid w:val="00CF27A0"/>
    <w:rsid w:val="00CF3BED"/>
    <w:rsid w:val="00CF41A6"/>
    <w:rsid w:val="00CF4952"/>
    <w:rsid w:val="00CF5585"/>
    <w:rsid w:val="00CF55CE"/>
    <w:rsid w:val="00CF69B4"/>
    <w:rsid w:val="00CF6EF6"/>
    <w:rsid w:val="00D05603"/>
    <w:rsid w:val="00D06F15"/>
    <w:rsid w:val="00D07798"/>
    <w:rsid w:val="00D07BCC"/>
    <w:rsid w:val="00D11C68"/>
    <w:rsid w:val="00D15A07"/>
    <w:rsid w:val="00D1680F"/>
    <w:rsid w:val="00D16B07"/>
    <w:rsid w:val="00D16C1E"/>
    <w:rsid w:val="00D21226"/>
    <w:rsid w:val="00D21F07"/>
    <w:rsid w:val="00D23814"/>
    <w:rsid w:val="00D25FDB"/>
    <w:rsid w:val="00D261D4"/>
    <w:rsid w:val="00D30274"/>
    <w:rsid w:val="00D30973"/>
    <w:rsid w:val="00D31AC8"/>
    <w:rsid w:val="00D36F2A"/>
    <w:rsid w:val="00D37B10"/>
    <w:rsid w:val="00D4101B"/>
    <w:rsid w:val="00D430A1"/>
    <w:rsid w:val="00D43217"/>
    <w:rsid w:val="00D43511"/>
    <w:rsid w:val="00D43E2C"/>
    <w:rsid w:val="00D444DA"/>
    <w:rsid w:val="00D45C6F"/>
    <w:rsid w:val="00D463D4"/>
    <w:rsid w:val="00D5044E"/>
    <w:rsid w:val="00D53A18"/>
    <w:rsid w:val="00D555C9"/>
    <w:rsid w:val="00D56EC5"/>
    <w:rsid w:val="00D61AA3"/>
    <w:rsid w:val="00D64106"/>
    <w:rsid w:val="00D642F2"/>
    <w:rsid w:val="00D64391"/>
    <w:rsid w:val="00D646E8"/>
    <w:rsid w:val="00D66AD3"/>
    <w:rsid w:val="00D6728E"/>
    <w:rsid w:val="00D67809"/>
    <w:rsid w:val="00D70AE4"/>
    <w:rsid w:val="00D71124"/>
    <w:rsid w:val="00D73718"/>
    <w:rsid w:val="00D74355"/>
    <w:rsid w:val="00D74CE4"/>
    <w:rsid w:val="00D770B1"/>
    <w:rsid w:val="00D8044F"/>
    <w:rsid w:val="00D80CE3"/>
    <w:rsid w:val="00D81C86"/>
    <w:rsid w:val="00D846EF"/>
    <w:rsid w:val="00D87AD9"/>
    <w:rsid w:val="00D92FAF"/>
    <w:rsid w:val="00D948E8"/>
    <w:rsid w:val="00D95A44"/>
    <w:rsid w:val="00D96D7E"/>
    <w:rsid w:val="00DA0696"/>
    <w:rsid w:val="00DA2DB7"/>
    <w:rsid w:val="00DA3CB6"/>
    <w:rsid w:val="00DA4BE5"/>
    <w:rsid w:val="00DA4DE8"/>
    <w:rsid w:val="00DA5907"/>
    <w:rsid w:val="00DB014F"/>
    <w:rsid w:val="00DB24F9"/>
    <w:rsid w:val="00DB2FE5"/>
    <w:rsid w:val="00DB4388"/>
    <w:rsid w:val="00DB6642"/>
    <w:rsid w:val="00DB75B4"/>
    <w:rsid w:val="00DB7DFC"/>
    <w:rsid w:val="00DC3CDA"/>
    <w:rsid w:val="00DC45D5"/>
    <w:rsid w:val="00DD16F2"/>
    <w:rsid w:val="00DD189A"/>
    <w:rsid w:val="00DD2055"/>
    <w:rsid w:val="00DD2C94"/>
    <w:rsid w:val="00DD4DED"/>
    <w:rsid w:val="00DD61BF"/>
    <w:rsid w:val="00DE48B5"/>
    <w:rsid w:val="00DE51AD"/>
    <w:rsid w:val="00DE5CC7"/>
    <w:rsid w:val="00DF1BDB"/>
    <w:rsid w:val="00DF4FA6"/>
    <w:rsid w:val="00DF5D53"/>
    <w:rsid w:val="00DF6FB5"/>
    <w:rsid w:val="00DF77EF"/>
    <w:rsid w:val="00DF7E8D"/>
    <w:rsid w:val="00E01F99"/>
    <w:rsid w:val="00E02699"/>
    <w:rsid w:val="00E037C4"/>
    <w:rsid w:val="00E039D4"/>
    <w:rsid w:val="00E03AC7"/>
    <w:rsid w:val="00E043BB"/>
    <w:rsid w:val="00E0450F"/>
    <w:rsid w:val="00E0543F"/>
    <w:rsid w:val="00E05DD3"/>
    <w:rsid w:val="00E11019"/>
    <w:rsid w:val="00E1172F"/>
    <w:rsid w:val="00E12842"/>
    <w:rsid w:val="00E1294A"/>
    <w:rsid w:val="00E12DF5"/>
    <w:rsid w:val="00E1474D"/>
    <w:rsid w:val="00E228F6"/>
    <w:rsid w:val="00E2293D"/>
    <w:rsid w:val="00E26749"/>
    <w:rsid w:val="00E2737D"/>
    <w:rsid w:val="00E2784C"/>
    <w:rsid w:val="00E32C5E"/>
    <w:rsid w:val="00E3318C"/>
    <w:rsid w:val="00E33EFD"/>
    <w:rsid w:val="00E367F2"/>
    <w:rsid w:val="00E42CE5"/>
    <w:rsid w:val="00E433C2"/>
    <w:rsid w:val="00E447B0"/>
    <w:rsid w:val="00E447F0"/>
    <w:rsid w:val="00E505F6"/>
    <w:rsid w:val="00E50696"/>
    <w:rsid w:val="00E51F55"/>
    <w:rsid w:val="00E52523"/>
    <w:rsid w:val="00E52734"/>
    <w:rsid w:val="00E527D2"/>
    <w:rsid w:val="00E55098"/>
    <w:rsid w:val="00E561C9"/>
    <w:rsid w:val="00E566BD"/>
    <w:rsid w:val="00E570FD"/>
    <w:rsid w:val="00E601CE"/>
    <w:rsid w:val="00E630AB"/>
    <w:rsid w:val="00E631D2"/>
    <w:rsid w:val="00E6465F"/>
    <w:rsid w:val="00E66278"/>
    <w:rsid w:val="00E6783F"/>
    <w:rsid w:val="00E70BC9"/>
    <w:rsid w:val="00E755D6"/>
    <w:rsid w:val="00E80000"/>
    <w:rsid w:val="00E81746"/>
    <w:rsid w:val="00E81ED0"/>
    <w:rsid w:val="00E84E3B"/>
    <w:rsid w:val="00E87171"/>
    <w:rsid w:val="00E876D0"/>
    <w:rsid w:val="00E904C0"/>
    <w:rsid w:val="00E90F3E"/>
    <w:rsid w:val="00E9485D"/>
    <w:rsid w:val="00E94F4A"/>
    <w:rsid w:val="00E973D9"/>
    <w:rsid w:val="00E97DB7"/>
    <w:rsid w:val="00EA27CF"/>
    <w:rsid w:val="00EA33F5"/>
    <w:rsid w:val="00EA4CDF"/>
    <w:rsid w:val="00EA6A32"/>
    <w:rsid w:val="00EA6C21"/>
    <w:rsid w:val="00EB0110"/>
    <w:rsid w:val="00EB14C6"/>
    <w:rsid w:val="00EB50FA"/>
    <w:rsid w:val="00EB58DA"/>
    <w:rsid w:val="00EB655F"/>
    <w:rsid w:val="00EC0FBB"/>
    <w:rsid w:val="00EC5498"/>
    <w:rsid w:val="00EC5B63"/>
    <w:rsid w:val="00ED44F8"/>
    <w:rsid w:val="00ED5B39"/>
    <w:rsid w:val="00ED5BE0"/>
    <w:rsid w:val="00ED778F"/>
    <w:rsid w:val="00EE024B"/>
    <w:rsid w:val="00EE1916"/>
    <w:rsid w:val="00EE39D8"/>
    <w:rsid w:val="00EE5137"/>
    <w:rsid w:val="00EE5463"/>
    <w:rsid w:val="00EE5800"/>
    <w:rsid w:val="00EE5970"/>
    <w:rsid w:val="00EE624B"/>
    <w:rsid w:val="00EF03A6"/>
    <w:rsid w:val="00EF1E1E"/>
    <w:rsid w:val="00EF2538"/>
    <w:rsid w:val="00EF432C"/>
    <w:rsid w:val="00EF63AB"/>
    <w:rsid w:val="00EF66A8"/>
    <w:rsid w:val="00EF6B64"/>
    <w:rsid w:val="00EF6BED"/>
    <w:rsid w:val="00F0035B"/>
    <w:rsid w:val="00F008AD"/>
    <w:rsid w:val="00F01F3B"/>
    <w:rsid w:val="00F03A6C"/>
    <w:rsid w:val="00F04193"/>
    <w:rsid w:val="00F06922"/>
    <w:rsid w:val="00F105E6"/>
    <w:rsid w:val="00F1242A"/>
    <w:rsid w:val="00F131C5"/>
    <w:rsid w:val="00F13226"/>
    <w:rsid w:val="00F13B30"/>
    <w:rsid w:val="00F14A8A"/>
    <w:rsid w:val="00F14E99"/>
    <w:rsid w:val="00F151C4"/>
    <w:rsid w:val="00F1633F"/>
    <w:rsid w:val="00F171C2"/>
    <w:rsid w:val="00F17B2F"/>
    <w:rsid w:val="00F205F8"/>
    <w:rsid w:val="00F23391"/>
    <w:rsid w:val="00F24BA0"/>
    <w:rsid w:val="00F26C37"/>
    <w:rsid w:val="00F339EA"/>
    <w:rsid w:val="00F33A27"/>
    <w:rsid w:val="00F3426D"/>
    <w:rsid w:val="00F344D6"/>
    <w:rsid w:val="00F34782"/>
    <w:rsid w:val="00F42512"/>
    <w:rsid w:val="00F43C18"/>
    <w:rsid w:val="00F45E2E"/>
    <w:rsid w:val="00F5214B"/>
    <w:rsid w:val="00F52C5C"/>
    <w:rsid w:val="00F549D6"/>
    <w:rsid w:val="00F57168"/>
    <w:rsid w:val="00F6179B"/>
    <w:rsid w:val="00F647B2"/>
    <w:rsid w:val="00F65F4D"/>
    <w:rsid w:val="00F66B98"/>
    <w:rsid w:val="00F671C4"/>
    <w:rsid w:val="00F67E54"/>
    <w:rsid w:val="00F70778"/>
    <w:rsid w:val="00F72C41"/>
    <w:rsid w:val="00F7350E"/>
    <w:rsid w:val="00F741EA"/>
    <w:rsid w:val="00F765C1"/>
    <w:rsid w:val="00F77734"/>
    <w:rsid w:val="00F81816"/>
    <w:rsid w:val="00F822C7"/>
    <w:rsid w:val="00F86FF4"/>
    <w:rsid w:val="00F873B1"/>
    <w:rsid w:val="00F921F6"/>
    <w:rsid w:val="00F94389"/>
    <w:rsid w:val="00F96786"/>
    <w:rsid w:val="00F968A4"/>
    <w:rsid w:val="00F97DEA"/>
    <w:rsid w:val="00FA15C6"/>
    <w:rsid w:val="00FA2EA8"/>
    <w:rsid w:val="00FA311E"/>
    <w:rsid w:val="00FA45E2"/>
    <w:rsid w:val="00FA4D6F"/>
    <w:rsid w:val="00FA685A"/>
    <w:rsid w:val="00FB1809"/>
    <w:rsid w:val="00FB411C"/>
    <w:rsid w:val="00FB5DE0"/>
    <w:rsid w:val="00FB6122"/>
    <w:rsid w:val="00FB6904"/>
    <w:rsid w:val="00FB792F"/>
    <w:rsid w:val="00FB7E1E"/>
    <w:rsid w:val="00FC1CC9"/>
    <w:rsid w:val="00FC2BA1"/>
    <w:rsid w:val="00FC2C97"/>
    <w:rsid w:val="00FC336D"/>
    <w:rsid w:val="00FC6959"/>
    <w:rsid w:val="00FC6F16"/>
    <w:rsid w:val="00FC6FF3"/>
    <w:rsid w:val="00FD0B78"/>
    <w:rsid w:val="00FD1D01"/>
    <w:rsid w:val="00FD2288"/>
    <w:rsid w:val="00FD2DE6"/>
    <w:rsid w:val="00FD4653"/>
    <w:rsid w:val="00FD59C0"/>
    <w:rsid w:val="00FD695A"/>
    <w:rsid w:val="00FD69AA"/>
    <w:rsid w:val="00FD7292"/>
    <w:rsid w:val="00FE134A"/>
    <w:rsid w:val="00FE42AE"/>
    <w:rsid w:val="00FE4629"/>
    <w:rsid w:val="00FE50A9"/>
    <w:rsid w:val="00FE62E3"/>
    <w:rsid w:val="00FE6CE5"/>
    <w:rsid w:val="00FE784E"/>
    <w:rsid w:val="00FF0285"/>
    <w:rsid w:val="00FF0AD2"/>
    <w:rsid w:val="00FF2066"/>
    <w:rsid w:val="00FF3BC7"/>
    <w:rsid w:val="00FF4884"/>
    <w:rsid w:val="00FF67AC"/>
    <w:rsid w:val="00FF7212"/>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3C"/>
    <w:rPr>
      <w:rFonts w:ascii="Arial" w:hAnsi="Arial"/>
      <w:sz w:val="20"/>
      <w:szCs w:val="20"/>
    </w:rPr>
  </w:style>
  <w:style w:type="paragraph" w:styleId="Heading3">
    <w:name w:val="heading 3"/>
    <w:basedOn w:val="Normal"/>
    <w:link w:val="Heading3Char"/>
    <w:uiPriority w:val="9"/>
    <w:qFormat/>
    <w:rsid w:val="00507C5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07C53"/>
    <w:rPr>
      <w:rFonts w:cs="Times New Roman"/>
      <w:b/>
      <w:bCs/>
      <w:sz w:val="27"/>
      <w:szCs w:val="27"/>
    </w:rPr>
  </w:style>
  <w:style w:type="paragraph" w:styleId="Footer">
    <w:name w:val="footer"/>
    <w:basedOn w:val="Normal"/>
    <w:link w:val="FooterChar"/>
    <w:uiPriority w:val="99"/>
    <w:rsid w:val="0054683C"/>
    <w:pPr>
      <w:tabs>
        <w:tab w:val="center" w:pos="4320"/>
        <w:tab w:val="right" w:pos="8640"/>
      </w:tabs>
    </w:pPr>
  </w:style>
  <w:style w:type="character" w:customStyle="1" w:styleId="FooterChar">
    <w:name w:val="Footer Char"/>
    <w:basedOn w:val="DefaultParagraphFont"/>
    <w:link w:val="Footer"/>
    <w:uiPriority w:val="99"/>
    <w:semiHidden/>
    <w:rsid w:val="006D7F18"/>
    <w:rPr>
      <w:rFonts w:ascii="Arial" w:hAnsi="Arial"/>
      <w:sz w:val="20"/>
      <w:szCs w:val="20"/>
    </w:rPr>
  </w:style>
  <w:style w:type="paragraph" w:styleId="Header">
    <w:name w:val="header"/>
    <w:basedOn w:val="Normal"/>
    <w:link w:val="HeaderChar"/>
    <w:uiPriority w:val="99"/>
    <w:rsid w:val="0054683C"/>
    <w:pPr>
      <w:tabs>
        <w:tab w:val="center" w:pos="4320"/>
        <w:tab w:val="right" w:pos="8640"/>
      </w:tabs>
    </w:pPr>
  </w:style>
  <w:style w:type="character" w:customStyle="1" w:styleId="HeaderChar">
    <w:name w:val="Header Char"/>
    <w:basedOn w:val="DefaultParagraphFont"/>
    <w:link w:val="Header"/>
    <w:uiPriority w:val="99"/>
    <w:semiHidden/>
    <w:rsid w:val="006D7F18"/>
    <w:rPr>
      <w:rFonts w:ascii="Arial" w:hAnsi="Arial"/>
      <w:sz w:val="20"/>
      <w:szCs w:val="20"/>
    </w:rPr>
  </w:style>
  <w:style w:type="paragraph" w:styleId="Title">
    <w:name w:val="Title"/>
    <w:basedOn w:val="Normal"/>
    <w:link w:val="TitleChar"/>
    <w:uiPriority w:val="99"/>
    <w:qFormat/>
    <w:rsid w:val="00400F03"/>
    <w:pPr>
      <w:tabs>
        <w:tab w:val="left" w:pos="-720"/>
      </w:tabs>
      <w:spacing w:line="190" w:lineRule="exact"/>
      <w:jc w:val="center"/>
    </w:pPr>
    <w:rPr>
      <w:b/>
      <w:color w:val="0000FF"/>
    </w:rPr>
  </w:style>
  <w:style w:type="character" w:customStyle="1" w:styleId="TitleChar">
    <w:name w:val="Title Char"/>
    <w:basedOn w:val="DefaultParagraphFont"/>
    <w:link w:val="Title"/>
    <w:uiPriority w:val="10"/>
    <w:rsid w:val="006D7F18"/>
    <w:rPr>
      <w:rFonts w:asciiTheme="majorHAnsi" w:eastAsiaTheme="majorEastAsia" w:hAnsiTheme="majorHAnsi" w:cstheme="majorBidi"/>
      <w:b/>
      <w:bCs/>
      <w:kern w:val="28"/>
      <w:sz w:val="32"/>
      <w:szCs w:val="32"/>
    </w:rPr>
  </w:style>
  <w:style w:type="paragraph" w:styleId="BodyText">
    <w:name w:val="Body Text"/>
    <w:basedOn w:val="Normal"/>
    <w:link w:val="BodyTextChar"/>
    <w:rsid w:val="00553595"/>
    <w:pPr>
      <w:spacing w:line="200" w:lineRule="exact"/>
      <w:ind w:left="576"/>
      <w:jc w:val="both"/>
    </w:pPr>
  </w:style>
  <w:style w:type="character" w:customStyle="1" w:styleId="BodyTextChar">
    <w:name w:val="Body Text Char"/>
    <w:basedOn w:val="DefaultParagraphFont"/>
    <w:link w:val="BodyText"/>
    <w:uiPriority w:val="99"/>
    <w:semiHidden/>
    <w:rsid w:val="006D7F18"/>
    <w:rPr>
      <w:rFonts w:ascii="Arial" w:hAnsi="Arial"/>
      <w:sz w:val="20"/>
      <w:szCs w:val="20"/>
    </w:rPr>
  </w:style>
  <w:style w:type="paragraph" w:styleId="BodyText2">
    <w:name w:val="Body Text 2"/>
    <w:basedOn w:val="Normal"/>
    <w:link w:val="BodyText2Char"/>
    <w:uiPriority w:val="99"/>
    <w:rsid w:val="00E01F99"/>
    <w:pPr>
      <w:widowControl w:val="0"/>
      <w:tabs>
        <w:tab w:val="left" w:pos="360"/>
        <w:tab w:val="left" w:pos="576"/>
        <w:tab w:val="right" w:pos="1512"/>
        <w:tab w:val="left" w:pos="2304"/>
        <w:tab w:val="left" w:pos="2880"/>
        <w:tab w:val="left" w:pos="3456"/>
      </w:tabs>
      <w:suppressAutoHyphens/>
      <w:spacing w:line="200" w:lineRule="exact"/>
      <w:ind w:left="1728" w:hanging="1728"/>
      <w:jc w:val="both"/>
    </w:pPr>
  </w:style>
  <w:style w:type="character" w:customStyle="1" w:styleId="BodyText2Char">
    <w:name w:val="Body Text 2 Char"/>
    <w:basedOn w:val="DefaultParagraphFont"/>
    <w:link w:val="BodyText2"/>
    <w:uiPriority w:val="99"/>
    <w:locked/>
    <w:rsid w:val="00E01F99"/>
    <w:rPr>
      <w:rFonts w:ascii="Arial" w:hAnsi="Arial" w:cs="Times New Roman"/>
      <w:lang w:val="en-US" w:eastAsia="en-US" w:bidi="ar-SA"/>
    </w:rPr>
  </w:style>
  <w:style w:type="paragraph" w:styleId="BalloonText">
    <w:name w:val="Balloon Text"/>
    <w:basedOn w:val="Normal"/>
    <w:link w:val="BalloonTextChar"/>
    <w:uiPriority w:val="99"/>
    <w:semiHidden/>
    <w:rsid w:val="0054683C"/>
    <w:rPr>
      <w:rFonts w:ascii="Tahoma" w:hAnsi="Tahoma" w:cs="Tahoma"/>
      <w:sz w:val="16"/>
      <w:szCs w:val="16"/>
    </w:rPr>
  </w:style>
  <w:style w:type="character" w:customStyle="1" w:styleId="BalloonTextChar">
    <w:name w:val="Balloon Text Char"/>
    <w:basedOn w:val="DefaultParagraphFont"/>
    <w:link w:val="BalloonText"/>
    <w:uiPriority w:val="99"/>
    <w:semiHidden/>
    <w:rsid w:val="006D7F18"/>
    <w:rPr>
      <w:sz w:val="0"/>
      <w:szCs w:val="0"/>
    </w:rPr>
  </w:style>
  <w:style w:type="paragraph" w:styleId="BodyText3">
    <w:name w:val="Body Text 3"/>
    <w:basedOn w:val="BodyText2"/>
    <w:link w:val="BodyText3Char"/>
    <w:uiPriority w:val="99"/>
    <w:rsid w:val="0054683C"/>
    <w:pPr>
      <w:tabs>
        <w:tab w:val="clear" w:pos="2880"/>
        <w:tab w:val="clear" w:pos="3456"/>
        <w:tab w:val="right" w:pos="2088"/>
      </w:tabs>
      <w:ind w:left="2304" w:hanging="2304"/>
    </w:pPr>
  </w:style>
  <w:style w:type="character" w:customStyle="1" w:styleId="BodyText3Char">
    <w:name w:val="Body Text 3 Char"/>
    <w:basedOn w:val="DefaultParagraphFont"/>
    <w:link w:val="BodyText3"/>
    <w:uiPriority w:val="99"/>
    <w:semiHidden/>
    <w:rsid w:val="006D7F18"/>
    <w:rPr>
      <w:rFonts w:ascii="Arial" w:hAnsi="Arial"/>
      <w:sz w:val="16"/>
      <w:szCs w:val="16"/>
    </w:rPr>
  </w:style>
  <w:style w:type="paragraph" w:customStyle="1" w:styleId="BodyText4">
    <w:name w:val="Body Text 4"/>
    <w:basedOn w:val="Normal"/>
    <w:uiPriority w:val="99"/>
    <w:rsid w:val="0054683C"/>
    <w:pPr>
      <w:tabs>
        <w:tab w:val="left" w:pos="360"/>
        <w:tab w:val="left" w:pos="576"/>
        <w:tab w:val="left" w:pos="1152"/>
        <w:tab w:val="left" w:pos="1728"/>
        <w:tab w:val="left" w:pos="2304"/>
        <w:tab w:val="left" w:pos="2880"/>
      </w:tabs>
      <w:spacing w:line="200" w:lineRule="exact"/>
      <w:ind w:left="2880" w:hanging="2880"/>
      <w:jc w:val="both"/>
    </w:pPr>
    <w:rPr>
      <w:rFonts w:cs="Arial"/>
    </w:rPr>
  </w:style>
  <w:style w:type="paragraph" w:customStyle="1" w:styleId="GSAQuestions">
    <w:name w:val="GSA Questions"/>
    <w:basedOn w:val="Normal"/>
    <w:uiPriority w:val="99"/>
    <w:rsid w:val="0054683C"/>
    <w:pPr>
      <w:widowControl w:val="0"/>
      <w:tabs>
        <w:tab w:val="left" w:pos="864"/>
      </w:tabs>
      <w:ind w:left="864" w:hanging="864"/>
    </w:pPr>
    <w:rPr>
      <w:rFonts w:ascii="Century Gothic" w:hAnsi="Century Gothic"/>
      <w:b/>
      <w:color w:val="FF9900"/>
    </w:rPr>
  </w:style>
  <w:style w:type="paragraph" w:customStyle="1" w:styleId="KRPQuestions">
    <w:name w:val="KRP Questions"/>
    <w:basedOn w:val="Normal"/>
    <w:uiPriority w:val="99"/>
    <w:rsid w:val="0054683C"/>
    <w:pPr>
      <w:widowControl w:val="0"/>
      <w:tabs>
        <w:tab w:val="left" w:pos="864"/>
      </w:tabs>
      <w:ind w:left="864" w:hanging="864"/>
    </w:pPr>
    <w:rPr>
      <w:rFonts w:ascii="Century Gothic" w:hAnsi="Century Gothic"/>
      <w:b/>
      <w:color w:val="FF00FF"/>
    </w:rPr>
  </w:style>
  <w:style w:type="paragraph" w:customStyle="1" w:styleId="ParagraphNumber">
    <w:name w:val="ParagraphNumber"/>
    <w:basedOn w:val="Normal"/>
    <w:link w:val="ParagraphNumberChar"/>
    <w:uiPriority w:val="99"/>
    <w:rsid w:val="0021116F"/>
    <w:pPr>
      <w:keepNext/>
      <w:keepLines/>
      <w:widowControl w:val="0"/>
      <w:tabs>
        <w:tab w:val="right" w:pos="360"/>
        <w:tab w:val="left" w:pos="576"/>
        <w:tab w:val="left" w:pos="1728"/>
      </w:tabs>
      <w:spacing w:before="360" w:after="80"/>
      <w:ind w:left="1728" w:hanging="1728"/>
      <w:jc w:val="both"/>
    </w:pPr>
    <w:rPr>
      <w:b/>
    </w:rPr>
  </w:style>
  <w:style w:type="paragraph" w:customStyle="1" w:styleId="Requirement">
    <w:name w:val="Requirement"/>
    <w:basedOn w:val="Normal"/>
    <w:next w:val="Normal"/>
    <w:uiPriority w:val="99"/>
    <w:rsid w:val="00E01F99"/>
    <w:pPr>
      <w:keepNext/>
      <w:keepLines/>
      <w:widowControl w:val="0"/>
      <w:tabs>
        <w:tab w:val="left" w:pos="360"/>
        <w:tab w:val="left" w:pos="576"/>
        <w:tab w:val="left" w:pos="1152"/>
        <w:tab w:val="left" w:pos="1728"/>
        <w:tab w:val="left" w:pos="2304"/>
        <w:tab w:val="left" w:pos="2880"/>
        <w:tab w:val="left" w:pos="3456"/>
        <w:tab w:val="left" w:pos="4032"/>
      </w:tabs>
      <w:spacing w:after="120" w:line="200" w:lineRule="exact"/>
      <w:ind w:left="576" w:hanging="576"/>
      <w:jc w:val="both"/>
    </w:pPr>
  </w:style>
  <w:style w:type="paragraph" w:customStyle="1" w:styleId="BodyText1">
    <w:name w:val="Body Text 1"/>
    <w:basedOn w:val="Normal"/>
    <w:uiPriority w:val="99"/>
    <w:rsid w:val="00BB5C6A"/>
    <w:pPr>
      <w:tabs>
        <w:tab w:val="left" w:pos="360"/>
        <w:tab w:val="left" w:pos="576"/>
        <w:tab w:val="left" w:pos="1152"/>
        <w:tab w:val="left" w:pos="1728"/>
        <w:tab w:val="left" w:pos="2304"/>
        <w:tab w:val="left" w:pos="2880"/>
        <w:tab w:val="left" w:pos="3456"/>
        <w:tab w:val="left" w:pos="4032"/>
      </w:tabs>
      <w:spacing w:line="200" w:lineRule="exact"/>
      <w:ind w:left="1152" w:hanging="1152"/>
      <w:jc w:val="both"/>
    </w:pPr>
  </w:style>
  <w:style w:type="character" w:styleId="Hyperlink">
    <w:name w:val="Hyperlink"/>
    <w:basedOn w:val="DefaultParagraphFont"/>
    <w:uiPriority w:val="99"/>
    <w:rsid w:val="00106A4B"/>
    <w:rPr>
      <w:rFonts w:cs="Times New Roman"/>
      <w:color w:val="0000FF"/>
      <w:u w:val="single"/>
    </w:rPr>
  </w:style>
  <w:style w:type="paragraph" w:styleId="ListParagraph">
    <w:name w:val="List Paragraph"/>
    <w:basedOn w:val="Normal"/>
    <w:uiPriority w:val="99"/>
    <w:qFormat/>
    <w:rsid w:val="00FC1CC9"/>
    <w:pPr>
      <w:ind w:left="720"/>
      <w:contextualSpacing/>
    </w:pPr>
  </w:style>
  <w:style w:type="character" w:styleId="CommentReference">
    <w:name w:val="annotation reference"/>
    <w:basedOn w:val="DefaultParagraphFont"/>
    <w:uiPriority w:val="99"/>
    <w:rsid w:val="00ED778F"/>
    <w:rPr>
      <w:rFonts w:cs="Times New Roman"/>
      <w:sz w:val="16"/>
      <w:szCs w:val="16"/>
    </w:rPr>
  </w:style>
  <w:style w:type="paragraph" w:styleId="CommentText">
    <w:name w:val="annotation text"/>
    <w:basedOn w:val="Normal"/>
    <w:link w:val="CommentTextChar"/>
    <w:uiPriority w:val="99"/>
    <w:rsid w:val="00ED778F"/>
  </w:style>
  <w:style w:type="character" w:customStyle="1" w:styleId="CommentTextChar">
    <w:name w:val="Comment Text Char"/>
    <w:basedOn w:val="DefaultParagraphFont"/>
    <w:link w:val="CommentText"/>
    <w:uiPriority w:val="99"/>
    <w:locked/>
    <w:rsid w:val="00ED778F"/>
    <w:rPr>
      <w:rFonts w:ascii="Arial" w:hAnsi="Arial" w:cs="Times New Roman"/>
    </w:rPr>
  </w:style>
  <w:style w:type="paragraph" w:styleId="CommentSubject">
    <w:name w:val="annotation subject"/>
    <w:basedOn w:val="CommentText"/>
    <w:next w:val="CommentText"/>
    <w:link w:val="CommentSubjectChar"/>
    <w:uiPriority w:val="99"/>
    <w:rsid w:val="00ED778F"/>
    <w:rPr>
      <w:b/>
      <w:bCs/>
    </w:rPr>
  </w:style>
  <w:style w:type="character" w:customStyle="1" w:styleId="CommentSubjectChar">
    <w:name w:val="Comment Subject Char"/>
    <w:basedOn w:val="CommentTextChar"/>
    <w:link w:val="CommentSubject"/>
    <w:uiPriority w:val="99"/>
    <w:locked/>
    <w:rsid w:val="00ED778F"/>
    <w:rPr>
      <w:rFonts w:ascii="Arial" w:hAnsi="Arial" w:cs="Times New Roman"/>
      <w:b/>
      <w:bCs/>
    </w:rPr>
  </w:style>
  <w:style w:type="paragraph" w:styleId="Revision">
    <w:name w:val="Revision"/>
    <w:hidden/>
    <w:uiPriority w:val="99"/>
    <w:semiHidden/>
    <w:rsid w:val="00ED778F"/>
    <w:rPr>
      <w:rFonts w:ascii="Arial" w:hAnsi="Arial"/>
      <w:sz w:val="20"/>
      <w:szCs w:val="20"/>
    </w:rPr>
  </w:style>
  <w:style w:type="paragraph" w:styleId="BodyTextIndent">
    <w:name w:val="Body Text Indent"/>
    <w:basedOn w:val="Normal"/>
    <w:link w:val="BodyTextIndentChar"/>
    <w:uiPriority w:val="99"/>
    <w:rsid w:val="00CD6545"/>
    <w:pPr>
      <w:ind w:firstLine="720"/>
    </w:pPr>
    <w:rPr>
      <w:rFonts w:cs="Arial"/>
    </w:rPr>
  </w:style>
  <w:style w:type="character" w:customStyle="1" w:styleId="BodyTextIndentChar">
    <w:name w:val="Body Text Indent Char"/>
    <w:basedOn w:val="DefaultParagraphFont"/>
    <w:link w:val="BodyTextIndent"/>
    <w:uiPriority w:val="99"/>
    <w:locked/>
    <w:rsid w:val="00CD6545"/>
    <w:rPr>
      <w:rFonts w:ascii="Arial" w:hAnsi="Arial" w:cs="Arial"/>
    </w:rPr>
  </w:style>
  <w:style w:type="paragraph" w:styleId="BodyTextIndent2">
    <w:name w:val="Body Text Indent 2"/>
    <w:basedOn w:val="Normal"/>
    <w:link w:val="BodyTextIndent2Char"/>
    <w:uiPriority w:val="99"/>
    <w:rsid w:val="00CD6545"/>
    <w:pPr>
      <w:ind w:firstLine="1440"/>
    </w:pPr>
    <w:rPr>
      <w:rFonts w:cs="Arial"/>
    </w:rPr>
  </w:style>
  <w:style w:type="character" w:customStyle="1" w:styleId="BodyTextIndent2Char">
    <w:name w:val="Body Text Indent 2 Char"/>
    <w:basedOn w:val="DefaultParagraphFont"/>
    <w:link w:val="BodyTextIndent2"/>
    <w:uiPriority w:val="99"/>
    <w:locked/>
    <w:rsid w:val="00CD6545"/>
    <w:rPr>
      <w:rFonts w:ascii="Arial" w:hAnsi="Arial" w:cs="Arial"/>
    </w:rPr>
  </w:style>
  <w:style w:type="paragraph" w:styleId="BodyTextIndent3">
    <w:name w:val="Body Text Indent 3"/>
    <w:basedOn w:val="Normal"/>
    <w:link w:val="BodyTextIndent3Char"/>
    <w:uiPriority w:val="99"/>
    <w:rsid w:val="00B64862"/>
    <w:pPr>
      <w:autoSpaceDE w:val="0"/>
      <w:autoSpaceDN w:val="0"/>
      <w:adjustRightInd w:val="0"/>
      <w:ind w:left="-90" w:firstLine="2970"/>
    </w:pPr>
    <w:rPr>
      <w:rFonts w:cs="Arial"/>
    </w:rPr>
  </w:style>
  <w:style w:type="character" w:customStyle="1" w:styleId="BodyTextIndent3Char">
    <w:name w:val="Body Text Indent 3 Char"/>
    <w:basedOn w:val="DefaultParagraphFont"/>
    <w:link w:val="BodyTextIndent3"/>
    <w:uiPriority w:val="99"/>
    <w:locked/>
    <w:rsid w:val="00B64862"/>
    <w:rPr>
      <w:rFonts w:ascii="Arial" w:hAnsi="Arial" w:cs="Arial"/>
    </w:rPr>
  </w:style>
  <w:style w:type="paragraph" w:customStyle="1" w:styleId="GeneralClauses">
    <w:name w:val="General Clauses"/>
    <w:basedOn w:val="ParagraphNumber"/>
    <w:link w:val="GeneralClausesChar"/>
    <w:uiPriority w:val="99"/>
    <w:rsid w:val="008B1E6D"/>
    <w:pPr>
      <w:numPr>
        <w:numId w:val="23"/>
      </w:numPr>
      <w:tabs>
        <w:tab w:val="clear" w:pos="360"/>
        <w:tab w:val="clear" w:pos="576"/>
        <w:tab w:val="clear" w:pos="1728"/>
      </w:tabs>
    </w:pPr>
    <w:rPr>
      <w:rFonts w:cs="Arial"/>
    </w:rPr>
  </w:style>
  <w:style w:type="character" w:customStyle="1" w:styleId="ParagraphNumberChar">
    <w:name w:val="ParagraphNumber Char"/>
    <w:basedOn w:val="DefaultParagraphFont"/>
    <w:link w:val="ParagraphNumber"/>
    <w:uiPriority w:val="99"/>
    <w:locked/>
    <w:rsid w:val="008B1E6D"/>
    <w:rPr>
      <w:rFonts w:ascii="Arial" w:hAnsi="Arial" w:cs="Times New Roman"/>
      <w:b/>
    </w:rPr>
  </w:style>
  <w:style w:type="character" w:customStyle="1" w:styleId="GeneralClausesChar">
    <w:name w:val="General Clauses Char"/>
    <w:basedOn w:val="ParagraphNumberChar"/>
    <w:link w:val="GeneralClauses"/>
    <w:uiPriority w:val="99"/>
    <w:locked/>
    <w:rsid w:val="008B1E6D"/>
    <w:rPr>
      <w:rFonts w:ascii="Arial" w:hAnsi="Arial" w:cs="Arial"/>
      <w:b/>
      <w:sz w:val="20"/>
      <w:szCs w:val="20"/>
    </w:rPr>
  </w:style>
  <w:style w:type="character" w:styleId="Emphasis">
    <w:name w:val="Emphasis"/>
    <w:basedOn w:val="DefaultParagraphFont"/>
    <w:uiPriority w:val="20"/>
    <w:qFormat/>
    <w:rsid w:val="00507C53"/>
    <w:rPr>
      <w:rFonts w:cs="Times New Roman"/>
      <w:i/>
      <w:iCs/>
    </w:rPr>
  </w:style>
  <w:style w:type="paragraph" w:customStyle="1" w:styleId="pbody">
    <w:name w:val="pbody"/>
    <w:basedOn w:val="Normal"/>
    <w:rsid w:val="00507C53"/>
    <w:pPr>
      <w:spacing w:line="288" w:lineRule="auto"/>
      <w:ind w:firstLine="240"/>
    </w:pPr>
    <w:rPr>
      <w:rFonts w:cs="Arial"/>
      <w:color w:val="000000"/>
    </w:rPr>
  </w:style>
  <w:style w:type="paragraph" w:customStyle="1" w:styleId="pbodyctrsmcaps">
    <w:name w:val="pbodyctrsmcaps"/>
    <w:basedOn w:val="Normal"/>
    <w:rsid w:val="00507C53"/>
    <w:pPr>
      <w:spacing w:before="240" w:after="240" w:line="288" w:lineRule="auto"/>
      <w:jc w:val="center"/>
    </w:pPr>
    <w:rPr>
      <w:rFonts w:cs="Arial"/>
      <w:smallCaps/>
      <w:color w:val="000000"/>
    </w:rPr>
  </w:style>
  <w:style w:type="paragraph" w:customStyle="1" w:styleId="pindented1">
    <w:name w:val="pindented1"/>
    <w:basedOn w:val="Normal"/>
    <w:rsid w:val="00507C53"/>
    <w:pPr>
      <w:spacing w:line="288" w:lineRule="auto"/>
      <w:ind w:firstLine="480"/>
    </w:pPr>
    <w:rPr>
      <w:rFonts w:cs="Arial"/>
      <w:color w:val="000000"/>
    </w:rPr>
  </w:style>
  <w:style w:type="paragraph" w:customStyle="1" w:styleId="pindented2">
    <w:name w:val="pindented2"/>
    <w:basedOn w:val="Normal"/>
    <w:rsid w:val="00507C53"/>
    <w:pPr>
      <w:spacing w:line="288" w:lineRule="auto"/>
      <w:ind w:firstLine="720"/>
    </w:pPr>
    <w:rPr>
      <w:rFonts w:cs="Arial"/>
      <w:color w:val="000000"/>
    </w:rPr>
  </w:style>
  <w:style w:type="paragraph" w:customStyle="1" w:styleId="pindented3">
    <w:name w:val="pindented3"/>
    <w:basedOn w:val="Normal"/>
    <w:rsid w:val="00507C53"/>
    <w:pPr>
      <w:spacing w:line="288" w:lineRule="auto"/>
      <w:ind w:firstLine="960"/>
    </w:pPr>
    <w:rPr>
      <w:rFonts w:cs="Arial"/>
      <w:color w:val="000000"/>
    </w:rPr>
  </w:style>
  <w:style w:type="paragraph" w:customStyle="1" w:styleId="pindented4">
    <w:name w:val="pindented4"/>
    <w:basedOn w:val="Normal"/>
    <w:rsid w:val="00507C53"/>
    <w:pPr>
      <w:spacing w:line="288" w:lineRule="auto"/>
      <w:ind w:firstLine="1200"/>
    </w:pPr>
    <w:rPr>
      <w:rFonts w:cs="Arial"/>
      <w:color w:val="000000"/>
    </w:rPr>
  </w:style>
  <w:style w:type="paragraph" w:customStyle="1" w:styleId="pcellbodyctr">
    <w:name w:val="pcellbodyctr"/>
    <w:basedOn w:val="Normal"/>
    <w:rsid w:val="00507C53"/>
    <w:pPr>
      <w:spacing w:line="288" w:lineRule="auto"/>
      <w:jc w:val="center"/>
    </w:pPr>
    <w:rPr>
      <w:rFonts w:cs="Arial"/>
      <w:color w:val="000000"/>
      <w:sz w:val="15"/>
      <w:szCs w:val="15"/>
    </w:rPr>
  </w:style>
  <w:style w:type="paragraph" w:customStyle="1" w:styleId="pcellheadingctr">
    <w:name w:val="pcellheadingctr"/>
    <w:basedOn w:val="Normal"/>
    <w:rsid w:val="00507C53"/>
    <w:pPr>
      <w:spacing w:line="288" w:lineRule="auto"/>
      <w:jc w:val="center"/>
    </w:pPr>
    <w:rPr>
      <w:rFonts w:cs="Arial"/>
      <w:b/>
      <w:bCs/>
      <w:color w:val="000000"/>
      <w:sz w:val="15"/>
      <w:szCs w:val="15"/>
    </w:rPr>
  </w:style>
  <w:style w:type="character" w:customStyle="1" w:styleId="cwebjump">
    <w:name w:val="cwebjump"/>
    <w:basedOn w:val="DefaultParagraphFont"/>
    <w:rsid w:val="00507C53"/>
    <w:rPr>
      <w:rFonts w:cs="Times New Roman"/>
    </w:rPr>
  </w:style>
  <w:style w:type="paragraph" w:customStyle="1" w:styleId="pbodyctr">
    <w:name w:val="pbodyctr"/>
    <w:basedOn w:val="Normal"/>
    <w:rsid w:val="00BB53FD"/>
    <w:pPr>
      <w:spacing w:before="240" w:after="240" w:line="288" w:lineRule="auto"/>
      <w:jc w:val="center"/>
    </w:pPr>
    <w:rPr>
      <w:rFonts w:cs="Arial"/>
      <w:color w:val="000000"/>
    </w:rPr>
  </w:style>
  <w:style w:type="paragraph" w:customStyle="1" w:styleId="pbodyalt">
    <w:name w:val="pbodyalt"/>
    <w:basedOn w:val="Normal"/>
    <w:rsid w:val="00A01DC7"/>
    <w:pPr>
      <w:spacing w:before="240" w:after="240" w:line="288" w:lineRule="auto"/>
      <w:ind w:left="240" w:right="240" w:firstLine="240"/>
    </w:pPr>
    <w:rPr>
      <w:rFonts w:cs="Arial"/>
      <w:color w:val="000000"/>
      <w:sz w:val="15"/>
      <w:szCs w:val="15"/>
    </w:rPr>
  </w:style>
  <w:style w:type="paragraph" w:customStyle="1" w:styleId="pbodyaltlist2">
    <w:name w:val="pbodyaltlist2"/>
    <w:basedOn w:val="Normal"/>
    <w:rsid w:val="00A01DC7"/>
    <w:pPr>
      <w:spacing w:line="288" w:lineRule="auto"/>
      <w:ind w:left="240" w:right="240" w:firstLine="480"/>
    </w:pPr>
    <w:rPr>
      <w:rFonts w:cs="Arial"/>
      <w:color w:val="000000"/>
      <w:sz w:val="15"/>
      <w:szCs w:val="15"/>
    </w:rPr>
  </w:style>
  <w:style w:type="paragraph" w:customStyle="1" w:styleId="pbodyaltnoindent">
    <w:name w:val="pbodyaltnoindent"/>
    <w:basedOn w:val="Normal"/>
    <w:rsid w:val="00DD189A"/>
    <w:pPr>
      <w:spacing w:before="240" w:after="240" w:line="288" w:lineRule="auto"/>
      <w:ind w:left="240" w:right="240"/>
    </w:pPr>
    <w:rPr>
      <w:rFonts w:cs="Arial"/>
      <w:color w:val="000000"/>
      <w:sz w:val="15"/>
      <w:szCs w:val="15"/>
    </w:rPr>
  </w:style>
  <w:style w:type="paragraph" w:customStyle="1" w:styleId="pbodyaltlist3">
    <w:name w:val="pbodyaltlist3"/>
    <w:basedOn w:val="Normal"/>
    <w:rsid w:val="006C4A9E"/>
    <w:pPr>
      <w:spacing w:line="288" w:lineRule="auto"/>
      <w:ind w:left="240" w:right="240" w:firstLine="720"/>
    </w:pPr>
    <w:rPr>
      <w:rFonts w:cs="Arial"/>
      <w:color w:val="000000"/>
      <w:sz w:val="15"/>
      <w:szCs w:val="15"/>
    </w:rPr>
  </w:style>
  <w:style w:type="paragraph" w:customStyle="1" w:styleId="pbodyaltlist4">
    <w:name w:val="pbodyaltlist4"/>
    <w:basedOn w:val="Normal"/>
    <w:rsid w:val="006C4A9E"/>
    <w:pPr>
      <w:spacing w:line="288" w:lineRule="auto"/>
      <w:ind w:left="240" w:right="240" w:firstLine="960"/>
    </w:pPr>
    <w:rPr>
      <w:rFonts w:cs="Arial"/>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3C"/>
    <w:rPr>
      <w:rFonts w:ascii="Arial" w:hAnsi="Arial"/>
      <w:sz w:val="20"/>
      <w:szCs w:val="20"/>
    </w:rPr>
  </w:style>
  <w:style w:type="paragraph" w:styleId="Heading3">
    <w:name w:val="heading 3"/>
    <w:basedOn w:val="Normal"/>
    <w:link w:val="Heading3Char"/>
    <w:uiPriority w:val="9"/>
    <w:qFormat/>
    <w:rsid w:val="00507C5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07C53"/>
    <w:rPr>
      <w:rFonts w:cs="Times New Roman"/>
      <w:b/>
      <w:bCs/>
      <w:sz w:val="27"/>
      <w:szCs w:val="27"/>
    </w:rPr>
  </w:style>
  <w:style w:type="paragraph" w:styleId="Footer">
    <w:name w:val="footer"/>
    <w:basedOn w:val="Normal"/>
    <w:link w:val="FooterChar"/>
    <w:uiPriority w:val="99"/>
    <w:rsid w:val="0054683C"/>
    <w:pPr>
      <w:tabs>
        <w:tab w:val="center" w:pos="4320"/>
        <w:tab w:val="right" w:pos="8640"/>
      </w:tabs>
    </w:pPr>
  </w:style>
  <w:style w:type="character" w:customStyle="1" w:styleId="FooterChar">
    <w:name w:val="Footer Char"/>
    <w:basedOn w:val="DefaultParagraphFont"/>
    <w:link w:val="Footer"/>
    <w:uiPriority w:val="99"/>
    <w:semiHidden/>
    <w:rsid w:val="006D7F18"/>
    <w:rPr>
      <w:rFonts w:ascii="Arial" w:hAnsi="Arial"/>
      <w:sz w:val="20"/>
      <w:szCs w:val="20"/>
    </w:rPr>
  </w:style>
  <w:style w:type="paragraph" w:styleId="Header">
    <w:name w:val="header"/>
    <w:basedOn w:val="Normal"/>
    <w:link w:val="HeaderChar"/>
    <w:uiPriority w:val="99"/>
    <w:rsid w:val="0054683C"/>
    <w:pPr>
      <w:tabs>
        <w:tab w:val="center" w:pos="4320"/>
        <w:tab w:val="right" w:pos="8640"/>
      </w:tabs>
    </w:pPr>
  </w:style>
  <w:style w:type="character" w:customStyle="1" w:styleId="HeaderChar">
    <w:name w:val="Header Char"/>
    <w:basedOn w:val="DefaultParagraphFont"/>
    <w:link w:val="Header"/>
    <w:uiPriority w:val="99"/>
    <w:semiHidden/>
    <w:rsid w:val="006D7F18"/>
    <w:rPr>
      <w:rFonts w:ascii="Arial" w:hAnsi="Arial"/>
      <w:sz w:val="20"/>
      <w:szCs w:val="20"/>
    </w:rPr>
  </w:style>
  <w:style w:type="paragraph" w:styleId="Title">
    <w:name w:val="Title"/>
    <w:basedOn w:val="Normal"/>
    <w:link w:val="TitleChar"/>
    <w:uiPriority w:val="99"/>
    <w:qFormat/>
    <w:rsid w:val="00400F03"/>
    <w:pPr>
      <w:tabs>
        <w:tab w:val="left" w:pos="-720"/>
      </w:tabs>
      <w:spacing w:line="190" w:lineRule="exact"/>
      <w:jc w:val="center"/>
    </w:pPr>
    <w:rPr>
      <w:b/>
      <w:color w:val="0000FF"/>
    </w:rPr>
  </w:style>
  <w:style w:type="character" w:customStyle="1" w:styleId="TitleChar">
    <w:name w:val="Title Char"/>
    <w:basedOn w:val="DefaultParagraphFont"/>
    <w:link w:val="Title"/>
    <w:uiPriority w:val="10"/>
    <w:rsid w:val="006D7F18"/>
    <w:rPr>
      <w:rFonts w:asciiTheme="majorHAnsi" w:eastAsiaTheme="majorEastAsia" w:hAnsiTheme="majorHAnsi" w:cstheme="majorBidi"/>
      <w:b/>
      <w:bCs/>
      <w:kern w:val="28"/>
      <w:sz w:val="32"/>
      <w:szCs w:val="32"/>
    </w:rPr>
  </w:style>
  <w:style w:type="paragraph" w:styleId="BodyText">
    <w:name w:val="Body Text"/>
    <w:basedOn w:val="Normal"/>
    <w:link w:val="BodyTextChar"/>
    <w:rsid w:val="00553595"/>
    <w:pPr>
      <w:spacing w:line="200" w:lineRule="exact"/>
      <w:ind w:left="576"/>
      <w:jc w:val="both"/>
    </w:pPr>
  </w:style>
  <w:style w:type="character" w:customStyle="1" w:styleId="BodyTextChar">
    <w:name w:val="Body Text Char"/>
    <w:basedOn w:val="DefaultParagraphFont"/>
    <w:link w:val="BodyText"/>
    <w:uiPriority w:val="99"/>
    <w:semiHidden/>
    <w:rsid w:val="006D7F18"/>
    <w:rPr>
      <w:rFonts w:ascii="Arial" w:hAnsi="Arial"/>
      <w:sz w:val="20"/>
      <w:szCs w:val="20"/>
    </w:rPr>
  </w:style>
  <w:style w:type="paragraph" w:styleId="BodyText2">
    <w:name w:val="Body Text 2"/>
    <w:basedOn w:val="Normal"/>
    <w:link w:val="BodyText2Char"/>
    <w:uiPriority w:val="99"/>
    <w:rsid w:val="00E01F99"/>
    <w:pPr>
      <w:widowControl w:val="0"/>
      <w:tabs>
        <w:tab w:val="left" w:pos="360"/>
        <w:tab w:val="left" w:pos="576"/>
        <w:tab w:val="right" w:pos="1512"/>
        <w:tab w:val="left" w:pos="2304"/>
        <w:tab w:val="left" w:pos="2880"/>
        <w:tab w:val="left" w:pos="3456"/>
      </w:tabs>
      <w:suppressAutoHyphens/>
      <w:spacing w:line="200" w:lineRule="exact"/>
      <w:ind w:left="1728" w:hanging="1728"/>
      <w:jc w:val="both"/>
    </w:pPr>
  </w:style>
  <w:style w:type="character" w:customStyle="1" w:styleId="BodyText2Char">
    <w:name w:val="Body Text 2 Char"/>
    <w:basedOn w:val="DefaultParagraphFont"/>
    <w:link w:val="BodyText2"/>
    <w:uiPriority w:val="99"/>
    <w:locked/>
    <w:rsid w:val="00E01F99"/>
    <w:rPr>
      <w:rFonts w:ascii="Arial" w:hAnsi="Arial" w:cs="Times New Roman"/>
      <w:lang w:val="en-US" w:eastAsia="en-US" w:bidi="ar-SA"/>
    </w:rPr>
  </w:style>
  <w:style w:type="paragraph" w:styleId="BalloonText">
    <w:name w:val="Balloon Text"/>
    <w:basedOn w:val="Normal"/>
    <w:link w:val="BalloonTextChar"/>
    <w:uiPriority w:val="99"/>
    <w:semiHidden/>
    <w:rsid w:val="0054683C"/>
    <w:rPr>
      <w:rFonts w:ascii="Tahoma" w:hAnsi="Tahoma" w:cs="Tahoma"/>
      <w:sz w:val="16"/>
      <w:szCs w:val="16"/>
    </w:rPr>
  </w:style>
  <w:style w:type="character" w:customStyle="1" w:styleId="BalloonTextChar">
    <w:name w:val="Balloon Text Char"/>
    <w:basedOn w:val="DefaultParagraphFont"/>
    <w:link w:val="BalloonText"/>
    <w:uiPriority w:val="99"/>
    <w:semiHidden/>
    <w:rsid w:val="006D7F18"/>
    <w:rPr>
      <w:sz w:val="0"/>
      <w:szCs w:val="0"/>
    </w:rPr>
  </w:style>
  <w:style w:type="paragraph" w:styleId="BodyText3">
    <w:name w:val="Body Text 3"/>
    <w:basedOn w:val="BodyText2"/>
    <w:link w:val="BodyText3Char"/>
    <w:uiPriority w:val="99"/>
    <w:rsid w:val="0054683C"/>
    <w:pPr>
      <w:tabs>
        <w:tab w:val="clear" w:pos="2880"/>
        <w:tab w:val="clear" w:pos="3456"/>
        <w:tab w:val="right" w:pos="2088"/>
      </w:tabs>
      <w:ind w:left="2304" w:hanging="2304"/>
    </w:pPr>
  </w:style>
  <w:style w:type="character" w:customStyle="1" w:styleId="BodyText3Char">
    <w:name w:val="Body Text 3 Char"/>
    <w:basedOn w:val="DefaultParagraphFont"/>
    <w:link w:val="BodyText3"/>
    <w:uiPriority w:val="99"/>
    <w:semiHidden/>
    <w:rsid w:val="006D7F18"/>
    <w:rPr>
      <w:rFonts w:ascii="Arial" w:hAnsi="Arial"/>
      <w:sz w:val="16"/>
      <w:szCs w:val="16"/>
    </w:rPr>
  </w:style>
  <w:style w:type="paragraph" w:customStyle="1" w:styleId="BodyText4">
    <w:name w:val="Body Text 4"/>
    <w:basedOn w:val="Normal"/>
    <w:uiPriority w:val="99"/>
    <w:rsid w:val="0054683C"/>
    <w:pPr>
      <w:tabs>
        <w:tab w:val="left" w:pos="360"/>
        <w:tab w:val="left" w:pos="576"/>
        <w:tab w:val="left" w:pos="1152"/>
        <w:tab w:val="left" w:pos="1728"/>
        <w:tab w:val="left" w:pos="2304"/>
        <w:tab w:val="left" w:pos="2880"/>
      </w:tabs>
      <w:spacing w:line="200" w:lineRule="exact"/>
      <w:ind w:left="2880" w:hanging="2880"/>
      <w:jc w:val="both"/>
    </w:pPr>
    <w:rPr>
      <w:rFonts w:cs="Arial"/>
    </w:rPr>
  </w:style>
  <w:style w:type="paragraph" w:customStyle="1" w:styleId="GSAQuestions">
    <w:name w:val="GSA Questions"/>
    <w:basedOn w:val="Normal"/>
    <w:uiPriority w:val="99"/>
    <w:rsid w:val="0054683C"/>
    <w:pPr>
      <w:widowControl w:val="0"/>
      <w:tabs>
        <w:tab w:val="left" w:pos="864"/>
      </w:tabs>
      <w:ind w:left="864" w:hanging="864"/>
    </w:pPr>
    <w:rPr>
      <w:rFonts w:ascii="Century Gothic" w:hAnsi="Century Gothic"/>
      <w:b/>
      <w:color w:val="FF9900"/>
    </w:rPr>
  </w:style>
  <w:style w:type="paragraph" w:customStyle="1" w:styleId="KRPQuestions">
    <w:name w:val="KRP Questions"/>
    <w:basedOn w:val="Normal"/>
    <w:uiPriority w:val="99"/>
    <w:rsid w:val="0054683C"/>
    <w:pPr>
      <w:widowControl w:val="0"/>
      <w:tabs>
        <w:tab w:val="left" w:pos="864"/>
      </w:tabs>
      <w:ind w:left="864" w:hanging="864"/>
    </w:pPr>
    <w:rPr>
      <w:rFonts w:ascii="Century Gothic" w:hAnsi="Century Gothic"/>
      <w:b/>
      <w:color w:val="FF00FF"/>
    </w:rPr>
  </w:style>
  <w:style w:type="paragraph" w:customStyle="1" w:styleId="ParagraphNumber">
    <w:name w:val="ParagraphNumber"/>
    <w:basedOn w:val="Normal"/>
    <w:link w:val="ParagraphNumberChar"/>
    <w:uiPriority w:val="99"/>
    <w:rsid w:val="0021116F"/>
    <w:pPr>
      <w:keepNext/>
      <w:keepLines/>
      <w:widowControl w:val="0"/>
      <w:tabs>
        <w:tab w:val="right" w:pos="360"/>
        <w:tab w:val="left" w:pos="576"/>
        <w:tab w:val="left" w:pos="1728"/>
      </w:tabs>
      <w:spacing w:before="360" w:after="80"/>
      <w:ind w:left="1728" w:hanging="1728"/>
      <w:jc w:val="both"/>
    </w:pPr>
    <w:rPr>
      <w:b/>
    </w:rPr>
  </w:style>
  <w:style w:type="paragraph" w:customStyle="1" w:styleId="Requirement">
    <w:name w:val="Requirement"/>
    <w:basedOn w:val="Normal"/>
    <w:next w:val="Normal"/>
    <w:uiPriority w:val="99"/>
    <w:rsid w:val="00E01F99"/>
    <w:pPr>
      <w:keepNext/>
      <w:keepLines/>
      <w:widowControl w:val="0"/>
      <w:tabs>
        <w:tab w:val="left" w:pos="360"/>
        <w:tab w:val="left" w:pos="576"/>
        <w:tab w:val="left" w:pos="1152"/>
        <w:tab w:val="left" w:pos="1728"/>
        <w:tab w:val="left" w:pos="2304"/>
        <w:tab w:val="left" w:pos="2880"/>
        <w:tab w:val="left" w:pos="3456"/>
        <w:tab w:val="left" w:pos="4032"/>
      </w:tabs>
      <w:spacing w:after="120" w:line="200" w:lineRule="exact"/>
      <w:ind w:left="576" w:hanging="576"/>
      <w:jc w:val="both"/>
    </w:pPr>
  </w:style>
  <w:style w:type="paragraph" w:customStyle="1" w:styleId="BodyText1">
    <w:name w:val="Body Text 1"/>
    <w:basedOn w:val="Normal"/>
    <w:uiPriority w:val="99"/>
    <w:rsid w:val="00BB5C6A"/>
    <w:pPr>
      <w:tabs>
        <w:tab w:val="left" w:pos="360"/>
        <w:tab w:val="left" w:pos="576"/>
        <w:tab w:val="left" w:pos="1152"/>
        <w:tab w:val="left" w:pos="1728"/>
        <w:tab w:val="left" w:pos="2304"/>
        <w:tab w:val="left" w:pos="2880"/>
        <w:tab w:val="left" w:pos="3456"/>
        <w:tab w:val="left" w:pos="4032"/>
      </w:tabs>
      <w:spacing w:line="200" w:lineRule="exact"/>
      <w:ind w:left="1152" w:hanging="1152"/>
      <w:jc w:val="both"/>
    </w:pPr>
  </w:style>
  <w:style w:type="character" w:styleId="Hyperlink">
    <w:name w:val="Hyperlink"/>
    <w:basedOn w:val="DefaultParagraphFont"/>
    <w:uiPriority w:val="99"/>
    <w:rsid w:val="00106A4B"/>
    <w:rPr>
      <w:rFonts w:cs="Times New Roman"/>
      <w:color w:val="0000FF"/>
      <w:u w:val="single"/>
    </w:rPr>
  </w:style>
  <w:style w:type="paragraph" w:styleId="ListParagraph">
    <w:name w:val="List Paragraph"/>
    <w:basedOn w:val="Normal"/>
    <w:uiPriority w:val="99"/>
    <w:qFormat/>
    <w:rsid w:val="00FC1CC9"/>
    <w:pPr>
      <w:ind w:left="720"/>
      <w:contextualSpacing/>
    </w:pPr>
  </w:style>
  <w:style w:type="character" w:styleId="CommentReference">
    <w:name w:val="annotation reference"/>
    <w:basedOn w:val="DefaultParagraphFont"/>
    <w:uiPriority w:val="99"/>
    <w:rsid w:val="00ED778F"/>
    <w:rPr>
      <w:rFonts w:cs="Times New Roman"/>
      <w:sz w:val="16"/>
      <w:szCs w:val="16"/>
    </w:rPr>
  </w:style>
  <w:style w:type="paragraph" w:styleId="CommentText">
    <w:name w:val="annotation text"/>
    <w:basedOn w:val="Normal"/>
    <w:link w:val="CommentTextChar"/>
    <w:uiPriority w:val="99"/>
    <w:rsid w:val="00ED778F"/>
  </w:style>
  <w:style w:type="character" w:customStyle="1" w:styleId="CommentTextChar">
    <w:name w:val="Comment Text Char"/>
    <w:basedOn w:val="DefaultParagraphFont"/>
    <w:link w:val="CommentText"/>
    <w:uiPriority w:val="99"/>
    <w:locked/>
    <w:rsid w:val="00ED778F"/>
    <w:rPr>
      <w:rFonts w:ascii="Arial" w:hAnsi="Arial" w:cs="Times New Roman"/>
    </w:rPr>
  </w:style>
  <w:style w:type="paragraph" w:styleId="CommentSubject">
    <w:name w:val="annotation subject"/>
    <w:basedOn w:val="CommentText"/>
    <w:next w:val="CommentText"/>
    <w:link w:val="CommentSubjectChar"/>
    <w:uiPriority w:val="99"/>
    <w:rsid w:val="00ED778F"/>
    <w:rPr>
      <w:b/>
      <w:bCs/>
    </w:rPr>
  </w:style>
  <w:style w:type="character" w:customStyle="1" w:styleId="CommentSubjectChar">
    <w:name w:val="Comment Subject Char"/>
    <w:basedOn w:val="CommentTextChar"/>
    <w:link w:val="CommentSubject"/>
    <w:uiPriority w:val="99"/>
    <w:locked/>
    <w:rsid w:val="00ED778F"/>
    <w:rPr>
      <w:rFonts w:ascii="Arial" w:hAnsi="Arial" w:cs="Times New Roman"/>
      <w:b/>
      <w:bCs/>
    </w:rPr>
  </w:style>
  <w:style w:type="paragraph" w:styleId="Revision">
    <w:name w:val="Revision"/>
    <w:hidden/>
    <w:uiPriority w:val="99"/>
    <w:semiHidden/>
    <w:rsid w:val="00ED778F"/>
    <w:rPr>
      <w:rFonts w:ascii="Arial" w:hAnsi="Arial"/>
      <w:sz w:val="20"/>
      <w:szCs w:val="20"/>
    </w:rPr>
  </w:style>
  <w:style w:type="paragraph" w:styleId="BodyTextIndent">
    <w:name w:val="Body Text Indent"/>
    <w:basedOn w:val="Normal"/>
    <w:link w:val="BodyTextIndentChar"/>
    <w:uiPriority w:val="99"/>
    <w:rsid w:val="00CD6545"/>
    <w:pPr>
      <w:ind w:firstLine="720"/>
    </w:pPr>
    <w:rPr>
      <w:rFonts w:cs="Arial"/>
    </w:rPr>
  </w:style>
  <w:style w:type="character" w:customStyle="1" w:styleId="BodyTextIndentChar">
    <w:name w:val="Body Text Indent Char"/>
    <w:basedOn w:val="DefaultParagraphFont"/>
    <w:link w:val="BodyTextIndent"/>
    <w:uiPriority w:val="99"/>
    <w:locked/>
    <w:rsid w:val="00CD6545"/>
    <w:rPr>
      <w:rFonts w:ascii="Arial" w:hAnsi="Arial" w:cs="Arial"/>
    </w:rPr>
  </w:style>
  <w:style w:type="paragraph" w:styleId="BodyTextIndent2">
    <w:name w:val="Body Text Indent 2"/>
    <w:basedOn w:val="Normal"/>
    <w:link w:val="BodyTextIndent2Char"/>
    <w:uiPriority w:val="99"/>
    <w:rsid w:val="00CD6545"/>
    <w:pPr>
      <w:ind w:firstLine="1440"/>
    </w:pPr>
    <w:rPr>
      <w:rFonts w:cs="Arial"/>
    </w:rPr>
  </w:style>
  <w:style w:type="character" w:customStyle="1" w:styleId="BodyTextIndent2Char">
    <w:name w:val="Body Text Indent 2 Char"/>
    <w:basedOn w:val="DefaultParagraphFont"/>
    <w:link w:val="BodyTextIndent2"/>
    <w:uiPriority w:val="99"/>
    <w:locked/>
    <w:rsid w:val="00CD6545"/>
    <w:rPr>
      <w:rFonts w:ascii="Arial" w:hAnsi="Arial" w:cs="Arial"/>
    </w:rPr>
  </w:style>
  <w:style w:type="paragraph" w:styleId="BodyTextIndent3">
    <w:name w:val="Body Text Indent 3"/>
    <w:basedOn w:val="Normal"/>
    <w:link w:val="BodyTextIndent3Char"/>
    <w:uiPriority w:val="99"/>
    <w:rsid w:val="00B64862"/>
    <w:pPr>
      <w:autoSpaceDE w:val="0"/>
      <w:autoSpaceDN w:val="0"/>
      <w:adjustRightInd w:val="0"/>
      <w:ind w:left="-90" w:firstLine="2970"/>
    </w:pPr>
    <w:rPr>
      <w:rFonts w:cs="Arial"/>
    </w:rPr>
  </w:style>
  <w:style w:type="character" w:customStyle="1" w:styleId="BodyTextIndent3Char">
    <w:name w:val="Body Text Indent 3 Char"/>
    <w:basedOn w:val="DefaultParagraphFont"/>
    <w:link w:val="BodyTextIndent3"/>
    <w:uiPriority w:val="99"/>
    <w:locked/>
    <w:rsid w:val="00B64862"/>
    <w:rPr>
      <w:rFonts w:ascii="Arial" w:hAnsi="Arial" w:cs="Arial"/>
    </w:rPr>
  </w:style>
  <w:style w:type="paragraph" w:customStyle="1" w:styleId="GeneralClauses">
    <w:name w:val="General Clauses"/>
    <w:basedOn w:val="ParagraphNumber"/>
    <w:link w:val="GeneralClausesChar"/>
    <w:uiPriority w:val="99"/>
    <w:rsid w:val="008B1E6D"/>
    <w:pPr>
      <w:numPr>
        <w:numId w:val="23"/>
      </w:numPr>
      <w:tabs>
        <w:tab w:val="clear" w:pos="360"/>
        <w:tab w:val="clear" w:pos="576"/>
        <w:tab w:val="clear" w:pos="1728"/>
      </w:tabs>
    </w:pPr>
    <w:rPr>
      <w:rFonts w:cs="Arial"/>
    </w:rPr>
  </w:style>
  <w:style w:type="character" w:customStyle="1" w:styleId="ParagraphNumberChar">
    <w:name w:val="ParagraphNumber Char"/>
    <w:basedOn w:val="DefaultParagraphFont"/>
    <w:link w:val="ParagraphNumber"/>
    <w:uiPriority w:val="99"/>
    <w:locked/>
    <w:rsid w:val="008B1E6D"/>
    <w:rPr>
      <w:rFonts w:ascii="Arial" w:hAnsi="Arial" w:cs="Times New Roman"/>
      <w:b/>
    </w:rPr>
  </w:style>
  <w:style w:type="character" w:customStyle="1" w:styleId="GeneralClausesChar">
    <w:name w:val="General Clauses Char"/>
    <w:basedOn w:val="ParagraphNumberChar"/>
    <w:link w:val="GeneralClauses"/>
    <w:uiPriority w:val="99"/>
    <w:locked/>
    <w:rsid w:val="008B1E6D"/>
    <w:rPr>
      <w:rFonts w:ascii="Arial" w:hAnsi="Arial" w:cs="Arial"/>
      <w:b/>
      <w:sz w:val="20"/>
      <w:szCs w:val="20"/>
    </w:rPr>
  </w:style>
  <w:style w:type="character" w:styleId="Emphasis">
    <w:name w:val="Emphasis"/>
    <w:basedOn w:val="DefaultParagraphFont"/>
    <w:uiPriority w:val="20"/>
    <w:qFormat/>
    <w:rsid w:val="00507C53"/>
    <w:rPr>
      <w:rFonts w:cs="Times New Roman"/>
      <w:i/>
      <w:iCs/>
    </w:rPr>
  </w:style>
  <w:style w:type="paragraph" w:customStyle="1" w:styleId="pbody">
    <w:name w:val="pbody"/>
    <w:basedOn w:val="Normal"/>
    <w:rsid w:val="00507C53"/>
    <w:pPr>
      <w:spacing w:line="288" w:lineRule="auto"/>
      <w:ind w:firstLine="240"/>
    </w:pPr>
    <w:rPr>
      <w:rFonts w:cs="Arial"/>
      <w:color w:val="000000"/>
    </w:rPr>
  </w:style>
  <w:style w:type="paragraph" w:customStyle="1" w:styleId="pbodyctrsmcaps">
    <w:name w:val="pbodyctrsmcaps"/>
    <w:basedOn w:val="Normal"/>
    <w:rsid w:val="00507C53"/>
    <w:pPr>
      <w:spacing w:before="240" w:after="240" w:line="288" w:lineRule="auto"/>
      <w:jc w:val="center"/>
    </w:pPr>
    <w:rPr>
      <w:rFonts w:cs="Arial"/>
      <w:smallCaps/>
      <w:color w:val="000000"/>
    </w:rPr>
  </w:style>
  <w:style w:type="paragraph" w:customStyle="1" w:styleId="pindented1">
    <w:name w:val="pindented1"/>
    <w:basedOn w:val="Normal"/>
    <w:rsid w:val="00507C53"/>
    <w:pPr>
      <w:spacing w:line="288" w:lineRule="auto"/>
      <w:ind w:firstLine="480"/>
    </w:pPr>
    <w:rPr>
      <w:rFonts w:cs="Arial"/>
      <w:color w:val="000000"/>
    </w:rPr>
  </w:style>
  <w:style w:type="paragraph" w:customStyle="1" w:styleId="pindented2">
    <w:name w:val="pindented2"/>
    <w:basedOn w:val="Normal"/>
    <w:rsid w:val="00507C53"/>
    <w:pPr>
      <w:spacing w:line="288" w:lineRule="auto"/>
      <w:ind w:firstLine="720"/>
    </w:pPr>
    <w:rPr>
      <w:rFonts w:cs="Arial"/>
      <w:color w:val="000000"/>
    </w:rPr>
  </w:style>
  <w:style w:type="paragraph" w:customStyle="1" w:styleId="pindented3">
    <w:name w:val="pindented3"/>
    <w:basedOn w:val="Normal"/>
    <w:rsid w:val="00507C53"/>
    <w:pPr>
      <w:spacing w:line="288" w:lineRule="auto"/>
      <w:ind w:firstLine="960"/>
    </w:pPr>
    <w:rPr>
      <w:rFonts w:cs="Arial"/>
      <w:color w:val="000000"/>
    </w:rPr>
  </w:style>
  <w:style w:type="paragraph" w:customStyle="1" w:styleId="pindented4">
    <w:name w:val="pindented4"/>
    <w:basedOn w:val="Normal"/>
    <w:rsid w:val="00507C53"/>
    <w:pPr>
      <w:spacing w:line="288" w:lineRule="auto"/>
      <w:ind w:firstLine="1200"/>
    </w:pPr>
    <w:rPr>
      <w:rFonts w:cs="Arial"/>
      <w:color w:val="000000"/>
    </w:rPr>
  </w:style>
  <w:style w:type="paragraph" w:customStyle="1" w:styleId="pcellbodyctr">
    <w:name w:val="pcellbodyctr"/>
    <w:basedOn w:val="Normal"/>
    <w:rsid w:val="00507C53"/>
    <w:pPr>
      <w:spacing w:line="288" w:lineRule="auto"/>
      <w:jc w:val="center"/>
    </w:pPr>
    <w:rPr>
      <w:rFonts w:cs="Arial"/>
      <w:color w:val="000000"/>
      <w:sz w:val="15"/>
      <w:szCs w:val="15"/>
    </w:rPr>
  </w:style>
  <w:style w:type="paragraph" w:customStyle="1" w:styleId="pcellheadingctr">
    <w:name w:val="pcellheadingctr"/>
    <w:basedOn w:val="Normal"/>
    <w:rsid w:val="00507C53"/>
    <w:pPr>
      <w:spacing w:line="288" w:lineRule="auto"/>
      <w:jc w:val="center"/>
    </w:pPr>
    <w:rPr>
      <w:rFonts w:cs="Arial"/>
      <w:b/>
      <w:bCs/>
      <w:color w:val="000000"/>
      <w:sz w:val="15"/>
      <w:szCs w:val="15"/>
    </w:rPr>
  </w:style>
  <w:style w:type="character" w:customStyle="1" w:styleId="cwebjump">
    <w:name w:val="cwebjump"/>
    <w:basedOn w:val="DefaultParagraphFont"/>
    <w:rsid w:val="00507C53"/>
    <w:rPr>
      <w:rFonts w:cs="Times New Roman"/>
    </w:rPr>
  </w:style>
  <w:style w:type="paragraph" w:customStyle="1" w:styleId="pbodyctr">
    <w:name w:val="pbodyctr"/>
    <w:basedOn w:val="Normal"/>
    <w:rsid w:val="00BB53FD"/>
    <w:pPr>
      <w:spacing w:before="240" w:after="240" w:line="288" w:lineRule="auto"/>
      <w:jc w:val="center"/>
    </w:pPr>
    <w:rPr>
      <w:rFonts w:cs="Arial"/>
      <w:color w:val="000000"/>
    </w:rPr>
  </w:style>
  <w:style w:type="paragraph" w:customStyle="1" w:styleId="pbodyalt">
    <w:name w:val="pbodyalt"/>
    <w:basedOn w:val="Normal"/>
    <w:rsid w:val="00A01DC7"/>
    <w:pPr>
      <w:spacing w:before="240" w:after="240" w:line="288" w:lineRule="auto"/>
      <w:ind w:left="240" w:right="240" w:firstLine="240"/>
    </w:pPr>
    <w:rPr>
      <w:rFonts w:cs="Arial"/>
      <w:color w:val="000000"/>
      <w:sz w:val="15"/>
      <w:szCs w:val="15"/>
    </w:rPr>
  </w:style>
  <w:style w:type="paragraph" w:customStyle="1" w:styleId="pbodyaltlist2">
    <w:name w:val="pbodyaltlist2"/>
    <w:basedOn w:val="Normal"/>
    <w:rsid w:val="00A01DC7"/>
    <w:pPr>
      <w:spacing w:line="288" w:lineRule="auto"/>
      <w:ind w:left="240" w:right="240" w:firstLine="480"/>
    </w:pPr>
    <w:rPr>
      <w:rFonts w:cs="Arial"/>
      <w:color w:val="000000"/>
      <w:sz w:val="15"/>
      <w:szCs w:val="15"/>
    </w:rPr>
  </w:style>
  <w:style w:type="paragraph" w:customStyle="1" w:styleId="pbodyaltnoindent">
    <w:name w:val="pbodyaltnoindent"/>
    <w:basedOn w:val="Normal"/>
    <w:rsid w:val="00DD189A"/>
    <w:pPr>
      <w:spacing w:before="240" w:after="240" w:line="288" w:lineRule="auto"/>
      <w:ind w:left="240" w:right="240"/>
    </w:pPr>
    <w:rPr>
      <w:rFonts w:cs="Arial"/>
      <w:color w:val="000000"/>
      <w:sz w:val="15"/>
      <w:szCs w:val="15"/>
    </w:rPr>
  </w:style>
  <w:style w:type="paragraph" w:customStyle="1" w:styleId="pbodyaltlist3">
    <w:name w:val="pbodyaltlist3"/>
    <w:basedOn w:val="Normal"/>
    <w:rsid w:val="006C4A9E"/>
    <w:pPr>
      <w:spacing w:line="288" w:lineRule="auto"/>
      <w:ind w:left="240" w:right="240" w:firstLine="720"/>
    </w:pPr>
    <w:rPr>
      <w:rFonts w:cs="Arial"/>
      <w:color w:val="000000"/>
      <w:sz w:val="15"/>
      <w:szCs w:val="15"/>
    </w:rPr>
  </w:style>
  <w:style w:type="paragraph" w:customStyle="1" w:styleId="pbodyaltlist4">
    <w:name w:val="pbodyaltlist4"/>
    <w:basedOn w:val="Normal"/>
    <w:rsid w:val="006C4A9E"/>
    <w:pPr>
      <w:spacing w:line="288" w:lineRule="auto"/>
      <w:ind w:left="240" w:right="240" w:firstLine="960"/>
    </w:pPr>
    <w:rPr>
      <w:rFonts w:cs="Arial"/>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2020">
      <w:bodyDiv w:val="1"/>
      <w:marLeft w:val="0"/>
      <w:marRight w:val="0"/>
      <w:marTop w:val="0"/>
      <w:marBottom w:val="0"/>
      <w:divBdr>
        <w:top w:val="none" w:sz="0" w:space="0" w:color="auto"/>
        <w:left w:val="none" w:sz="0" w:space="0" w:color="auto"/>
        <w:bottom w:val="none" w:sz="0" w:space="0" w:color="auto"/>
        <w:right w:val="none" w:sz="0" w:space="0" w:color="auto"/>
      </w:divBdr>
    </w:div>
    <w:div w:id="121005505">
      <w:bodyDiv w:val="1"/>
      <w:marLeft w:val="0"/>
      <w:marRight w:val="0"/>
      <w:marTop w:val="0"/>
      <w:marBottom w:val="0"/>
      <w:divBdr>
        <w:top w:val="none" w:sz="0" w:space="0" w:color="auto"/>
        <w:left w:val="none" w:sz="0" w:space="0" w:color="auto"/>
        <w:bottom w:val="none" w:sz="0" w:space="0" w:color="auto"/>
        <w:right w:val="none" w:sz="0" w:space="0" w:color="auto"/>
      </w:divBdr>
    </w:div>
    <w:div w:id="144050766">
      <w:bodyDiv w:val="1"/>
      <w:marLeft w:val="0"/>
      <w:marRight w:val="0"/>
      <w:marTop w:val="0"/>
      <w:marBottom w:val="0"/>
      <w:divBdr>
        <w:top w:val="none" w:sz="0" w:space="0" w:color="auto"/>
        <w:left w:val="none" w:sz="0" w:space="0" w:color="auto"/>
        <w:bottom w:val="none" w:sz="0" w:space="0" w:color="auto"/>
        <w:right w:val="none" w:sz="0" w:space="0" w:color="auto"/>
      </w:divBdr>
    </w:div>
    <w:div w:id="153422767">
      <w:marLeft w:val="0"/>
      <w:marRight w:val="0"/>
      <w:marTop w:val="0"/>
      <w:marBottom w:val="0"/>
      <w:divBdr>
        <w:top w:val="none" w:sz="0" w:space="0" w:color="auto"/>
        <w:left w:val="none" w:sz="0" w:space="0" w:color="auto"/>
        <w:bottom w:val="none" w:sz="0" w:space="0" w:color="auto"/>
        <w:right w:val="none" w:sz="0" w:space="0" w:color="auto"/>
      </w:divBdr>
    </w:div>
    <w:div w:id="153422768">
      <w:marLeft w:val="0"/>
      <w:marRight w:val="0"/>
      <w:marTop w:val="0"/>
      <w:marBottom w:val="0"/>
      <w:divBdr>
        <w:top w:val="none" w:sz="0" w:space="0" w:color="auto"/>
        <w:left w:val="none" w:sz="0" w:space="0" w:color="auto"/>
        <w:bottom w:val="none" w:sz="0" w:space="0" w:color="auto"/>
        <w:right w:val="none" w:sz="0" w:space="0" w:color="auto"/>
      </w:divBdr>
    </w:div>
    <w:div w:id="153422769">
      <w:marLeft w:val="0"/>
      <w:marRight w:val="0"/>
      <w:marTop w:val="0"/>
      <w:marBottom w:val="0"/>
      <w:divBdr>
        <w:top w:val="none" w:sz="0" w:space="0" w:color="auto"/>
        <w:left w:val="none" w:sz="0" w:space="0" w:color="auto"/>
        <w:bottom w:val="none" w:sz="0" w:space="0" w:color="auto"/>
        <w:right w:val="none" w:sz="0" w:space="0" w:color="auto"/>
      </w:divBdr>
    </w:div>
    <w:div w:id="153422770">
      <w:marLeft w:val="0"/>
      <w:marRight w:val="0"/>
      <w:marTop w:val="0"/>
      <w:marBottom w:val="0"/>
      <w:divBdr>
        <w:top w:val="none" w:sz="0" w:space="0" w:color="auto"/>
        <w:left w:val="none" w:sz="0" w:space="0" w:color="auto"/>
        <w:bottom w:val="none" w:sz="0" w:space="0" w:color="auto"/>
        <w:right w:val="none" w:sz="0" w:space="0" w:color="auto"/>
      </w:divBdr>
    </w:div>
    <w:div w:id="153422771">
      <w:marLeft w:val="0"/>
      <w:marRight w:val="0"/>
      <w:marTop w:val="0"/>
      <w:marBottom w:val="0"/>
      <w:divBdr>
        <w:top w:val="none" w:sz="0" w:space="0" w:color="auto"/>
        <w:left w:val="none" w:sz="0" w:space="0" w:color="auto"/>
        <w:bottom w:val="none" w:sz="0" w:space="0" w:color="auto"/>
        <w:right w:val="none" w:sz="0" w:space="0" w:color="auto"/>
      </w:divBdr>
    </w:div>
    <w:div w:id="153422772">
      <w:marLeft w:val="0"/>
      <w:marRight w:val="0"/>
      <w:marTop w:val="0"/>
      <w:marBottom w:val="0"/>
      <w:divBdr>
        <w:top w:val="none" w:sz="0" w:space="0" w:color="auto"/>
        <w:left w:val="none" w:sz="0" w:space="0" w:color="auto"/>
        <w:bottom w:val="none" w:sz="0" w:space="0" w:color="auto"/>
        <w:right w:val="none" w:sz="0" w:space="0" w:color="auto"/>
      </w:divBdr>
    </w:div>
    <w:div w:id="153422773">
      <w:marLeft w:val="0"/>
      <w:marRight w:val="0"/>
      <w:marTop w:val="0"/>
      <w:marBottom w:val="0"/>
      <w:divBdr>
        <w:top w:val="none" w:sz="0" w:space="0" w:color="auto"/>
        <w:left w:val="none" w:sz="0" w:space="0" w:color="auto"/>
        <w:bottom w:val="none" w:sz="0" w:space="0" w:color="auto"/>
        <w:right w:val="none" w:sz="0" w:space="0" w:color="auto"/>
      </w:divBdr>
    </w:div>
    <w:div w:id="153422774">
      <w:marLeft w:val="0"/>
      <w:marRight w:val="0"/>
      <w:marTop w:val="0"/>
      <w:marBottom w:val="0"/>
      <w:divBdr>
        <w:top w:val="none" w:sz="0" w:space="0" w:color="auto"/>
        <w:left w:val="none" w:sz="0" w:space="0" w:color="auto"/>
        <w:bottom w:val="none" w:sz="0" w:space="0" w:color="auto"/>
        <w:right w:val="none" w:sz="0" w:space="0" w:color="auto"/>
      </w:divBdr>
    </w:div>
    <w:div w:id="153422775">
      <w:marLeft w:val="0"/>
      <w:marRight w:val="0"/>
      <w:marTop w:val="0"/>
      <w:marBottom w:val="0"/>
      <w:divBdr>
        <w:top w:val="none" w:sz="0" w:space="0" w:color="auto"/>
        <w:left w:val="none" w:sz="0" w:space="0" w:color="auto"/>
        <w:bottom w:val="none" w:sz="0" w:space="0" w:color="auto"/>
        <w:right w:val="none" w:sz="0" w:space="0" w:color="auto"/>
      </w:divBdr>
    </w:div>
    <w:div w:id="153422776">
      <w:marLeft w:val="0"/>
      <w:marRight w:val="0"/>
      <w:marTop w:val="0"/>
      <w:marBottom w:val="0"/>
      <w:divBdr>
        <w:top w:val="none" w:sz="0" w:space="0" w:color="auto"/>
        <w:left w:val="none" w:sz="0" w:space="0" w:color="auto"/>
        <w:bottom w:val="none" w:sz="0" w:space="0" w:color="auto"/>
        <w:right w:val="none" w:sz="0" w:space="0" w:color="auto"/>
      </w:divBdr>
    </w:div>
    <w:div w:id="153422777">
      <w:marLeft w:val="0"/>
      <w:marRight w:val="0"/>
      <w:marTop w:val="0"/>
      <w:marBottom w:val="0"/>
      <w:divBdr>
        <w:top w:val="none" w:sz="0" w:space="0" w:color="auto"/>
        <w:left w:val="none" w:sz="0" w:space="0" w:color="auto"/>
        <w:bottom w:val="none" w:sz="0" w:space="0" w:color="auto"/>
        <w:right w:val="none" w:sz="0" w:space="0" w:color="auto"/>
      </w:divBdr>
    </w:div>
    <w:div w:id="153422778">
      <w:marLeft w:val="0"/>
      <w:marRight w:val="0"/>
      <w:marTop w:val="0"/>
      <w:marBottom w:val="0"/>
      <w:divBdr>
        <w:top w:val="none" w:sz="0" w:space="0" w:color="auto"/>
        <w:left w:val="none" w:sz="0" w:space="0" w:color="auto"/>
        <w:bottom w:val="none" w:sz="0" w:space="0" w:color="auto"/>
        <w:right w:val="none" w:sz="0" w:space="0" w:color="auto"/>
      </w:divBdr>
    </w:div>
    <w:div w:id="153422779">
      <w:marLeft w:val="0"/>
      <w:marRight w:val="0"/>
      <w:marTop w:val="0"/>
      <w:marBottom w:val="0"/>
      <w:divBdr>
        <w:top w:val="none" w:sz="0" w:space="0" w:color="auto"/>
        <w:left w:val="none" w:sz="0" w:space="0" w:color="auto"/>
        <w:bottom w:val="none" w:sz="0" w:space="0" w:color="auto"/>
        <w:right w:val="none" w:sz="0" w:space="0" w:color="auto"/>
      </w:divBdr>
    </w:div>
    <w:div w:id="153422780">
      <w:marLeft w:val="0"/>
      <w:marRight w:val="0"/>
      <w:marTop w:val="0"/>
      <w:marBottom w:val="0"/>
      <w:divBdr>
        <w:top w:val="none" w:sz="0" w:space="0" w:color="auto"/>
        <w:left w:val="none" w:sz="0" w:space="0" w:color="auto"/>
        <w:bottom w:val="none" w:sz="0" w:space="0" w:color="auto"/>
        <w:right w:val="none" w:sz="0" w:space="0" w:color="auto"/>
      </w:divBdr>
    </w:div>
    <w:div w:id="153422781">
      <w:marLeft w:val="0"/>
      <w:marRight w:val="0"/>
      <w:marTop w:val="0"/>
      <w:marBottom w:val="0"/>
      <w:divBdr>
        <w:top w:val="none" w:sz="0" w:space="0" w:color="auto"/>
        <w:left w:val="none" w:sz="0" w:space="0" w:color="auto"/>
        <w:bottom w:val="none" w:sz="0" w:space="0" w:color="auto"/>
        <w:right w:val="none" w:sz="0" w:space="0" w:color="auto"/>
      </w:divBdr>
    </w:div>
    <w:div w:id="153422782">
      <w:marLeft w:val="0"/>
      <w:marRight w:val="0"/>
      <w:marTop w:val="0"/>
      <w:marBottom w:val="0"/>
      <w:divBdr>
        <w:top w:val="none" w:sz="0" w:space="0" w:color="auto"/>
        <w:left w:val="none" w:sz="0" w:space="0" w:color="auto"/>
        <w:bottom w:val="none" w:sz="0" w:space="0" w:color="auto"/>
        <w:right w:val="none" w:sz="0" w:space="0" w:color="auto"/>
      </w:divBdr>
    </w:div>
    <w:div w:id="153422783">
      <w:marLeft w:val="0"/>
      <w:marRight w:val="0"/>
      <w:marTop w:val="0"/>
      <w:marBottom w:val="0"/>
      <w:divBdr>
        <w:top w:val="none" w:sz="0" w:space="0" w:color="auto"/>
        <w:left w:val="none" w:sz="0" w:space="0" w:color="auto"/>
        <w:bottom w:val="none" w:sz="0" w:space="0" w:color="auto"/>
        <w:right w:val="none" w:sz="0" w:space="0" w:color="auto"/>
      </w:divBdr>
    </w:div>
    <w:div w:id="153422784">
      <w:marLeft w:val="0"/>
      <w:marRight w:val="0"/>
      <w:marTop w:val="0"/>
      <w:marBottom w:val="0"/>
      <w:divBdr>
        <w:top w:val="none" w:sz="0" w:space="0" w:color="auto"/>
        <w:left w:val="none" w:sz="0" w:space="0" w:color="auto"/>
        <w:bottom w:val="none" w:sz="0" w:space="0" w:color="auto"/>
        <w:right w:val="none" w:sz="0" w:space="0" w:color="auto"/>
      </w:divBdr>
    </w:div>
    <w:div w:id="153422785">
      <w:marLeft w:val="0"/>
      <w:marRight w:val="0"/>
      <w:marTop w:val="0"/>
      <w:marBottom w:val="0"/>
      <w:divBdr>
        <w:top w:val="none" w:sz="0" w:space="0" w:color="auto"/>
        <w:left w:val="none" w:sz="0" w:space="0" w:color="auto"/>
        <w:bottom w:val="none" w:sz="0" w:space="0" w:color="auto"/>
        <w:right w:val="none" w:sz="0" w:space="0" w:color="auto"/>
      </w:divBdr>
    </w:div>
    <w:div w:id="153422786">
      <w:marLeft w:val="0"/>
      <w:marRight w:val="0"/>
      <w:marTop w:val="0"/>
      <w:marBottom w:val="0"/>
      <w:divBdr>
        <w:top w:val="none" w:sz="0" w:space="0" w:color="auto"/>
        <w:left w:val="none" w:sz="0" w:space="0" w:color="auto"/>
        <w:bottom w:val="none" w:sz="0" w:space="0" w:color="auto"/>
        <w:right w:val="none" w:sz="0" w:space="0" w:color="auto"/>
      </w:divBdr>
    </w:div>
    <w:div w:id="153422787">
      <w:marLeft w:val="0"/>
      <w:marRight w:val="0"/>
      <w:marTop w:val="0"/>
      <w:marBottom w:val="0"/>
      <w:divBdr>
        <w:top w:val="none" w:sz="0" w:space="0" w:color="auto"/>
        <w:left w:val="none" w:sz="0" w:space="0" w:color="auto"/>
        <w:bottom w:val="none" w:sz="0" w:space="0" w:color="auto"/>
        <w:right w:val="none" w:sz="0" w:space="0" w:color="auto"/>
      </w:divBdr>
    </w:div>
    <w:div w:id="153422788">
      <w:marLeft w:val="0"/>
      <w:marRight w:val="0"/>
      <w:marTop w:val="0"/>
      <w:marBottom w:val="0"/>
      <w:divBdr>
        <w:top w:val="none" w:sz="0" w:space="0" w:color="auto"/>
        <w:left w:val="none" w:sz="0" w:space="0" w:color="auto"/>
        <w:bottom w:val="none" w:sz="0" w:space="0" w:color="auto"/>
        <w:right w:val="none" w:sz="0" w:space="0" w:color="auto"/>
      </w:divBdr>
    </w:div>
    <w:div w:id="153422789">
      <w:marLeft w:val="0"/>
      <w:marRight w:val="0"/>
      <w:marTop w:val="0"/>
      <w:marBottom w:val="0"/>
      <w:divBdr>
        <w:top w:val="none" w:sz="0" w:space="0" w:color="auto"/>
        <w:left w:val="none" w:sz="0" w:space="0" w:color="auto"/>
        <w:bottom w:val="none" w:sz="0" w:space="0" w:color="auto"/>
        <w:right w:val="none" w:sz="0" w:space="0" w:color="auto"/>
      </w:divBdr>
    </w:div>
    <w:div w:id="153422790">
      <w:marLeft w:val="0"/>
      <w:marRight w:val="0"/>
      <w:marTop w:val="0"/>
      <w:marBottom w:val="0"/>
      <w:divBdr>
        <w:top w:val="none" w:sz="0" w:space="0" w:color="auto"/>
        <w:left w:val="none" w:sz="0" w:space="0" w:color="auto"/>
        <w:bottom w:val="none" w:sz="0" w:space="0" w:color="auto"/>
        <w:right w:val="none" w:sz="0" w:space="0" w:color="auto"/>
      </w:divBdr>
    </w:div>
    <w:div w:id="153422791">
      <w:marLeft w:val="0"/>
      <w:marRight w:val="0"/>
      <w:marTop w:val="0"/>
      <w:marBottom w:val="0"/>
      <w:divBdr>
        <w:top w:val="none" w:sz="0" w:space="0" w:color="auto"/>
        <w:left w:val="none" w:sz="0" w:space="0" w:color="auto"/>
        <w:bottom w:val="none" w:sz="0" w:space="0" w:color="auto"/>
        <w:right w:val="none" w:sz="0" w:space="0" w:color="auto"/>
      </w:divBdr>
    </w:div>
    <w:div w:id="153422792">
      <w:marLeft w:val="0"/>
      <w:marRight w:val="0"/>
      <w:marTop w:val="0"/>
      <w:marBottom w:val="0"/>
      <w:divBdr>
        <w:top w:val="none" w:sz="0" w:space="0" w:color="auto"/>
        <w:left w:val="none" w:sz="0" w:space="0" w:color="auto"/>
        <w:bottom w:val="none" w:sz="0" w:space="0" w:color="auto"/>
        <w:right w:val="none" w:sz="0" w:space="0" w:color="auto"/>
      </w:divBdr>
    </w:div>
    <w:div w:id="153422793">
      <w:marLeft w:val="0"/>
      <w:marRight w:val="0"/>
      <w:marTop w:val="0"/>
      <w:marBottom w:val="0"/>
      <w:divBdr>
        <w:top w:val="none" w:sz="0" w:space="0" w:color="auto"/>
        <w:left w:val="none" w:sz="0" w:space="0" w:color="auto"/>
        <w:bottom w:val="none" w:sz="0" w:space="0" w:color="auto"/>
        <w:right w:val="none" w:sz="0" w:space="0" w:color="auto"/>
      </w:divBdr>
    </w:div>
    <w:div w:id="153422794">
      <w:marLeft w:val="0"/>
      <w:marRight w:val="0"/>
      <w:marTop w:val="0"/>
      <w:marBottom w:val="0"/>
      <w:divBdr>
        <w:top w:val="none" w:sz="0" w:space="0" w:color="auto"/>
        <w:left w:val="none" w:sz="0" w:space="0" w:color="auto"/>
        <w:bottom w:val="none" w:sz="0" w:space="0" w:color="auto"/>
        <w:right w:val="none" w:sz="0" w:space="0" w:color="auto"/>
      </w:divBdr>
    </w:div>
    <w:div w:id="153422795">
      <w:marLeft w:val="0"/>
      <w:marRight w:val="0"/>
      <w:marTop w:val="0"/>
      <w:marBottom w:val="0"/>
      <w:divBdr>
        <w:top w:val="none" w:sz="0" w:space="0" w:color="auto"/>
        <w:left w:val="none" w:sz="0" w:space="0" w:color="auto"/>
        <w:bottom w:val="none" w:sz="0" w:space="0" w:color="auto"/>
        <w:right w:val="none" w:sz="0" w:space="0" w:color="auto"/>
      </w:divBdr>
    </w:div>
    <w:div w:id="153422796">
      <w:marLeft w:val="0"/>
      <w:marRight w:val="0"/>
      <w:marTop w:val="0"/>
      <w:marBottom w:val="0"/>
      <w:divBdr>
        <w:top w:val="none" w:sz="0" w:space="0" w:color="auto"/>
        <w:left w:val="none" w:sz="0" w:space="0" w:color="auto"/>
        <w:bottom w:val="none" w:sz="0" w:space="0" w:color="auto"/>
        <w:right w:val="none" w:sz="0" w:space="0" w:color="auto"/>
      </w:divBdr>
    </w:div>
    <w:div w:id="153422797">
      <w:marLeft w:val="0"/>
      <w:marRight w:val="0"/>
      <w:marTop w:val="0"/>
      <w:marBottom w:val="0"/>
      <w:divBdr>
        <w:top w:val="none" w:sz="0" w:space="0" w:color="auto"/>
        <w:left w:val="none" w:sz="0" w:space="0" w:color="auto"/>
        <w:bottom w:val="none" w:sz="0" w:space="0" w:color="auto"/>
        <w:right w:val="none" w:sz="0" w:space="0" w:color="auto"/>
      </w:divBdr>
    </w:div>
    <w:div w:id="153422798">
      <w:marLeft w:val="0"/>
      <w:marRight w:val="0"/>
      <w:marTop w:val="0"/>
      <w:marBottom w:val="0"/>
      <w:divBdr>
        <w:top w:val="none" w:sz="0" w:space="0" w:color="auto"/>
        <w:left w:val="none" w:sz="0" w:space="0" w:color="auto"/>
        <w:bottom w:val="none" w:sz="0" w:space="0" w:color="auto"/>
        <w:right w:val="none" w:sz="0" w:space="0" w:color="auto"/>
      </w:divBdr>
    </w:div>
    <w:div w:id="153422799">
      <w:marLeft w:val="0"/>
      <w:marRight w:val="0"/>
      <w:marTop w:val="0"/>
      <w:marBottom w:val="0"/>
      <w:divBdr>
        <w:top w:val="none" w:sz="0" w:space="0" w:color="auto"/>
        <w:left w:val="none" w:sz="0" w:space="0" w:color="auto"/>
        <w:bottom w:val="none" w:sz="0" w:space="0" w:color="auto"/>
        <w:right w:val="none" w:sz="0" w:space="0" w:color="auto"/>
      </w:divBdr>
    </w:div>
    <w:div w:id="153422800">
      <w:marLeft w:val="0"/>
      <w:marRight w:val="0"/>
      <w:marTop w:val="0"/>
      <w:marBottom w:val="0"/>
      <w:divBdr>
        <w:top w:val="none" w:sz="0" w:space="0" w:color="auto"/>
        <w:left w:val="none" w:sz="0" w:space="0" w:color="auto"/>
        <w:bottom w:val="none" w:sz="0" w:space="0" w:color="auto"/>
        <w:right w:val="none" w:sz="0" w:space="0" w:color="auto"/>
      </w:divBdr>
    </w:div>
    <w:div w:id="153422801">
      <w:marLeft w:val="0"/>
      <w:marRight w:val="0"/>
      <w:marTop w:val="0"/>
      <w:marBottom w:val="0"/>
      <w:divBdr>
        <w:top w:val="none" w:sz="0" w:space="0" w:color="auto"/>
        <w:left w:val="none" w:sz="0" w:space="0" w:color="auto"/>
        <w:bottom w:val="none" w:sz="0" w:space="0" w:color="auto"/>
        <w:right w:val="none" w:sz="0" w:space="0" w:color="auto"/>
      </w:divBdr>
    </w:div>
    <w:div w:id="153422802">
      <w:marLeft w:val="0"/>
      <w:marRight w:val="0"/>
      <w:marTop w:val="0"/>
      <w:marBottom w:val="0"/>
      <w:divBdr>
        <w:top w:val="none" w:sz="0" w:space="0" w:color="auto"/>
        <w:left w:val="none" w:sz="0" w:space="0" w:color="auto"/>
        <w:bottom w:val="none" w:sz="0" w:space="0" w:color="auto"/>
        <w:right w:val="none" w:sz="0" w:space="0" w:color="auto"/>
      </w:divBdr>
    </w:div>
    <w:div w:id="153422803">
      <w:marLeft w:val="0"/>
      <w:marRight w:val="0"/>
      <w:marTop w:val="0"/>
      <w:marBottom w:val="0"/>
      <w:divBdr>
        <w:top w:val="none" w:sz="0" w:space="0" w:color="auto"/>
        <w:left w:val="none" w:sz="0" w:space="0" w:color="auto"/>
        <w:bottom w:val="none" w:sz="0" w:space="0" w:color="auto"/>
        <w:right w:val="none" w:sz="0" w:space="0" w:color="auto"/>
      </w:divBdr>
    </w:div>
    <w:div w:id="153422804">
      <w:marLeft w:val="0"/>
      <w:marRight w:val="0"/>
      <w:marTop w:val="0"/>
      <w:marBottom w:val="0"/>
      <w:divBdr>
        <w:top w:val="none" w:sz="0" w:space="0" w:color="auto"/>
        <w:left w:val="none" w:sz="0" w:space="0" w:color="auto"/>
        <w:bottom w:val="none" w:sz="0" w:space="0" w:color="auto"/>
        <w:right w:val="none" w:sz="0" w:space="0" w:color="auto"/>
      </w:divBdr>
    </w:div>
    <w:div w:id="153422805">
      <w:marLeft w:val="0"/>
      <w:marRight w:val="0"/>
      <w:marTop w:val="0"/>
      <w:marBottom w:val="0"/>
      <w:divBdr>
        <w:top w:val="none" w:sz="0" w:space="0" w:color="auto"/>
        <w:left w:val="none" w:sz="0" w:space="0" w:color="auto"/>
        <w:bottom w:val="none" w:sz="0" w:space="0" w:color="auto"/>
        <w:right w:val="none" w:sz="0" w:space="0" w:color="auto"/>
      </w:divBdr>
    </w:div>
    <w:div w:id="164786984">
      <w:bodyDiv w:val="1"/>
      <w:marLeft w:val="0"/>
      <w:marRight w:val="0"/>
      <w:marTop w:val="0"/>
      <w:marBottom w:val="0"/>
      <w:divBdr>
        <w:top w:val="none" w:sz="0" w:space="0" w:color="auto"/>
        <w:left w:val="none" w:sz="0" w:space="0" w:color="auto"/>
        <w:bottom w:val="none" w:sz="0" w:space="0" w:color="auto"/>
        <w:right w:val="none" w:sz="0" w:space="0" w:color="auto"/>
      </w:divBdr>
    </w:div>
    <w:div w:id="293679279">
      <w:bodyDiv w:val="1"/>
      <w:marLeft w:val="0"/>
      <w:marRight w:val="0"/>
      <w:marTop w:val="0"/>
      <w:marBottom w:val="0"/>
      <w:divBdr>
        <w:top w:val="none" w:sz="0" w:space="0" w:color="auto"/>
        <w:left w:val="none" w:sz="0" w:space="0" w:color="auto"/>
        <w:bottom w:val="none" w:sz="0" w:space="0" w:color="auto"/>
        <w:right w:val="none" w:sz="0" w:space="0" w:color="auto"/>
      </w:divBdr>
    </w:div>
    <w:div w:id="298582129">
      <w:bodyDiv w:val="1"/>
      <w:marLeft w:val="0"/>
      <w:marRight w:val="0"/>
      <w:marTop w:val="0"/>
      <w:marBottom w:val="0"/>
      <w:divBdr>
        <w:top w:val="none" w:sz="0" w:space="0" w:color="auto"/>
        <w:left w:val="none" w:sz="0" w:space="0" w:color="auto"/>
        <w:bottom w:val="none" w:sz="0" w:space="0" w:color="auto"/>
        <w:right w:val="none" w:sz="0" w:space="0" w:color="auto"/>
      </w:divBdr>
    </w:div>
    <w:div w:id="347683526">
      <w:bodyDiv w:val="1"/>
      <w:marLeft w:val="0"/>
      <w:marRight w:val="0"/>
      <w:marTop w:val="0"/>
      <w:marBottom w:val="0"/>
      <w:divBdr>
        <w:top w:val="none" w:sz="0" w:space="0" w:color="auto"/>
        <w:left w:val="none" w:sz="0" w:space="0" w:color="auto"/>
        <w:bottom w:val="none" w:sz="0" w:space="0" w:color="auto"/>
        <w:right w:val="none" w:sz="0" w:space="0" w:color="auto"/>
      </w:divBdr>
    </w:div>
    <w:div w:id="366613404">
      <w:bodyDiv w:val="1"/>
      <w:marLeft w:val="0"/>
      <w:marRight w:val="0"/>
      <w:marTop w:val="0"/>
      <w:marBottom w:val="0"/>
      <w:divBdr>
        <w:top w:val="none" w:sz="0" w:space="0" w:color="auto"/>
        <w:left w:val="none" w:sz="0" w:space="0" w:color="auto"/>
        <w:bottom w:val="none" w:sz="0" w:space="0" w:color="auto"/>
        <w:right w:val="none" w:sz="0" w:space="0" w:color="auto"/>
      </w:divBdr>
    </w:div>
    <w:div w:id="367877470">
      <w:bodyDiv w:val="1"/>
      <w:marLeft w:val="0"/>
      <w:marRight w:val="0"/>
      <w:marTop w:val="0"/>
      <w:marBottom w:val="0"/>
      <w:divBdr>
        <w:top w:val="none" w:sz="0" w:space="0" w:color="auto"/>
        <w:left w:val="none" w:sz="0" w:space="0" w:color="auto"/>
        <w:bottom w:val="none" w:sz="0" w:space="0" w:color="auto"/>
        <w:right w:val="none" w:sz="0" w:space="0" w:color="auto"/>
      </w:divBdr>
    </w:div>
    <w:div w:id="388454781">
      <w:bodyDiv w:val="1"/>
      <w:marLeft w:val="0"/>
      <w:marRight w:val="0"/>
      <w:marTop w:val="0"/>
      <w:marBottom w:val="0"/>
      <w:divBdr>
        <w:top w:val="none" w:sz="0" w:space="0" w:color="auto"/>
        <w:left w:val="none" w:sz="0" w:space="0" w:color="auto"/>
        <w:bottom w:val="none" w:sz="0" w:space="0" w:color="auto"/>
        <w:right w:val="none" w:sz="0" w:space="0" w:color="auto"/>
      </w:divBdr>
      <w:divsChild>
        <w:div w:id="1240288312">
          <w:marLeft w:val="0"/>
          <w:marRight w:val="0"/>
          <w:marTop w:val="240"/>
          <w:marBottom w:val="240"/>
          <w:divBdr>
            <w:top w:val="none" w:sz="0" w:space="0" w:color="auto"/>
            <w:left w:val="none" w:sz="0" w:space="0" w:color="auto"/>
            <w:bottom w:val="none" w:sz="0" w:space="0" w:color="auto"/>
            <w:right w:val="none" w:sz="0" w:space="0" w:color="auto"/>
          </w:divBdr>
        </w:div>
      </w:divsChild>
    </w:div>
    <w:div w:id="555823013">
      <w:bodyDiv w:val="1"/>
      <w:marLeft w:val="0"/>
      <w:marRight w:val="0"/>
      <w:marTop w:val="0"/>
      <w:marBottom w:val="0"/>
      <w:divBdr>
        <w:top w:val="none" w:sz="0" w:space="0" w:color="auto"/>
        <w:left w:val="none" w:sz="0" w:space="0" w:color="auto"/>
        <w:bottom w:val="none" w:sz="0" w:space="0" w:color="auto"/>
        <w:right w:val="none" w:sz="0" w:space="0" w:color="auto"/>
      </w:divBdr>
    </w:div>
    <w:div w:id="560792861">
      <w:bodyDiv w:val="1"/>
      <w:marLeft w:val="0"/>
      <w:marRight w:val="0"/>
      <w:marTop w:val="0"/>
      <w:marBottom w:val="0"/>
      <w:divBdr>
        <w:top w:val="none" w:sz="0" w:space="0" w:color="auto"/>
        <w:left w:val="none" w:sz="0" w:space="0" w:color="auto"/>
        <w:bottom w:val="none" w:sz="0" w:space="0" w:color="auto"/>
        <w:right w:val="none" w:sz="0" w:space="0" w:color="auto"/>
      </w:divBdr>
    </w:div>
    <w:div w:id="585110533">
      <w:bodyDiv w:val="1"/>
      <w:marLeft w:val="0"/>
      <w:marRight w:val="0"/>
      <w:marTop w:val="0"/>
      <w:marBottom w:val="0"/>
      <w:divBdr>
        <w:top w:val="none" w:sz="0" w:space="0" w:color="auto"/>
        <w:left w:val="none" w:sz="0" w:space="0" w:color="auto"/>
        <w:bottom w:val="none" w:sz="0" w:space="0" w:color="auto"/>
        <w:right w:val="none" w:sz="0" w:space="0" w:color="auto"/>
      </w:divBdr>
    </w:div>
    <w:div w:id="664432334">
      <w:bodyDiv w:val="1"/>
      <w:marLeft w:val="0"/>
      <w:marRight w:val="0"/>
      <w:marTop w:val="0"/>
      <w:marBottom w:val="0"/>
      <w:divBdr>
        <w:top w:val="none" w:sz="0" w:space="0" w:color="auto"/>
        <w:left w:val="none" w:sz="0" w:space="0" w:color="auto"/>
        <w:bottom w:val="none" w:sz="0" w:space="0" w:color="auto"/>
        <w:right w:val="none" w:sz="0" w:space="0" w:color="auto"/>
      </w:divBdr>
    </w:div>
    <w:div w:id="758018444">
      <w:bodyDiv w:val="1"/>
      <w:marLeft w:val="0"/>
      <w:marRight w:val="0"/>
      <w:marTop w:val="0"/>
      <w:marBottom w:val="0"/>
      <w:divBdr>
        <w:top w:val="none" w:sz="0" w:space="0" w:color="auto"/>
        <w:left w:val="none" w:sz="0" w:space="0" w:color="auto"/>
        <w:bottom w:val="none" w:sz="0" w:space="0" w:color="auto"/>
        <w:right w:val="none" w:sz="0" w:space="0" w:color="auto"/>
      </w:divBdr>
    </w:div>
    <w:div w:id="797532112">
      <w:bodyDiv w:val="1"/>
      <w:marLeft w:val="0"/>
      <w:marRight w:val="0"/>
      <w:marTop w:val="0"/>
      <w:marBottom w:val="0"/>
      <w:divBdr>
        <w:top w:val="none" w:sz="0" w:space="0" w:color="auto"/>
        <w:left w:val="none" w:sz="0" w:space="0" w:color="auto"/>
        <w:bottom w:val="none" w:sz="0" w:space="0" w:color="auto"/>
        <w:right w:val="none" w:sz="0" w:space="0" w:color="auto"/>
      </w:divBdr>
    </w:div>
    <w:div w:id="800541595">
      <w:bodyDiv w:val="1"/>
      <w:marLeft w:val="0"/>
      <w:marRight w:val="0"/>
      <w:marTop w:val="0"/>
      <w:marBottom w:val="0"/>
      <w:divBdr>
        <w:top w:val="none" w:sz="0" w:space="0" w:color="auto"/>
        <w:left w:val="none" w:sz="0" w:space="0" w:color="auto"/>
        <w:bottom w:val="none" w:sz="0" w:space="0" w:color="auto"/>
        <w:right w:val="none" w:sz="0" w:space="0" w:color="auto"/>
      </w:divBdr>
    </w:div>
    <w:div w:id="851919072">
      <w:bodyDiv w:val="1"/>
      <w:marLeft w:val="0"/>
      <w:marRight w:val="0"/>
      <w:marTop w:val="0"/>
      <w:marBottom w:val="0"/>
      <w:divBdr>
        <w:top w:val="none" w:sz="0" w:space="0" w:color="auto"/>
        <w:left w:val="none" w:sz="0" w:space="0" w:color="auto"/>
        <w:bottom w:val="none" w:sz="0" w:space="0" w:color="auto"/>
        <w:right w:val="none" w:sz="0" w:space="0" w:color="auto"/>
      </w:divBdr>
    </w:div>
    <w:div w:id="885722778">
      <w:bodyDiv w:val="1"/>
      <w:marLeft w:val="0"/>
      <w:marRight w:val="0"/>
      <w:marTop w:val="0"/>
      <w:marBottom w:val="0"/>
      <w:divBdr>
        <w:top w:val="none" w:sz="0" w:space="0" w:color="auto"/>
        <w:left w:val="none" w:sz="0" w:space="0" w:color="auto"/>
        <w:bottom w:val="none" w:sz="0" w:space="0" w:color="auto"/>
        <w:right w:val="none" w:sz="0" w:space="0" w:color="auto"/>
      </w:divBdr>
    </w:div>
    <w:div w:id="1108743829">
      <w:bodyDiv w:val="1"/>
      <w:marLeft w:val="0"/>
      <w:marRight w:val="0"/>
      <w:marTop w:val="0"/>
      <w:marBottom w:val="0"/>
      <w:divBdr>
        <w:top w:val="none" w:sz="0" w:space="0" w:color="auto"/>
        <w:left w:val="none" w:sz="0" w:space="0" w:color="auto"/>
        <w:bottom w:val="none" w:sz="0" w:space="0" w:color="auto"/>
        <w:right w:val="none" w:sz="0" w:space="0" w:color="auto"/>
      </w:divBdr>
    </w:div>
    <w:div w:id="1151022780">
      <w:bodyDiv w:val="1"/>
      <w:marLeft w:val="0"/>
      <w:marRight w:val="0"/>
      <w:marTop w:val="0"/>
      <w:marBottom w:val="0"/>
      <w:divBdr>
        <w:top w:val="none" w:sz="0" w:space="0" w:color="auto"/>
        <w:left w:val="none" w:sz="0" w:space="0" w:color="auto"/>
        <w:bottom w:val="none" w:sz="0" w:space="0" w:color="auto"/>
        <w:right w:val="none" w:sz="0" w:space="0" w:color="auto"/>
      </w:divBdr>
    </w:div>
    <w:div w:id="1219707216">
      <w:bodyDiv w:val="1"/>
      <w:marLeft w:val="0"/>
      <w:marRight w:val="0"/>
      <w:marTop w:val="0"/>
      <w:marBottom w:val="0"/>
      <w:divBdr>
        <w:top w:val="none" w:sz="0" w:space="0" w:color="auto"/>
        <w:left w:val="none" w:sz="0" w:space="0" w:color="auto"/>
        <w:bottom w:val="none" w:sz="0" w:space="0" w:color="auto"/>
        <w:right w:val="none" w:sz="0" w:space="0" w:color="auto"/>
      </w:divBdr>
    </w:div>
    <w:div w:id="1287003067">
      <w:bodyDiv w:val="1"/>
      <w:marLeft w:val="0"/>
      <w:marRight w:val="0"/>
      <w:marTop w:val="0"/>
      <w:marBottom w:val="0"/>
      <w:divBdr>
        <w:top w:val="none" w:sz="0" w:space="0" w:color="auto"/>
        <w:left w:val="none" w:sz="0" w:space="0" w:color="auto"/>
        <w:bottom w:val="none" w:sz="0" w:space="0" w:color="auto"/>
        <w:right w:val="none" w:sz="0" w:space="0" w:color="auto"/>
      </w:divBdr>
    </w:div>
    <w:div w:id="1318921545">
      <w:bodyDiv w:val="1"/>
      <w:marLeft w:val="0"/>
      <w:marRight w:val="0"/>
      <w:marTop w:val="0"/>
      <w:marBottom w:val="0"/>
      <w:divBdr>
        <w:top w:val="none" w:sz="0" w:space="0" w:color="auto"/>
        <w:left w:val="none" w:sz="0" w:space="0" w:color="auto"/>
        <w:bottom w:val="none" w:sz="0" w:space="0" w:color="auto"/>
        <w:right w:val="none" w:sz="0" w:space="0" w:color="auto"/>
      </w:divBdr>
    </w:div>
    <w:div w:id="1414274235">
      <w:bodyDiv w:val="1"/>
      <w:marLeft w:val="0"/>
      <w:marRight w:val="0"/>
      <w:marTop w:val="0"/>
      <w:marBottom w:val="0"/>
      <w:divBdr>
        <w:top w:val="none" w:sz="0" w:space="0" w:color="auto"/>
        <w:left w:val="none" w:sz="0" w:space="0" w:color="auto"/>
        <w:bottom w:val="none" w:sz="0" w:space="0" w:color="auto"/>
        <w:right w:val="none" w:sz="0" w:space="0" w:color="auto"/>
      </w:divBdr>
    </w:div>
    <w:div w:id="1414399498">
      <w:bodyDiv w:val="1"/>
      <w:marLeft w:val="0"/>
      <w:marRight w:val="0"/>
      <w:marTop w:val="0"/>
      <w:marBottom w:val="0"/>
      <w:divBdr>
        <w:top w:val="none" w:sz="0" w:space="0" w:color="auto"/>
        <w:left w:val="none" w:sz="0" w:space="0" w:color="auto"/>
        <w:bottom w:val="none" w:sz="0" w:space="0" w:color="auto"/>
        <w:right w:val="none" w:sz="0" w:space="0" w:color="auto"/>
      </w:divBdr>
    </w:div>
    <w:div w:id="1422027870">
      <w:bodyDiv w:val="1"/>
      <w:marLeft w:val="0"/>
      <w:marRight w:val="0"/>
      <w:marTop w:val="0"/>
      <w:marBottom w:val="0"/>
      <w:divBdr>
        <w:top w:val="none" w:sz="0" w:space="0" w:color="auto"/>
        <w:left w:val="none" w:sz="0" w:space="0" w:color="auto"/>
        <w:bottom w:val="none" w:sz="0" w:space="0" w:color="auto"/>
        <w:right w:val="none" w:sz="0" w:space="0" w:color="auto"/>
      </w:divBdr>
    </w:div>
    <w:div w:id="1459838484">
      <w:bodyDiv w:val="1"/>
      <w:marLeft w:val="0"/>
      <w:marRight w:val="0"/>
      <w:marTop w:val="0"/>
      <w:marBottom w:val="0"/>
      <w:divBdr>
        <w:top w:val="none" w:sz="0" w:space="0" w:color="auto"/>
        <w:left w:val="none" w:sz="0" w:space="0" w:color="auto"/>
        <w:bottom w:val="none" w:sz="0" w:space="0" w:color="auto"/>
        <w:right w:val="none" w:sz="0" w:space="0" w:color="auto"/>
      </w:divBdr>
    </w:div>
    <w:div w:id="1510825367">
      <w:bodyDiv w:val="1"/>
      <w:marLeft w:val="0"/>
      <w:marRight w:val="0"/>
      <w:marTop w:val="0"/>
      <w:marBottom w:val="0"/>
      <w:divBdr>
        <w:top w:val="none" w:sz="0" w:space="0" w:color="auto"/>
        <w:left w:val="none" w:sz="0" w:space="0" w:color="auto"/>
        <w:bottom w:val="none" w:sz="0" w:space="0" w:color="auto"/>
        <w:right w:val="none" w:sz="0" w:space="0" w:color="auto"/>
      </w:divBdr>
    </w:div>
    <w:div w:id="1790278139">
      <w:bodyDiv w:val="1"/>
      <w:marLeft w:val="0"/>
      <w:marRight w:val="0"/>
      <w:marTop w:val="0"/>
      <w:marBottom w:val="0"/>
      <w:divBdr>
        <w:top w:val="none" w:sz="0" w:space="0" w:color="auto"/>
        <w:left w:val="none" w:sz="0" w:space="0" w:color="auto"/>
        <w:bottom w:val="none" w:sz="0" w:space="0" w:color="auto"/>
        <w:right w:val="none" w:sz="0" w:space="0" w:color="auto"/>
      </w:divBdr>
    </w:div>
    <w:div w:id="1813524531">
      <w:bodyDiv w:val="1"/>
      <w:marLeft w:val="0"/>
      <w:marRight w:val="0"/>
      <w:marTop w:val="0"/>
      <w:marBottom w:val="0"/>
      <w:divBdr>
        <w:top w:val="none" w:sz="0" w:space="0" w:color="auto"/>
        <w:left w:val="none" w:sz="0" w:space="0" w:color="auto"/>
        <w:bottom w:val="none" w:sz="0" w:space="0" w:color="auto"/>
        <w:right w:val="none" w:sz="0" w:space="0" w:color="auto"/>
      </w:divBdr>
    </w:div>
    <w:div w:id="1892618745">
      <w:bodyDiv w:val="1"/>
      <w:marLeft w:val="0"/>
      <w:marRight w:val="0"/>
      <w:marTop w:val="0"/>
      <w:marBottom w:val="0"/>
      <w:divBdr>
        <w:top w:val="none" w:sz="0" w:space="0" w:color="auto"/>
        <w:left w:val="none" w:sz="0" w:space="0" w:color="auto"/>
        <w:bottom w:val="none" w:sz="0" w:space="0" w:color="auto"/>
        <w:right w:val="none" w:sz="0" w:space="0" w:color="auto"/>
      </w:divBdr>
    </w:div>
    <w:div w:id="2018265861">
      <w:bodyDiv w:val="1"/>
      <w:marLeft w:val="0"/>
      <w:marRight w:val="0"/>
      <w:marTop w:val="0"/>
      <w:marBottom w:val="0"/>
      <w:divBdr>
        <w:top w:val="none" w:sz="0" w:space="0" w:color="auto"/>
        <w:left w:val="none" w:sz="0" w:space="0" w:color="auto"/>
        <w:bottom w:val="none" w:sz="0" w:space="0" w:color="auto"/>
        <w:right w:val="none" w:sz="0" w:space="0" w:color="auto"/>
      </w:divBdr>
    </w:div>
    <w:div w:id="20418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sites/default/files/current/far/html/Subpart%2022_13.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scode.house.gov/" TargetMode="External"/><Relationship Id="rId4" Type="http://schemas.microsoft.com/office/2007/relationships/stylesWithEffects" Target="stylesWithEffects.xml"/><Relationship Id="rId9" Type="http://schemas.openxmlformats.org/officeDocument/2006/relationships/hyperlink" Target="http://uscode.house.gov/uscode-cgi/fastweb.exe?getdoc+uscview+t29t32+1665+30++%2831%29%20%20AND%20%28%2831%29%20ADJ%20USC%29%3ACITE%20%20%20%20%20%20%20%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0E6EA-8646-4D25-A6D5-8F8632E0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6920</Words>
  <Characters>37794</Characters>
  <Application>Microsoft Office Word</Application>
  <DocSecurity>4</DocSecurity>
  <Lines>314</Lines>
  <Paragraphs>89</Paragraphs>
  <ScaleCrop>false</ScaleCrop>
  <HeadingPairs>
    <vt:vector size="2" baseType="variant">
      <vt:variant>
        <vt:lpstr>Title</vt:lpstr>
      </vt:variant>
      <vt:variant>
        <vt:i4>1</vt:i4>
      </vt:variant>
    </vt:vector>
  </HeadingPairs>
  <TitlesOfParts>
    <vt:vector size="1" baseType="lpstr">
      <vt:lpstr>3517</vt:lpstr>
    </vt:vector>
  </TitlesOfParts>
  <Company>U.S. Federal Government</Company>
  <LinksUpToDate>false</LinksUpToDate>
  <CharactersWithSpaces>44625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3517</dc:title>
  <dc:subject>3517 for sfo</dc:subject>
  <dc:creator>X</dc:creator>
  <cp:lastModifiedBy>Department of Veterans Affairs</cp:lastModifiedBy>
  <cp:revision>2</cp:revision>
  <cp:lastPrinted>2016-05-03T18:09:00Z</cp:lastPrinted>
  <dcterms:created xsi:type="dcterms:W3CDTF">2017-04-25T13:54:00Z</dcterms:created>
  <dcterms:modified xsi:type="dcterms:W3CDTF">2017-04-25T13:54:00Z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1426799259</vt:i4>
  </property>
</Properties>
</file>