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54A6" w:rsidRPr="00FD4440" w:rsidRDefault="006B26D1" w:rsidP="008654A6">
      <w:pPr>
        <w:pStyle w:val="Heading2"/>
        <w:spacing w:before="0" w:line="240" w:lineRule="auto"/>
      </w:pPr>
      <w:sdt>
        <w:sdtPr>
          <w:rPr>
            <w:rStyle w:val="AAMSKBSegmentNumberingHighlight"/>
          </w:rPr>
          <w:tag w:val="ASeg_SegNum"/>
          <w:id w:val="-414166459"/>
        </w:sdtPr>
        <w:sdtEndPr>
          <w:rPr>
            <w:rStyle w:val="AAMSKBSegmentNumberingHighlight"/>
          </w:rPr>
        </w:sdtEndPr>
        <w:sdtContent>
          <w:r w:rsidR="008654A6">
            <w:rPr>
              <w:rStyle w:val="AAMSKBSegmentNumberingHighlight"/>
            </w:rPr>
            <w:t>?.##</w:t>
          </w:r>
        </w:sdtContent>
      </w:sdt>
      <w:r w:rsidR="008654A6">
        <w:t xml:space="preserve">  TECHNICAL/PERFORMANCE SPECIFICATIONS</w:t>
      </w:r>
    </w:p>
    <w:p w:rsidR="00982012" w:rsidRDefault="00982012" w:rsidP="00D34252">
      <w:pPr>
        <w:spacing w:after="0" w:line="240" w:lineRule="auto"/>
      </w:pPr>
    </w:p>
    <w:p w:rsidR="00D34252" w:rsidRPr="00BB55D8" w:rsidRDefault="00D34252" w:rsidP="00D34252">
      <w:pPr>
        <w:spacing w:after="0" w:line="240" w:lineRule="auto"/>
        <w:ind w:left="1260" w:hanging="1260"/>
        <w:rPr>
          <w:rFonts w:ascii="Times New Roman" w:hAnsi="Times New Roman" w:cs="Times New Roman"/>
          <w:sz w:val="24"/>
          <w:szCs w:val="24"/>
        </w:rPr>
      </w:pPr>
      <w:r w:rsidRPr="00D34252">
        <w:rPr>
          <w:rFonts w:ascii="Times New Roman" w:hAnsi="Times New Roman" w:cs="Times New Roman"/>
          <w:b/>
          <w:sz w:val="24"/>
          <w:szCs w:val="24"/>
        </w:rPr>
        <w:t>ITEM #1 –</w:t>
      </w:r>
      <w:r w:rsidRPr="00BB55D8">
        <w:rPr>
          <w:rFonts w:ascii="Times New Roman" w:hAnsi="Times New Roman" w:cs="Times New Roman"/>
          <w:sz w:val="24"/>
          <w:szCs w:val="24"/>
        </w:rPr>
        <w:t xml:space="preserve"> </w:t>
      </w:r>
      <w:r w:rsidRPr="00BB55D8">
        <w:rPr>
          <w:rFonts w:ascii="Times New Roman" w:hAnsi="Times New Roman" w:cs="Times New Roman"/>
          <w:b/>
          <w:sz w:val="24"/>
          <w:szCs w:val="24"/>
          <w:u w:val="single"/>
        </w:rPr>
        <w:t>110/120 Pound Gas Heated Drying and Conditioning Dryers:</w:t>
      </w:r>
      <w:r w:rsidRPr="00BB55D8">
        <w:rPr>
          <w:rFonts w:ascii="Times New Roman" w:hAnsi="Times New Roman" w:cs="Times New Roman"/>
          <w:sz w:val="24"/>
          <w:szCs w:val="24"/>
        </w:rPr>
        <w:t xml:space="preserve">  Furnish and install two (2) each 110/120 pound drying and conditioning dryers with internal lint collection  The dryers shall be single door, non-pass through type dryer.  Outsi</w:t>
      </w:r>
      <w:r>
        <w:rPr>
          <w:rFonts w:ascii="Times New Roman" w:hAnsi="Times New Roman" w:cs="Times New Roman"/>
          <w:sz w:val="24"/>
          <w:szCs w:val="24"/>
        </w:rPr>
        <w:t>de make-up air is not required.</w:t>
      </w:r>
    </w:p>
    <w:p w:rsidR="00D34252" w:rsidRPr="00BB55D8" w:rsidRDefault="00D34252" w:rsidP="00D34252">
      <w:pPr>
        <w:spacing w:after="0" w:line="240" w:lineRule="auto"/>
        <w:ind w:left="1800" w:hanging="360"/>
        <w:rPr>
          <w:rFonts w:ascii="Times New Roman" w:hAnsi="Times New Roman" w:cs="Times New Roman"/>
          <w:sz w:val="24"/>
          <w:szCs w:val="24"/>
        </w:rPr>
      </w:pPr>
    </w:p>
    <w:p w:rsidR="00D34252" w:rsidRPr="00A1259E" w:rsidRDefault="00D34252" w:rsidP="00D34252">
      <w:pPr>
        <w:pStyle w:val="ListParagraph"/>
        <w:numPr>
          <w:ilvl w:val="0"/>
          <w:numId w:val="2"/>
        </w:numPr>
        <w:spacing w:after="0" w:line="240" w:lineRule="auto"/>
        <w:rPr>
          <w:rFonts w:ascii="Times New Roman" w:hAnsi="Times New Roman" w:cs="Times New Roman"/>
          <w:sz w:val="24"/>
          <w:szCs w:val="24"/>
        </w:rPr>
      </w:pPr>
      <w:r w:rsidRPr="00A1259E">
        <w:rPr>
          <w:rFonts w:ascii="Times New Roman" w:hAnsi="Times New Roman" w:cs="Times New Roman"/>
          <w:sz w:val="24"/>
          <w:szCs w:val="24"/>
        </w:rPr>
        <w:t xml:space="preserve">Unit shall be a drying and conditioning tumbler, laundry, commercial type, </w:t>
      </w:r>
      <w:proofErr w:type="gramStart"/>
      <w:r w:rsidRPr="00A1259E">
        <w:rPr>
          <w:rFonts w:ascii="Times New Roman" w:hAnsi="Times New Roman" w:cs="Times New Roman"/>
          <w:sz w:val="24"/>
          <w:szCs w:val="24"/>
        </w:rPr>
        <w:t>non</w:t>
      </w:r>
      <w:proofErr w:type="gramEnd"/>
      <w:r w:rsidRPr="00A1259E">
        <w:rPr>
          <w:rFonts w:ascii="Times New Roman" w:hAnsi="Times New Roman" w:cs="Times New Roman"/>
          <w:sz w:val="24"/>
          <w:szCs w:val="24"/>
        </w:rPr>
        <w:t>-pass through Size – 110/120 pound cylinder.</w:t>
      </w:r>
    </w:p>
    <w:p w:rsidR="00D34252" w:rsidRDefault="00D34252" w:rsidP="00D34252">
      <w:pPr>
        <w:spacing w:after="0" w:line="240" w:lineRule="auto"/>
        <w:ind w:left="1620" w:hanging="360"/>
        <w:rPr>
          <w:rFonts w:ascii="Times New Roman" w:hAnsi="Times New Roman" w:cs="Times New Roman"/>
          <w:sz w:val="24"/>
          <w:szCs w:val="24"/>
        </w:rPr>
      </w:pPr>
    </w:p>
    <w:p w:rsidR="00D34252" w:rsidRPr="00A1259E" w:rsidRDefault="00D34252" w:rsidP="00D34252">
      <w:pPr>
        <w:spacing w:after="0" w:line="240" w:lineRule="auto"/>
        <w:ind w:left="16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84987" w:rsidRPr="003A6298">
        <w:rPr>
          <w:rFonts w:ascii="Times New Roman" w:hAnsi="Times New Roman" w:cs="Times New Roman"/>
          <w:sz w:val="24"/>
          <w:szCs w:val="24"/>
        </w:rPr>
        <w:t xml:space="preserve">Furnish and install new </w:t>
      </w:r>
      <w:r w:rsidR="001C07FF" w:rsidRPr="003A6298">
        <w:rPr>
          <w:rFonts w:ascii="Times New Roman" w:hAnsi="Times New Roman" w:cs="Times New Roman"/>
          <w:sz w:val="24"/>
          <w:szCs w:val="24"/>
        </w:rPr>
        <w:t>480-volt</w:t>
      </w:r>
      <w:r w:rsidR="00284987" w:rsidRPr="003A6298">
        <w:rPr>
          <w:rFonts w:ascii="Times New Roman" w:hAnsi="Times New Roman" w:cs="Times New Roman"/>
          <w:sz w:val="24"/>
          <w:szCs w:val="24"/>
        </w:rPr>
        <w:t xml:space="preserve"> power disconnect boxes for the new </w:t>
      </w:r>
      <w:r w:rsidR="008A456E">
        <w:rPr>
          <w:rFonts w:ascii="Times New Roman" w:hAnsi="Times New Roman" w:cs="Times New Roman"/>
          <w:sz w:val="24"/>
          <w:szCs w:val="24"/>
        </w:rPr>
        <w:t>dryers.</w:t>
      </w:r>
      <w:r w:rsidR="00284987" w:rsidRPr="003A6298">
        <w:rPr>
          <w:rFonts w:ascii="Times New Roman" w:hAnsi="Times New Roman" w:cs="Times New Roman"/>
          <w:sz w:val="24"/>
          <w:szCs w:val="24"/>
        </w:rPr>
        <w:t xml:space="preserve">  Install a red warning indicator and a lock-on device on the handle of the branch circuit breaker for the power supply circuit for the washers to within six (6) feet of the floor.  Electrical characteristics - 480 volts, 3 </w:t>
      </w:r>
      <w:proofErr w:type="gramStart"/>
      <w:r w:rsidR="00284987" w:rsidRPr="003A6298">
        <w:rPr>
          <w:rFonts w:ascii="Times New Roman" w:hAnsi="Times New Roman" w:cs="Times New Roman"/>
          <w:sz w:val="24"/>
          <w:szCs w:val="24"/>
        </w:rPr>
        <w:t>phase</w:t>
      </w:r>
      <w:proofErr w:type="gramEnd"/>
      <w:r w:rsidR="00284987" w:rsidRPr="003A6298">
        <w:rPr>
          <w:rFonts w:ascii="Times New Roman" w:hAnsi="Times New Roman" w:cs="Times New Roman"/>
          <w:sz w:val="24"/>
          <w:szCs w:val="24"/>
        </w:rPr>
        <w:t>, 60 cycles.</w:t>
      </w:r>
    </w:p>
    <w:p w:rsidR="00D34252" w:rsidRDefault="00D34252" w:rsidP="00D34252">
      <w:pPr>
        <w:spacing w:after="0" w:line="240" w:lineRule="auto"/>
        <w:ind w:left="1620" w:hanging="360"/>
        <w:rPr>
          <w:rFonts w:ascii="Times New Roman" w:hAnsi="Times New Roman" w:cs="Times New Roman"/>
          <w:sz w:val="24"/>
          <w:szCs w:val="24"/>
        </w:rPr>
      </w:pPr>
    </w:p>
    <w:p w:rsidR="00D34252" w:rsidRPr="00A1259E" w:rsidRDefault="00D34252" w:rsidP="00D34252">
      <w:pPr>
        <w:spacing w:after="0" w:line="240" w:lineRule="auto"/>
        <w:ind w:left="16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1259E">
        <w:rPr>
          <w:rFonts w:ascii="Times New Roman" w:hAnsi="Times New Roman" w:cs="Times New Roman"/>
          <w:sz w:val="24"/>
          <w:szCs w:val="24"/>
        </w:rPr>
        <w:t>Dryers shall have a color touch screen controls &amp; information systems” that incorporate automatic/manual machine operation, self-testing, fault display and built-in diagnostics.  Dryer shall be capable of programming each category of textiles.  Each program shall be listed on a printed card or paper showing the items dried.  Example – Program 1 – Micro Mops – 130 degrees – Dry time 35 min – cool down 8 minutes on a laminated card or paper and attached to the dryer for the employees use.</w:t>
      </w:r>
    </w:p>
    <w:p w:rsidR="00D34252" w:rsidRDefault="00D34252" w:rsidP="00D34252">
      <w:pPr>
        <w:spacing w:after="0" w:line="240" w:lineRule="auto"/>
        <w:ind w:left="1620" w:hanging="360"/>
        <w:rPr>
          <w:rFonts w:ascii="Times New Roman" w:hAnsi="Times New Roman" w:cs="Times New Roman"/>
          <w:sz w:val="24"/>
          <w:szCs w:val="24"/>
        </w:rPr>
      </w:pPr>
    </w:p>
    <w:p w:rsidR="00D34252" w:rsidRDefault="00D34252" w:rsidP="00D34252">
      <w:pPr>
        <w:spacing w:after="0" w:line="240" w:lineRule="auto"/>
        <w:ind w:left="16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A1259E">
        <w:rPr>
          <w:rFonts w:ascii="Times New Roman" w:hAnsi="Times New Roman" w:cs="Times New Roman"/>
          <w:sz w:val="24"/>
          <w:szCs w:val="24"/>
        </w:rPr>
        <w:t>Galvanized cylinders required.</w:t>
      </w:r>
    </w:p>
    <w:p w:rsidR="00C04494" w:rsidRDefault="00C04494" w:rsidP="00D34252">
      <w:pPr>
        <w:spacing w:after="0" w:line="240" w:lineRule="auto"/>
        <w:ind w:left="1620" w:hanging="360"/>
        <w:rPr>
          <w:rFonts w:ascii="Times New Roman" w:hAnsi="Times New Roman" w:cs="Times New Roman"/>
          <w:sz w:val="24"/>
          <w:szCs w:val="24"/>
        </w:rPr>
      </w:pPr>
    </w:p>
    <w:p w:rsidR="00D34252" w:rsidRDefault="00D34252" w:rsidP="00C04494">
      <w:pPr>
        <w:pStyle w:val="ListParagraph"/>
        <w:numPr>
          <w:ilvl w:val="0"/>
          <w:numId w:val="5"/>
        </w:numPr>
        <w:spacing w:after="0" w:line="240" w:lineRule="auto"/>
        <w:rPr>
          <w:rFonts w:ascii="Times New Roman" w:hAnsi="Times New Roman" w:cs="Times New Roman"/>
          <w:sz w:val="24"/>
          <w:szCs w:val="24"/>
        </w:rPr>
      </w:pPr>
      <w:r w:rsidRPr="00C04494">
        <w:rPr>
          <w:rFonts w:ascii="Times New Roman" w:hAnsi="Times New Roman" w:cs="Times New Roman"/>
          <w:sz w:val="24"/>
          <w:szCs w:val="24"/>
        </w:rPr>
        <w:t>Reversing and non-reversing required.</w:t>
      </w:r>
    </w:p>
    <w:p w:rsidR="00C04494" w:rsidRPr="00C04494" w:rsidRDefault="00C04494" w:rsidP="00C04494">
      <w:pPr>
        <w:spacing w:after="0" w:line="240" w:lineRule="auto"/>
        <w:rPr>
          <w:rFonts w:ascii="Times New Roman" w:hAnsi="Times New Roman" w:cs="Times New Roman"/>
          <w:sz w:val="24"/>
          <w:szCs w:val="24"/>
        </w:rPr>
      </w:pPr>
    </w:p>
    <w:p w:rsidR="00C04494" w:rsidRDefault="00C04494" w:rsidP="00C04494">
      <w:pPr>
        <w:pStyle w:val="ListParagraph"/>
        <w:numPr>
          <w:ilvl w:val="0"/>
          <w:numId w:val="5"/>
        </w:numPr>
        <w:spacing w:after="0" w:line="240" w:lineRule="auto"/>
        <w:rPr>
          <w:rFonts w:ascii="Times New Roman" w:hAnsi="Times New Roman" w:cs="Times New Roman"/>
          <w:sz w:val="24"/>
          <w:szCs w:val="24"/>
        </w:rPr>
      </w:pPr>
      <w:r w:rsidRPr="00C04494">
        <w:rPr>
          <w:rFonts w:ascii="Times New Roman" w:hAnsi="Times New Roman" w:cs="Times New Roman"/>
          <w:sz w:val="24"/>
          <w:szCs w:val="24"/>
        </w:rPr>
        <w:t>Tumbler shall be Gas heated.</w:t>
      </w:r>
    </w:p>
    <w:p w:rsidR="00C04494" w:rsidRPr="00C04494" w:rsidRDefault="00C04494" w:rsidP="00C04494">
      <w:pPr>
        <w:pStyle w:val="ListParagraph"/>
        <w:rPr>
          <w:rFonts w:ascii="Times New Roman" w:hAnsi="Times New Roman" w:cs="Times New Roman"/>
          <w:sz w:val="24"/>
          <w:szCs w:val="24"/>
        </w:rPr>
      </w:pPr>
    </w:p>
    <w:p w:rsidR="00D34252" w:rsidRDefault="00D34252" w:rsidP="00C04494">
      <w:pPr>
        <w:pStyle w:val="ListParagraph"/>
        <w:numPr>
          <w:ilvl w:val="0"/>
          <w:numId w:val="5"/>
        </w:numPr>
        <w:spacing w:after="0" w:line="240" w:lineRule="auto"/>
        <w:rPr>
          <w:rFonts w:ascii="Times New Roman" w:hAnsi="Times New Roman" w:cs="Times New Roman"/>
          <w:sz w:val="24"/>
          <w:szCs w:val="24"/>
        </w:rPr>
      </w:pPr>
      <w:r w:rsidRPr="00C04494">
        <w:rPr>
          <w:rFonts w:ascii="Times New Roman" w:hAnsi="Times New Roman" w:cs="Times New Roman"/>
          <w:sz w:val="24"/>
          <w:szCs w:val="24"/>
        </w:rPr>
        <w:t>Light required to designate that tumbler is in operation.</w:t>
      </w:r>
    </w:p>
    <w:p w:rsidR="00C04494" w:rsidRPr="00C04494" w:rsidRDefault="00C04494" w:rsidP="00C04494">
      <w:pPr>
        <w:pStyle w:val="ListParagraph"/>
        <w:rPr>
          <w:rFonts w:ascii="Times New Roman" w:hAnsi="Times New Roman" w:cs="Times New Roman"/>
          <w:sz w:val="24"/>
          <w:szCs w:val="24"/>
        </w:rPr>
      </w:pPr>
    </w:p>
    <w:p w:rsidR="00D34252" w:rsidRDefault="00D34252" w:rsidP="00C04494">
      <w:pPr>
        <w:pStyle w:val="ListParagraph"/>
        <w:numPr>
          <w:ilvl w:val="0"/>
          <w:numId w:val="5"/>
        </w:numPr>
        <w:spacing w:after="0" w:line="240" w:lineRule="auto"/>
        <w:rPr>
          <w:rFonts w:ascii="Times New Roman" w:hAnsi="Times New Roman" w:cs="Times New Roman"/>
          <w:sz w:val="24"/>
          <w:szCs w:val="24"/>
        </w:rPr>
      </w:pPr>
      <w:r w:rsidRPr="00C04494">
        <w:rPr>
          <w:rFonts w:ascii="Times New Roman" w:hAnsi="Times New Roman" w:cs="Times New Roman"/>
          <w:sz w:val="24"/>
          <w:szCs w:val="24"/>
        </w:rPr>
        <w:t>Tumbler shall have internal lint collection.</w:t>
      </w:r>
    </w:p>
    <w:p w:rsidR="00C04494" w:rsidRPr="00C04494" w:rsidRDefault="00C04494" w:rsidP="00C04494">
      <w:pPr>
        <w:pStyle w:val="ListParagraph"/>
        <w:rPr>
          <w:rFonts w:ascii="Times New Roman" w:hAnsi="Times New Roman" w:cs="Times New Roman"/>
          <w:sz w:val="24"/>
          <w:szCs w:val="24"/>
        </w:rPr>
      </w:pPr>
    </w:p>
    <w:p w:rsidR="00D34252" w:rsidRPr="00C04494" w:rsidRDefault="00D34252" w:rsidP="00C04494">
      <w:pPr>
        <w:pStyle w:val="ListParagraph"/>
        <w:numPr>
          <w:ilvl w:val="0"/>
          <w:numId w:val="5"/>
        </w:numPr>
        <w:spacing w:after="0" w:line="240" w:lineRule="auto"/>
        <w:rPr>
          <w:rFonts w:ascii="Times New Roman" w:hAnsi="Times New Roman" w:cs="Times New Roman"/>
          <w:i/>
          <w:sz w:val="24"/>
          <w:szCs w:val="24"/>
        </w:rPr>
      </w:pPr>
      <w:r w:rsidRPr="00C04494">
        <w:rPr>
          <w:rFonts w:ascii="Times New Roman" w:hAnsi="Times New Roman" w:cs="Times New Roman"/>
          <w:sz w:val="24"/>
          <w:szCs w:val="24"/>
        </w:rPr>
        <w:t>Tumbler's exhaust air shall be directed to outside atmosphere.</w:t>
      </w:r>
    </w:p>
    <w:p w:rsidR="00C04494" w:rsidRPr="00C04494" w:rsidRDefault="00C04494" w:rsidP="00C04494">
      <w:pPr>
        <w:pStyle w:val="ListParagraph"/>
        <w:rPr>
          <w:rFonts w:ascii="Times New Roman" w:hAnsi="Times New Roman" w:cs="Times New Roman"/>
          <w:i/>
          <w:sz w:val="24"/>
          <w:szCs w:val="24"/>
        </w:rPr>
      </w:pPr>
    </w:p>
    <w:p w:rsidR="00D34252" w:rsidRPr="00C04494" w:rsidRDefault="00D34252" w:rsidP="00C04494">
      <w:pPr>
        <w:pStyle w:val="ListParagraph"/>
        <w:numPr>
          <w:ilvl w:val="0"/>
          <w:numId w:val="5"/>
        </w:numPr>
        <w:spacing w:after="0" w:line="240" w:lineRule="auto"/>
        <w:rPr>
          <w:rFonts w:ascii="Times New Roman" w:hAnsi="Times New Roman" w:cs="Times New Roman"/>
          <w:i/>
          <w:sz w:val="24"/>
          <w:szCs w:val="24"/>
        </w:rPr>
      </w:pPr>
      <w:r w:rsidRPr="00C04494">
        <w:rPr>
          <w:rFonts w:ascii="Times New Roman" w:hAnsi="Times New Roman" w:cs="Times New Roman"/>
          <w:sz w:val="24"/>
          <w:szCs w:val="24"/>
        </w:rPr>
        <w:t xml:space="preserve">Drying and conditioning tumbler shall have a </w:t>
      </w:r>
      <w:r w:rsidR="00284987" w:rsidRPr="00C04494">
        <w:rPr>
          <w:rFonts w:ascii="Times New Roman" w:hAnsi="Times New Roman" w:cs="Times New Roman"/>
          <w:sz w:val="24"/>
          <w:szCs w:val="24"/>
        </w:rPr>
        <w:t xml:space="preserve">LED </w:t>
      </w:r>
      <w:r w:rsidRPr="00C04494">
        <w:rPr>
          <w:rFonts w:ascii="Times New Roman" w:hAnsi="Times New Roman" w:cs="Times New Roman"/>
          <w:sz w:val="24"/>
          <w:szCs w:val="24"/>
        </w:rPr>
        <w:t>beacon rotary light (colored Amber) identifying end of drying cycle for the hearing impaired.  Dryer shall also have an audible alarm to indicate when drying cycle has ended.</w:t>
      </w:r>
    </w:p>
    <w:p w:rsidR="00D34252" w:rsidRDefault="00D34252" w:rsidP="00D34252">
      <w:pPr>
        <w:spacing w:after="0" w:line="240" w:lineRule="auto"/>
        <w:ind w:left="1620" w:hanging="360"/>
        <w:rPr>
          <w:rFonts w:ascii="Times New Roman" w:hAnsi="Times New Roman" w:cs="Times New Roman"/>
          <w:sz w:val="24"/>
          <w:szCs w:val="24"/>
        </w:rPr>
      </w:pPr>
    </w:p>
    <w:p w:rsidR="00D34252" w:rsidRPr="00A1259E" w:rsidRDefault="00D34252" w:rsidP="00D34252">
      <w:pPr>
        <w:spacing w:after="0" w:line="240" w:lineRule="auto"/>
        <w:ind w:left="1620" w:hanging="3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A1259E">
        <w:rPr>
          <w:rFonts w:ascii="Times New Roman" w:hAnsi="Times New Roman" w:cs="Times New Roman"/>
          <w:sz w:val="24"/>
          <w:szCs w:val="24"/>
        </w:rPr>
        <w:t xml:space="preserve">Normal stop push buttons and emergency stop buttons shall be colored red.  An illuminating (when activated) emergency stop button shall be installed on </w:t>
      </w:r>
      <w:r w:rsidR="00284987">
        <w:rPr>
          <w:rFonts w:ascii="Times New Roman" w:hAnsi="Times New Roman" w:cs="Times New Roman"/>
          <w:sz w:val="24"/>
          <w:szCs w:val="24"/>
        </w:rPr>
        <w:t>the drying conditioning tumbler</w:t>
      </w:r>
      <w:r w:rsidRPr="00A1259E">
        <w:rPr>
          <w:rFonts w:ascii="Times New Roman" w:hAnsi="Times New Roman" w:cs="Times New Roman"/>
          <w:sz w:val="24"/>
          <w:szCs w:val="24"/>
        </w:rPr>
        <w:t xml:space="preserve"> </w:t>
      </w:r>
      <w:r w:rsidR="00284987">
        <w:rPr>
          <w:rFonts w:ascii="Times New Roman" w:hAnsi="Times New Roman" w:cs="Times New Roman"/>
          <w:sz w:val="24"/>
          <w:szCs w:val="24"/>
        </w:rPr>
        <w:t xml:space="preserve">with </w:t>
      </w:r>
      <w:r w:rsidRPr="00A1259E">
        <w:rPr>
          <w:rFonts w:ascii="Times New Roman" w:hAnsi="Times New Roman" w:cs="Times New Roman"/>
          <w:sz w:val="24"/>
          <w:szCs w:val="24"/>
        </w:rPr>
        <w:t>Yellow background</w:t>
      </w:r>
      <w:r w:rsidR="00284987">
        <w:rPr>
          <w:rFonts w:ascii="Times New Roman" w:hAnsi="Times New Roman" w:cs="Times New Roman"/>
          <w:sz w:val="24"/>
          <w:szCs w:val="24"/>
        </w:rPr>
        <w:t xml:space="preserve"> and legend.</w:t>
      </w:r>
    </w:p>
    <w:p w:rsidR="00D34252" w:rsidRDefault="00D34252" w:rsidP="00D34252">
      <w:pPr>
        <w:spacing w:after="0" w:line="240" w:lineRule="auto"/>
        <w:ind w:left="1620" w:hanging="360"/>
        <w:rPr>
          <w:rFonts w:ascii="Times New Roman" w:hAnsi="Times New Roman" w:cs="Times New Roman"/>
          <w:sz w:val="24"/>
          <w:szCs w:val="24"/>
        </w:rPr>
      </w:pPr>
    </w:p>
    <w:p w:rsidR="00D34252" w:rsidRPr="007C472E" w:rsidRDefault="007C472E" w:rsidP="00D34252">
      <w:pPr>
        <w:pStyle w:val="ListParagraph"/>
        <w:numPr>
          <w:ilvl w:val="0"/>
          <w:numId w:val="4"/>
        </w:numPr>
        <w:spacing w:after="0" w:line="240" w:lineRule="auto"/>
        <w:ind w:left="1620"/>
        <w:rPr>
          <w:rFonts w:ascii="Times New Roman" w:hAnsi="Times New Roman" w:cs="Times New Roman"/>
          <w:sz w:val="24"/>
          <w:szCs w:val="24"/>
        </w:rPr>
      </w:pPr>
      <w:r w:rsidRPr="007C472E">
        <w:rPr>
          <w:rFonts w:ascii="Times New Roman" w:hAnsi="Times New Roman" w:cs="Times New Roman"/>
          <w:sz w:val="24"/>
          <w:szCs w:val="24"/>
        </w:rPr>
        <w:t xml:space="preserve">The successful offeror(s) shall furnish </w:t>
      </w:r>
      <w:r>
        <w:rPr>
          <w:rFonts w:ascii="Times New Roman" w:hAnsi="Times New Roman" w:cs="Times New Roman"/>
          <w:sz w:val="24"/>
          <w:szCs w:val="24"/>
        </w:rPr>
        <w:t xml:space="preserve">a lockable </w:t>
      </w:r>
      <w:r w:rsidRPr="007C472E">
        <w:rPr>
          <w:rFonts w:ascii="Times New Roman" w:hAnsi="Times New Roman" w:cs="Times New Roman"/>
          <w:sz w:val="24"/>
          <w:szCs w:val="24"/>
        </w:rPr>
        <w:t xml:space="preserve">lock-out/tag-out </w:t>
      </w:r>
      <w:r>
        <w:rPr>
          <w:rFonts w:ascii="Times New Roman" w:hAnsi="Times New Roman" w:cs="Times New Roman"/>
          <w:sz w:val="24"/>
          <w:szCs w:val="24"/>
        </w:rPr>
        <w:t xml:space="preserve">cabinet with all required </w:t>
      </w:r>
      <w:r w:rsidRPr="007C472E">
        <w:rPr>
          <w:rFonts w:ascii="Times New Roman" w:hAnsi="Times New Roman" w:cs="Times New Roman"/>
          <w:sz w:val="24"/>
          <w:szCs w:val="24"/>
        </w:rPr>
        <w:t xml:space="preserve">devices for each </w:t>
      </w:r>
      <w:r>
        <w:rPr>
          <w:rFonts w:ascii="Times New Roman" w:hAnsi="Times New Roman" w:cs="Times New Roman"/>
          <w:sz w:val="24"/>
          <w:szCs w:val="24"/>
        </w:rPr>
        <w:t>dryer</w:t>
      </w:r>
      <w:r w:rsidRPr="007C472E">
        <w:rPr>
          <w:rFonts w:ascii="Times New Roman" w:hAnsi="Times New Roman" w:cs="Times New Roman"/>
          <w:sz w:val="24"/>
          <w:szCs w:val="24"/>
        </w:rPr>
        <w:t xml:space="preserve"> offered.  All lock-out / tag-out locations shall be marked and identified on the machine with instructions on lock-out procedures for the equipment offered.  These instructions/procedures shall be permanently mounted on each piece of equipment.  Lock-out / tag-out procedures include all sources of stored energy, including but not limited to: electrical, air, hydraulic etc.  Relief ball valves shall be installed for lock-out / tag-out locations to relieve residual air etc.</w:t>
      </w:r>
    </w:p>
    <w:p w:rsidR="00D34252" w:rsidRDefault="00D34252" w:rsidP="00D34252">
      <w:pPr>
        <w:spacing w:after="0" w:line="240" w:lineRule="auto"/>
        <w:ind w:left="1620" w:hanging="360"/>
        <w:rPr>
          <w:rFonts w:ascii="Times New Roman" w:hAnsi="Times New Roman" w:cs="Times New Roman"/>
          <w:sz w:val="24"/>
          <w:szCs w:val="24"/>
        </w:rPr>
      </w:pPr>
    </w:p>
    <w:p w:rsidR="00D34252" w:rsidRPr="00A1259E" w:rsidRDefault="00D34252" w:rsidP="00D34252">
      <w:pPr>
        <w:spacing w:after="0" w:line="240" w:lineRule="auto"/>
        <w:ind w:left="1620" w:hanging="360"/>
        <w:rPr>
          <w:rFonts w:ascii="Times New Roman" w:hAnsi="Times New Roman" w:cs="Times New Roman"/>
          <w:sz w:val="24"/>
          <w:szCs w:val="24"/>
        </w:rPr>
      </w:pPr>
      <w:r w:rsidRPr="00A1259E">
        <w:rPr>
          <w:rFonts w:ascii="Times New Roman" w:hAnsi="Times New Roman" w:cs="Times New Roman"/>
          <w:sz w:val="24"/>
          <w:szCs w:val="24"/>
        </w:rPr>
        <w:t>13.  The dryer</w:t>
      </w:r>
      <w:r w:rsidR="0088297A">
        <w:rPr>
          <w:rFonts w:ascii="Times New Roman" w:hAnsi="Times New Roman" w:cs="Times New Roman"/>
          <w:sz w:val="24"/>
          <w:szCs w:val="24"/>
        </w:rPr>
        <w:t>s</w:t>
      </w:r>
      <w:r w:rsidRPr="00A1259E">
        <w:rPr>
          <w:rFonts w:ascii="Times New Roman" w:hAnsi="Times New Roman" w:cs="Times New Roman"/>
          <w:sz w:val="24"/>
          <w:szCs w:val="24"/>
        </w:rPr>
        <w:t xml:space="preserve"> shall be equipped with a combustion auto response system that will detect a fire within the dryer cylinder.  The system shall incorporate a multi-port manifold to saturate the load.  </w:t>
      </w:r>
      <w:r w:rsidRPr="00FC4F9F">
        <w:rPr>
          <w:rFonts w:ascii="Times New Roman" w:hAnsi="Times New Roman" w:cs="Times New Roman"/>
          <w:sz w:val="24"/>
          <w:szCs w:val="24"/>
        </w:rPr>
        <w:t xml:space="preserve">A flow alarm valve shall be installed in the fire suppression system and connected to a rotary beacon LED light (colored RED) and audible alarm, to be located on the dryer, to </w:t>
      </w:r>
      <w:r w:rsidRPr="00FC4F9F">
        <w:rPr>
          <w:rFonts w:ascii="Times New Roman" w:hAnsi="Times New Roman" w:cs="Times New Roman"/>
          <w:sz w:val="24"/>
          <w:szCs w:val="24"/>
        </w:rPr>
        <w:lastRenderedPageBreak/>
        <w:t>indicate if a fire exists in the dryer.  The dryers shall also be connected to the building fire alarm system to alert authorities of a fire in the dryers.</w:t>
      </w:r>
      <w:r>
        <w:rPr>
          <w:rFonts w:ascii="Times New Roman" w:hAnsi="Times New Roman" w:cs="Times New Roman"/>
          <w:sz w:val="24"/>
          <w:szCs w:val="24"/>
        </w:rPr>
        <w:t xml:space="preserve">  The dryer(s) shall be connected to a dedicated domestic water pipe with a tamper proof valve.  A backflow preventer shall be installed within six (6) inches of the domestic water main that is connected to the dedicated domestic water pipe.  A maintenance valve shall be installed on the branch domestic water line before entry in to the dryers and drain into a floor drain if available for maintenance of the fire suppression system.</w:t>
      </w:r>
    </w:p>
    <w:p w:rsidR="00D34252" w:rsidRDefault="00D34252" w:rsidP="00D34252">
      <w:pPr>
        <w:spacing w:after="0" w:line="240" w:lineRule="auto"/>
        <w:ind w:left="1620" w:hanging="360"/>
        <w:rPr>
          <w:rFonts w:ascii="Times New Roman" w:hAnsi="Times New Roman" w:cs="Times New Roman"/>
          <w:sz w:val="24"/>
          <w:szCs w:val="24"/>
        </w:rPr>
      </w:pPr>
    </w:p>
    <w:p w:rsidR="00D34252" w:rsidRPr="00A1259E" w:rsidRDefault="00D34252" w:rsidP="00D34252">
      <w:pPr>
        <w:spacing w:after="0" w:line="240" w:lineRule="auto"/>
        <w:ind w:left="1620" w:hanging="36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A1259E">
        <w:rPr>
          <w:rFonts w:ascii="Times New Roman" w:hAnsi="Times New Roman" w:cs="Times New Roman"/>
          <w:sz w:val="24"/>
          <w:szCs w:val="24"/>
        </w:rPr>
        <w:t xml:space="preserve">Exhaust ductwork shall be cylindrical and have large easily accessible </w:t>
      </w:r>
      <w:r>
        <w:rPr>
          <w:rFonts w:ascii="Times New Roman" w:hAnsi="Times New Roman" w:cs="Times New Roman"/>
          <w:sz w:val="24"/>
          <w:szCs w:val="24"/>
        </w:rPr>
        <w:t>hinged</w:t>
      </w:r>
      <w:r w:rsidRPr="00A1259E">
        <w:rPr>
          <w:rFonts w:ascii="Times New Roman" w:hAnsi="Times New Roman" w:cs="Times New Roman"/>
          <w:sz w:val="24"/>
          <w:szCs w:val="24"/>
        </w:rPr>
        <w:t xml:space="preserve"> access panels installed for</w:t>
      </w:r>
      <w:r w:rsidR="00401519">
        <w:rPr>
          <w:rFonts w:ascii="Times New Roman" w:hAnsi="Times New Roman" w:cs="Times New Roman"/>
          <w:sz w:val="24"/>
          <w:szCs w:val="24"/>
        </w:rPr>
        <w:t xml:space="preserve"> easy clean-out and manual fire</w:t>
      </w:r>
      <w:r w:rsidRPr="00A1259E">
        <w:rPr>
          <w:rFonts w:ascii="Times New Roman" w:hAnsi="Times New Roman" w:cs="Times New Roman"/>
          <w:sz w:val="24"/>
          <w:szCs w:val="24"/>
        </w:rPr>
        <w:t>fighting at each bend in the duct work.  Exhaust air ductwork shall be insulated and wrapped with colored PVC plastic covering with identification and flow markings, and shall be discharged through the roof.</w:t>
      </w:r>
    </w:p>
    <w:p w:rsidR="00D34252" w:rsidRDefault="00D34252" w:rsidP="00D34252">
      <w:pPr>
        <w:spacing w:after="0" w:line="240" w:lineRule="auto"/>
        <w:ind w:left="1620" w:hanging="360"/>
        <w:rPr>
          <w:rFonts w:ascii="Times New Roman" w:hAnsi="Times New Roman" w:cs="Times New Roman"/>
          <w:sz w:val="24"/>
          <w:szCs w:val="24"/>
        </w:rPr>
      </w:pPr>
    </w:p>
    <w:p w:rsidR="00D34252" w:rsidRPr="00A1259E" w:rsidRDefault="00D34252" w:rsidP="00D34252">
      <w:pPr>
        <w:spacing w:after="0" w:line="240" w:lineRule="auto"/>
        <w:ind w:left="1620" w:hanging="36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A1259E">
        <w:rPr>
          <w:rFonts w:ascii="Times New Roman" w:hAnsi="Times New Roman" w:cs="Times New Roman"/>
          <w:sz w:val="24"/>
          <w:szCs w:val="24"/>
        </w:rPr>
        <w:t>All ductwork located outside shall be galvanized steel.  Ductwork shall be identified and have directional flow markings installed.</w:t>
      </w:r>
    </w:p>
    <w:p w:rsidR="00D34252" w:rsidRDefault="00D34252" w:rsidP="00D34252">
      <w:pPr>
        <w:spacing w:after="0" w:line="240" w:lineRule="auto"/>
        <w:ind w:left="1620" w:hanging="360"/>
        <w:rPr>
          <w:rFonts w:ascii="Times New Roman" w:hAnsi="Times New Roman" w:cs="Times New Roman"/>
          <w:sz w:val="24"/>
          <w:szCs w:val="24"/>
        </w:rPr>
      </w:pPr>
    </w:p>
    <w:p w:rsidR="00D34252" w:rsidRPr="00A1259E" w:rsidRDefault="00D34252" w:rsidP="00D34252">
      <w:pPr>
        <w:spacing w:after="0" w:line="240" w:lineRule="auto"/>
        <w:ind w:left="1620" w:hanging="36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A1259E">
        <w:rPr>
          <w:rFonts w:ascii="Times New Roman" w:hAnsi="Times New Roman" w:cs="Times New Roman"/>
          <w:sz w:val="24"/>
          <w:szCs w:val="24"/>
        </w:rPr>
        <w:t>The housing shall have doors located at a readily accessible height and shall be hinged with a heavy duty latch and door handle.  The doors shall have a window fabricated from a commercial grade of shock and heat resistant glass.</w:t>
      </w:r>
    </w:p>
    <w:p w:rsidR="00D34252" w:rsidRDefault="00D34252" w:rsidP="00D34252">
      <w:pPr>
        <w:spacing w:after="0" w:line="240" w:lineRule="auto"/>
        <w:ind w:left="1620" w:hanging="360"/>
        <w:rPr>
          <w:rFonts w:ascii="Times New Roman" w:hAnsi="Times New Roman" w:cs="Times New Roman"/>
          <w:sz w:val="24"/>
          <w:szCs w:val="24"/>
        </w:rPr>
      </w:pPr>
    </w:p>
    <w:p w:rsidR="00D34252" w:rsidRPr="00A1259E" w:rsidRDefault="00D34252" w:rsidP="00D34252">
      <w:pPr>
        <w:spacing w:after="0" w:line="240" w:lineRule="auto"/>
        <w:ind w:left="1620" w:hanging="36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A1259E">
        <w:rPr>
          <w:rFonts w:ascii="Times New Roman" w:hAnsi="Times New Roman" w:cs="Times New Roman"/>
          <w:sz w:val="24"/>
          <w:szCs w:val="24"/>
        </w:rPr>
        <w:t>An hour meter shall be installed on each dryer that will show actual hours of run time of the dryers.</w:t>
      </w:r>
    </w:p>
    <w:p w:rsidR="00D34252" w:rsidRDefault="00D34252" w:rsidP="00D34252">
      <w:pPr>
        <w:spacing w:after="0" w:line="240" w:lineRule="auto"/>
        <w:ind w:left="1620" w:hanging="360"/>
        <w:rPr>
          <w:rFonts w:ascii="Times New Roman" w:hAnsi="Times New Roman" w:cs="Times New Roman"/>
          <w:sz w:val="24"/>
          <w:szCs w:val="24"/>
        </w:rPr>
      </w:pPr>
    </w:p>
    <w:p w:rsidR="00D34252" w:rsidRDefault="00D34252" w:rsidP="00D34252">
      <w:pPr>
        <w:spacing w:after="0" w:line="240" w:lineRule="auto"/>
      </w:pPr>
    </w:p>
    <w:sectPr w:rsidR="00D34252" w:rsidSect="00D3425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CD0"/>
    <w:multiLevelType w:val="hybridMultilevel"/>
    <w:tmpl w:val="FC0E2E80"/>
    <w:lvl w:ilvl="0" w:tplc="EB80279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A87B83"/>
    <w:multiLevelType w:val="hybridMultilevel"/>
    <w:tmpl w:val="376449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D84C31"/>
    <w:multiLevelType w:val="hybridMultilevel"/>
    <w:tmpl w:val="708649E0"/>
    <w:lvl w:ilvl="0" w:tplc="B6964DC2">
      <w:start w:val="5"/>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4A7242A1"/>
    <w:multiLevelType w:val="hybridMultilevel"/>
    <w:tmpl w:val="E29E81E2"/>
    <w:lvl w:ilvl="0" w:tplc="45D6732E">
      <w:start w:val="5"/>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56DA3A5B"/>
    <w:multiLevelType w:val="hybridMultilevel"/>
    <w:tmpl w:val="92589EFA"/>
    <w:lvl w:ilvl="0" w:tplc="E354B3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52"/>
    <w:rsid w:val="001C07FF"/>
    <w:rsid w:val="00284987"/>
    <w:rsid w:val="00401519"/>
    <w:rsid w:val="006B26D1"/>
    <w:rsid w:val="007C472E"/>
    <w:rsid w:val="008654A6"/>
    <w:rsid w:val="0088297A"/>
    <w:rsid w:val="008A456E"/>
    <w:rsid w:val="00982012"/>
    <w:rsid w:val="00C04494"/>
    <w:rsid w:val="00C65C99"/>
    <w:rsid w:val="00D3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52"/>
  </w:style>
  <w:style w:type="paragraph" w:styleId="Heading2">
    <w:name w:val="heading 2"/>
    <w:basedOn w:val="Normal"/>
    <w:next w:val="Normal"/>
    <w:link w:val="Heading2Char"/>
    <w:uiPriority w:val="99"/>
    <w:unhideWhenUsed/>
    <w:qFormat/>
    <w:rsid w:val="00865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52"/>
    <w:pPr>
      <w:ind w:left="720"/>
      <w:contextualSpacing/>
    </w:pPr>
    <w:rPr>
      <w:rFonts w:eastAsiaTheme="minorEastAsia"/>
    </w:rPr>
  </w:style>
  <w:style w:type="character" w:customStyle="1" w:styleId="Heading2Char">
    <w:name w:val="Heading 2 Char"/>
    <w:basedOn w:val="DefaultParagraphFont"/>
    <w:link w:val="Heading2"/>
    <w:uiPriority w:val="99"/>
    <w:rsid w:val="008654A6"/>
    <w:rPr>
      <w:rFonts w:asciiTheme="majorHAnsi" w:eastAsiaTheme="majorEastAsia" w:hAnsiTheme="majorHAnsi" w:cstheme="majorBidi"/>
      <w:b/>
      <w:bCs/>
      <w:color w:val="4F81BD" w:themeColor="accent1"/>
      <w:sz w:val="26"/>
      <w:szCs w:val="26"/>
    </w:rPr>
  </w:style>
  <w:style w:type="character" w:customStyle="1" w:styleId="AAMSKBSegmentNumberingHighlight">
    <w:name w:val="AAMS KB Segment Numbering Highlight"/>
    <w:basedOn w:val="DefaultParagraphFont"/>
    <w:uiPriority w:val="99"/>
    <w:rsid w:val="008654A6"/>
    <w:rPr>
      <w:color w:val="00B050"/>
    </w:rPr>
  </w:style>
  <w:style w:type="paragraph" w:styleId="BalloonText">
    <w:name w:val="Balloon Text"/>
    <w:basedOn w:val="Normal"/>
    <w:link w:val="BalloonTextChar"/>
    <w:uiPriority w:val="99"/>
    <w:semiHidden/>
    <w:unhideWhenUsed/>
    <w:rsid w:val="0086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52"/>
  </w:style>
  <w:style w:type="paragraph" w:styleId="Heading2">
    <w:name w:val="heading 2"/>
    <w:basedOn w:val="Normal"/>
    <w:next w:val="Normal"/>
    <w:link w:val="Heading2Char"/>
    <w:uiPriority w:val="99"/>
    <w:unhideWhenUsed/>
    <w:qFormat/>
    <w:rsid w:val="00865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52"/>
    <w:pPr>
      <w:ind w:left="720"/>
      <w:contextualSpacing/>
    </w:pPr>
    <w:rPr>
      <w:rFonts w:eastAsiaTheme="minorEastAsia"/>
    </w:rPr>
  </w:style>
  <w:style w:type="character" w:customStyle="1" w:styleId="Heading2Char">
    <w:name w:val="Heading 2 Char"/>
    <w:basedOn w:val="DefaultParagraphFont"/>
    <w:link w:val="Heading2"/>
    <w:uiPriority w:val="99"/>
    <w:rsid w:val="008654A6"/>
    <w:rPr>
      <w:rFonts w:asciiTheme="majorHAnsi" w:eastAsiaTheme="majorEastAsia" w:hAnsiTheme="majorHAnsi" w:cstheme="majorBidi"/>
      <w:b/>
      <w:bCs/>
      <w:color w:val="4F81BD" w:themeColor="accent1"/>
      <w:sz w:val="26"/>
      <w:szCs w:val="26"/>
    </w:rPr>
  </w:style>
  <w:style w:type="character" w:customStyle="1" w:styleId="AAMSKBSegmentNumberingHighlight">
    <w:name w:val="AAMS KB Segment Numbering Highlight"/>
    <w:basedOn w:val="DefaultParagraphFont"/>
    <w:uiPriority w:val="99"/>
    <w:rsid w:val="008654A6"/>
    <w:rPr>
      <w:color w:val="00B050"/>
    </w:rPr>
  </w:style>
  <w:style w:type="paragraph" w:styleId="BalloonText">
    <w:name w:val="Balloon Text"/>
    <w:basedOn w:val="Normal"/>
    <w:link w:val="BalloonTextChar"/>
    <w:uiPriority w:val="99"/>
    <w:semiHidden/>
    <w:unhideWhenUsed/>
    <w:rsid w:val="0086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Department of Veterans Affairs</cp:lastModifiedBy>
  <cp:revision>2</cp:revision>
  <dcterms:created xsi:type="dcterms:W3CDTF">2017-09-25T16:45:00Z</dcterms:created>
  <dcterms:modified xsi:type="dcterms:W3CDTF">2017-09-25T16:45:00Z</dcterms:modified>
</cp:coreProperties>
</file>