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21AAF" w14:textId="77777777" w:rsidR="0060350D" w:rsidRDefault="009C2A7E">
      <w:pPr>
        <w:pageBreakBefore/>
        <w:sectPr w:rsidR="0060350D">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"SF 1442  SOLICITATION, OFFER, AND AWARD (Construction, Alteration, or Repair)"</w:instrText>
      </w:r>
      <w:bookmarkEnd w:id="2"/>
      <w:r>
        <w:instrText xml:space="preserve"> \l 2</w:instrText>
      </w:r>
      <w:r>
        <w:fldChar w:fldCharType="end"/>
      </w:r>
      <w:r>
        <w:pict w14:anchorId="04B22215">
          <v:group id="_x0000_s1538"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inset="0,0,0,0">
                <w:txbxContent>
                  <w:p w14:paraId="04B2222C"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inset="0,0,0,0">
                <w:txbxContent>
                  <w:p w14:paraId="04B2222D"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inset="0,0,0,0">
                <w:txbxContent>
                  <w:p w14:paraId="04B2222E"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inset="0,0,0,0">
                <w:txbxContent>
                  <w:p w14:paraId="04B2222F"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inset="0,0,0,0">
                <w:txbxContent>
                  <w:p w14:paraId="04B22230"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inset="0,0,0,0">
                <w:txbxContent>
                  <w:p w14:paraId="04B22231"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inset="0,0,0,0">
                <w:txbxContent>
                  <w:p w14:paraId="04B22232"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inset="0,0,0,0">
                <w:txbxContent>
                  <w:p w14:paraId="04B22233"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inset="0,0,0,0">
                <w:txbxContent>
                  <w:p w14:paraId="04B22234"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inset="0,0,0,0">
                <w:txbxContent>
                  <w:p w14:paraId="04B22235"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inset="0,0,0,0">
                <w:txbxContent>
                  <w:p w14:paraId="04B22236"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inset="0,0,0,0">
                <w:txbxContent>
                  <w:p w14:paraId="04B22237"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inset="0,0,0,0">
                <w:txbxContent>
                  <w:p w14:paraId="04B22238"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inset="0,0,0,0">
                <w:txbxContent>
                  <w:p w14:paraId="04B22239"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inset="0,0,0,0">
                <w:txbxContent>
                  <w:p w14:paraId="04B2223A"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inset="0,0,0,0">
                <w:txbxContent>
                  <w:p w14:paraId="04B2223B"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inset="0,0,0,0">
                <w:txbxContent>
                  <w:p w14:paraId="04B2223C"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inset="0,0,0,0">
                <w:txbxContent>
                  <w:p w14:paraId="04B2223D"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inset="0,0,0,0">
                <w:txbxContent>
                  <w:p w14:paraId="04B2223E"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inset="0,0,0,0">
                <w:txbxContent>
                  <w:p w14:paraId="04B2223F"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inset="0,0,0,0">
                <w:txbxContent>
                  <w:p w14:paraId="04B22240"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inset="0,0,0,0">
                <w:txbxContent>
                  <w:p w14:paraId="04B22241"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inset="0,0,0,0">
                <w:txbxContent>
                  <w:p w14:paraId="04B22242"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inset="0,0,0,0">
                <w:txbxContent>
                  <w:p w14:paraId="04B22243"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inset="0,0,0,0">
                <w:txbxContent>
                  <w:p w14:paraId="04B22244"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inset="0,0,0,0">
                <w:txbxContent>
                  <w:p w14:paraId="04B22245"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inset="0,0,0,0">
                <w:txbxContent>
                  <w:p w14:paraId="04B22246"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inset="0,0,0,0">
                <w:txbxContent>
                  <w:p w14:paraId="04B22247"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inset="0,0,0,0">
                <w:txbxContent>
                  <w:p w14:paraId="04B22248"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inset="0,0,0,0">
                <w:txbxContent>
                  <w:p w14:paraId="04B22249"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inset="0,0,0,0">
                <w:txbxContent>
                  <w:p w14:paraId="04B2224A"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inset="0,0,0,0">
                <w:txbxContent>
                  <w:p w14:paraId="04B2224B"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inset="0,0,0,0">
                <w:txbxContent>
                  <w:p w14:paraId="04B2224C"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inset="0,0,0,0">
                <w:txbxContent>
                  <w:p w14:paraId="04B2224D"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inset="0,0,0,0">
                <w:txbxContent>
                  <w:p w14:paraId="04B2224E"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inset="0,0,0,0">
                <w:txbxContent>
                  <w:p w14:paraId="04B2224F"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inset="0,0,0,0">
                <w:txbxContent>
                  <w:p w14:paraId="04B22250"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inset="0,0,0,0">
                <w:txbxContent>
                  <w:p w14:paraId="04B22251"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inset="0,0,0,0">
                <w:txbxContent>
                  <w:p w14:paraId="04B22252"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inset="0,0,0,0">
                <w:txbxContent>
                  <w:p w14:paraId="04B22253"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inset="0,0,0,0">
                <w:txbxContent>
                  <w:p w14:paraId="04B22254"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inset="0,0,0,0">
                <w:txbxContent>
                  <w:p w14:paraId="04B22255"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inset="0,0,0,0">
                <w:txbxContent>
                  <w:p w14:paraId="04B22256"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inset="0,0,0,0">
                <w:txbxContent>
                  <w:p w14:paraId="04B22257"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inset="0,0,0,0">
                <w:txbxContent>
                  <w:p w14:paraId="04B22258"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inset="0,0,0,0">
                <w:txbxContent>
                  <w:p w14:paraId="04B22259"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inset="0,0,0,0">
                <w:txbxContent>
                  <w:p w14:paraId="04B2225A"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inset="0,0,0,0">
                <w:txbxContent>
                  <w:p w14:paraId="04B2225B"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inset="0,0,0,0">
                <w:txbxContent>
                  <w:p w14:paraId="04B2225C"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inset="0,0,0,0">
                <w:txbxContent>
                  <w:p w14:paraId="04B2225D"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inset="0,0,0,0">
                <w:txbxContent>
                  <w:p w14:paraId="04B2225E"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inset="0,0,0,0">
                <w:txbxContent>
                  <w:p w14:paraId="04B2225F"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inset="0,0,0,0">
                <w:txbxContent>
                  <w:p w14:paraId="04B22260"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inset="0,0,0,0">
                <w:txbxContent>
                  <w:p w14:paraId="04B22261"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inset="0,0,0,0">
                <w:txbxContent>
                  <w:p w14:paraId="04B22262"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inset="0,0,0,0">
                <w:txbxContent>
                  <w:p w14:paraId="04B22263"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inset="0,0,0,0">
                <w:txbxContent>
                  <w:p w14:paraId="04B22264"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inset="0,0,0,0">
                <w:txbxContent>
                  <w:p w14:paraId="04B22265"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inset="0,0,0,0">
                <w:txbxContent>
                  <w:p w14:paraId="04B22266" w14:textId="77777777" w:rsidR="0060350D" w:rsidRDefault="009C2A7E">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inset="0,0,0,0">
                <w:txbxContent>
                  <w:p w14:paraId="04B22267" w14:textId="77777777" w:rsidR="0060350D" w:rsidRDefault="009C2A7E">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inset="0,0,0,0">
                <w:txbxContent>
                  <w:p w14:paraId="04B22268" w14:textId="77777777" w:rsidR="0060350D" w:rsidRDefault="009C2A7E">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inset="0,0,0,0">
                <w:txbxContent>
                  <w:p w14:paraId="04B22269" w14:textId="77777777" w:rsidR="0060350D" w:rsidRDefault="009C2A7E">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inset="0,0,0,0">
                <w:txbxContent>
                  <w:p w14:paraId="04B2226A" w14:textId="77777777" w:rsidR="0060350D" w:rsidRDefault="009C2A7E">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inset="0,0,0,0">
                <w:txbxContent>
                  <w:p w14:paraId="04B2226B" w14:textId="77777777" w:rsidR="0060350D" w:rsidRDefault="009C2A7E">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position:absolute;left:8081;top:2216;width:1229;height:152;mso-position-horizontal-relative:page;mso-position-vertical-relative:page" filled="f" stroked="f">
              <v:textbox inset="0,0,0,0">
                <w:txbxContent>
                  <w:p w14:paraId="04B2226C" w14:textId="77777777" w:rsidR="0060350D" w:rsidRDefault="009C2A7E">
                    <w:pPr>
                      <w:spacing w:after="0" w:line="240" w:lineRule="auto"/>
                      <w:rPr>
                        <w:rFonts w:ascii="Arial" w:hAnsi="Arial" w:cs="Arial"/>
                        <w:sz w:val="11"/>
                        <w:szCs w:val="11"/>
                      </w:rPr>
                    </w:pPr>
                    <w:r>
                      <w:rPr>
                        <w:rFonts w:ascii="Arial" w:hAnsi="Arial" w:cs="Arial"/>
                        <w:sz w:val="11"/>
                        <w:szCs w:val="11"/>
                      </w:rPr>
                      <w:t xml:space="preserve">6. PROJECT </w:t>
                    </w:r>
                    <w:r>
                      <w:rPr>
                        <w:rFonts w:ascii="Arial" w:hAnsi="Arial" w:cs="Arial"/>
                        <w:sz w:val="11"/>
                        <w:szCs w:val="11"/>
                      </w:rPr>
                      <w:t>NUMBER</w:t>
                    </w:r>
                  </w:p>
                </w:txbxContent>
              </v:textbox>
            </v:shape>
            <v:shape id="_x0000_s1154" type="#_x0000_t202" style="position:absolute;left:780;top:2960;width:782;height:152;mso-position-horizontal-relative:page;mso-position-vertical-relative:page" filled="f" stroked="f">
              <v:textbox inset="0,0,0,0">
                <w:txbxContent>
                  <w:p w14:paraId="04B2226D" w14:textId="77777777" w:rsidR="0060350D" w:rsidRDefault="009C2A7E">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inset="0,0,0,0">
                <w:txbxContent>
                  <w:p w14:paraId="04B2226E" w14:textId="77777777" w:rsidR="0060350D" w:rsidRDefault="009C2A7E">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inset="0,0,0,0">
                <w:txbxContent>
                  <w:p w14:paraId="04B2226F" w14:textId="77777777" w:rsidR="0060350D" w:rsidRDefault="009C2A7E">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inset="0,0,0,0">
                <w:txbxContent>
                  <w:p w14:paraId="04B22270" w14:textId="77777777" w:rsidR="0060350D" w:rsidRDefault="009C2A7E">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inset="0,0,0,0">
                <w:txbxContent>
                  <w:p w14:paraId="04B22271" w14:textId="77777777" w:rsidR="0060350D" w:rsidRDefault="009C2A7E">
                    <w:pPr>
                      <w:spacing w:after="0" w:line="240" w:lineRule="auto"/>
                      <w:rPr>
                        <w:rFonts w:ascii="Arial" w:hAnsi="Arial" w:cs="Arial"/>
                        <w:sz w:val="11"/>
                        <w:szCs w:val="11"/>
                      </w:rPr>
                    </w:pPr>
                    <w:proofErr w:type="gramStart"/>
                    <w:r>
                      <w:rPr>
                        <w:rFonts w:ascii="Arial" w:hAnsi="Arial" w:cs="Arial"/>
                        <w:sz w:val="11"/>
                        <w:szCs w:val="11"/>
                      </w:rPr>
                      <w:t>b. TELEPHONE</w:t>
                    </w:r>
                    <w:proofErr w:type="gramEnd"/>
                    <w:r>
                      <w:rPr>
                        <w:rFonts w:ascii="Arial" w:hAnsi="Arial" w:cs="Arial"/>
                        <w:sz w:val="11"/>
                        <w:szCs w:val="11"/>
                      </w:rPr>
                      <w:t xml:space="preserve"> NUMBER (Include area code) (NO COLLECT CALLS)</w:t>
                    </w:r>
                  </w:p>
                </w:txbxContent>
              </v:textbox>
            </v:shape>
            <v:shape id="_x0000_s1159" type="#_x0000_t202" style="position:absolute;left:785;top:5048;width:7310;height:152;mso-position-horizontal-relative:page;mso-position-vertical-relative:page" filled="f" stroked="f">
              <v:textbox inset="0,0,0,0">
                <w:txbxContent>
                  <w:p w14:paraId="04B22272" w14:textId="77777777" w:rsidR="0060350D" w:rsidRDefault="009C2A7E">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proofErr w:type="gramStart"/>
                    <w:r>
                      <w:rPr>
                        <w:rFonts w:ascii="Arial" w:hAnsi="Arial" w:cs="Arial"/>
                        <w:sz w:val="11"/>
                        <w:szCs w:val="11"/>
                      </w:rPr>
                      <w:t>DOCUMENTS  (</w:t>
                    </w:r>
                    <w:proofErr w:type="gramEnd"/>
                    <w:r>
                      <w:rPr>
                        <w:rFonts w:ascii="Arial" w:hAnsi="Arial" w:cs="Arial"/>
                        <w:sz w:val="11"/>
                        <w:szCs w:val="11"/>
                      </w:rPr>
                      <w:t>Title, identifying number, date)</w:t>
                    </w:r>
                  </w:p>
                </w:txbxContent>
              </v:textbox>
            </v:shape>
            <v:shape id="_x0000_s1160" type="#_x0000_t202" style="position:absolute;left:780;top:12190;width:5402;height:152;mso-position-horizontal-relative:page;mso-position-vertical-relative:page" filled="f" stroked="f">
              <v:textbox inset="0,0,0,0">
                <w:txbxContent>
                  <w:p w14:paraId="04B22273" w14:textId="77777777" w:rsidR="0060350D" w:rsidRDefault="009C2A7E">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inset="0,0,0,0">
                <w:txbxContent>
                  <w:p w14:paraId="04B22274" w14:textId="77777777" w:rsidR="0060350D" w:rsidRDefault="009C2A7E">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inset="0,0,0,0">
                <w:txbxContent>
                  <w:p w14:paraId="04B22275" w14:textId="77777777" w:rsidR="0060350D" w:rsidRDefault="009C2A7E">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inset="0,0,0,0">
                <w:txbxContent>
                  <w:p w14:paraId="04B22276" w14:textId="77777777" w:rsidR="0060350D" w:rsidRDefault="009C2A7E">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position:absolute;left:9228;top:14960;width:2073;height:152;mso-position-horizontal-relative:page;mso-position-vertical-relative:page" filled="f" stroked="f">
              <v:textbox inset="0,0,0,0">
                <w:txbxContent>
                  <w:p w14:paraId="04B22277" w14:textId="77777777" w:rsidR="0060350D" w:rsidRDefault="009C2A7E">
                    <w:pPr>
                      <w:spacing w:after="0" w:line="240" w:lineRule="auto"/>
                      <w:rPr>
                        <w:rFonts w:ascii="Arial" w:hAnsi="Arial" w:cs="Arial"/>
                        <w:sz w:val="11"/>
                        <w:szCs w:val="11"/>
                      </w:rPr>
                    </w:pPr>
                    <w:r>
                      <w:rPr>
                        <w:rFonts w:ascii="Arial" w:hAnsi="Arial" w:cs="Arial"/>
                        <w:sz w:val="11"/>
                        <w:szCs w:val="11"/>
                      </w:rPr>
                      <w:t xml:space="preserve">STANDARD FORM 1442 (REV. </w:t>
                    </w:r>
                    <w:r>
                      <w:rPr>
                        <w:rFonts w:ascii="Arial" w:hAnsi="Arial" w:cs="Arial"/>
                        <w:sz w:val="11"/>
                        <w:szCs w:val="11"/>
                      </w:rPr>
                      <w:t>8/2014)</w:t>
                    </w:r>
                  </w:p>
                </w:txbxContent>
              </v:textbox>
            </v:shape>
            <v:shape id="_x0000_s1165" type="#_x0000_t202" style="position:absolute;left:9228;top:14960;width:1323;height:152;mso-position-horizontal-relative:page;mso-position-vertical-relative:page" filled="f" stroked="f">
              <v:textbox inset="0,0,0,0">
                <w:txbxContent>
                  <w:p w14:paraId="04B22278" w14:textId="77777777" w:rsidR="0060350D" w:rsidRDefault="009C2A7E">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inset="0,0,0,0">
                <w:txbxContent>
                  <w:p w14:paraId="04B22279" w14:textId="77777777" w:rsidR="0060350D" w:rsidRDefault="009C2A7E">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inset="0,0,0,0">
                <w:txbxContent>
                  <w:p w14:paraId="04B2227A" w14:textId="77777777" w:rsidR="0060350D" w:rsidRDefault="009C2A7E">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inset="0,0,0,0">
                <w:txbxContent>
                  <w:p w14:paraId="04B2227B" w14:textId="77777777" w:rsidR="0060350D" w:rsidRDefault="009C2A7E">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inset="0,0,0,0">
                <w:txbxContent>
                  <w:p w14:paraId="04B2227C" w14:textId="77777777" w:rsidR="0060350D" w:rsidRDefault="009C2A7E">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inset="0,0,0,0">
                <w:txbxContent>
                  <w:p w14:paraId="04B2227D" w14:textId="77777777" w:rsidR="0060350D" w:rsidRDefault="009C2A7E">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inset="0,0,0,0">
                <w:txbxContent>
                  <w:p w14:paraId="04B2227E" w14:textId="77777777" w:rsidR="0060350D" w:rsidRDefault="009C2A7E">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inset="0,0,0,0">
                <w:txbxContent>
                  <w:p w14:paraId="04B2227F" w14:textId="77777777" w:rsidR="0060350D" w:rsidRDefault="009C2A7E">
                    <w:pPr>
                      <w:spacing w:after="0" w:line="240" w:lineRule="auto"/>
                      <w:rPr>
                        <w:rFonts w:ascii="Arial" w:hAnsi="Arial" w:cs="Arial"/>
                        <w:sz w:val="15"/>
                        <w:szCs w:val="15"/>
                      </w:rPr>
                    </w:pPr>
                    <w:r>
                      <w:rPr>
                        <w:rFonts w:ascii="Arial" w:hAnsi="Arial" w:cs="Arial"/>
                        <w:sz w:val="15"/>
                        <w:szCs w:val="15"/>
                      </w:rPr>
                      <w:t xml:space="preserve">IMPORTANT - The "offer" section on the reverse must be fully </w:t>
                    </w:r>
                    <w:r>
                      <w:rPr>
                        <w:rFonts w:ascii="Arial" w:hAnsi="Arial" w:cs="Arial"/>
                        <w:sz w:val="15"/>
                        <w:szCs w:val="15"/>
                      </w:rPr>
                      <w:t>completed by offeror.</w:t>
                    </w:r>
                  </w:p>
                </w:txbxContent>
              </v:textbox>
            </v:shape>
            <v:shape id="_x0000_s1173" type="#_x0000_t202" style="position:absolute;left:790;top:4168;width:1687;height:201;mso-position-horizontal-relative:page;mso-position-vertical-relative:page" filled="f" stroked="f">
              <v:textbox inset="0,0,0,0">
                <w:txbxContent>
                  <w:p w14:paraId="04B22280" w14:textId="77777777" w:rsidR="0060350D" w:rsidRDefault="009C2A7E">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inset="0,0,0,0">
                <w:txbxContent>
                  <w:p w14:paraId="04B22281" w14:textId="77777777" w:rsidR="0060350D" w:rsidRDefault="009C2A7E">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5373;height:201;mso-position-horizontal-relative:page;mso-position-vertical-relative:page" filled="f" stroked="f">
              <v:textbox inset="0,0,0,0">
                <w:txbxContent>
                  <w:p w14:paraId="04B22282" w14:textId="77777777" w:rsidR="0060350D" w:rsidRDefault="009C2A7E">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inset="0,0,0,0">
                <w:txbxContent>
                  <w:p w14:paraId="04B22283" w14:textId="77777777" w:rsidR="0060350D" w:rsidRDefault="009C2A7E">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inset="0,0,0,0">
                <w:txbxContent>
                  <w:p w14:paraId="04B22284" w14:textId="77777777" w:rsidR="0060350D" w:rsidRDefault="009C2A7E">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inset="0,0,0,0">
                <w:txbxContent>
                  <w:p w14:paraId="04B22285" w14:textId="77777777" w:rsidR="0060350D" w:rsidRDefault="009C2A7E">
                    <w:pPr>
                      <w:spacing w:after="0" w:line="240" w:lineRule="auto"/>
                      <w:rPr>
                        <w:rFonts w:ascii="Arial" w:hAnsi="Arial" w:cs="Arial"/>
                        <w:sz w:val="15"/>
                        <w:szCs w:val="15"/>
                      </w:rPr>
                    </w:pPr>
                    <w:r>
                      <w:rPr>
                        <w:rFonts w:ascii="Arial" w:hAnsi="Arial" w:cs="Arial"/>
                        <w:sz w:val="15"/>
                        <w:szCs w:val="15"/>
                      </w:rPr>
                      <w:t>11. The Contractor shall begin performance within ____________</w:t>
                    </w:r>
                    <w:r>
                      <w:rPr>
                        <w:rFonts w:ascii="Arial" w:hAnsi="Arial" w:cs="Arial"/>
                        <w:sz w:val="15"/>
                        <w:szCs w:val="15"/>
                      </w:rPr>
                      <w:t xml:space="preserve"> calendar days and complete it within </w:t>
                    </w:r>
                  </w:p>
                </w:txbxContent>
              </v:textbox>
            </v:shape>
            <v:shape id="_x0000_s1179" type="#_x0000_t202" style="position:absolute;left:7572;top:11574;width:1139;height:201;mso-position-horizontal-relative:page;mso-position-vertical-relative:page" filled="f" stroked="f">
              <v:textbox inset="0,0,0,0">
                <w:txbxContent>
                  <w:p w14:paraId="04B22286" w14:textId="77777777" w:rsidR="0060350D" w:rsidRDefault="009C2A7E">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inset="0,0,0,0">
                <w:txbxContent>
                  <w:p w14:paraId="04B22287"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calendar</w:t>
                    </w:r>
                    <w:proofErr w:type="gramEnd"/>
                    <w:r>
                      <w:rPr>
                        <w:rFonts w:ascii="Arial" w:hAnsi="Arial" w:cs="Arial"/>
                        <w:sz w:val="15"/>
                        <w:szCs w:val="15"/>
                      </w:rPr>
                      <w:t xml:space="preserve"> days after receiving</w:t>
                    </w:r>
                  </w:p>
                </w:txbxContent>
              </v:textbox>
            </v:shape>
            <v:shape id="_x0000_s1181" type="#_x0000_t202" style="position:absolute;left:1241;top:11814;width:529;height:201;mso-position-horizontal-relative:page;mso-position-vertical-relative:page" filled="f" stroked="f">
              <v:textbox inset="0,0,0,0">
                <w:txbxContent>
                  <w:p w14:paraId="04B22288"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w:t>
                    </w:r>
                  </w:p>
                </w:txbxContent>
              </v:textbox>
            </v:shape>
            <v:shape id="_x0000_s1182" type="#_x0000_t202" style="position:absolute;left:2258;top:11814;width:3208;height:201;mso-position-horizontal-relative:page;mso-position-vertical-relative:page" filled="f" stroked="f">
              <v:textbox inset="0,0,0,0">
                <w:txbxContent>
                  <w:p w14:paraId="04B22289"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notice</w:t>
                    </w:r>
                    <w:proofErr w:type="gramEnd"/>
                    <w:r>
                      <w:rPr>
                        <w:rFonts w:ascii="Arial" w:hAnsi="Arial" w:cs="Arial"/>
                        <w:sz w:val="15"/>
                        <w:szCs w:val="15"/>
                      </w:rPr>
                      <w:t xml:space="preserve"> to proceed.  This performance period is</w:t>
                    </w:r>
                  </w:p>
                </w:txbxContent>
              </v:textbox>
            </v:shape>
            <v:shape id="_x0000_s1183" type="#_x0000_t202" style="position:absolute;left:6060;top:11814;width:795;height:201;mso-position-horizontal-relative:page;mso-position-vertical-relative:page" filled="f" stroked="f">
              <v:textbox inset="0,0,0,0">
                <w:txbxContent>
                  <w:p w14:paraId="04B2228A"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mandatory</w:t>
                    </w:r>
                    <w:proofErr w:type="gramEnd"/>
                  </w:p>
                </w:txbxContent>
              </v:textbox>
            </v:shape>
            <v:shape id="_x0000_s1184" type="#_x0000_t202" style="position:absolute;left:7409;top:11814;width:3862;height:201;mso-position-horizontal-relative:page;mso-position-vertical-relative:page" filled="f" stroked="f">
              <v:textbox inset="0,0,0,0">
                <w:txbxContent>
                  <w:p w14:paraId="04B2228B"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negotiable</w:t>
                    </w:r>
                    <w:proofErr w:type="gramEnd"/>
                    <w:r>
                      <w:rPr>
                        <w:rFonts w:ascii="Arial" w:hAnsi="Arial" w:cs="Arial"/>
                        <w:sz w:val="15"/>
                        <w:szCs w:val="15"/>
                      </w:rPr>
                      <w:t xml:space="preserve">.  </w:t>
                    </w:r>
                    <w:proofErr w:type="gramStart"/>
                    <w:r>
                      <w:rPr>
                        <w:rFonts w:ascii="Arial" w:hAnsi="Arial" w:cs="Arial"/>
                        <w:sz w:val="15"/>
                        <w:szCs w:val="15"/>
                      </w:rPr>
                      <w:t>(See _____________________________).</w:t>
                    </w:r>
                    <w:proofErr w:type="gramEnd"/>
                  </w:p>
                </w:txbxContent>
              </v:textbox>
            </v:shape>
            <v:shape id="_x0000_s1185" type="#_x0000_t202" style="position:absolute;left:1217;top:12577;width:374;height:201;mso-position-horizontal-relative:page;mso-position-vertical-relative:page" filled="f" stroked="f">
              <v:textbox inset="0,0,0,0">
                <w:txbxContent>
                  <w:p w14:paraId="04B2228C" w14:textId="77777777" w:rsidR="0060350D" w:rsidRDefault="009C2A7E">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inset="0,0,0,0">
                <w:txbxContent>
                  <w:p w14:paraId="04B2228D" w14:textId="77777777" w:rsidR="0060350D" w:rsidRDefault="009C2A7E">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inset="0,0,0,0">
                <w:txbxContent>
                  <w:p w14:paraId="04B2228E"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a</w:t>
                    </w:r>
                    <w:proofErr w:type="gramEnd"/>
                    <w:r>
                      <w:rPr>
                        <w:rFonts w:ascii="Arial" w:hAnsi="Arial" w:cs="Arial"/>
                        <w:sz w:val="15"/>
                        <w:szCs w:val="15"/>
                      </w:rPr>
                      <w:t>.</w:t>
                    </w:r>
                  </w:p>
                </w:txbxContent>
              </v:textbox>
            </v:shape>
            <v:shape id="_x0000_s1188" type="#_x0000_t202" style="position:absolute;left:1092;top:13100;width:10148;height:201;mso-position-horizontal-relative:page;mso-position-vertical-relative:page" filled="f" stroked="f">
              <v:textbox inset="0,0,0,0">
                <w:txbxContent>
                  <w:p w14:paraId="04B2228F" w14:textId="77777777" w:rsidR="0060350D" w:rsidRDefault="009C2A7E">
                    <w:pPr>
                      <w:spacing w:after="0" w:line="240" w:lineRule="auto"/>
                      <w:rPr>
                        <w:rFonts w:ascii="Arial" w:hAnsi="Arial" w:cs="Arial"/>
                        <w:sz w:val="15"/>
                        <w:szCs w:val="15"/>
                      </w:rPr>
                    </w:pPr>
                    <w:r>
                      <w:rPr>
                        <w:rFonts w:ascii="Arial" w:hAnsi="Arial" w:cs="Arial"/>
                        <w:sz w:val="15"/>
                        <w:szCs w:val="15"/>
                      </w:rPr>
                      <w:t xml:space="preserve">Sealed offers in </w:t>
                    </w:r>
                    <w:r>
                      <w:rPr>
                        <w:rFonts w:ascii="Arial" w:hAnsi="Arial" w:cs="Arial"/>
                        <w:sz w:val="15"/>
                        <w:szCs w:val="15"/>
                      </w:rPr>
                      <w:t>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inset="0,0,0,0">
                <w:txbxContent>
                  <w:p w14:paraId="04B22290" w14:textId="77777777" w:rsidR="0060350D" w:rsidRDefault="009C2A7E">
                    <w:pPr>
                      <w:spacing w:after="0" w:line="240" w:lineRule="auto"/>
                      <w:rPr>
                        <w:rFonts w:ascii="Arial" w:hAnsi="Arial" w:cs="Arial"/>
                        <w:sz w:val="15"/>
                        <w:szCs w:val="15"/>
                      </w:rPr>
                    </w:pPr>
                    <w:r>
                      <w:rPr>
                        <w:rFonts w:ascii="Arial" w:hAnsi="Arial" w:cs="Arial"/>
                        <w:sz w:val="15"/>
                        <w:szCs w:val="15"/>
                      </w:rPr>
                      <w:t>(</w:t>
                    </w:r>
                    <w:proofErr w:type="gramStart"/>
                    <w:r>
                      <w:rPr>
                        <w:rFonts w:ascii="Arial" w:hAnsi="Arial" w:cs="Arial"/>
                        <w:sz w:val="15"/>
                        <w:szCs w:val="15"/>
                      </w:rPr>
                      <w:t>hour</w:t>
                    </w:r>
                    <w:proofErr w:type="gramEnd"/>
                    <w:r>
                      <w:rPr>
                        <w:rFonts w:ascii="Arial" w:hAnsi="Arial" w:cs="Arial"/>
                        <w:sz w:val="15"/>
                        <w:szCs w:val="15"/>
                      </w:rPr>
                      <w:t>) local time _____________________ (date).  If this is a sealed bid solicitation, offers must be publicly opened at that t</w:t>
                    </w:r>
                    <w:r>
                      <w:rPr>
                        <w:rFonts w:ascii="Arial" w:hAnsi="Arial" w:cs="Arial"/>
                        <w:sz w:val="15"/>
                        <w:szCs w:val="15"/>
                      </w:rPr>
                      <w:t>ime.  Sealed</w:t>
                    </w:r>
                  </w:p>
                </w:txbxContent>
              </v:textbox>
            </v:shape>
            <v:shape id="_x0000_s1190" type="#_x0000_t202" style="position:absolute;left:1092;top:13556;width:9781;height:201;mso-position-horizontal-relative:page;mso-position-vertical-relative:page" filled="f" stroked="f">
              <v:textbox inset="0,0,0,0">
                <w:txbxContent>
                  <w:p w14:paraId="04B22291"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envelopes</w:t>
                    </w:r>
                    <w:proofErr w:type="gramEnd"/>
                    <w:r>
                      <w:rPr>
                        <w:rFonts w:ascii="Arial" w:hAnsi="Arial" w:cs="Arial"/>
                        <w:sz w:val="15"/>
                        <w:szCs w:val="15"/>
                      </w:rPr>
                      <w:t xml:space="preserve"> containing offers shall be marked to show the offeror's name and address, the solicitation number, the date and time offers are due.</w:t>
                    </w:r>
                  </w:p>
                </w:txbxContent>
              </v:textbox>
            </v:shape>
            <v:shape id="_x0000_s1191" type="#_x0000_t202" style="position:absolute;left:785;top:13796;width:194;height:201;mso-position-horizontal-relative:page;mso-position-vertical-relative:page" filled="f" stroked="f">
              <v:textbox inset="0,0,0,0">
                <w:txbxContent>
                  <w:p w14:paraId="04B22292"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b</w:t>
                    </w:r>
                    <w:proofErr w:type="gramEnd"/>
                    <w:r>
                      <w:rPr>
                        <w:rFonts w:ascii="Arial" w:hAnsi="Arial" w:cs="Arial"/>
                        <w:sz w:val="15"/>
                        <w:szCs w:val="15"/>
                      </w:rPr>
                      <w:t>.</w:t>
                    </w:r>
                  </w:p>
                </w:txbxContent>
              </v:textbox>
            </v:shape>
            <v:shape id="_x0000_s1192" type="#_x0000_t202" style="position:absolute;left:1092;top:13796;width:1345;height:201;mso-position-horizontal-relative:page;mso-position-vertical-relative:page" filled="f" stroked="f">
              <v:textbox inset="0,0,0,0">
                <w:txbxContent>
                  <w:p w14:paraId="04B22293" w14:textId="77777777" w:rsidR="0060350D" w:rsidRDefault="009C2A7E">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position:absolute;left:2945;top:13796;width:220;height:201;mso-position-horizontal-relative:page;mso-position-vertical-relative:page" filled="f" stroked="f">
              <v:textbox inset="0,0,0,0">
                <w:txbxContent>
                  <w:p w14:paraId="04B22294"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w:t>
                    </w:r>
                  </w:p>
                </w:txbxContent>
              </v:textbox>
            </v:shape>
            <v:shape id="_x0000_s1194" type="#_x0000_t202" style="position:absolute;left:3698;top:13796;width:1087;height:201;mso-position-horizontal-relative:page;mso-position-vertical-relative:page" filled="f" stroked="f">
              <v:textbox inset="0,0,0,0">
                <w:txbxContent>
                  <w:p w14:paraId="04B22295"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 required.</w:t>
                    </w:r>
                  </w:p>
                </w:txbxContent>
              </v:textbox>
            </v:shape>
            <v:shape id="_x0000_s1195" type="#_x0000_t202" style="position:absolute;left:785;top:14084;width:185;height:201;mso-position-horizontal-relative:page;mso-position-vertical-relative:page" filled="f" stroked="f">
              <v:textbox inset="0,0,0,0">
                <w:txbxContent>
                  <w:p w14:paraId="04B22296"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c</w:t>
                    </w:r>
                    <w:proofErr w:type="gramEnd"/>
                    <w:r>
                      <w:rPr>
                        <w:rFonts w:ascii="Arial" w:hAnsi="Arial" w:cs="Arial"/>
                        <w:sz w:val="15"/>
                        <w:szCs w:val="15"/>
                      </w:rPr>
                      <w:t>.</w:t>
                    </w:r>
                  </w:p>
                </w:txbxContent>
              </v:textbox>
            </v:shape>
            <v:shape id="_x0000_s1196" type="#_x0000_t202" style="position:absolute;left:1102;top:14084;width:9923;height:201;mso-position-horizontal-relative:page;mso-position-vertical-relative:page" filled="f" stroked="f">
              <v:textbox inset="0,0,0,0">
                <w:txbxContent>
                  <w:p w14:paraId="04B22297" w14:textId="77777777" w:rsidR="0060350D" w:rsidRDefault="009C2A7E">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inset="0,0,0,0">
                <w:txbxContent>
                  <w:p w14:paraId="04B22298" w14:textId="77777777" w:rsidR="0060350D" w:rsidRDefault="009C2A7E">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inset="0,0,0,0">
                <w:txbxContent>
                  <w:p w14:paraId="04B22299"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d</w:t>
                    </w:r>
                    <w:proofErr w:type="gramEnd"/>
                    <w:r>
                      <w:rPr>
                        <w:rFonts w:ascii="Arial" w:hAnsi="Arial" w:cs="Arial"/>
                        <w:sz w:val="15"/>
                        <w:szCs w:val="15"/>
                      </w:rPr>
                      <w:t>.</w:t>
                    </w:r>
                  </w:p>
                </w:txbxContent>
              </v:textbox>
            </v:shape>
            <v:shape id="_x0000_s1199" type="#_x0000_t202" style="position:absolute;left:1097;top:14372;width:9469;height:201;mso-position-horizontal-relative:page;mso-position-vertical-relative:page" filled="f" stroked="f">
              <v:textbox inset="0,0,0,0">
                <w:txbxContent>
                  <w:p w14:paraId="04B2229A" w14:textId="77777777" w:rsidR="0060350D" w:rsidRDefault="009C2A7E">
                    <w:pPr>
                      <w:spacing w:after="0" w:line="240" w:lineRule="auto"/>
                      <w:rPr>
                        <w:rFonts w:ascii="Arial" w:hAnsi="Arial" w:cs="Arial"/>
                        <w:sz w:val="15"/>
                        <w:szCs w:val="15"/>
                      </w:rPr>
                    </w:pPr>
                    <w:r>
                      <w:rPr>
                        <w:rFonts w:ascii="Arial" w:hAnsi="Arial" w:cs="Arial"/>
                        <w:sz w:val="15"/>
                        <w:szCs w:val="15"/>
                      </w:rPr>
                      <w:t>Offers providing less than _______________________ calendar days for Government accepta</w:t>
                    </w:r>
                    <w:r>
                      <w:rPr>
                        <w:rFonts w:ascii="Arial" w:hAnsi="Arial" w:cs="Arial"/>
                        <w:sz w:val="15"/>
                        <w:szCs w:val="15"/>
                      </w:rPr>
                      <w:t xml:space="preserve">nce after the date offers are due will not be </w:t>
                    </w:r>
                  </w:p>
                </w:txbxContent>
              </v:textbox>
            </v:shape>
            <v:shape id="_x0000_s1200" type="#_x0000_t202" style="position:absolute;left:1097;top:14564;width:2229;height:201;mso-position-horizontal-relative:page;mso-position-vertical-relative:page" filled="f" stroked="f">
              <v:textbox inset="0,0,0,0">
                <w:txbxContent>
                  <w:p w14:paraId="04B2229B"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considered</w:t>
                    </w:r>
                    <w:proofErr w:type="gramEnd"/>
                    <w:r>
                      <w:rPr>
                        <w:rFonts w:ascii="Arial" w:hAnsi="Arial" w:cs="Arial"/>
                        <w:sz w:val="15"/>
                        <w:szCs w:val="15"/>
                      </w:rPr>
                      <w:t xml:space="preserve"> and will be rejected.</w:t>
                    </w:r>
                  </w:p>
                </w:txbxContent>
              </v:textbox>
            </v:shape>
            <v:shape id="_x0000_s1201" type="#_x0000_t202" style="position:absolute;left:6684;top:620;width:5628;height:204;mso-position-horizontal-relative:page;mso-position-vertical-relative:page" filled="f" stroked="f">
              <v:textbox inset="0,0,0,0">
                <w:txbxContent>
                  <w:p w14:paraId="04B2229C" w14:textId="77777777" w:rsidR="0060350D" w:rsidRDefault="0060350D">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inset="0,0,0,0">
                <w:txbxContent>
                  <w:p w14:paraId="04B2229D" w14:textId="77777777" w:rsidR="0060350D" w:rsidRDefault="009C2A7E">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position:absolute;left:11004;top:1292;width:621;height:204;mso-position-horizontal-relative:page;mso-position-vertical-relative:page" filled="f" stroked="f">
              <v:textbox inset="0,0,0,0">
                <w:txbxContent>
                  <w:p w14:paraId="04B2229E" w14:textId="2406DE7D" w:rsidR="0060350D" w:rsidRDefault="009C2A7E">
                    <w:pPr>
                      <w:spacing w:after="0" w:line="240" w:lineRule="auto"/>
                      <w:jc w:val="center"/>
                      <w:rPr>
                        <w:rFonts w:ascii="Courier New" w:hAnsi="Courier New" w:cs="Courier New"/>
                        <w:sz w:val="15"/>
                        <w:szCs w:val="15"/>
                      </w:rPr>
                    </w:pPr>
                    <w:r>
                      <w:rPr>
                        <w:rFonts w:ascii="Courier New" w:hAnsi="Courier New" w:cs="Courier New"/>
                        <w:sz w:val="15"/>
                        <w:szCs w:val="15"/>
                      </w:rPr>
                      <w:t>54</w:t>
                    </w:r>
                    <w:bookmarkStart w:id="3" w:name="_GoBack"/>
                    <w:bookmarkEnd w:id="3"/>
                  </w:p>
                </w:txbxContent>
              </v:textbox>
            </v:shape>
            <v:shape id="_x0000_s1204" type="#_x0000_t202" style="position:absolute;left:948;top:740;width:2383;height:204;mso-position-horizontal-relative:page;mso-position-vertical-relative:page" filled="f" stroked="f">
              <v:textbox inset="0,0,0,0">
                <w:txbxContent>
                  <w:p w14:paraId="04B2229F" w14:textId="77777777" w:rsidR="0060350D" w:rsidRDefault="0060350D">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inset="0,0,0,0">
                <w:txbxContent>
                  <w:p w14:paraId="04B222A0" w14:textId="77777777" w:rsidR="0060350D" w:rsidRDefault="0060350D">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inset="0,0,0,0">
                <w:txbxContent>
                  <w:p w14:paraId="04B222A1"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VA244-17-B-1184</w:t>
                    </w:r>
                  </w:p>
                </w:txbxContent>
              </v:textbox>
            </v:shape>
            <v:shape id="_x0000_s1207" type="#_x0000_t202" style="position:absolute;left:6852;top:1354;width:158;height:204;mso-position-horizontal-relative:page;mso-position-vertical-relative:page" filled="f" stroked="f">
              <v:textbox inset="0,0,0,0">
                <w:txbxContent>
                  <w:p w14:paraId="04B222A2" w14:textId="77777777" w:rsidR="0060350D" w:rsidRDefault="009C2A7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08" type="#_x0000_t202" style="position:absolute;left:6852;top:1676;width:158;height:204;mso-position-horizontal-relative:page;mso-position-vertical-relative:page" filled="f" stroked="f">
              <v:textbox inset="0,0,0,0">
                <w:txbxContent>
                  <w:p w14:paraId="04B222A3" w14:textId="77777777" w:rsidR="0060350D" w:rsidRDefault="0060350D">
                    <w:pPr>
                      <w:spacing w:after="0" w:line="240" w:lineRule="auto"/>
                      <w:jc w:val="right"/>
                      <w:rPr>
                        <w:rFonts w:ascii="Courier New" w:hAnsi="Courier New" w:cs="Courier New"/>
                        <w:sz w:val="15"/>
                        <w:szCs w:val="15"/>
                      </w:rPr>
                    </w:pPr>
                  </w:p>
                </w:txbxContent>
              </v:textbox>
            </v:shape>
            <v:shape id="_x0000_s1209" type="#_x0000_t202" style="position:absolute;left:8820;top:1436;width:992;height:204;mso-position-horizontal-relative:page;mso-position-vertical-relative:page" filled="f" stroked="f">
              <v:textbox inset="0,0,0,0">
                <w:txbxContent>
                  <w:p w14:paraId="04B222A4" w14:textId="77777777" w:rsidR="0060350D" w:rsidRDefault="0060350D">
                    <w:pPr>
                      <w:spacing w:after="0" w:line="240" w:lineRule="auto"/>
                      <w:rPr>
                        <w:rFonts w:ascii="Courier New" w:hAnsi="Courier New" w:cs="Courier New"/>
                        <w:sz w:val="15"/>
                        <w:szCs w:val="15"/>
                      </w:rPr>
                    </w:pPr>
                  </w:p>
                </w:txbxContent>
              </v:textbox>
            </v:shape>
            <v:shape id="_x0000_s1210" type="#_x0000_t202" style="position:absolute;left:948;top:2396;width:2383;height:204;mso-position-horizontal-relative:page;mso-position-vertical-relative:page" filled="f" stroked="f">
              <v:textbox inset="0,0,0,0">
                <w:txbxContent>
                  <w:p w14:paraId="04B222A5" w14:textId="77777777" w:rsidR="0060350D" w:rsidRDefault="0060350D">
                    <w:pPr>
                      <w:spacing w:after="0" w:line="240" w:lineRule="auto"/>
                      <w:rPr>
                        <w:rFonts w:ascii="Courier New" w:hAnsi="Courier New" w:cs="Courier New"/>
                        <w:sz w:val="15"/>
                        <w:szCs w:val="15"/>
                      </w:rPr>
                    </w:pPr>
                  </w:p>
                </w:txbxContent>
              </v:textbox>
            </v:shape>
            <v:shape id="_x0000_s1211" type="#_x0000_t202" style="position:absolute;left:4668;top:2396;width:2383;height:204;mso-position-horizontal-relative:page;mso-position-vertical-relative:page" filled="f" stroked="f">
              <v:textbox inset="0,0,0,0">
                <w:txbxContent>
                  <w:p w14:paraId="04B222A6"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693-18-1-594-0019</w:t>
                    </w:r>
                  </w:p>
                </w:txbxContent>
              </v:textbox>
            </v:shape>
            <v:shape id="_x0000_s1212" type="#_x0000_t202" style="position:absolute;left:4668;top:2636;width:2383;height:204;mso-position-horizontal-relative:page;mso-position-vertical-relative:page" filled="f" stroked="f">
              <v:textbox inset="0,0,0,0">
                <w:txbxContent>
                  <w:p w14:paraId="04B222A7" w14:textId="77777777" w:rsidR="0060350D" w:rsidRDefault="0060350D">
                    <w:pPr>
                      <w:spacing w:after="0" w:line="240" w:lineRule="auto"/>
                      <w:rPr>
                        <w:rFonts w:ascii="Courier New" w:hAnsi="Courier New" w:cs="Courier New"/>
                        <w:sz w:val="15"/>
                        <w:szCs w:val="15"/>
                      </w:rPr>
                    </w:pPr>
                  </w:p>
                </w:txbxContent>
              </v:textbox>
            </v:shape>
            <v:shape id="_x0000_s1213" type="#_x0000_t202" style="position:absolute;left:8268;top:2396;width:1919;height:204;mso-position-horizontal-relative:page;mso-position-vertical-relative:page" filled="f" stroked="f">
              <v:textbox inset="0,0,0,0">
                <w:txbxContent>
                  <w:p w14:paraId="04B222A8"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693-11-105</w:t>
                    </w:r>
                  </w:p>
                </w:txbxContent>
              </v:textbox>
            </v:shape>
            <v:shape id="_x0000_s1214" type="#_x0000_t202" style="position:absolute;left:4668;top:2948;width:1178;height:204;mso-position-horizontal-relative:page;mso-position-vertical-relative:page" filled="f" stroked="f">
              <v:textbox inset="0,0,0,0">
                <w:txbxContent>
                  <w:p w14:paraId="04B222A9"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00244</w:t>
                    </w:r>
                  </w:p>
                </w:txbxContent>
              </v:textbox>
            </v:shape>
            <v:shape id="_x0000_s1215" type="#_x0000_t202" style="position:absolute;left:948;top:3164;width:3774;height:204;mso-position-horizontal-relative:page;mso-position-vertical-relative:page" filled="f" stroked="f">
              <v:textbox inset="0,0,0,0">
                <w:txbxContent>
                  <w:p w14:paraId="04B222AA"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position:absolute;left:948;top:3332;width:3774;height:204;mso-position-horizontal-relative:page;mso-position-vertical-relative:page" filled="f" stroked="f">
              <v:textbox inset="0,0,0,0">
                <w:txbxContent>
                  <w:p w14:paraId="04B222AB"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Network Contracting Office 4</w:t>
                    </w:r>
                  </w:p>
                </w:txbxContent>
              </v:textbox>
            </v:shape>
            <v:shape id="_x0000_s1217" type="#_x0000_t202" style="position:absolute;left:948;top:3500;width:3774;height:204;mso-position-horizontal-relative:page;mso-position-vertical-relative:page" filled="f" stroked="f">
              <v:textbox inset="0,0,0,0">
                <w:txbxContent>
                  <w:p w14:paraId="04B222AC" w14:textId="77777777" w:rsidR="0060350D" w:rsidRDefault="0060350D">
                    <w:pPr>
                      <w:spacing w:after="0" w:line="240" w:lineRule="auto"/>
                      <w:rPr>
                        <w:rFonts w:ascii="Courier New" w:hAnsi="Courier New" w:cs="Courier New"/>
                        <w:sz w:val="15"/>
                        <w:szCs w:val="15"/>
                      </w:rPr>
                    </w:pPr>
                  </w:p>
                </w:txbxContent>
              </v:textbox>
            </v:shape>
            <v:shape id="_x0000_s1218" type="#_x0000_t202" style="position:absolute;left:948;top:3668;width:3774;height:204;mso-position-horizontal-relative:page;mso-position-vertical-relative:page" filled="f" stroked="f">
              <v:textbox inset="0,0,0,0">
                <w:txbxContent>
                  <w:p w14:paraId="04B222AD" w14:textId="77777777" w:rsidR="0060350D" w:rsidRDefault="0060350D">
                    <w:pPr>
                      <w:spacing w:after="0" w:line="240" w:lineRule="auto"/>
                      <w:rPr>
                        <w:rFonts w:ascii="Courier New" w:hAnsi="Courier New" w:cs="Courier New"/>
                        <w:sz w:val="15"/>
                        <w:szCs w:val="15"/>
                      </w:rPr>
                    </w:pPr>
                  </w:p>
                </w:txbxContent>
              </v:textbox>
            </v:shape>
            <v:shape id="_x0000_s1219" type="#_x0000_t202" style="position:absolute;left:948;top:3836;width:5072;height:204;mso-position-horizontal-relative:page;mso-position-vertical-relative:page" filled="f" stroked="f">
              <v:textbox inset="0,0,0,0">
                <w:txbxContent>
                  <w:p w14:paraId="04B222AE"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20" type="#_x0000_t202" style="position:absolute;left:6348;top:3164;width:3774;height:204;mso-position-horizontal-relative:page;mso-position-vertical-relative:page" filled="f" stroked="f">
              <v:textbox inset="0,0,0,0">
                <w:txbxContent>
                  <w:p w14:paraId="04B222AF"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Wilkes-Barre VA Medical Center</w:t>
                    </w:r>
                  </w:p>
                </w:txbxContent>
              </v:textbox>
            </v:shape>
            <v:shape id="_x0000_s1221" type="#_x0000_t202" style="position:absolute;left:6348;top:3332;width:3774;height:204;mso-position-horizontal-relative:page;mso-position-vertical-relative:page" filled="f" stroked="f">
              <v:textbox inset="0,0,0,0">
                <w:txbxContent>
                  <w:p w14:paraId="04B222B0"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Acquisitions (049E) Attn: Everett Shaver</w:t>
                    </w:r>
                  </w:p>
                </w:txbxContent>
              </v:textbox>
            </v:shape>
            <v:shape id="_x0000_s1222" type="#_x0000_t202" style="position:absolute;left:6348;top:3500;width:3774;height:204;mso-position-horizontal-relative:page;mso-position-vertical-relative:page" filled="f" stroked="f">
              <v:textbox inset="0,0,0,0">
                <w:txbxContent>
                  <w:p w14:paraId="04B222B1"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1111 East End Blvd</w:t>
                    </w:r>
                  </w:p>
                </w:txbxContent>
              </v:textbox>
            </v:shape>
            <v:shape id="_x0000_s1223" type="#_x0000_t202" style="position:absolute;left:6348;top:3668;width:3774;height:204;mso-position-horizontal-relative:page;mso-position-vertical-relative:page" filled="f" stroked="f">
              <v:textbox inset="0,0,0,0">
                <w:txbxContent>
                  <w:p w14:paraId="04B222B2"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Wilkes-Barre</w:t>
                    </w:r>
                  </w:p>
                </w:txbxContent>
              </v:textbox>
            </v:shape>
            <v:shape id="_x0000_s1224" type="#_x0000_t202" style="position:absolute;left:6348;top:3836;width:5072;height:204;mso-position-horizontal-relative:page;mso-position-vertical-relative:page" filled="f" stroked="f">
              <v:textbox inset="0,0,0,0">
                <w:txbxContent>
                  <w:p w14:paraId="04B222B3"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PA 18711</w:t>
                    </w:r>
                  </w:p>
                </w:txbxContent>
              </v:textbox>
            </v:shape>
            <v:shape id="_x0000_s1225" type="#_x0000_t202" style="position:absolute;left:3228;top:4364;width:3774;height:204;mso-position-horizontal-relative:page;mso-position-vertical-relative:page" filled="f" stroked="f">
              <v:textbox inset="0,0,0,0">
                <w:txbxContent>
                  <w:p w14:paraId="04B222B4"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Everett E Shaver, Jr.,</w:t>
                    </w:r>
                  </w:p>
                </w:txbxContent>
              </v:textbox>
            </v:shape>
            <v:shape id="_x0000_s1226" type="#_x0000_t202" style="position:absolute;left:6924;top:4364;width:2383;height:204;mso-position-horizontal-relative:page;mso-position-vertical-relative:page" filled="f" stroked="f">
              <v:textbox inset="0,0,0,0">
                <w:txbxContent>
                  <w:p w14:paraId="04B222B5"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570 824-3521 x4864</w:t>
                    </w:r>
                  </w:p>
                </w:txbxContent>
              </v:textbox>
            </v:shape>
            <v:shape id="_x0000_s1227" type="#_x0000_t202" style="position:absolute;left:636;top:5612;width:11192;height:204;mso-position-horizontal-relative:page;mso-position-vertical-relative:page" filled="f" stroked="f">
              <v:textbox inset="0,0,0,0">
                <w:txbxContent>
                  <w:p w14:paraId="04B222B6"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Project #693-11-105 Building 1 HVAC Phase 2                 </w:t>
                    </w:r>
                  </w:p>
                </w:txbxContent>
              </v:textbox>
            </v:shape>
            <v:shape id="_x0000_s1228" type="#_x0000_t202" style="position:absolute;left:636;top:5780;width:11192;height:204;mso-position-horizontal-relative:page;mso-position-vertical-relative:page" filled="f" stroked="f">
              <v:textbox inset="0,0,0,0">
                <w:txbxContent>
                  <w:p w14:paraId="04B222B7"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29" type="#_x0000_t202" style="position:absolute;left:636;top:5948;width:11192;height:204;mso-position-horizontal-relative:page;mso-position-vertical-relative:page" filled="f" stroked="f">
              <v:textbox inset="0,0,0,0">
                <w:txbxContent>
                  <w:p w14:paraId="04B222B8"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This project shall generally consist of, but not necessarily be limited to, providing all labor, materials, tools,</w:t>
                    </w:r>
                  </w:p>
                </w:txbxContent>
              </v:textbox>
            </v:shape>
            <v:shape id="_x0000_s1230" type="#_x0000_t202" style="position:absolute;left:636;top:6116;width:11192;height:204;mso-position-horizontal-relative:page;mso-position-vertical-relative:page" filled="f" stroked="f">
              <v:textbox inset="0,0,0,0">
                <w:txbxContent>
                  <w:p w14:paraId="04B222B9" w14:textId="77777777" w:rsidR="0060350D" w:rsidRDefault="009C2A7E">
                    <w:pPr>
                      <w:spacing w:after="0" w:line="240" w:lineRule="auto"/>
                      <w:rPr>
                        <w:rFonts w:ascii="Courier New" w:hAnsi="Courier New" w:cs="Courier New"/>
                        <w:sz w:val="15"/>
                        <w:szCs w:val="15"/>
                      </w:rPr>
                    </w:pPr>
                    <w:proofErr w:type="gramStart"/>
                    <w:r>
                      <w:rPr>
                        <w:rFonts w:ascii="Courier New" w:hAnsi="Courier New" w:cs="Courier New"/>
                        <w:sz w:val="15"/>
                        <w:szCs w:val="15"/>
                      </w:rPr>
                      <w:t>equipment</w:t>
                    </w:r>
                    <w:proofErr w:type="gramEnd"/>
                    <w:r>
                      <w:rPr>
                        <w:rFonts w:ascii="Courier New" w:hAnsi="Courier New" w:cs="Courier New"/>
                        <w:sz w:val="15"/>
                        <w:szCs w:val="15"/>
                      </w:rPr>
                      <w:t>, permits, testing, and reports required to perform HVAC upgrad</w:t>
                    </w:r>
                    <w:r>
                      <w:rPr>
                        <w:rFonts w:ascii="Courier New" w:hAnsi="Courier New" w:cs="Courier New"/>
                        <w:sz w:val="15"/>
                        <w:szCs w:val="15"/>
                      </w:rPr>
                      <w:t>es on the campus of the Wilkes-Barre VA</w:t>
                    </w:r>
                  </w:p>
                </w:txbxContent>
              </v:textbox>
            </v:shape>
            <v:shape id="_x0000_s1231" type="#_x0000_t202" style="position:absolute;left:636;top:6284;width:11192;height:204;mso-position-horizontal-relative:page;mso-position-vertical-relative:page" filled="f" stroked="f">
              <v:textbox inset="0,0,0,0">
                <w:txbxContent>
                  <w:p w14:paraId="04B222BA"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Medical Center as defined by drawings and specifications.   </w:t>
                    </w:r>
                  </w:p>
                </w:txbxContent>
              </v:textbox>
            </v:shape>
            <v:shape id="_x0000_s1232" type="#_x0000_t202" style="position:absolute;left:636;top:6452;width:11192;height:204;mso-position-horizontal-relative:page;mso-position-vertical-relative:page" filled="f" stroked="f">
              <v:textbox inset="0,0,0,0">
                <w:txbxContent>
                  <w:p w14:paraId="04B222BB"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3" type="#_x0000_t202" style="position:absolute;left:636;top:6620;width:11192;height:204;mso-position-horizontal-relative:page;mso-position-vertical-relative:page" filled="f" stroked="f">
              <v:textbox inset="0,0,0,0">
                <w:txbxContent>
                  <w:p w14:paraId="04B222BC"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All work must be performed in accordance with (IAW) the attached Statement of Work (S</w:t>
                    </w:r>
                    <w:r>
                      <w:rPr>
                        <w:rFonts w:ascii="Courier New" w:hAnsi="Courier New" w:cs="Courier New"/>
                        <w:sz w:val="15"/>
                        <w:szCs w:val="15"/>
                      </w:rPr>
                      <w:t>OW), specifications drawings and</w:t>
                    </w:r>
                  </w:p>
                </w:txbxContent>
              </v:textbox>
            </v:shape>
            <v:shape id="_x0000_s1234" type="#_x0000_t202" style="position:absolute;left:636;top:6788;width:11192;height:204;mso-position-horizontal-relative:page;mso-position-vertical-relative:page" filled="f" stroked="f">
              <v:textbox inset="0,0,0,0">
                <w:txbxContent>
                  <w:p w14:paraId="04B222BD" w14:textId="77777777" w:rsidR="0060350D" w:rsidRDefault="009C2A7E">
                    <w:pPr>
                      <w:spacing w:after="0" w:line="240" w:lineRule="auto"/>
                      <w:rPr>
                        <w:rFonts w:ascii="Courier New" w:hAnsi="Courier New" w:cs="Courier New"/>
                        <w:sz w:val="15"/>
                        <w:szCs w:val="15"/>
                      </w:rPr>
                    </w:pPr>
                    <w:proofErr w:type="gramStart"/>
                    <w:r>
                      <w:rPr>
                        <w:rFonts w:ascii="Courier New" w:hAnsi="Courier New" w:cs="Courier New"/>
                        <w:sz w:val="15"/>
                        <w:szCs w:val="15"/>
                      </w:rPr>
                      <w:t>all</w:t>
                    </w:r>
                    <w:proofErr w:type="gramEnd"/>
                    <w:r>
                      <w:rPr>
                        <w:rFonts w:ascii="Courier New" w:hAnsi="Courier New" w:cs="Courier New"/>
                        <w:sz w:val="15"/>
                        <w:szCs w:val="15"/>
                      </w:rPr>
                      <w:t xml:space="preserve"> federal, state, and local codes and VA rules and regulations.</w:t>
                    </w:r>
                  </w:p>
                </w:txbxContent>
              </v:textbox>
            </v:shape>
            <v:shape id="_x0000_s1235" type="#_x0000_t202" style="position:absolute;left:636;top:6956;width:11192;height:204;mso-position-horizontal-relative:page;mso-position-vertical-relative:page" filled="f" stroked="f">
              <v:textbox inset="0,0,0,0">
                <w:txbxContent>
                  <w:p w14:paraId="04B222BE"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6" type="#_x0000_t202" style="position:absolute;left:636;top:7124;width:11192;height:204;mso-position-horizontal-relative:page;mso-position-vertical-relative:page" filled="f" stroked="f">
              <v:textbox inset="0,0,0,0">
                <w:txbxContent>
                  <w:p w14:paraId="04B222BF"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Magnitude of Construction: Between $2,000,000 and $5,000,000</w:t>
                    </w:r>
                  </w:p>
                </w:txbxContent>
              </v:textbox>
            </v:shape>
            <v:shape id="_x0000_s1237" type="#_x0000_t202" style="position:absolute;left:636;top:7292;width:11192;height:204;mso-position-horizontal-relative:page;mso-position-vertical-relative:page" filled="f" stroked="f">
              <v:textbox inset="0,0,0,0">
                <w:txbxContent>
                  <w:p w14:paraId="04B222C0"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Project #693-11-105 Building 1 HVAC Phase 2                 </w:t>
                    </w:r>
                  </w:p>
                </w:txbxContent>
              </v:textbox>
            </v:shape>
            <v:shape id="_x0000_s1238" type="#_x0000_t202" style="position:absolute;left:636;top:7460;width:11192;height:204;mso-position-horizontal-relative:page;mso-position-vertical-relative:page" filled="f" stroked="f">
              <v:textbox inset="0,0,0,0">
                <w:txbxContent>
                  <w:p w14:paraId="04B222C1"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NAICS: 238220 – Plumbing, Heating, and Air-Conditioning Contractors</w:t>
                    </w:r>
                  </w:p>
                </w:txbxContent>
              </v:textbox>
            </v:shape>
            <v:shape id="_x0000_s1239" type="#_x0000_t202" style="position:absolute;left:636;top:7628;width:11192;height:204;mso-position-horizontal-relative:page;mso-position-vertical-relative:page" filled="f" stroked="f">
              <v:textbox inset="0,0,0,0">
                <w:txbxContent>
                  <w:p w14:paraId="04B222C2"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Size Standard: Small Business $15M                          </w:t>
                    </w:r>
                  </w:p>
                </w:txbxContent>
              </v:textbox>
            </v:shape>
            <v:shape id="_x0000_s1240" type="#_x0000_t202" style="position:absolute;left:636;top:7796;width:11192;height:204;mso-position-horizontal-relative:page;mso-position-vertical-relative:page" filled="f" stroked="f">
              <v:textbox inset="0,0,0,0">
                <w:txbxContent>
                  <w:p w14:paraId="04B222C3"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41" type="#_x0000_t202" style="position:absolute;left:636;top:7964;width:11192;height:204;mso-position-horizontal-relative:page;mso-position-vertical-relative:page" filled="f" stroked="f">
              <v:textbox inset="0,0,0,0">
                <w:txbxContent>
                  <w:p w14:paraId="04B222C4"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This is a Service Disabled Veteran Owned Small Business (SDVOSB) set-aside acquisition.</w:t>
                    </w:r>
                  </w:p>
                </w:txbxContent>
              </v:textbox>
            </v:shape>
            <v:shape id="_x0000_s1242" type="#_x0000_t202" style="position:absolute;left:636;top:8132;width:11192;height:204;mso-position-horizontal-relative:page;mso-position-vertical-relative:page" filled="f" stroked="f">
              <v:textbox inset="0,0,0,0">
                <w:txbxContent>
                  <w:p w14:paraId="04B222C5"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Award will be made to the responsive, responsible offeror whose offer conforms to this solicitation and offers the best</w:t>
                    </w:r>
                  </w:p>
                </w:txbxContent>
              </v:textbox>
            </v:shape>
            <v:shape id="_x0000_s1243" type="#_x0000_t202" style="position:absolute;left:636;top:8300;width:11192;height:204;mso-position-horizontal-relative:page;mso-position-vertical-relative:page" filled="f" stroked="f">
              <v:textbox inset="0,0,0,0">
                <w:txbxContent>
                  <w:p w14:paraId="04B222C6" w14:textId="77777777" w:rsidR="0060350D" w:rsidRDefault="009C2A7E">
                    <w:pPr>
                      <w:spacing w:after="0" w:line="240" w:lineRule="auto"/>
                      <w:rPr>
                        <w:rFonts w:ascii="Courier New" w:hAnsi="Courier New" w:cs="Courier New"/>
                        <w:sz w:val="15"/>
                        <w:szCs w:val="15"/>
                      </w:rPr>
                    </w:pPr>
                    <w:proofErr w:type="gramStart"/>
                    <w:r>
                      <w:rPr>
                        <w:rFonts w:ascii="Courier New" w:hAnsi="Courier New" w:cs="Courier New"/>
                        <w:sz w:val="15"/>
                        <w:szCs w:val="15"/>
                      </w:rPr>
                      <w:t>value</w:t>
                    </w:r>
                    <w:proofErr w:type="gramEnd"/>
                    <w:r>
                      <w:rPr>
                        <w:rFonts w:ascii="Courier New" w:hAnsi="Courier New" w:cs="Courier New"/>
                        <w:sz w:val="15"/>
                        <w:szCs w:val="15"/>
                      </w:rPr>
                      <w:t xml:space="preserve"> to the government.           </w:t>
                    </w:r>
                    <w:r>
                      <w:rPr>
                        <w:rFonts w:ascii="Courier New" w:hAnsi="Courier New" w:cs="Courier New"/>
                        <w:sz w:val="15"/>
                        <w:szCs w:val="15"/>
                      </w:rPr>
                      <w:t xml:space="preserve">                         </w:t>
                    </w:r>
                  </w:p>
                </w:txbxContent>
              </v:textbox>
            </v:shape>
            <v:shape id="_x0000_s1244" type="#_x0000_t202" style="position:absolute;left:636;top:8468;width:11192;height:204;mso-position-horizontal-relative:page;mso-position-vertical-relative:page" filled="f" stroked="f">
              <v:textbox inset="0,0,0,0">
                <w:txbxContent>
                  <w:p w14:paraId="04B222C7"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position:absolute;left:636;top:8636;width:11192;height:204;mso-position-horizontal-relative:page;mso-position-vertical-relative:page" filled="f" stroked="f">
              <v:textbox inset="0,0,0,0">
                <w:txbxContent>
                  <w:p w14:paraId="04B222C8"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All documents for this solicitation will be available on the FedBizOpps website http://www.fedbizopps.gov    It is the</w:t>
                    </w:r>
                  </w:p>
                </w:txbxContent>
              </v:textbox>
            </v:shape>
            <v:shape id="_x0000_s1246" type="#_x0000_t202" style="position:absolute;left:636;top:8804;width:11192;height:204;mso-position-horizontal-relative:page;mso-position-vertical-relative:page" filled="f" stroked="f">
              <v:textbox inset="0,0,0,0">
                <w:txbxContent>
                  <w:p w14:paraId="04B222C9" w14:textId="77777777" w:rsidR="0060350D" w:rsidRDefault="009C2A7E">
                    <w:pPr>
                      <w:spacing w:after="0" w:line="240" w:lineRule="auto"/>
                      <w:rPr>
                        <w:rFonts w:ascii="Courier New" w:hAnsi="Courier New" w:cs="Courier New"/>
                        <w:sz w:val="15"/>
                        <w:szCs w:val="15"/>
                      </w:rPr>
                    </w:pPr>
                    <w:proofErr w:type="gramStart"/>
                    <w:r>
                      <w:rPr>
                        <w:rFonts w:ascii="Courier New" w:hAnsi="Courier New" w:cs="Courier New"/>
                        <w:sz w:val="15"/>
                        <w:szCs w:val="15"/>
                      </w:rPr>
                      <w:t>responsibility</w:t>
                    </w:r>
                    <w:proofErr w:type="gramEnd"/>
                    <w:r>
                      <w:rPr>
                        <w:rFonts w:ascii="Courier New" w:hAnsi="Courier New" w:cs="Courier New"/>
                        <w:sz w:val="15"/>
                        <w:szCs w:val="15"/>
                      </w:rPr>
                      <w:t xml:space="preserve"> of the contractor to check</w:t>
                    </w:r>
                    <w:r>
                      <w:rPr>
                        <w:rFonts w:ascii="Courier New" w:hAnsi="Courier New" w:cs="Courier New"/>
                        <w:sz w:val="15"/>
                        <w:szCs w:val="15"/>
                      </w:rPr>
                      <w:t xml:space="preserve"> this website frequently for updates and amendments to this solicitation.</w:t>
                    </w:r>
                  </w:p>
                </w:txbxContent>
              </v:textbox>
            </v:shape>
            <v:shape id="_x0000_s1247" type="#_x0000_t202" style="position:absolute;left:636;top:8972;width:11192;height:204;mso-position-horizontal-relative:page;mso-position-vertical-relative:page" filled="f" stroked="f">
              <v:textbox inset="0,0,0,0">
                <w:txbxContent>
                  <w:p w14:paraId="04B222CA"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8" type="#_x0000_t202" style="position:absolute;left:636;top:9140;width:11192;height:204;mso-position-horizontal-relative:page;mso-position-vertical-relative:page" filled="f" stroked="f">
              <v:textbox inset="0,0,0,0">
                <w:txbxContent>
                  <w:p w14:paraId="04B222CB"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Interested parties are encouraged to attend the pre-proposal Conference/Site Visit, which will be held IAW FAR 52.2</w:t>
                    </w:r>
                    <w:r>
                      <w:rPr>
                        <w:rFonts w:ascii="Courier New" w:hAnsi="Courier New" w:cs="Courier New"/>
                        <w:sz w:val="15"/>
                        <w:szCs w:val="15"/>
                      </w:rPr>
                      <w:t>36-27</w:t>
                    </w:r>
                  </w:p>
                </w:txbxContent>
              </v:textbox>
            </v:shape>
            <v:shape id="_x0000_s1249" type="#_x0000_t202" style="position:absolute;left:636;top:9308;width:11192;height:204;mso-position-horizontal-relative:page;mso-position-vertical-relative:page" filled="f" stroked="f">
              <v:textbox inset="0,0,0,0">
                <w:txbxContent>
                  <w:p w14:paraId="04B222CC"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Site Visit (FEB 1995).                                      </w:t>
                    </w:r>
                  </w:p>
                </w:txbxContent>
              </v:textbox>
            </v:shape>
            <v:shape id="_x0000_s1250" type="#_x0000_t202" style="position:absolute;left:636;top:9476;width:11192;height:204;mso-position-horizontal-relative:page;mso-position-vertical-relative:page" filled="f" stroked="f">
              <v:textbox inset="0,0,0,0">
                <w:txbxContent>
                  <w:p w14:paraId="04B222CD"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position:absolute;left:636;top:9644;width:11192;height:204;mso-position-horizontal-relative:page;mso-position-vertical-relative:page" filled="f" stroked="f">
              <v:textbox inset="0,0,0,0">
                <w:txbxContent>
                  <w:p w14:paraId="04B222CE"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The Contractor shall be responsible for the correct title classification of workers and compliance with all applicable</w:t>
                    </w:r>
                  </w:p>
                </w:txbxContent>
              </v:textbox>
            </v:shape>
            <v:shape id="_x0000_s1252" type="#_x0000_t202" style="position:absolute;left:636;top:9812;width:11192;height:204;mso-position-horizontal-relative:page;mso-position-vertical-relative:page" filled="f" stroked="f">
              <v:textbox inset="0,0,0,0">
                <w:txbxContent>
                  <w:p w14:paraId="04B222CF" w14:textId="77777777" w:rsidR="0060350D" w:rsidRDefault="009C2A7E">
                    <w:pPr>
                      <w:spacing w:after="0" w:line="240" w:lineRule="auto"/>
                      <w:rPr>
                        <w:rFonts w:ascii="Courier New" w:hAnsi="Courier New" w:cs="Courier New"/>
                        <w:sz w:val="15"/>
                        <w:szCs w:val="15"/>
                      </w:rPr>
                    </w:pPr>
                    <w:proofErr w:type="gramStart"/>
                    <w:r>
                      <w:rPr>
                        <w:rFonts w:ascii="Courier New" w:hAnsi="Courier New" w:cs="Courier New"/>
                        <w:sz w:val="15"/>
                        <w:szCs w:val="15"/>
                      </w:rPr>
                      <w:t>wage</w:t>
                    </w:r>
                    <w:proofErr w:type="gramEnd"/>
                    <w:r>
                      <w:rPr>
                        <w:rFonts w:ascii="Courier New" w:hAnsi="Courier New" w:cs="Courier New"/>
                        <w:sz w:val="15"/>
                        <w:szCs w:val="15"/>
                      </w:rPr>
                      <w:t xml:space="preserve"> and hour laws.                                         </w:t>
                    </w:r>
                  </w:p>
                </w:txbxContent>
              </v:textbox>
            </v:shape>
            <v:shape id="_x0000_s1253" type="#_x0000_t202" style="position:absolute;left:636;top:9980;width:11192;height:204;mso-position-horizontal-relative:page;mso-position-vertical-relative:page" filled="f" stroked="f">
              <v:textbox inset="0,0,0,0">
                <w:txbxContent>
                  <w:p w14:paraId="04B222D0"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position:absolute;left:636;top:10148;width:11192;height:204;mso-position-horizontal-relative:page;mso-position-vertical-relative:page" filled="f" stroked="f">
              <v:textbox inset="0,0,0,0">
                <w:txbxContent>
                  <w:p w14:paraId="04B222D1"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Solicitation may be canceled and all offers rejected before award but after solicitation closing date when it is clearly</w:t>
                    </w:r>
                  </w:p>
                </w:txbxContent>
              </v:textbox>
            </v:shape>
            <v:shape id="_x0000_s1255" type="#_x0000_t202" style="position:absolute;left:636;top:10316;width:11192;height:204;mso-position-horizontal-relative:page;mso-position-vertical-relative:page" filled="f" stroked="f">
              <v:textbox inset="0,0,0,0">
                <w:txbxContent>
                  <w:p w14:paraId="04B222D2" w14:textId="77777777" w:rsidR="0060350D" w:rsidRDefault="009C2A7E">
                    <w:pPr>
                      <w:spacing w:after="0" w:line="240" w:lineRule="auto"/>
                      <w:rPr>
                        <w:rFonts w:ascii="Courier New" w:hAnsi="Courier New" w:cs="Courier New"/>
                        <w:sz w:val="15"/>
                        <w:szCs w:val="15"/>
                      </w:rPr>
                    </w:pPr>
                    <w:proofErr w:type="gramStart"/>
                    <w:r>
                      <w:rPr>
                        <w:rFonts w:ascii="Courier New" w:hAnsi="Courier New" w:cs="Courier New"/>
                        <w:sz w:val="15"/>
                        <w:szCs w:val="15"/>
                      </w:rPr>
                      <w:t>i</w:t>
                    </w:r>
                    <w:r>
                      <w:rPr>
                        <w:rFonts w:ascii="Courier New" w:hAnsi="Courier New" w:cs="Courier New"/>
                        <w:sz w:val="15"/>
                        <w:szCs w:val="15"/>
                      </w:rPr>
                      <w:t>n</w:t>
                    </w:r>
                    <w:proofErr w:type="gramEnd"/>
                    <w:r>
                      <w:rPr>
                        <w:rFonts w:ascii="Courier New" w:hAnsi="Courier New" w:cs="Courier New"/>
                        <w:sz w:val="15"/>
                        <w:szCs w:val="15"/>
                      </w:rPr>
                      <w:t xml:space="preserve"> the best interest of the Government.                     </w:t>
                    </w:r>
                  </w:p>
                </w:txbxContent>
              </v:textbox>
            </v:shape>
            <v:shape id="_x0000_s1256" type="#_x0000_t202" style="position:absolute;left:636;top:10484;width:11192;height:204;mso-position-horizontal-relative:page;mso-position-vertical-relative:page" filled="f" stroked="f">
              <v:textbox inset="0,0,0,0">
                <w:txbxContent>
                  <w:p w14:paraId="04B222D3"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position:absolute;left:636;top:10652;width:11192;height:204;mso-position-horizontal-relative:page;mso-position-vertical-relative:page" filled="f" stroked="f">
              <v:textbox inset="0,0,0,0">
                <w:txbxContent>
                  <w:p w14:paraId="04B222D4"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position:absolute;left:636;top:10820;width:11192;height:204;mso-position-horizontal-relative:page;mso-position-vertical-relative:page" filled="f" stroked="f">
              <v:textbox inset="0,0,0,0">
                <w:txbxContent>
                  <w:p w14:paraId="04B222D5"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position:absolute;left:636;top:10988;width:11192;height:204;mso-position-horizontal-relative:page;mso-position-vertical-relative:page" filled="f" stroked="f">
              <v:textbox inset="0,0,0,0">
                <w:txbxContent>
                  <w:p w14:paraId="04B222D6"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position:absolute;left:636;top:11156;width:11192;height:204;mso-position-horizontal-relative:page;mso-position-vertical-relative:page" filled="f" stroked="f">
              <v:textbox inset="0,0,0,0">
                <w:txbxContent>
                  <w:p w14:paraId="04B222D7"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position:absolute;left:636;top:11324;width:11192;height:204;mso-position-horizontal-relative:page;mso-position-vertical-relative:page" filled="f" stroked="f">
              <v:textbox inset="0,0,0,0">
                <w:txbxContent>
                  <w:p w14:paraId="04B222D8"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position:absolute;left:4116;top:11564;width:992;height:204;mso-position-horizontal-relative:page;mso-position-vertical-relative:page" filled="f" stroked="f">
              <v:textbox inset="0,0,0,0">
                <w:txbxContent>
                  <w:p w14:paraId="04B222D9"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position:absolute;left:7620;top:11564;width:992;height:204;mso-position-horizontal-relative:page;mso-position-vertical-relative:page" filled="f" stroked="f">
              <v:textbox inset="0,0,0,0">
                <w:txbxContent>
                  <w:p w14:paraId="04B222DA"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365</w:t>
                    </w:r>
                  </w:p>
                </w:txbxContent>
              </v:textbox>
            </v:shape>
            <v:shape id="_x0000_s1264" type="#_x0000_t202" style="position:absolute;left:972;top:11804;width:158;height:204;mso-position-horizontal-relative:page;mso-position-vertical-relative:page" filled="f" stroked="f">
              <v:textbox inset="0,0,0,0">
                <w:txbxContent>
                  <w:p w14:paraId="04B222DB" w14:textId="77777777" w:rsidR="0060350D" w:rsidRDefault="0060350D">
                    <w:pPr>
                      <w:spacing w:after="0" w:line="240" w:lineRule="auto"/>
                      <w:jc w:val="right"/>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inset="0,0,0,0">
                <w:txbxContent>
                  <w:p w14:paraId="04B222DC" w14:textId="77777777" w:rsidR="0060350D" w:rsidRDefault="009C2A7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inset="0,0,0,0">
                <w:txbxContent>
                  <w:p w14:paraId="04B222DD" w14:textId="77777777" w:rsidR="0060350D" w:rsidRDefault="009C2A7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58;height:204;mso-position-horizontal-relative:page;mso-position-vertical-relative:page" filled="f" stroked="f">
              <v:textbox inset="0,0,0,0">
                <w:txbxContent>
                  <w:p w14:paraId="04B222DE" w14:textId="77777777" w:rsidR="0060350D" w:rsidRDefault="0060350D">
                    <w:pPr>
                      <w:spacing w:after="0" w:line="240" w:lineRule="auto"/>
                      <w:jc w:val="right"/>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inset="0,0,0,0">
                <w:txbxContent>
                  <w:p w14:paraId="04B222DF"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FAR 52.211-10</w:t>
                    </w:r>
                  </w:p>
                </w:txbxContent>
              </v:textbox>
            </v:shape>
            <v:shape id="_x0000_s1269" type="#_x0000_t202" style="position:absolute;left:972;top:12572;width:158;height:204;mso-position-horizontal-relative:page;mso-position-vertical-relative:page" filled="f" stroked="f">
              <v:textbox inset="0,0,0,0">
                <w:txbxContent>
                  <w:p w14:paraId="04B222E0" w14:textId="77777777" w:rsidR="0060350D" w:rsidRDefault="009C2A7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2124;top:12572;width:158;height:204;mso-position-horizontal-relative:page;mso-position-vertical-relative:page" filled="f" stroked="f">
              <v:textbox inset="0,0,0,0">
                <w:txbxContent>
                  <w:p w14:paraId="04B222E1" w14:textId="77777777" w:rsidR="0060350D" w:rsidRDefault="0060350D">
                    <w:pPr>
                      <w:spacing w:after="0" w:line="240" w:lineRule="auto"/>
                      <w:jc w:val="right"/>
                      <w:rPr>
                        <w:rFonts w:ascii="Courier New" w:hAnsi="Courier New" w:cs="Courier New"/>
                        <w:sz w:val="15"/>
                        <w:szCs w:val="15"/>
                      </w:rPr>
                    </w:pPr>
                  </w:p>
                </w:txbxContent>
              </v:textbox>
            </v:shape>
            <v:shape id="_x0000_s1271" type="#_x0000_t202" style="position:absolute;left:9132;top:12500;width:1919;height:204;mso-position-horizontal-relative:page;mso-position-vertical-relative:page" filled="f" stroked="f">
              <v:textbox inset="0,0,0,0">
                <w:txbxContent>
                  <w:p w14:paraId="04B222E2"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72" type="#_x0000_t202" style="position:absolute;left:3132;top:13076;width:1641;height:204;mso-position-horizontal-relative:page;mso-position-vertical-relative:page" filled="f" stroked="f">
              <v:textbox inset="0,0,0,0">
                <w:txbxContent>
                  <w:p w14:paraId="04B222E3" w14:textId="77777777" w:rsidR="0060350D" w:rsidRDefault="009C2A7E">
                    <w:pPr>
                      <w:spacing w:after="0" w:line="240" w:lineRule="auto"/>
                      <w:jc w:val="center"/>
                      <w:rPr>
                        <w:rFonts w:ascii="Courier New" w:hAnsi="Courier New" w:cs="Courier New"/>
                        <w:sz w:val="15"/>
                        <w:szCs w:val="15"/>
                      </w:rPr>
                    </w:pPr>
                    <w:r>
                      <w:rPr>
                        <w:rFonts w:ascii="Courier New" w:hAnsi="Courier New" w:cs="Courier New"/>
                        <w:sz w:val="15"/>
                        <w:szCs w:val="15"/>
                      </w:rPr>
                      <w:t>0</w:t>
                    </w:r>
                  </w:p>
                </w:txbxContent>
              </v:textbox>
            </v:shape>
            <v:shape id="_x0000_s1273" type="#_x0000_t202" style="position:absolute;left:9948;top:13076;width:1456;height:204;mso-position-horizontal-relative:page;mso-position-vertical-relative:page" filled="f" stroked="f">
              <v:textbox inset="0,0,0,0">
                <w:txbxContent>
                  <w:p w14:paraId="04B222E4"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1:00PM</w:t>
                    </w:r>
                  </w:p>
                </w:txbxContent>
              </v:textbox>
            </v:shape>
            <v:shape id="_x0000_s1274" type="#_x0000_t202" style="position:absolute;left:2364;top:13316;width:992;height:204;mso-position-horizontal-relative:page;mso-position-vertical-relative:page" filled="f" stroked="f">
              <v:textbox inset="0,0,0,0">
                <w:txbxContent>
                  <w:p w14:paraId="04B222E5"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10-31-2017</w:t>
                    </w:r>
                  </w:p>
                </w:txbxContent>
              </v:textbox>
            </v:shape>
            <v:shape id="_x0000_s1275" type="#_x0000_t202" style="position:absolute;left:2700;top:13820;width:158;height:204;mso-position-horizontal-relative:page;mso-position-vertical-relative:page" filled="f" stroked="f">
              <v:textbox inset="0,0,0,0">
                <w:txbxContent>
                  <w:p w14:paraId="04B222E6" w14:textId="77777777" w:rsidR="0060350D" w:rsidRDefault="009C2A7E">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6" type="#_x0000_t202" style="position:absolute;left:3468;top:13820;width:158;height:204;mso-position-horizontal-relative:page;mso-position-vertical-relative:page" filled="f" stroked="f">
              <v:textbox inset="0,0,0,0">
                <w:txbxContent>
                  <w:p w14:paraId="04B222E7" w14:textId="77777777" w:rsidR="0060350D" w:rsidRDefault="0060350D">
                    <w:pPr>
                      <w:spacing w:after="0" w:line="240" w:lineRule="auto"/>
                      <w:jc w:val="right"/>
                      <w:rPr>
                        <w:rFonts w:ascii="Courier New" w:hAnsi="Courier New" w:cs="Courier New"/>
                        <w:sz w:val="15"/>
                        <w:szCs w:val="15"/>
                      </w:rPr>
                    </w:pPr>
                  </w:p>
                </w:txbxContent>
              </v:textbox>
            </v:shape>
            <v:shape id="_x0000_s1277" type="#_x0000_t202" style="position:absolute;left:2940;top:14348;width:1919;height:204;mso-position-horizontal-relative:page;mso-position-vertical-relative:page" filled="f" stroked="f">
              <v:textbox inset="0,0,0,0">
                <w:txbxContent>
                  <w:p w14:paraId="04B222E8"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120</w:t>
                    </w:r>
                  </w:p>
                </w:txbxContent>
              </v:textbox>
            </v:shape>
            <w10:wrap anchorx="page" anchory="page"/>
          </v:group>
        </w:pict>
      </w:r>
    </w:p>
    <w:p w14:paraId="04B21AB0" w14:textId="77777777" w:rsidR="0060350D" w:rsidRDefault="009C2A7E">
      <w:pPr>
        <w:pageBreakBefore/>
        <w:sectPr w:rsidR="0060350D">
          <w:type w:val="continuous"/>
          <w:pgSz w:w="12240" w:h="15840"/>
          <w:pgMar w:top="1080" w:right="1440" w:bottom="1080" w:left="1440" w:header="360" w:footer="360" w:gutter="0"/>
          <w:cols w:space="720"/>
        </w:sectPr>
      </w:pPr>
      <w:r>
        <w:lastRenderedPageBreak/>
        <w:pict w14:anchorId="04B22216">
          <v:group id="_x0000_s1278" alt="DSI Form 1" style="position:absolute;margin-left:0;margin-top:0;width:612pt;height:11in;z-index:251659264;mso-position-horizontal-relative:page;mso-position-vertical-relative:page" coordsize="12240,15840">
            <v:shape id="_x0000_s1279" type="#_x0000_t32" style="position:absolute;left:722;top:937;width:10795;height:0;mso-position-horizontal-relative:page;mso-position-vertical-relative:page" o:connectortype="straight" strokeweight="1.9pt"/>
            <v:shape id="_x0000_s1280" type="#_x0000_t202" style="position:absolute;left:722;top:818;width:52;height:152;mso-position-horizontal-relative:page;mso-position-vertical-relative:page" filled="f" stroked="f">
              <v:textbox inset="0,0,0,0">
                <w:txbxContent>
                  <w:p w14:paraId="04B222E9"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1" type="#_x0000_t32" style="position:absolute;left:722;top:14862;width:10795;height:0;mso-position-horizontal-relative:page;mso-position-vertical-relative:page" o:connectortype="straight" strokeweight="1.9pt"/>
            <v:shape id="_x0000_s1282" type="#_x0000_t202" style="position:absolute;left:722;top:14742;width:52;height:152;mso-position-horizontal-relative:page;mso-position-vertical-relative:page" filled="f" stroked="f">
              <v:textbox inset="0,0,0,0">
                <w:txbxContent>
                  <w:p w14:paraId="04B222EA"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3" type="#_x0000_t32" style="position:absolute;left:722;top:1196;width:10795;height:0;mso-position-horizontal-relative:page;mso-position-vertical-relative:page" o:connectortype="straight" strokeweight=".95pt"/>
            <v:shape id="_x0000_s1284" type="#_x0000_t202" style="position:absolute;left:722;top:1086;width:52;height:152;mso-position-horizontal-relative:page;mso-position-vertical-relative:page" filled="f" stroked="f">
              <v:textbox inset="0,0,0,0">
                <w:txbxContent>
                  <w:p w14:paraId="04B222EB"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5" type="#_x0000_t32" style="position:absolute;left:722;top:3140;width:10795;height:0;mso-position-horizontal-relative:page;mso-position-vertical-relative:page" o:connectortype="straight" strokeweight=".95pt"/>
            <v:shape id="_x0000_s1286" type="#_x0000_t202" style="position:absolute;left:722;top:3030;width:52;height:152;mso-position-horizontal-relative:page;mso-position-vertical-relative:page" filled="f" stroked="f">
              <v:textbox inset="0,0,0,0">
                <w:txbxContent>
                  <w:p w14:paraId="04B222EC"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7" type="#_x0000_t202" style="position:absolute;left:722;top:4998;width:52;height:152;mso-position-horizontal-relative:page;mso-position-vertical-relative:page" filled="f" stroked="f">
              <v:textbox inset="0,0,0,0">
                <w:txbxContent>
                  <w:p w14:paraId="04B222ED"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32" style="position:absolute;left:722;top:5108;width:10795;height:0;mso-position-horizontal-relative:page;mso-position-vertical-relative:page" o:connectortype="straight" strokeweight=".95pt"/>
            <v:shape id="_x0000_s1289" type="#_x0000_t202" style="position:absolute;left:722;top:4998;width:52;height:152;mso-position-horizontal-relative:page;mso-position-vertical-relative:page" filled="f" stroked="f">
              <v:textbox inset="0,0,0,0">
                <w:txbxContent>
                  <w:p w14:paraId="04B222EE"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0" type="#_x0000_t32" style="position:absolute;left:722;top:5492;width:10795;height:0;mso-position-horizontal-relative:page;mso-position-vertical-relative:page" o:connectortype="straight" strokeweight=".95pt"/>
            <v:shape id="_x0000_s1291" type="#_x0000_t202" style="position:absolute;left:722;top:5382;width:52;height:152;mso-position-horizontal-relative:page;mso-position-vertical-relative:page" filled="f" stroked="f">
              <v:textbox inset="0,0,0,0">
                <w:txbxContent>
                  <w:p w14:paraId="04B222EF"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2" type="#_x0000_t32" style="position:absolute;left:722;top:5972;width:10795;height:0;mso-position-horizontal-relative:page;mso-position-vertical-relative:page" o:connectortype="straight" strokeweight=".95pt"/>
            <v:shape id="_x0000_s1293" type="#_x0000_t202" style="position:absolute;left:722;top:5862;width:52;height:152;mso-position-horizontal-relative:page;mso-position-vertical-relative:page" filled="f" stroked="f">
              <v:textbox inset="0,0,0,0">
                <w:txbxContent>
                  <w:p w14:paraId="04B222F0"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4" type="#_x0000_t32" style="position:absolute;left:722;top:6452;width:10795;height:0;mso-position-horizontal-relative:page;mso-position-vertical-relative:page" o:connectortype="straight" strokeweight=".95pt"/>
            <v:shape id="_x0000_s1295" type="#_x0000_t202" style="position:absolute;left:722;top:6342;width:52;height:152;mso-position-horizontal-relative:page;mso-position-vertical-relative:page" filled="f" stroked="f">
              <v:textbox inset="0,0,0,0">
                <w:txbxContent>
                  <w:p w14:paraId="04B222F1"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6" type="#_x0000_t32" style="position:absolute;left:722;top:6932;width:10795;height:0;mso-position-horizontal-relative:page;mso-position-vertical-relative:page" o:connectortype="straight" strokeweight=".95pt"/>
            <v:shape id="_x0000_s1297" type="#_x0000_t202" style="position:absolute;left:722;top:6822;width:52;height:152;mso-position-horizontal-relative:page;mso-position-vertical-relative:page" filled="f" stroked="f">
              <v:textbox inset="0,0,0,0">
                <w:txbxContent>
                  <w:p w14:paraId="04B222F2"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8" type="#_x0000_t32" style="position:absolute;left:722;top:7652;width:10795;height:0;mso-position-horizontal-relative:page;mso-position-vertical-relative:page" o:connectortype="straight" strokeweight=".95pt"/>
            <v:shape id="_x0000_s1299" type="#_x0000_t202" style="position:absolute;left:722;top:7542;width:52;height:152;mso-position-horizontal-relative:page;mso-position-vertical-relative:page" filled="f" stroked="f">
              <v:textbox inset="0,0,0,0">
                <w:txbxContent>
                  <w:p w14:paraId="04B222F3"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0" type="#_x0000_t32" style="position:absolute;left:722;top:7892;width:10795;height:0;mso-position-horizontal-relative:page;mso-position-vertical-relative:page" o:connectortype="straight" strokeweight=".95pt"/>
            <v:shape id="_x0000_s1301" type="#_x0000_t202" style="position:absolute;left:722;top:7782;width:52;height:152;mso-position-horizontal-relative:page;mso-position-vertical-relative:page" filled="f" stroked="f">
              <v:textbox inset="0,0,0,0">
                <w:txbxContent>
                  <w:p w14:paraId="04B222F4"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2" type="#_x0000_t32" style="position:absolute;left:722;top:9212;width:10795;height:0;mso-position-horizontal-relative:page;mso-position-vertical-relative:page" o:connectortype="straight" strokeweight=".95pt"/>
            <v:shape id="_x0000_s1303" type="#_x0000_t202" style="position:absolute;left:722;top:9102;width:52;height:152;mso-position-horizontal-relative:page;mso-position-vertical-relative:page" filled="f" stroked="f">
              <v:textbox inset="0,0,0,0">
                <w:txbxContent>
                  <w:p w14:paraId="04B222F5"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4" type="#_x0000_t32" style="position:absolute;left:722;top:9932;width:10795;height:0;mso-position-horizontal-relative:page;mso-position-vertical-relative:page" o:connectortype="straight" strokeweight=".95pt"/>
            <v:shape id="_x0000_s1305" type="#_x0000_t202" style="position:absolute;left:722;top:9822;width:52;height:152;mso-position-horizontal-relative:page;mso-position-vertical-relative:page" filled="f" stroked="f">
              <v:textbox inset="0,0,0,0">
                <w:txbxContent>
                  <w:p w14:paraId="04B222F6"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6" type="#_x0000_t32" style="position:absolute;left:722;top:10412;width:10795;height:0;mso-position-horizontal-relative:page;mso-position-vertical-relative:page" o:connectortype="straight" strokeweight=".95pt"/>
            <v:shape id="_x0000_s1307" type="#_x0000_t202" style="position:absolute;left:722;top:10302;width:52;height:152;mso-position-horizontal-relative:page;mso-position-vertical-relative:page" filled="f" stroked="f">
              <v:textbox inset="0,0,0,0">
                <w:txbxContent>
                  <w:p w14:paraId="04B222F7"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8" type="#_x0000_t32" style="position:absolute;left:722;top:11732;width:10795;height:0;mso-position-horizontal-relative:page;mso-position-vertical-relative:page" o:connectortype="straight" strokeweight=".95pt"/>
            <v:shape id="_x0000_s1309" type="#_x0000_t202" style="position:absolute;left:722;top:11622;width:52;height:152;mso-position-horizontal-relative:page;mso-position-vertical-relative:page" filled="f" stroked="f">
              <v:textbox inset="0,0,0,0">
                <w:txbxContent>
                  <w:p w14:paraId="04B222F8"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0" type="#_x0000_t32" style="position:absolute;left:722;top:11972;width:10795;height:0;mso-position-horizontal-relative:page;mso-position-vertical-relative:page" o:connectortype="straight" strokeweight=".95pt"/>
            <v:shape id="_x0000_s1311" type="#_x0000_t202" style="position:absolute;left:722;top:11862;width:52;height:152;mso-position-horizontal-relative:page;mso-position-vertical-relative:page" filled="f" stroked="f">
              <v:textbox inset="0,0,0,0">
                <w:txbxContent>
                  <w:p w14:paraId="04B222F9"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2" type="#_x0000_t32" style="position:absolute;left:722;top:13412;width:10795;height:0;mso-position-horizontal-relative:page;mso-position-vertical-relative:page" o:connectortype="straight" strokeweight=".95pt"/>
            <v:shape id="_x0000_s1313" type="#_x0000_t202" style="position:absolute;left:722;top:13302;width:52;height:152;mso-position-horizontal-relative:page;mso-position-vertical-relative:page" filled="f" stroked="f">
              <v:textbox inset="0,0,0,0">
                <w:txbxContent>
                  <w:p w14:paraId="04B222FA"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4" type="#_x0000_t32" style="position:absolute;left:722;top:14132;width:10795;height:0;mso-position-horizontal-relative:page;mso-position-vertical-relative:page" o:connectortype="straight" strokeweight=".95pt"/>
            <v:shape id="_x0000_s1315" type="#_x0000_t202" style="position:absolute;left:722;top:14022;width:52;height:152;mso-position-horizontal-relative:page;mso-position-vertical-relative:page" filled="f" stroked="f">
              <v:textbox inset="0,0,0,0">
                <w:txbxContent>
                  <w:p w14:paraId="04B222FB"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6" type="#_x0000_t32" style="position:absolute;left:6122;top:1628;width:5395;height:0;mso-position-horizontal-relative:page;mso-position-vertical-relative:page" o:connectortype="straight" strokeweight=".95pt"/>
            <v:shape id="_x0000_s1317" type="#_x0000_t202" style="position:absolute;left:6122;top:1518;width:52;height:152;mso-position-horizontal-relative:page;mso-position-vertical-relative:page" filled="f" stroked="f">
              <v:textbox inset="0,0,0,0">
                <w:txbxContent>
                  <w:p w14:paraId="04B222FC"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8" type="#_x0000_t32" style="position:absolute;left:722;top:2852;width:5395;height:0;mso-position-horizontal-relative:page;mso-position-vertical-relative:page" o:connectortype="straight" strokeweight=".95pt"/>
            <v:shape id="_x0000_s1319" type="#_x0000_t202" style="position:absolute;left:722;top:2742;width:52;height:152;mso-position-horizontal-relative:page;mso-position-vertical-relative:page" filled="f" stroked="f">
              <v:textbox inset="0,0,0,0">
                <w:txbxContent>
                  <w:p w14:paraId="04B222FD"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0" type="#_x0000_t32" style="position:absolute;left:4202;top:10652;width:1915;height:0;mso-position-horizontal-relative:page;mso-position-vertical-relative:page" o:connectortype="straight" strokeweight=".95pt"/>
            <v:shape id="_x0000_s1321" type="#_x0000_t202" style="position:absolute;left:4202;top:10542;width:52;height:152;mso-position-horizontal-relative:page;mso-position-vertical-relative:page" filled="f" stroked="f">
              <v:textbox inset="0,0,0,0">
                <w:txbxContent>
                  <w:p w14:paraId="04B222FE"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2" type="#_x0000_t202" style="position:absolute;left:4202;top:10542;width:52;height:152;mso-position-horizontal-relative:page;mso-position-vertical-relative:page" filled="f" stroked="f">
              <v:textbox inset="0,0,0,0">
                <w:txbxContent>
                  <w:p w14:paraId="04B222FF"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32" style="position:absolute;left:6130;top:1186;width:0;height:1944;mso-position-horizontal-relative:page;mso-position-vertical-relative:page" o:connectortype="straight" strokeweight=".7pt"/>
            <v:shape id="_x0000_s1324" type="#_x0000_t202" style="position:absolute;left:6122;top:1086;width:52;height:152;mso-position-horizontal-relative:page;mso-position-vertical-relative:page" filled="f" stroked="f">
              <v:textbox inset="0,0,0,0">
                <w:txbxContent>
                  <w:p w14:paraId="04B22300"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5" type="#_x0000_t32" style="position:absolute;left:6130;top:9922;width:0;height:1810;mso-position-horizontal-relative:page;mso-position-vertical-relative:page" o:connectortype="straight" strokeweight=".7pt"/>
            <v:shape id="_x0000_s1326" type="#_x0000_t32" style="position:absolute;left:2002;top:3802;width:0;height:1320;mso-position-horizontal-relative:page;mso-position-vertical-relative:page" o:connectortype="straight" strokeweight=".7pt"/>
            <v:shape id="_x0000_s1327" type="#_x0000_t202" style="position:absolute;left:1994;top:3702;width:52;height:152;mso-position-horizontal-relative:page;mso-position-vertical-relative:page" filled="f" stroked="f">
              <v:textbox inset="0,0,0,0">
                <w:txbxContent>
                  <w:p w14:paraId="04B22301"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8" type="#_x0000_t32" style="position:absolute;left:5938;top:6913;width:0;height:730;mso-position-horizontal-relative:page;mso-position-vertical-relative:page" o:connectortype="straight" strokeweight=".7pt"/>
            <v:shape id="_x0000_s1329" type="#_x0000_t32" style="position:absolute;left:9778;top:6913;width:0;height:730;mso-position-horizontal-relative:page;mso-position-vertical-relative:page" o:connectortype="straight" strokeweight=".7pt"/>
            <v:shape id="_x0000_s1330" type="#_x0000_t32" style="position:absolute;left:6130;top:11962;width:0;height:2880;mso-position-horizontal-relative:page;mso-position-vertical-relative:page" o:connectortype="straight" strokeweight=".7pt"/>
            <v:shape id="_x0000_s1331" type="#_x0000_t202" style="position:absolute;left:6122;top:11862;width:52;height:152;mso-position-horizontal-relative:page;mso-position-vertical-relative:page" filled="f" stroked="f">
              <v:textbox inset="0,0,0,0">
                <w:txbxContent>
                  <w:p w14:paraId="04B22302"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2" type="#_x0000_t32" style="position:absolute;left:4786;top:9922;width:0;height:480;mso-position-horizontal-relative:page;mso-position-vertical-relative:page" o:connectortype="straight" strokeweight=".7pt"/>
            <v:shape id="_x0000_s1333" type="#_x0000_t202" style="position:absolute;left:4778;top:9822;width:52;height:152;mso-position-horizontal-relative:page;mso-position-vertical-relative:page" filled="f" stroked="f">
              <v:textbox inset="0,0,0,0">
                <w:txbxContent>
                  <w:p w14:paraId="04B22303"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4" type="#_x0000_t32" style="position:absolute;left:2098;top:5962;width:0;height:960;mso-position-horizontal-relative:page;mso-position-vertical-relative:page" o:connectortype="straight" strokeweight=".7pt"/>
            <v:shape id="_x0000_s1335" type="#_x0000_t32" style="position:absolute;left:3058;top:5962;width:0;height:960;mso-position-horizontal-relative:page;mso-position-vertical-relative:page" o:connectortype="straight" strokeweight=".7pt"/>
            <v:shape id="_x0000_s1336" type="#_x0000_t32" style="position:absolute;left:4018;top:5962;width:0;height:960;mso-position-horizontal-relative:page;mso-position-vertical-relative:page" o:connectortype="straight" strokeweight=".7pt"/>
            <v:shape id="_x0000_s1337" type="#_x0000_t202" style="position:absolute;left:4010;top:5862;width:52;height:152;mso-position-horizontal-relative:page;mso-position-vertical-relative:page" filled="f" stroked="f">
              <v:textbox inset="0,0,0,0">
                <w:txbxContent>
                  <w:p w14:paraId="04B22304"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8" type="#_x0000_t32" style="position:absolute;left:4978;top:5962;width:0;height:960;mso-position-horizontal-relative:page;mso-position-vertical-relative:page" o:connectortype="straight" strokeweight=".7pt"/>
            <v:shape id="_x0000_s1339" type="#_x0000_t202" style="position:absolute;left:4970;top:5862;width:52;height:152;mso-position-horizontal-relative:page;mso-position-vertical-relative:page" filled="f" stroked="f">
              <v:textbox inset="0,0,0,0">
                <w:txbxContent>
                  <w:p w14:paraId="04B22305"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0" type="#_x0000_t32" style="position:absolute;left:5938;top:5962;width:0;height:960;mso-position-horizontal-relative:page;mso-position-vertical-relative:page" o:connectortype="straight" strokeweight=".7pt"/>
            <v:shape id="_x0000_s1341" type="#_x0000_t202" style="position:absolute;left:5930;top:5862;width:52;height:152;mso-position-horizontal-relative:page;mso-position-vertical-relative:page" filled="f" stroked="f">
              <v:textbox inset="0,0,0,0">
                <w:txbxContent>
                  <w:p w14:paraId="04B22306"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2" type="#_x0000_t32" style="position:absolute;left:6898;top:5962;width:0;height:960;mso-position-horizontal-relative:page;mso-position-vertical-relative:page" o:connectortype="straight" strokeweight=".7pt"/>
            <v:shape id="_x0000_s1343" type="#_x0000_t202" style="position:absolute;left:6890;top:5862;width:52;height:152;mso-position-horizontal-relative:page;mso-position-vertical-relative:page" filled="f" stroked="f">
              <v:textbox inset="0,0,0,0">
                <w:txbxContent>
                  <w:p w14:paraId="04B22307"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4" type="#_x0000_t32" style="position:absolute;left:7858;top:5962;width:0;height:960;mso-position-horizontal-relative:page;mso-position-vertical-relative:page" o:connectortype="straight" strokeweight=".7pt"/>
            <v:shape id="_x0000_s1345" type="#_x0000_t32" style="position:absolute;left:8818;top:5962;width:0;height:960;mso-position-horizontal-relative:page;mso-position-vertical-relative:page" o:connectortype="straight" strokeweight=".7pt"/>
            <v:shape id="_x0000_s1346" type="#_x0000_t32" style="position:absolute;left:9778;top:5962;width:0;height:960;mso-position-horizontal-relative:page;mso-position-vertical-relative:page" o:connectortype="straight" strokeweight=".7pt"/>
            <v:shape id="_x0000_s1347" type="#_x0000_t32" style="position:absolute;left:10738;top:5962;width:0;height:960;mso-position-horizontal-relative:page;mso-position-vertical-relative:page" o:connectortype="straight" strokeweight=".7pt"/>
            <v:shape id="_x0000_s1348" type="#_x0000_t32" style="position:absolute;left:4210;top:10402;width:0;height:240;mso-position-horizontal-relative:page;mso-position-vertical-relative:page" o:connectortype="straight" strokeweight=".7pt"/>
            <v:shape id="_x0000_s1349" type="#_x0000_t202" style="position:absolute;left:4202;top:10302;width:52;height:152;mso-position-horizontal-relative:page;mso-position-vertical-relative:page" filled="f" stroked="f">
              <v:textbox inset="0,0,0,0">
                <w:txbxContent>
                  <w:p w14:paraId="04B22308"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position:absolute;left:5098;top:9202;width:0;height:720;mso-position-horizontal-relative:page;mso-position-vertical-relative:page" o:connectortype="straight" strokeweight=".7pt"/>
            <v:shape id="_x0000_s1351" type="#_x0000_t202" style="position:absolute;left:5090;top:9102;width:52;height:152;mso-position-horizontal-relative:page;mso-position-vertical-relative:page" filled="f" stroked="f">
              <v:textbox inset="0,0,0,0">
                <w:txbxContent>
                  <w:p w14:paraId="04B22309"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position:absolute;left:4594;top:14122;width:0;height:720;mso-position-horizontal-relative:page;mso-position-vertical-relative:page" o:connectortype="straight" strokeweight=".7pt"/>
            <v:shape id="_x0000_s1353" type="#_x0000_t202" style="position:absolute;left:4586;top:14022;width:52;height:152;mso-position-horizontal-relative:page;mso-position-vertical-relative:page" filled="f" stroked="f">
              <v:textbox inset="0,0,0,0">
                <w:txbxContent>
                  <w:p w14:paraId="04B2230A"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position:absolute;left:9994;top:14122;width:0;height:720;mso-position-horizontal-relative:page;mso-position-vertical-relative:page" o:connectortype="straight" strokeweight=".7pt"/>
            <v:shape id="_x0000_s1355" type="#_x0000_t202" style="position:absolute;left:9986;top:14022;width:52;height:152;mso-position-horizontal-relative:page;mso-position-vertical-relative:page" filled="f" stroked="f">
              <v:textbox inset="0,0,0,0">
                <w:txbxContent>
                  <w:p w14:paraId="04B2230B"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position:absolute;left:6170;top:10167;width:187;height:0;mso-position-horizontal-relative:page;mso-position-vertical-relative:page" o:connectortype="straight" strokeweight=".5pt"/>
            <v:shape id="_x0000_s1357" type="#_x0000_t202" style="position:absolute;left:6170;top:10062;width:52;height:152;mso-position-horizontal-relative:page;mso-position-vertical-relative:page" filled="f" stroked="f">
              <v:textbox inset="0,0,0,0">
                <w:txbxContent>
                  <w:p w14:paraId="04B2230C"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position:absolute;left:8498;top:10167;width:187;height:0;mso-position-horizontal-relative:page;mso-position-vertical-relative:page" o:connectortype="straight" strokeweight=".5pt"/>
            <v:shape id="_x0000_s1359" type="#_x0000_t32" style="position:absolute;left:6170;top:10359;width:197;height:0;mso-position-horizontal-relative:page;mso-position-vertical-relative:page" o:connectortype="straight" strokeweight=".5pt"/>
            <v:shape id="_x0000_s1360" type="#_x0000_t202" style="position:absolute;left:6170;top:10254;width:52;height:152;mso-position-horizontal-relative:page;mso-position-vertical-relative:page" filled="f" stroked="f">
              <v:textbox inset="0,0,0,0">
                <w:txbxContent>
                  <w:p w14:paraId="04B2230D"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1" type="#_x0000_t32" style="position:absolute;left:8498;top:10359;width:197;height:0;mso-position-horizontal-relative:page;mso-position-vertical-relative:page" o:connectortype="straight" strokeweight=".5pt"/>
            <v:shape id="_x0000_s1362" type="#_x0000_t32" style="position:absolute;left:6173;top:10162;width:0;height:192;mso-position-horizontal-relative:page;mso-position-vertical-relative:page" o:connectortype="straight" strokeweight=".25pt"/>
            <v:shape id="_x0000_s1363" type="#_x0000_t202" style="position:absolute;left:6170;top:10062;width:52;height:152;mso-position-horizontal-relative:page;mso-position-vertical-relative:page" filled="f" stroked="f">
              <v:textbox inset="0,0,0,0">
                <w:txbxContent>
                  <w:p w14:paraId="04B2230E"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position:absolute;left:6365;top:10162;width:0;height:192;mso-position-horizontal-relative:page;mso-position-vertical-relative:page" o:connectortype="straight" strokeweight=".25pt"/>
            <v:shape id="_x0000_s1365" type="#_x0000_t202" style="position:absolute;left:6362;top:10062;width:52;height:152;mso-position-horizontal-relative:page;mso-position-vertical-relative:page" filled="f" stroked="f">
              <v:textbox inset="0,0,0,0">
                <w:txbxContent>
                  <w:p w14:paraId="04B2230F"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position:absolute;left:8501;top:10162;width:0;height:192;mso-position-horizontal-relative:page;mso-position-vertical-relative:page" o:connectortype="straight" strokeweight=".25pt"/>
            <v:shape id="_x0000_s1367" type="#_x0000_t202" style="position:absolute;left:8498;top:10062;width:52;height:152;mso-position-horizontal-relative:page;mso-position-vertical-relative:page" filled="f" stroked="f">
              <v:textbox inset="0,0,0,0">
                <w:txbxContent>
                  <w:p w14:paraId="04B22310"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position:absolute;left:8693;top:10162;width:0;height:192;mso-position-horizontal-relative:page;mso-position-vertical-relative:page" o:connectortype="straight" strokeweight=".25pt"/>
            <v:shape id="_x0000_s1369" type="#_x0000_t32" style="position:absolute;left:770;top:12015;width:187;height:0;mso-position-horizontal-relative:page;mso-position-vertical-relative:page" o:connectortype="straight" strokeweight=".5pt"/>
            <v:shape id="_x0000_s1370" type="#_x0000_t202" style="position:absolute;left:770;top:11910;width:52;height:152;mso-position-horizontal-relative:page;mso-position-vertical-relative:page" filled="f" stroked="f">
              <v:textbox inset="0,0,0,0">
                <w:txbxContent>
                  <w:p w14:paraId="04B22311"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1" type="#_x0000_t32" style="position:absolute;left:6170;top:12015;width:187;height:0;mso-position-horizontal-relative:page;mso-position-vertical-relative:page" o:connectortype="straight" strokeweight=".5pt"/>
            <v:shape id="_x0000_s1372" type="#_x0000_t202" style="position:absolute;left:6170;top:11910;width:52;height:152;mso-position-horizontal-relative:page;mso-position-vertical-relative:page" filled="f" stroked="f">
              <v:textbox inset="0,0,0,0">
                <w:txbxContent>
                  <w:p w14:paraId="04B22312"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3" type="#_x0000_t32" style="position:absolute;left:770;top:12207;width:197;height:0;mso-position-horizontal-relative:page;mso-position-vertical-relative:page" o:connectortype="straight" strokeweight=".5pt"/>
            <v:shape id="_x0000_s1374" type="#_x0000_t202" style="position:absolute;left:770;top:12102;width:52;height:152;mso-position-horizontal-relative:page;mso-position-vertical-relative:page" filled="f" stroked="f">
              <v:textbox inset="0,0,0,0">
                <w:txbxContent>
                  <w:p w14:paraId="04B22313"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5" type="#_x0000_t32" style="position:absolute;left:6170;top:12207;width:197;height:0;mso-position-horizontal-relative:page;mso-position-vertical-relative:page" o:connectortype="straight" strokeweight=".5pt"/>
            <v:shape id="_x0000_s1376" type="#_x0000_t202" style="position:absolute;left:6170;top:12102;width:52;height:152;mso-position-horizontal-relative:page;mso-position-vertical-relative:page" filled="f" stroked="f">
              <v:textbox inset="0,0,0,0">
                <w:txbxContent>
                  <w:p w14:paraId="04B22314"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7" type="#_x0000_t32" style="position:absolute;left:773;top:12010;width:0;height:192;mso-position-horizontal-relative:page;mso-position-vertical-relative:page" o:connectortype="straight" strokeweight=".25pt"/>
            <v:shape id="_x0000_s1378" type="#_x0000_t202" style="position:absolute;left:770;top:11910;width:52;height:152;mso-position-horizontal-relative:page;mso-position-vertical-relative:page" filled="f" stroked="f">
              <v:textbox inset="0,0,0,0">
                <w:txbxContent>
                  <w:p w14:paraId="04B22315"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9" type="#_x0000_t32" style="position:absolute;left:965;top:12010;width:0;height:192;mso-position-horizontal-relative:page;mso-position-vertical-relative:page" o:connectortype="straight" strokeweight=".25pt"/>
            <v:shape id="_x0000_s1380" type="#_x0000_t202" style="position:absolute;left:962;top:11910;width:52;height:152;mso-position-horizontal-relative:page;mso-position-vertical-relative:page" filled="f" stroked="f">
              <v:textbox inset="0,0,0,0">
                <w:txbxContent>
                  <w:p w14:paraId="04B22316"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1" type="#_x0000_t32" style="position:absolute;left:6173;top:12010;width:0;height:192;mso-position-horizontal-relative:page;mso-position-vertical-relative:page" o:connectortype="straight" strokeweight=".25pt"/>
            <v:shape id="_x0000_s1382" type="#_x0000_t202" style="position:absolute;left:6170;top:11910;width:52;height:152;mso-position-horizontal-relative:page;mso-position-vertical-relative:page" filled="f" stroked="f">
              <v:textbox inset="0,0,0,0">
                <w:txbxContent>
                  <w:p w14:paraId="04B22317"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3" type="#_x0000_t32" style="position:absolute;left:6365;top:12010;width:0;height:192;mso-position-horizontal-relative:page;mso-position-vertical-relative:page" o:connectortype="straight" strokeweight=".25pt"/>
            <v:shape id="_x0000_s1384" type="#_x0000_t202" style="position:absolute;left:6362;top:11910;width:52;height:152;mso-position-horizontal-relative:page;mso-position-vertical-relative:page" filled="f" stroked="f">
              <v:textbox inset="0,0,0,0">
                <w:txbxContent>
                  <w:p w14:paraId="04B22318" w14:textId="77777777" w:rsidR="0060350D" w:rsidRDefault="009C2A7E">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202" style="position:absolute;left:722;top:1218;width:2984;height:201;mso-position-horizontal-relative:page;mso-position-vertical-relative:page" filled="f" stroked="f">
              <v:textbox inset="0,0,0,0">
                <w:txbxContent>
                  <w:p w14:paraId="04B22319" w14:textId="77777777" w:rsidR="0060350D" w:rsidRDefault="009C2A7E">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6" type="#_x0000_t202" style="position:absolute;left:6170;top:1218;width:1971;height:201;mso-position-horizontal-relative:page;mso-position-vertical-relative:page" filled="f" stroked="f">
              <v:textbox inset="0,0,0,0">
                <w:txbxContent>
                  <w:p w14:paraId="04B2231A" w14:textId="77777777" w:rsidR="0060350D" w:rsidRDefault="009C2A7E">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7" type="#_x0000_t202" style="position:absolute;left:6170;top:1650;width:2117;height:201;mso-position-horizontal-relative:page;mso-position-vertical-relative:page" filled="f" stroked="f">
              <v:textbox inset="0,0,0,0">
                <w:txbxContent>
                  <w:p w14:paraId="04B2231B" w14:textId="77777777" w:rsidR="0060350D" w:rsidRDefault="009C2A7E">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8" type="#_x0000_t202" style="position:absolute;left:722;top:2898;width:511;height:201;mso-position-horizontal-relative:page;mso-position-vertical-relative:page" filled="f" stroked="f">
              <v:textbox inset="0,0,0,0">
                <w:txbxContent>
                  <w:p w14:paraId="04B2231C" w14:textId="77777777" w:rsidR="0060350D" w:rsidRDefault="009C2A7E">
                    <w:pPr>
                      <w:spacing w:after="0" w:line="240" w:lineRule="auto"/>
                      <w:rPr>
                        <w:rFonts w:ascii="Arial" w:hAnsi="Arial" w:cs="Arial"/>
                        <w:sz w:val="15"/>
                        <w:szCs w:val="15"/>
                      </w:rPr>
                    </w:pPr>
                    <w:r>
                      <w:rPr>
                        <w:rFonts w:ascii="Arial" w:hAnsi="Arial" w:cs="Arial"/>
                        <w:sz w:val="15"/>
                        <w:szCs w:val="15"/>
                      </w:rPr>
                      <w:t>CODE</w:t>
                    </w:r>
                  </w:p>
                </w:txbxContent>
              </v:textbox>
            </v:shape>
            <v:shape id="_x0000_s1389" type="#_x0000_t202" style="position:absolute;left:3002;top:2898;width:1232;height:201;mso-position-horizontal-relative:page;mso-position-vertical-relative:page" filled="f" stroked="f">
              <v:textbox inset="0,0,0,0">
                <w:txbxContent>
                  <w:p w14:paraId="04B2231D" w14:textId="77777777" w:rsidR="0060350D" w:rsidRDefault="009C2A7E">
                    <w:pPr>
                      <w:spacing w:after="0" w:line="240" w:lineRule="auto"/>
                      <w:rPr>
                        <w:rFonts w:ascii="Arial" w:hAnsi="Arial" w:cs="Arial"/>
                        <w:sz w:val="15"/>
                        <w:szCs w:val="15"/>
                      </w:rPr>
                    </w:pPr>
                    <w:r>
                      <w:rPr>
                        <w:rFonts w:ascii="Arial" w:hAnsi="Arial" w:cs="Arial"/>
                        <w:sz w:val="15"/>
                        <w:szCs w:val="15"/>
                      </w:rPr>
                      <w:t>FACILITY CODE</w:t>
                    </w:r>
                  </w:p>
                </w:txbxContent>
              </v:textbox>
            </v:shape>
            <v:shape id="_x0000_s1390" type="#_x0000_t202" style="position:absolute;left:722;top:3210;width:10086;height:201;mso-position-horizontal-relative:page;mso-position-vertical-relative:page" filled="f" stroked="f">
              <v:textbox inset="0,0,0,0">
                <w:txbxContent>
                  <w:p w14:paraId="04B2231E" w14:textId="77777777" w:rsidR="0060350D" w:rsidRDefault="009C2A7E">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1" type="#_x0000_t202" style="position:absolute;left:1034;top:3378;width:7038;height:201;mso-position-horizontal-relative:page;mso-position-vertical-relative:page" filled="f" stroked="f">
              <v:textbox inset="0,0,0,0">
                <w:txbxContent>
                  <w:p w14:paraId="04B2231F"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accepted</w:t>
                    </w:r>
                    <w:proofErr w:type="gramEnd"/>
                    <w:r>
                      <w:rPr>
                        <w:rFonts w:ascii="Arial" w:hAnsi="Arial" w:cs="Arial"/>
                        <w:sz w:val="15"/>
                        <w:szCs w:val="15"/>
                      </w:rPr>
                      <w:t xml:space="preserve"> by the Government in writing within __________ calendar days after the </w:t>
                    </w:r>
                    <w:r>
                      <w:rPr>
                        <w:rFonts w:ascii="Arial" w:hAnsi="Arial" w:cs="Arial"/>
                        <w:sz w:val="15"/>
                        <w:szCs w:val="15"/>
                      </w:rPr>
                      <w:t>date offers are due.</w:t>
                    </w:r>
                  </w:p>
                </w:txbxContent>
              </v:textbox>
            </v:shape>
            <v:shape id="_x0000_s1392" type="#_x0000_t202" style="position:absolute;left:722;top:4290;width:837;height:201;mso-position-horizontal-relative:page;mso-position-vertical-relative:page" filled="f" stroked="f">
              <v:textbox inset="0,0,0,0">
                <w:txbxContent>
                  <w:p w14:paraId="04B22320" w14:textId="77777777" w:rsidR="0060350D" w:rsidRDefault="009C2A7E">
                    <w:pPr>
                      <w:spacing w:after="0" w:line="240" w:lineRule="auto"/>
                      <w:rPr>
                        <w:rFonts w:ascii="Arial" w:hAnsi="Arial" w:cs="Arial"/>
                        <w:sz w:val="15"/>
                        <w:szCs w:val="15"/>
                      </w:rPr>
                    </w:pPr>
                    <w:r>
                      <w:rPr>
                        <w:rFonts w:ascii="Arial" w:hAnsi="Arial" w:cs="Arial"/>
                        <w:sz w:val="15"/>
                        <w:szCs w:val="15"/>
                      </w:rPr>
                      <w:t>AMOUNTS</w:t>
                    </w:r>
                  </w:p>
                </w:txbxContent>
              </v:textbox>
            </v:shape>
            <v:shape id="_x0000_s1393" type="#_x0000_t202" style="position:absolute;left:722;top:5106;width:5527;height:201;mso-position-horizontal-relative:page;mso-position-vertical-relative:page" filled="f" stroked="f">
              <v:textbox inset="0,0,0,0">
                <w:txbxContent>
                  <w:p w14:paraId="04B22321" w14:textId="77777777" w:rsidR="0060350D" w:rsidRDefault="009C2A7E">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4" type="#_x0000_t202" style="position:absolute;left:4394;top:5514;width:3275;height:201;mso-position-horizontal-relative:page;mso-position-vertical-relative:page" filled="f" stroked="f">
              <v:textbox inset="0,0,0,0">
                <w:txbxContent>
                  <w:p w14:paraId="04B22322" w14:textId="77777777" w:rsidR="0060350D" w:rsidRDefault="009C2A7E">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5" type="#_x0000_t202" style="position:absolute;left:722;top:6014;width:1061;height:201;mso-position-horizontal-relative:page;mso-position-vertical-relative:page" filled="f" stroked="f">
              <v:textbox inset="0,0,0,0">
                <w:txbxContent>
                  <w:p w14:paraId="04B22323" w14:textId="77777777" w:rsidR="0060350D" w:rsidRDefault="009C2A7E">
                    <w:pPr>
                      <w:spacing w:after="0" w:line="240" w:lineRule="auto"/>
                      <w:rPr>
                        <w:rFonts w:ascii="Arial" w:hAnsi="Arial" w:cs="Arial"/>
                        <w:sz w:val="15"/>
                        <w:szCs w:val="15"/>
                      </w:rPr>
                    </w:pPr>
                    <w:r>
                      <w:rPr>
                        <w:rFonts w:ascii="Arial" w:hAnsi="Arial" w:cs="Arial"/>
                        <w:sz w:val="15"/>
                        <w:szCs w:val="15"/>
                      </w:rPr>
                      <w:t>AMENDMENT</w:t>
                    </w:r>
                  </w:p>
                </w:txbxContent>
              </v:textbox>
            </v:shape>
            <v:shape id="_x0000_s1396" type="#_x0000_t202" style="position:absolute;left:914;top:6210;width:734;height:201;mso-position-horizontal-relative:page;mso-position-vertical-relative:page" filled="f" stroked="f">
              <v:textbox inset="0,0,0,0">
                <w:txbxContent>
                  <w:p w14:paraId="04B22324" w14:textId="77777777" w:rsidR="0060350D" w:rsidRDefault="009C2A7E">
                    <w:pPr>
                      <w:spacing w:after="0" w:line="240" w:lineRule="auto"/>
                      <w:rPr>
                        <w:rFonts w:ascii="Arial" w:hAnsi="Arial" w:cs="Arial"/>
                        <w:sz w:val="15"/>
                        <w:szCs w:val="15"/>
                      </w:rPr>
                    </w:pPr>
                    <w:r>
                      <w:rPr>
                        <w:rFonts w:ascii="Arial" w:hAnsi="Arial" w:cs="Arial"/>
                        <w:sz w:val="15"/>
                        <w:szCs w:val="15"/>
                      </w:rPr>
                      <w:t>NUMBER</w:t>
                    </w:r>
                  </w:p>
                </w:txbxContent>
              </v:textbox>
            </v:shape>
            <v:shape id="_x0000_s1397" type="#_x0000_t202" style="position:absolute;left:1082;top:6618;width:520;height:201;mso-position-horizontal-relative:page;mso-position-vertical-relative:page" filled="f" stroked="f">
              <v:textbox inset="0,0,0,0">
                <w:txbxContent>
                  <w:p w14:paraId="04B22325"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DATE.</w:t>
                    </w:r>
                    <w:proofErr w:type="gramEnd"/>
                  </w:p>
                </w:txbxContent>
              </v:textbox>
            </v:shape>
            <v:shape id="_x0000_s1398" type="#_x0000_t202" style="position:absolute;left:722;top:6954;width:4932;height:201;mso-position-horizontal-relative:page;mso-position-vertical-relative:page" filled="f" stroked="f">
              <v:textbox inset="0,0,0,0">
                <w:txbxContent>
                  <w:p w14:paraId="04B22326" w14:textId="77777777" w:rsidR="0060350D" w:rsidRDefault="009C2A7E">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399" type="#_x0000_t202" style="position:absolute;left:6026;top:6954;width:1310;height:201;mso-position-horizontal-relative:page;mso-position-vertical-relative:page" filled="f" stroked="f">
              <v:textbox inset="0,0,0,0">
                <w:txbxContent>
                  <w:p w14:paraId="04B22327" w14:textId="77777777" w:rsidR="0060350D" w:rsidRDefault="009C2A7E">
                    <w:pPr>
                      <w:spacing w:after="0" w:line="240" w:lineRule="auto"/>
                      <w:rPr>
                        <w:rFonts w:ascii="Arial" w:hAnsi="Arial" w:cs="Arial"/>
                        <w:sz w:val="15"/>
                        <w:szCs w:val="15"/>
                      </w:rPr>
                    </w:pPr>
                    <w:r>
                      <w:rPr>
                        <w:rFonts w:ascii="Arial" w:hAnsi="Arial" w:cs="Arial"/>
                        <w:sz w:val="15"/>
                        <w:szCs w:val="15"/>
                      </w:rPr>
                      <w:t>20b. SIGNATURE</w:t>
                    </w:r>
                  </w:p>
                </w:txbxContent>
              </v:textbox>
            </v:shape>
            <v:shape id="_x0000_s1400" type="#_x0000_t202" style="position:absolute;left:9842;top:6954;width:1379;height:201;mso-position-horizontal-relative:page;mso-position-vertical-relative:page" filled="f" stroked="f">
              <v:textbox inset="0,0,0,0">
                <w:txbxContent>
                  <w:p w14:paraId="04B22328" w14:textId="77777777" w:rsidR="0060350D" w:rsidRDefault="009C2A7E">
                    <w:pPr>
                      <w:spacing w:after="0" w:line="240" w:lineRule="auto"/>
                      <w:rPr>
                        <w:rFonts w:ascii="Arial" w:hAnsi="Arial" w:cs="Arial"/>
                        <w:sz w:val="15"/>
                        <w:szCs w:val="15"/>
                      </w:rPr>
                    </w:pPr>
                    <w:r>
                      <w:rPr>
                        <w:rFonts w:ascii="Arial" w:hAnsi="Arial" w:cs="Arial"/>
                        <w:sz w:val="15"/>
                        <w:szCs w:val="15"/>
                      </w:rPr>
                      <w:t>20c. OFFER DATE</w:t>
                    </w:r>
                  </w:p>
                </w:txbxContent>
              </v:textbox>
            </v:shape>
            <v:shape id="_x0000_s1401" type="#_x0000_t202" style="position:absolute;left:722;top:7914;width:1722;height:201;mso-position-horizontal-relative:page;mso-position-vertical-relative:page" filled="f" stroked="f">
              <v:textbox inset="0,0,0,0">
                <w:txbxContent>
                  <w:p w14:paraId="04B22329" w14:textId="77777777" w:rsidR="0060350D" w:rsidRDefault="009C2A7E">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2" type="#_x0000_t202" style="position:absolute;left:722;top:9234;width:992;height:201;mso-position-horizontal-relative:page;mso-position-vertical-relative:page" filled="f" stroked="f">
              <v:textbox inset="0,0,0,0">
                <w:txbxContent>
                  <w:p w14:paraId="04B2232A" w14:textId="77777777" w:rsidR="0060350D" w:rsidRDefault="009C2A7E">
                    <w:pPr>
                      <w:spacing w:after="0" w:line="240" w:lineRule="auto"/>
                      <w:rPr>
                        <w:rFonts w:ascii="Arial" w:hAnsi="Arial" w:cs="Arial"/>
                        <w:sz w:val="15"/>
                        <w:szCs w:val="15"/>
                      </w:rPr>
                    </w:pPr>
                    <w:r>
                      <w:rPr>
                        <w:rFonts w:ascii="Arial" w:hAnsi="Arial" w:cs="Arial"/>
                        <w:sz w:val="15"/>
                        <w:szCs w:val="15"/>
                      </w:rPr>
                      <w:t>22. AMOUNT</w:t>
                    </w:r>
                  </w:p>
                </w:txbxContent>
              </v:textbox>
            </v:shape>
            <v:shape id="_x0000_s1403" type="#_x0000_t202" style="position:absolute;left:5138;top:9234;width:3499;height:201;mso-position-horizontal-relative:page;mso-position-vertical-relative:page" filled="f" stroked="f">
              <v:textbox inset="0,0,0,0">
                <w:txbxContent>
                  <w:p w14:paraId="04B2232B" w14:textId="77777777" w:rsidR="0060350D" w:rsidRDefault="009C2A7E">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4" type="#_x0000_t202" style="position:absolute;left:722;top:9954;width:3567;height:201;mso-position-horizontal-relative:page;mso-position-vertical-relative:page" filled="f" stroked="f">
              <v:textbox inset="0,0,0,0">
                <w:txbxContent>
                  <w:p w14:paraId="04B2232C" w14:textId="77777777" w:rsidR="0060350D" w:rsidRDefault="009C2A7E">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5" type="#_x0000_t202" style="position:absolute;left:4826;top:9954;width:434;height:201;mso-position-horizontal-relative:page;mso-position-vertical-relative:page" filled="f" stroked="f">
              <v:textbox inset="0,0,0,0">
                <w:txbxContent>
                  <w:p w14:paraId="04B2232D" w14:textId="77777777" w:rsidR="0060350D" w:rsidRDefault="009C2A7E">
                    <w:pPr>
                      <w:spacing w:after="0" w:line="240" w:lineRule="auto"/>
                      <w:rPr>
                        <w:rFonts w:ascii="Arial" w:hAnsi="Arial" w:cs="Arial"/>
                        <w:sz w:val="15"/>
                        <w:szCs w:val="15"/>
                      </w:rPr>
                    </w:pPr>
                    <w:r>
                      <w:rPr>
                        <w:rFonts w:ascii="Arial" w:hAnsi="Arial" w:cs="Arial"/>
                        <w:sz w:val="15"/>
                        <w:szCs w:val="15"/>
                      </w:rPr>
                      <w:t>ITEM</w:t>
                    </w:r>
                  </w:p>
                </w:txbxContent>
              </v:textbox>
            </v:shape>
            <v:shape id="_x0000_s1406" type="#_x0000_t202" style="position:absolute;left:6170;top:9954;width:4863;height:201;mso-position-horizontal-relative:page;mso-position-vertical-relative:page" filled="f" stroked="f">
              <v:textbox inset="0,0,0,0">
                <w:txbxContent>
                  <w:p w14:paraId="04B2232E" w14:textId="77777777" w:rsidR="0060350D" w:rsidRDefault="009C2A7E">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7" type="#_x0000_t202" style="position:absolute;left:6386;top:10194;width:1353;height:201;mso-position-horizontal-relative:page;mso-position-vertical-relative:page" filled="f" stroked="f">
              <v:textbox inset="0,0,0,0">
                <w:txbxContent>
                  <w:p w14:paraId="04B2232F" w14:textId="77777777" w:rsidR="0060350D" w:rsidRDefault="009C2A7E">
                    <w:pPr>
                      <w:spacing w:after="0" w:line="240" w:lineRule="auto"/>
                      <w:rPr>
                        <w:rFonts w:ascii="Arial" w:hAnsi="Arial" w:cs="Arial"/>
                        <w:sz w:val="15"/>
                        <w:szCs w:val="15"/>
                      </w:rPr>
                    </w:pPr>
                    <w:r>
                      <w:rPr>
                        <w:rFonts w:ascii="Arial" w:hAnsi="Arial" w:cs="Arial"/>
                        <w:sz w:val="15"/>
                        <w:szCs w:val="15"/>
                      </w:rPr>
                      <w:t>10 U.S.C. 2304(c</w:t>
                    </w:r>
                    <w:proofErr w:type="gramStart"/>
                    <w:r>
                      <w:rPr>
                        <w:rFonts w:ascii="Arial" w:hAnsi="Arial" w:cs="Arial"/>
                        <w:sz w:val="15"/>
                        <w:szCs w:val="15"/>
                      </w:rPr>
                      <w:t>)(</w:t>
                    </w:r>
                    <w:proofErr w:type="gramEnd"/>
                  </w:p>
                </w:txbxContent>
              </v:textbox>
            </v:shape>
            <v:shape id="_x0000_s1408" type="#_x0000_t202" style="position:absolute;left:7802;top:10194;width:159;height:201;mso-position-horizontal-relative:page;mso-position-vertical-relative:page" filled="f" stroked="f">
              <v:textbox inset="0,0,0,0">
                <w:txbxContent>
                  <w:p w14:paraId="04B22330" w14:textId="77777777" w:rsidR="0060350D" w:rsidRDefault="009C2A7E">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09" type="#_x0000_t202" style="position:absolute;left:8762;top:10194;width:1404;height:201;mso-position-horizontal-relative:page;mso-position-vertical-relative:page" filled="f" stroked="f">
              <v:textbox inset="0,0,0,0">
                <w:txbxContent>
                  <w:p w14:paraId="04B22331" w14:textId="77777777" w:rsidR="0060350D" w:rsidRDefault="009C2A7E">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0" type="#_x0000_t202" style="position:absolute;left:10082;top:10194;width:159;height:201;mso-position-horizontal-relative:page;mso-position-vertical-relative:page" filled="f" stroked="f">
              <v:textbox inset="0,0,0,0">
                <w:txbxContent>
                  <w:p w14:paraId="04B22332" w14:textId="77777777" w:rsidR="0060350D" w:rsidRDefault="009C2A7E">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1" type="#_x0000_t202" style="position:absolute;left:722;top:10434;width:1739;height:201;mso-position-horizontal-relative:page;mso-position-vertical-relative:page" filled="f" stroked="f">
              <v:textbox inset="0,0,0,0">
                <w:txbxContent>
                  <w:p w14:paraId="04B22333" w14:textId="77777777" w:rsidR="0060350D" w:rsidRDefault="009C2A7E">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2" type="#_x0000_t202" style="position:absolute;left:6170;top:10434;width:2460;height:201;mso-position-horizontal-relative:page;mso-position-vertical-relative:page" filled="f" stroked="f">
              <v:textbox inset="0,0,0,0">
                <w:txbxContent>
                  <w:p w14:paraId="04B22334" w14:textId="77777777" w:rsidR="0060350D" w:rsidRDefault="009C2A7E">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13" type="#_x0000_t202" style="position:absolute;left:6170;top:11418;width:657;height:201;mso-position-horizontal-relative:page;mso-position-vertical-relative:page" filled="f" stroked="f">
              <v:textbox inset="0,0,0,0">
                <w:txbxContent>
                  <w:p w14:paraId="04B22335" w14:textId="77777777" w:rsidR="0060350D" w:rsidRDefault="009C2A7E">
                    <w:pPr>
                      <w:spacing w:after="0" w:line="240" w:lineRule="auto"/>
                      <w:rPr>
                        <w:rFonts w:ascii="Arial" w:hAnsi="Arial" w:cs="Arial"/>
                        <w:sz w:val="15"/>
                        <w:szCs w:val="15"/>
                      </w:rPr>
                    </w:pPr>
                    <w:r>
                      <w:rPr>
                        <w:rFonts w:ascii="Arial" w:hAnsi="Arial" w:cs="Arial"/>
                        <w:sz w:val="15"/>
                        <w:szCs w:val="15"/>
                      </w:rPr>
                      <w:t>PHONE:</w:t>
                    </w:r>
                  </w:p>
                </w:txbxContent>
              </v:textbox>
            </v:shape>
            <v:shape id="_x0000_s1414" type="#_x0000_t202" style="position:absolute;left:9122;top:11418;width:408;height:201;mso-position-horizontal-relative:page;mso-position-vertical-relative:page" filled="f" stroked="f">
              <v:textbox inset="0,0,0,0">
                <w:txbxContent>
                  <w:p w14:paraId="04B22336" w14:textId="77777777" w:rsidR="0060350D" w:rsidRDefault="009C2A7E">
                    <w:pPr>
                      <w:spacing w:after="0" w:line="240" w:lineRule="auto"/>
                      <w:rPr>
                        <w:rFonts w:ascii="Arial" w:hAnsi="Arial" w:cs="Arial"/>
                        <w:sz w:val="15"/>
                        <w:szCs w:val="15"/>
                      </w:rPr>
                    </w:pPr>
                    <w:r>
                      <w:rPr>
                        <w:rFonts w:ascii="Arial" w:hAnsi="Arial" w:cs="Arial"/>
                        <w:sz w:val="15"/>
                        <w:szCs w:val="15"/>
                      </w:rPr>
                      <w:t>FAX:</w:t>
                    </w:r>
                  </w:p>
                </w:txbxContent>
              </v:textbox>
            </v:shape>
            <v:shape id="_x0000_s1415" type="#_x0000_t202" style="position:absolute;left:1010;top:12018;width:2349;height:201;mso-position-horizontal-relative:page;mso-position-vertical-relative:page" filled="f" stroked="f">
              <v:textbox inset="0,0,0,0">
                <w:txbxContent>
                  <w:p w14:paraId="04B22337" w14:textId="77777777" w:rsidR="0060350D" w:rsidRDefault="009C2A7E">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6" type="#_x0000_t202" style="position:absolute;left:6410;top:12018;width:898;height:201;mso-position-horizontal-relative:page;mso-position-vertical-relative:page" filled="f" stroked="f">
              <v:textbox inset="0,0,0,0">
                <w:txbxContent>
                  <w:p w14:paraId="04B22338" w14:textId="77777777" w:rsidR="0060350D" w:rsidRDefault="009C2A7E">
                    <w:pPr>
                      <w:spacing w:after="0" w:line="240" w:lineRule="auto"/>
                      <w:rPr>
                        <w:rFonts w:ascii="Arial" w:hAnsi="Arial" w:cs="Arial"/>
                        <w:sz w:val="15"/>
                        <w:szCs w:val="15"/>
                      </w:rPr>
                    </w:pPr>
                    <w:r>
                      <w:rPr>
                        <w:rFonts w:ascii="Arial" w:hAnsi="Arial" w:cs="Arial"/>
                        <w:sz w:val="15"/>
                        <w:szCs w:val="15"/>
                      </w:rPr>
                      <w:t>29. AWARD</w:t>
                    </w:r>
                  </w:p>
                </w:txbxContent>
              </v:textbox>
            </v:shape>
            <v:shape id="_x0000_s1417" type="#_x0000_t202" style="position:absolute;left:10946;top:12018;width:391;height:201;mso-position-horizontal-relative:page;mso-position-vertical-relative:page" filled="f" stroked="f">
              <v:textbox inset="0,0,0,0">
                <w:txbxContent>
                  <w:p w14:paraId="04B22339" w14:textId="77777777" w:rsidR="0060350D" w:rsidRDefault="009C2A7E">
                    <w:pPr>
                      <w:spacing w:after="0" w:line="240" w:lineRule="auto"/>
                      <w:rPr>
                        <w:rFonts w:ascii="Arial" w:hAnsi="Arial" w:cs="Arial"/>
                        <w:sz w:val="15"/>
                        <w:szCs w:val="15"/>
                      </w:rPr>
                    </w:pPr>
                    <w:r>
                      <w:rPr>
                        <w:rFonts w:ascii="Arial" w:hAnsi="Arial" w:cs="Arial"/>
                        <w:sz w:val="15"/>
                        <w:szCs w:val="15"/>
                      </w:rPr>
                      <w:t>Your</w:t>
                    </w:r>
                  </w:p>
                </w:txbxContent>
              </v:textbox>
            </v:shape>
            <v:shape id="_x0000_s1418" type="#_x0000_t202" style="position:absolute;left:4706;top:12210;width:1301;height:201;mso-position-horizontal-relative:page;mso-position-vertical-relative:page" filled="f" stroked="f">
              <v:textbox inset="0,0,0,0">
                <w:txbxContent>
                  <w:p w14:paraId="04B2233A" w14:textId="77777777" w:rsidR="0060350D" w:rsidRDefault="009C2A7E">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19" type="#_x0000_t202" style="position:absolute;left:6170;top:12210;width:4848;height:201;mso-position-horizontal-relative:page;mso-position-vertical-relative:page" filled="f" stroked="f">
              <v:textbox inset="0,0,0,0">
                <w:txbxContent>
                  <w:p w14:paraId="04B2233B"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offer</w:t>
                    </w:r>
                    <w:proofErr w:type="gramEnd"/>
                    <w:r>
                      <w:rPr>
                        <w:rFonts w:ascii="Arial" w:hAnsi="Arial" w:cs="Arial"/>
                        <w:sz w:val="15"/>
                        <w:szCs w:val="15"/>
                      </w:rPr>
                      <w:t xml:space="preserve"> on this solicitation is hereby accepted as to the items listed.  This</w:t>
                    </w:r>
                  </w:p>
                </w:txbxContent>
              </v:textbox>
            </v:shape>
            <v:shape id="_x0000_s1420" type="#_x0000_t202" style="position:absolute;left:770;top:12378;width:5037;height:201;mso-position-horizontal-relative:page;mso-position-vertical-relative:page" filled="f" stroked="f">
              <v:textbox inset="0,0,0,0">
                <w:txbxContent>
                  <w:p w14:paraId="04B2233C"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to</w:t>
                    </w:r>
                    <w:proofErr w:type="gramEnd"/>
                    <w:r>
                      <w:rPr>
                        <w:rFonts w:ascii="Arial" w:hAnsi="Arial" w:cs="Arial"/>
                        <w:sz w:val="15"/>
                        <w:szCs w:val="15"/>
                      </w:rPr>
                      <w:t xml:space="preserve"> furnish and deliver all items or perform all work requirements identified</w:t>
                    </w:r>
                  </w:p>
                </w:txbxContent>
              </v:textbox>
            </v:shape>
            <v:shape id="_x0000_s1421" type="#_x0000_t202" style="position:absolute;left:6170;top:12378;width:4976;height:201;mso-position-horizontal-relative:page;mso-position-vertical-relative:page" filled="f" stroked="f">
              <v:textbox inset="0,0,0,0">
                <w:txbxContent>
                  <w:p w14:paraId="04B2233D"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award</w:t>
                    </w:r>
                    <w:proofErr w:type="gramEnd"/>
                    <w:r>
                      <w:rPr>
                        <w:rFonts w:ascii="Arial" w:hAnsi="Arial" w:cs="Arial"/>
                        <w:sz w:val="15"/>
                        <w:szCs w:val="15"/>
                      </w:rPr>
                      <w:t xml:space="preserve"> consummates the contract, which consists of (a) the Government</w:t>
                    </w:r>
                  </w:p>
                </w:txbxContent>
              </v:textbox>
            </v:shape>
            <v:shape id="_x0000_s1422" type="#_x0000_t202" style="position:absolute;left:770;top:12546;width:4909;height:201;mso-position-horizontal-relative:page;mso-position-vertical-relative:page" filled="f" stroked="f">
              <v:textbox inset="0,0,0,0">
                <w:txbxContent>
                  <w:p w14:paraId="04B2233E"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on</w:t>
                    </w:r>
                    <w:proofErr w:type="gramEnd"/>
                    <w:r>
                      <w:rPr>
                        <w:rFonts w:ascii="Arial" w:hAnsi="Arial" w:cs="Arial"/>
                        <w:sz w:val="15"/>
                        <w:szCs w:val="15"/>
                      </w:rPr>
                      <w:t xml:space="preserve"> this form and any continuation sheets for the consideration stated in</w:t>
                    </w:r>
                  </w:p>
                </w:txbxContent>
              </v:textbox>
            </v:shape>
            <v:shape id="_x0000_s1423" type="#_x0000_t202" style="position:absolute;left:6170;top:12546;width:4899;height:201;mso-position-horizontal-relative:page;mso-position-vertical-relative:page" filled="f" stroked="f">
              <v:textbox inset="0,0,0,0">
                <w:txbxContent>
                  <w:p w14:paraId="04B2233F"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solicitation</w:t>
                    </w:r>
                    <w:proofErr w:type="gramEnd"/>
                    <w:r>
                      <w:rPr>
                        <w:rFonts w:ascii="Arial" w:hAnsi="Arial" w:cs="Arial"/>
                        <w:sz w:val="15"/>
                        <w:szCs w:val="15"/>
                      </w:rPr>
                      <w:t xml:space="preserve"> and your </w:t>
                    </w:r>
                    <w:r>
                      <w:rPr>
                        <w:rFonts w:ascii="Arial" w:hAnsi="Arial" w:cs="Arial"/>
                        <w:sz w:val="15"/>
                        <w:szCs w:val="15"/>
                      </w:rPr>
                      <w:t>offer, and (b) this contract award.  No further cont-</w:t>
                    </w:r>
                  </w:p>
                </w:txbxContent>
              </v:textbox>
            </v:shape>
            <v:shape id="_x0000_s1424" type="#_x0000_t202" style="position:absolute;left:770;top:12714;width:4780;height:201;mso-position-horizontal-relative:page;mso-position-vertical-relative:page" filled="f" stroked="f">
              <v:textbox inset="0,0,0,0">
                <w:txbxContent>
                  <w:p w14:paraId="04B22340"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this</w:t>
                    </w:r>
                    <w:proofErr w:type="gramEnd"/>
                    <w:r>
                      <w:rPr>
                        <w:rFonts w:ascii="Arial" w:hAnsi="Arial" w:cs="Arial"/>
                        <w:sz w:val="15"/>
                        <w:szCs w:val="15"/>
                      </w:rPr>
                      <w:t xml:space="preserve"> contract.  The rights and obligations of the parties to this contract</w:t>
                    </w:r>
                  </w:p>
                </w:txbxContent>
              </v:textbox>
            </v:shape>
            <v:shape id="_x0000_s1425" type="#_x0000_t202" style="position:absolute;left:6170;top:12714;width:2195;height:201;mso-position-horizontal-relative:page;mso-position-vertical-relative:page" filled="f" stroked="f">
              <v:textbox inset="0,0,0,0">
                <w:txbxContent>
                  <w:p w14:paraId="04B22341"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ractual</w:t>
                    </w:r>
                    <w:proofErr w:type="gramEnd"/>
                    <w:r>
                      <w:rPr>
                        <w:rFonts w:ascii="Arial" w:hAnsi="Arial" w:cs="Arial"/>
                        <w:sz w:val="15"/>
                        <w:szCs w:val="15"/>
                      </w:rPr>
                      <w:t xml:space="preserve"> document is necessary.</w:t>
                    </w:r>
                  </w:p>
                </w:txbxContent>
              </v:textbox>
            </v:shape>
            <v:shape id="_x0000_s1426" type="#_x0000_t202" style="position:absolute;left:770;top:12882;width:4925;height:201;mso-position-horizontal-relative:page;mso-position-vertical-relative:page" filled="f" stroked="f">
              <v:textbox inset="0,0,0,0">
                <w:txbxContent>
                  <w:p w14:paraId="04B22342"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shall</w:t>
                    </w:r>
                    <w:proofErr w:type="gramEnd"/>
                    <w:r>
                      <w:rPr>
                        <w:rFonts w:ascii="Arial" w:hAnsi="Arial" w:cs="Arial"/>
                        <w:sz w:val="15"/>
                        <w:szCs w:val="15"/>
                      </w:rPr>
                      <w:t xml:space="preserve"> be governed by (a) this contract award, (b) the solicitation, and (c)</w:t>
                    </w:r>
                  </w:p>
                </w:txbxContent>
              </v:textbox>
            </v:shape>
            <v:shape id="_x0000_s1427" type="#_x0000_t202" style="position:absolute;left:770;top:13050;width:5158;height:201;mso-position-horizontal-relative:page;mso-position-vertical-relative:page" filled="f" stroked="f">
              <v:textbox inset="0,0,0,0">
                <w:txbxContent>
                  <w:p w14:paraId="04B22343"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w:t>
                    </w:r>
                    <w:r>
                      <w:rPr>
                        <w:rFonts w:ascii="Arial" w:hAnsi="Arial" w:cs="Arial"/>
                        <w:sz w:val="15"/>
                        <w:szCs w:val="15"/>
                      </w:rPr>
                      <w:t>clauses, representations, certifications, and specifications incorporated</w:t>
                    </w:r>
                  </w:p>
                </w:txbxContent>
              </v:textbox>
            </v:shape>
            <v:shape id="_x0000_s1428" type="#_x0000_t202" style="position:absolute;left:770;top:13218;width:2993;height:201;mso-position-horizontal-relative:page;mso-position-vertical-relative:page" filled="f" stroked="f">
              <v:textbox inset="0,0,0,0">
                <w:txbxContent>
                  <w:p w14:paraId="04B22344"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by</w:t>
                    </w:r>
                    <w:proofErr w:type="gramEnd"/>
                    <w:r>
                      <w:rPr>
                        <w:rFonts w:ascii="Arial" w:hAnsi="Arial" w:cs="Arial"/>
                        <w:sz w:val="15"/>
                        <w:szCs w:val="15"/>
                      </w:rPr>
                      <w:t xml:space="preserve"> reference in or attached to this contract.</w:t>
                    </w:r>
                  </w:p>
                </w:txbxContent>
              </v:textbox>
            </v:shape>
            <v:shape id="_x0000_s1429" type="#_x0000_t202" style="position:absolute;left:722;top:13434;width:5095;height:201;mso-position-horizontal-relative:page;mso-position-vertical-relative:page" filled="f" stroked="f">
              <v:textbox inset="0,0,0,0">
                <w:txbxContent>
                  <w:p w14:paraId="04B22345" w14:textId="77777777" w:rsidR="0060350D" w:rsidRDefault="009C2A7E">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0" type="#_x0000_t202" style="position:absolute;left:6170;top:13434;width:3009;height:201;mso-position-horizontal-relative:page;mso-position-vertical-relative:page" filled="f" stroked="f">
              <v:textbox inset="0,0,0,0">
                <w:txbxContent>
                  <w:p w14:paraId="04B22346" w14:textId="77777777" w:rsidR="0060350D" w:rsidRDefault="009C2A7E">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1" type="#_x0000_t202" style="position:absolute;left:1130;top:13626;width:700;height:201;mso-position-horizontal-relative:page;mso-position-vertical-relative:page" filled="f" stroked="f">
              <v:textbox inset="0,0,0,0">
                <w:txbxContent>
                  <w:p w14:paraId="04B22347" w14:textId="77777777" w:rsidR="0060350D" w:rsidRDefault="009C2A7E">
                    <w:pPr>
                      <w:spacing w:after="0" w:line="240" w:lineRule="auto"/>
                      <w:rPr>
                        <w:rFonts w:ascii="Arial" w:hAnsi="Arial" w:cs="Arial"/>
                        <w:sz w:val="15"/>
                        <w:szCs w:val="15"/>
                      </w:rPr>
                    </w:pPr>
                    <w:r>
                      <w:rPr>
                        <w:rFonts w:ascii="Arial" w:hAnsi="Arial" w:cs="Arial"/>
                        <w:sz w:val="15"/>
                        <w:szCs w:val="15"/>
                      </w:rPr>
                      <w:t>TO SIGN</w:t>
                    </w:r>
                  </w:p>
                </w:txbxContent>
              </v:textbox>
            </v:shape>
            <v:shape id="_x0000_s1432" type="#_x0000_t202" style="position:absolute;left:722;top:14154;width:1310;height:201;mso-position-horizontal-relative:page;mso-position-vertical-relative:page" filled="f" stroked="f">
              <v:textbox inset="0,0,0,0">
                <w:txbxContent>
                  <w:p w14:paraId="04B22348" w14:textId="77777777" w:rsidR="0060350D" w:rsidRDefault="009C2A7E">
                    <w:pPr>
                      <w:spacing w:after="0" w:line="240" w:lineRule="auto"/>
                      <w:rPr>
                        <w:rFonts w:ascii="Arial" w:hAnsi="Arial" w:cs="Arial"/>
                        <w:sz w:val="15"/>
                        <w:szCs w:val="15"/>
                      </w:rPr>
                    </w:pPr>
                    <w:r>
                      <w:rPr>
                        <w:rFonts w:ascii="Arial" w:hAnsi="Arial" w:cs="Arial"/>
                        <w:sz w:val="15"/>
                        <w:szCs w:val="15"/>
                      </w:rPr>
                      <w:t>30b. SIGNATURE</w:t>
                    </w:r>
                  </w:p>
                </w:txbxContent>
              </v:textbox>
            </v:shape>
            <v:shape id="_x0000_s1433" type="#_x0000_t202" style="position:absolute;left:4634;top:14154;width:812;height:201;mso-position-horizontal-relative:page;mso-position-vertical-relative:page" filled="f" stroked="f">
              <v:textbox inset="0,0,0,0">
                <w:txbxContent>
                  <w:p w14:paraId="04B22349" w14:textId="77777777" w:rsidR="0060350D" w:rsidRDefault="009C2A7E">
                    <w:pPr>
                      <w:spacing w:after="0" w:line="240" w:lineRule="auto"/>
                      <w:rPr>
                        <w:rFonts w:ascii="Arial" w:hAnsi="Arial" w:cs="Arial"/>
                        <w:sz w:val="15"/>
                        <w:szCs w:val="15"/>
                      </w:rPr>
                    </w:pPr>
                    <w:r>
                      <w:rPr>
                        <w:rFonts w:ascii="Arial" w:hAnsi="Arial" w:cs="Arial"/>
                        <w:sz w:val="15"/>
                        <w:szCs w:val="15"/>
                      </w:rPr>
                      <w:t>30c. DA</w:t>
                    </w:r>
                    <w:r>
                      <w:rPr>
                        <w:rFonts w:ascii="Arial" w:hAnsi="Arial" w:cs="Arial"/>
                        <w:sz w:val="15"/>
                        <w:szCs w:val="15"/>
                      </w:rPr>
                      <w:t>TE</w:t>
                    </w:r>
                  </w:p>
                </w:txbxContent>
              </v:textbox>
            </v:shape>
            <v:shape id="_x0000_s1434" type="#_x0000_t202" style="position:absolute;left:6170;top:14154;width:2632;height:201;mso-position-horizontal-relative:page;mso-position-vertical-relative:page" filled="f" stroked="f">
              <v:textbox inset="0,0,0,0">
                <w:txbxContent>
                  <w:p w14:paraId="04B2234A" w14:textId="77777777" w:rsidR="0060350D" w:rsidRDefault="009C2A7E">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5" type="#_x0000_t202" style="position:absolute;left:10010;top:14154;width:1430;height:201;mso-position-horizontal-relative:page;mso-position-vertical-relative:page" filled="f" stroked="f">
              <v:textbox inset="0,0,0,0">
                <w:txbxContent>
                  <w:p w14:paraId="04B2234B" w14:textId="77777777" w:rsidR="0060350D" w:rsidRDefault="009C2A7E">
                    <w:pPr>
                      <w:spacing w:after="0" w:line="240" w:lineRule="auto"/>
                      <w:rPr>
                        <w:rFonts w:ascii="Arial" w:hAnsi="Arial" w:cs="Arial"/>
                        <w:sz w:val="15"/>
                        <w:szCs w:val="15"/>
                      </w:rPr>
                    </w:pPr>
                    <w:r>
                      <w:rPr>
                        <w:rFonts w:ascii="Arial" w:hAnsi="Arial" w:cs="Arial"/>
                        <w:sz w:val="15"/>
                        <w:szCs w:val="15"/>
                      </w:rPr>
                      <w:t>31c. AWARD DATE</w:t>
                    </w:r>
                  </w:p>
                </w:txbxContent>
              </v:textbox>
            </v:shape>
            <v:shape id="_x0000_s1436" type="#_x0000_t202" style="position:absolute;left:6170;top:14658;width:271;height:201;mso-position-horizontal-relative:page;mso-position-vertical-relative:page" filled="f" stroked="f">
              <v:textbox inset="0,0,0,0">
                <w:txbxContent>
                  <w:p w14:paraId="04B2234C" w14:textId="77777777" w:rsidR="0060350D" w:rsidRDefault="009C2A7E">
                    <w:pPr>
                      <w:spacing w:after="0" w:line="240" w:lineRule="auto"/>
                      <w:rPr>
                        <w:rFonts w:ascii="Arial" w:hAnsi="Arial" w:cs="Arial"/>
                        <w:sz w:val="15"/>
                        <w:szCs w:val="15"/>
                      </w:rPr>
                    </w:pPr>
                    <w:r>
                      <w:rPr>
                        <w:rFonts w:ascii="Arial" w:hAnsi="Arial" w:cs="Arial"/>
                        <w:sz w:val="15"/>
                        <w:szCs w:val="15"/>
                      </w:rPr>
                      <w:t>BY</w:t>
                    </w:r>
                  </w:p>
                </w:txbxContent>
              </v:textbox>
            </v:shape>
            <v:shape id="_x0000_s1437" type="#_x0000_t202" style="position:absolute;left:4442;top:962;width:742;height:251;mso-position-horizontal-relative:page;mso-position-vertical-relative:page" filled="f" stroked="f">
              <v:textbox inset="0,0,0,0">
                <w:txbxContent>
                  <w:p w14:paraId="04B2234D" w14:textId="77777777" w:rsidR="0060350D" w:rsidRDefault="009C2A7E">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8" type="#_x0000_t202" style="position:absolute;left:4442;top:7658;width:828;height:251;mso-position-horizontal-relative:page;mso-position-vertical-relative:page" filled="f" stroked="f">
              <v:textbox inset="0,0,0,0">
                <w:txbxContent>
                  <w:p w14:paraId="04B2234E" w14:textId="77777777" w:rsidR="0060350D" w:rsidRDefault="009C2A7E">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39" type="#_x0000_t202" style="position:absolute;left:9170;top:14914;width:2444;height:152;mso-position-horizontal-relative:page;mso-position-vertical-relative:page" filled="f" stroked="f">
              <v:textbox inset="0,0,0,0">
                <w:txbxContent>
                  <w:p w14:paraId="04B2234F" w14:textId="77777777" w:rsidR="0060350D" w:rsidRDefault="009C2A7E">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0" type="#_x0000_t202" style="position:absolute;left:3674;top:1218;width:1362;height:201;mso-position-horizontal-relative:page;mso-position-vertical-relative:page" filled="f" stroked="f">
              <v:textbox inset="0,0,0,0">
                <w:txbxContent>
                  <w:p w14:paraId="04B22350" w14:textId="77777777" w:rsidR="0060350D" w:rsidRDefault="009C2A7E">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1" type="#_x0000_t202" style="position:absolute;left:8138;top:1218;width:1396;height:201;mso-position-horizontal-relative:page;mso-position-vertical-relative:page" filled="f" stroked="f">
              <v:textbox inset="0,0,0,0">
                <w:txbxContent>
                  <w:p w14:paraId="04B22351" w14:textId="77777777" w:rsidR="0060350D" w:rsidRDefault="009C2A7E">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2" type="#_x0000_t202" style="position:absolute;left:8282;top:1650;width:2658;height:201;mso-position-horizontal-relative:page;mso-position-vertical-relative:page" filled="f" stroked="f">
              <v:textbox inset="0,0,0,0">
                <w:txbxContent>
                  <w:p w14:paraId="04B22352" w14:textId="77777777" w:rsidR="0060350D" w:rsidRDefault="009C2A7E">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3" type="#_x0000_t202" style="position:absolute;left:8282;top:3378;width:3010;height:201;mso-position-horizontal-relative:page;mso-position-vertical-relative:page" filled="f" stroked="f">
              <v:textbox inset="0,0,0,0">
                <w:txbxContent>
                  <w:p w14:paraId="04B22353" w14:textId="77777777" w:rsidR="0060350D" w:rsidRDefault="009C2A7E">
                    <w:pPr>
                      <w:spacing w:after="0" w:line="240" w:lineRule="auto"/>
                      <w:rPr>
                        <w:rFonts w:ascii="Arial" w:hAnsi="Arial" w:cs="Arial"/>
                        <w:sz w:val="15"/>
                        <w:szCs w:val="15"/>
                      </w:rPr>
                    </w:pPr>
                    <w:r>
                      <w:rPr>
                        <w:rFonts w:ascii="Arial" w:hAnsi="Arial" w:cs="Arial"/>
                        <w:sz w:val="15"/>
                        <w:szCs w:val="15"/>
                      </w:rPr>
                      <w:t xml:space="preserve">(Insert any number equal to or greater </w:t>
                    </w:r>
                    <w:r>
                      <w:rPr>
                        <w:rFonts w:ascii="Arial" w:hAnsi="Arial" w:cs="Arial"/>
                        <w:sz w:val="15"/>
                        <w:szCs w:val="15"/>
                      </w:rPr>
                      <w:t>than</w:t>
                    </w:r>
                  </w:p>
                </w:txbxContent>
              </v:textbox>
            </v:shape>
            <v:shape id="_x0000_s1444" type="#_x0000_t202" style="position:absolute;left:1034;top:3546;width:8797;height:201;mso-position-horizontal-relative:page;mso-position-vertical-relative:page" filled="f" stroked="f">
              <v:textbox inset="0,0,0,0">
                <w:txbxContent>
                  <w:p w14:paraId="04B22354"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the</w:t>
                    </w:r>
                    <w:proofErr w:type="gramEnd"/>
                    <w:r>
                      <w:rPr>
                        <w:rFonts w:ascii="Arial" w:hAnsi="Arial" w:cs="Arial"/>
                        <w:sz w:val="15"/>
                        <w:szCs w:val="15"/>
                      </w:rPr>
                      <w:t xml:space="preserve"> minimum requirement stated in Item 13d.  Failure to insert any number means the offeror accepts the minimum in Item 13d.)</w:t>
                    </w:r>
                  </w:p>
                </w:txbxContent>
              </v:textbox>
            </v:shape>
            <v:shape id="_x0000_s1445" type="#_x0000_t202" style="position:absolute;left:2498;top:5730;width:6986;height:201;mso-position-horizontal-relative:page;mso-position-vertical-relative:page" filled="f" stroked="f">
              <v:textbox inset="0,0,0,0">
                <w:txbxContent>
                  <w:p w14:paraId="04B22355" w14:textId="77777777" w:rsidR="0060350D" w:rsidRDefault="009C2A7E">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6" type="#_x0000_t202" style="position:absolute;left:1130;top:7122;width:1035;height:201;mso-position-horizontal-relative:page;mso-position-vertical-relative:page" filled="f" stroked="f">
              <v:textbox inset="0,0,0,0">
                <w:txbxContent>
                  <w:p w14:paraId="04B22356" w14:textId="77777777" w:rsidR="0060350D" w:rsidRDefault="009C2A7E">
                    <w:pPr>
                      <w:spacing w:after="0" w:line="240" w:lineRule="auto"/>
                      <w:rPr>
                        <w:rFonts w:ascii="Arial" w:hAnsi="Arial" w:cs="Arial"/>
                        <w:sz w:val="15"/>
                        <w:szCs w:val="15"/>
                      </w:rPr>
                    </w:pPr>
                    <w:r>
                      <w:rPr>
                        <w:rFonts w:ascii="Arial" w:hAnsi="Arial" w:cs="Arial"/>
                        <w:sz w:val="15"/>
                        <w:szCs w:val="15"/>
                      </w:rPr>
                      <w:t>(Type or print)</w:t>
                    </w:r>
                  </w:p>
                </w:txbxContent>
              </v:textbox>
            </v:shape>
            <v:shape id="_x0000_s1447" type="#_x0000_t202" style="position:absolute;left:1322;top:10122;width:2590;height:201;mso-position-horizontal-relative:page;mso-position-vertical-relative:page" filled="f" stroked="f">
              <v:textbox inset="0,0,0,0">
                <w:txbxContent>
                  <w:p w14:paraId="04B22357" w14:textId="77777777" w:rsidR="0060350D" w:rsidRDefault="009C2A7E">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8" type="#_x0000_t202" style="position:absolute;left:1850;top:13602;width:1035;height:201;mso-position-horizontal-relative:page;mso-position-vertical-relative:page" filled="f" stroked="f">
              <v:textbox inset="0,0,0,0">
                <w:txbxContent>
                  <w:p w14:paraId="04B22358" w14:textId="77777777" w:rsidR="0060350D" w:rsidRDefault="009C2A7E">
                    <w:pPr>
                      <w:spacing w:after="0" w:line="240" w:lineRule="auto"/>
                      <w:rPr>
                        <w:rFonts w:ascii="Arial" w:hAnsi="Arial" w:cs="Arial"/>
                        <w:sz w:val="15"/>
                        <w:szCs w:val="15"/>
                      </w:rPr>
                    </w:pPr>
                    <w:r>
                      <w:rPr>
                        <w:rFonts w:ascii="Arial" w:hAnsi="Arial" w:cs="Arial"/>
                        <w:sz w:val="15"/>
                        <w:szCs w:val="15"/>
                      </w:rPr>
                      <w:t>(Type or print)</w:t>
                    </w:r>
                  </w:p>
                </w:txbxContent>
              </v:textbox>
            </v:shape>
            <v:shape id="_x0000_s1449" type="#_x0000_t202" style="position:absolute;left:9194;top:13434;width:1035;height:201;mso-position-horizontal-relative:page;mso-position-vertical-relative:page" filled="f" stroked="f">
              <v:textbox inset="0,0,0,0">
                <w:txbxContent>
                  <w:p w14:paraId="04B22359" w14:textId="77777777" w:rsidR="0060350D" w:rsidRDefault="009C2A7E">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3314;top:12018;width:2383;height:201;mso-position-horizontal-relative:page;mso-position-vertical-relative:page" filled="f" stroked="f">
              <v:textbox inset="0,0,0,0">
                <w:txbxContent>
                  <w:p w14:paraId="04B2235A" w14:textId="77777777" w:rsidR="0060350D" w:rsidRDefault="009C2A7E">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1" type="#_x0000_t202" style="position:absolute;left:770;top:12210;width:3827;height:201;mso-position-horizontal-relative:page;mso-position-vertical-relative:page" filled="f" stroked="f">
              <v:textbox inset="0,0,0,0">
                <w:txbxContent>
                  <w:p w14:paraId="04B2235B" w14:textId="77777777" w:rsidR="0060350D" w:rsidRDefault="009C2A7E">
                    <w:pPr>
                      <w:spacing w:after="0" w:line="240" w:lineRule="auto"/>
                      <w:rPr>
                        <w:rFonts w:ascii="Arial" w:hAnsi="Arial" w:cs="Arial"/>
                        <w:sz w:val="15"/>
                        <w:szCs w:val="15"/>
                      </w:rPr>
                    </w:pPr>
                    <w:proofErr w:type="gramStart"/>
                    <w:r>
                      <w:rPr>
                        <w:rFonts w:ascii="Arial" w:hAnsi="Arial" w:cs="Arial"/>
                        <w:sz w:val="15"/>
                        <w:szCs w:val="15"/>
                      </w:rPr>
                      <w:t>document</w:t>
                    </w:r>
                    <w:proofErr w:type="gramEnd"/>
                    <w:r>
                      <w:rPr>
                        <w:rFonts w:ascii="Arial" w:hAnsi="Arial" w:cs="Arial"/>
                        <w:sz w:val="15"/>
                        <w:szCs w:val="15"/>
                      </w:rPr>
                      <w:t xml:space="preserve"> and return _______ copies to issuing office.)</w:t>
                    </w:r>
                  </w:p>
                </w:txbxContent>
              </v:textbox>
            </v:shape>
            <v:shape id="_x0000_s1452" type="#_x0000_t202" style="position:absolute;left:7322;top:12018;width:3457;height:201;mso-position-horizontal-relative:page;mso-position-vertical-relative:page" filled="f" stroked="f">
              <v:textbox inset="0,0,0,0">
                <w:txbxContent>
                  <w:p w14:paraId="04B2235C" w14:textId="77777777" w:rsidR="0060350D" w:rsidRDefault="009C2A7E">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3" type="#_x0000_t202" style="position:absolute;left:5114;top:962;width:3405;height:251;mso-position-horizontal-relative:page;mso-position-vertical-relative:page" filled="f" stroked="f">
              <v:textbox inset="0,0,0,0">
                <w:txbxContent>
                  <w:p w14:paraId="04B2235D" w14:textId="77777777" w:rsidR="0060350D" w:rsidRDefault="009C2A7E">
                    <w:pPr>
                      <w:spacing w:after="0" w:line="240" w:lineRule="auto"/>
                      <w:rPr>
                        <w:rFonts w:ascii="Arial" w:hAnsi="Arial" w:cs="Arial"/>
                        <w:b/>
                        <w:bCs/>
                        <w:sz w:val="19"/>
                        <w:szCs w:val="19"/>
                      </w:rPr>
                    </w:pPr>
                    <w:r>
                      <w:rPr>
                        <w:rFonts w:ascii="Arial" w:hAnsi="Arial" w:cs="Arial"/>
                        <w:b/>
                        <w:bCs/>
                        <w:sz w:val="19"/>
                        <w:szCs w:val="19"/>
                      </w:rPr>
                      <w:t xml:space="preserve">(Must be fully </w:t>
                    </w:r>
                    <w:r>
                      <w:rPr>
                        <w:rFonts w:ascii="Arial" w:hAnsi="Arial" w:cs="Arial"/>
                        <w:b/>
                        <w:bCs/>
                        <w:sz w:val="19"/>
                        <w:szCs w:val="19"/>
                      </w:rPr>
                      <w:t>completed by offeror)</w:t>
                    </w:r>
                  </w:p>
                </w:txbxContent>
              </v:textbox>
            </v:shape>
            <v:shape id="_x0000_s1454" type="#_x0000_t202" style="position:absolute;left:5282;top:7658;width:3254;height:251;mso-position-horizontal-relative:page;mso-position-vertical-relative:page" filled="f" stroked="f">
              <v:textbox inset="0,0,0,0">
                <w:txbxContent>
                  <w:p w14:paraId="04B2235E" w14:textId="77777777" w:rsidR="0060350D" w:rsidRDefault="009C2A7E">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5" type="#_x0000_t202" style="position:absolute;left:2762;top:11738;width:7156;height:251;mso-position-horizontal-relative:page;mso-position-vertical-relative:page" filled="f" stroked="f">
              <v:textbox inset="0,0,0,0">
                <w:txbxContent>
                  <w:p w14:paraId="04B2235F" w14:textId="77777777" w:rsidR="0060350D" w:rsidRDefault="009C2A7E">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6" type="#_x0000_t202" style="position:absolute;left:722;top:1410;width:5721;height:204;mso-position-horizontal-relative:page;mso-position-vertical-relative:page" filled="f" stroked="f">
              <v:textbox inset="0,0,0,0">
                <w:txbxContent>
                  <w:p w14:paraId="04B22360"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7" type="#_x0000_t202" style="position:absolute;left:722;top:1650;width:5628;height:204;mso-position-horizontal-relative:page;mso-position-vertical-relative:page" filled="f" stroked="f">
              <v:textbox inset="0,0,0,0">
                <w:txbxContent>
                  <w:p w14:paraId="04B22361" w14:textId="77777777" w:rsidR="0060350D" w:rsidRDefault="0060350D">
                    <w:pPr>
                      <w:spacing w:after="0" w:line="240" w:lineRule="auto"/>
                      <w:rPr>
                        <w:rFonts w:ascii="Courier New" w:hAnsi="Courier New" w:cs="Courier New"/>
                        <w:sz w:val="15"/>
                        <w:szCs w:val="15"/>
                      </w:rPr>
                    </w:pPr>
                  </w:p>
                </w:txbxContent>
              </v:textbox>
            </v:shape>
            <v:shape id="_x0000_s1458" type="#_x0000_t202" style="position:absolute;left:722;top:1818;width:11192;height:204;mso-position-horizontal-relative:page;mso-position-vertical-relative:page" filled="f" stroked="f">
              <v:textbox inset="0,0,0,0">
                <w:txbxContent>
                  <w:p w14:paraId="04B22362" w14:textId="77777777" w:rsidR="0060350D" w:rsidRDefault="0060350D">
                    <w:pPr>
                      <w:spacing w:after="0" w:line="240" w:lineRule="auto"/>
                      <w:rPr>
                        <w:rFonts w:ascii="Courier New" w:hAnsi="Courier New" w:cs="Courier New"/>
                        <w:sz w:val="15"/>
                        <w:szCs w:val="15"/>
                      </w:rPr>
                    </w:pPr>
                  </w:p>
                </w:txbxContent>
              </v:textbox>
            </v:shape>
            <v:shape id="_x0000_s1459" type="#_x0000_t202" style="position:absolute;left:722;top:1986;width:13974;height:204;mso-position-horizontal-relative:page;mso-position-vertical-relative:page" filled="f" stroked="f">
              <v:textbox inset="0,0,0,0">
                <w:txbxContent>
                  <w:p w14:paraId="04B22363" w14:textId="77777777" w:rsidR="0060350D" w:rsidRDefault="0060350D">
                    <w:pPr>
                      <w:spacing w:after="0" w:line="240" w:lineRule="auto"/>
                      <w:rPr>
                        <w:rFonts w:ascii="Courier New" w:hAnsi="Courier New" w:cs="Courier New"/>
                        <w:sz w:val="15"/>
                        <w:szCs w:val="15"/>
                      </w:rPr>
                    </w:pPr>
                  </w:p>
                </w:txbxContent>
              </v:textbox>
            </v:shape>
            <v:shape id="_x0000_s1460" type="#_x0000_t202" style="position:absolute;left:722;top:2154;width:13974;height:204;mso-position-horizontal-relative:page;mso-position-vertical-relative:page" filled="f" stroked="f">
              <v:textbox inset="0,0,0,0">
                <w:txbxContent>
                  <w:p w14:paraId="04B22364" w14:textId="77777777" w:rsidR="0060350D" w:rsidRDefault="0060350D">
                    <w:pPr>
                      <w:spacing w:after="0" w:line="240" w:lineRule="auto"/>
                      <w:rPr>
                        <w:rFonts w:ascii="Courier New" w:hAnsi="Courier New" w:cs="Courier New"/>
                        <w:sz w:val="15"/>
                        <w:szCs w:val="15"/>
                      </w:rPr>
                    </w:pPr>
                  </w:p>
                </w:txbxContent>
              </v:textbox>
            </v:shape>
            <v:shape id="_x0000_s1461" type="#_x0000_t202" style="position:absolute;left:722;top:2322;width:13974;height:204;mso-position-horizontal-relative:page;mso-position-vertical-relative:page" filled="f" stroked="f">
              <v:textbox inset="0,0,0,0">
                <w:txbxContent>
                  <w:p w14:paraId="04B22365" w14:textId="77777777" w:rsidR="0060350D" w:rsidRDefault="0060350D">
                    <w:pPr>
                      <w:spacing w:after="0" w:line="240" w:lineRule="auto"/>
                      <w:rPr>
                        <w:rFonts w:ascii="Courier New" w:hAnsi="Courier New" w:cs="Courier New"/>
                        <w:sz w:val="15"/>
                        <w:szCs w:val="15"/>
                      </w:rPr>
                    </w:pPr>
                  </w:p>
                </w:txbxContent>
              </v:textbox>
            </v:shape>
            <v:shape id="_x0000_s1462" type="#_x0000_t202" style="position:absolute;left:722;top:2490;width:13974;height:204;mso-position-horizontal-relative:page;mso-position-vertical-relative:page" filled="f" stroked="f">
              <v:textbox inset="0,0,0,0">
                <w:txbxContent>
                  <w:p w14:paraId="04B22366" w14:textId="77777777" w:rsidR="0060350D" w:rsidRDefault="0060350D">
                    <w:pPr>
                      <w:spacing w:after="0" w:line="240" w:lineRule="auto"/>
                      <w:rPr>
                        <w:rFonts w:ascii="Courier New" w:hAnsi="Courier New" w:cs="Courier New"/>
                        <w:sz w:val="15"/>
                        <w:szCs w:val="15"/>
                      </w:rPr>
                    </w:pPr>
                  </w:p>
                </w:txbxContent>
              </v:textbox>
            </v:shape>
            <v:shape id="_x0000_s1463" type="#_x0000_t202" style="position:absolute;left:722;top:2658;width:13696;height:204;mso-position-horizontal-relative:page;mso-position-vertical-relative:page" filled="f" stroked="f">
              <v:textbox inset="0,0,0,0">
                <w:txbxContent>
                  <w:p w14:paraId="04B22367"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4" type="#_x0000_t202" style="position:absolute;left:1130;top:2898;width:529;height:204;mso-position-horizontal-relative:page;mso-position-vertical-relative:page" filled="f" stroked="f">
              <v:textbox inset="0,0,0,0">
                <w:txbxContent>
                  <w:p w14:paraId="04B22368" w14:textId="77777777" w:rsidR="0060350D" w:rsidRDefault="0060350D">
                    <w:pPr>
                      <w:spacing w:after="0" w:line="240" w:lineRule="auto"/>
                      <w:jc w:val="right"/>
                      <w:rPr>
                        <w:rFonts w:ascii="Courier New" w:hAnsi="Courier New" w:cs="Courier New"/>
                        <w:sz w:val="15"/>
                        <w:szCs w:val="15"/>
                      </w:rPr>
                    </w:pPr>
                  </w:p>
                </w:txbxContent>
              </v:textbox>
            </v:shape>
            <v:shape id="_x0000_s1465" type="#_x0000_t202" style="position:absolute;left:4586;top:2898;width:1178;height:204;mso-position-horizontal-relative:page;mso-position-vertical-relative:page" filled="f" stroked="f">
              <v:textbox inset="0,0,0,0">
                <w:txbxContent>
                  <w:p w14:paraId="04B22369" w14:textId="77777777" w:rsidR="0060350D" w:rsidRDefault="0060350D">
                    <w:pPr>
                      <w:spacing w:after="0" w:line="240" w:lineRule="auto"/>
                      <w:rPr>
                        <w:rFonts w:ascii="Courier New" w:hAnsi="Courier New" w:cs="Courier New"/>
                        <w:sz w:val="15"/>
                        <w:szCs w:val="15"/>
                      </w:rPr>
                    </w:pPr>
                  </w:p>
                </w:txbxContent>
              </v:textbox>
            </v:shape>
            <v:shape id="_x0000_s1466" type="#_x0000_t202" style="position:absolute;left:6602;top:1410;width:2847;height:204;mso-position-horizontal-relative:page;mso-position-vertical-relative:page" filled="f" stroked="f">
              <v:textbox inset="0,0,0,0">
                <w:txbxContent>
                  <w:p w14:paraId="04B2236A" w14:textId="77777777" w:rsidR="0060350D" w:rsidRDefault="0060350D">
                    <w:pPr>
                      <w:spacing w:after="0" w:line="240" w:lineRule="auto"/>
                      <w:rPr>
                        <w:rFonts w:ascii="Courier New" w:hAnsi="Courier New" w:cs="Courier New"/>
                        <w:sz w:val="15"/>
                        <w:szCs w:val="15"/>
                      </w:rPr>
                    </w:pPr>
                  </w:p>
                </w:txbxContent>
              </v:textbox>
            </v:shape>
            <v:shape id="_x0000_s1467" type="#_x0000_t202" style="position:absolute;left:4202;top:3378;width:621;height:204;mso-position-horizontal-relative:page;mso-position-vertical-relative:page" filled="f" stroked="f">
              <v:textbox inset="0,0,0,0">
                <w:txbxContent>
                  <w:p w14:paraId="04B2236B" w14:textId="77777777" w:rsidR="0060350D" w:rsidRDefault="0060350D">
                    <w:pPr>
                      <w:spacing w:after="0" w:line="240" w:lineRule="auto"/>
                      <w:jc w:val="center"/>
                      <w:rPr>
                        <w:rFonts w:ascii="Courier New" w:hAnsi="Courier New" w:cs="Courier New"/>
                        <w:sz w:val="15"/>
                        <w:szCs w:val="15"/>
                      </w:rPr>
                    </w:pPr>
                  </w:p>
                </w:txbxContent>
              </v:textbox>
            </v:shape>
            <v:shape id="_x0000_s1468" type="#_x0000_t202" style="position:absolute;left:2282;top:3858;width:5628;height:204;mso-position-horizontal-relative:page;mso-position-vertical-relative:page" filled="f" stroked="f">
              <v:textbox inset="0,0,0,0">
                <w:txbxContent>
                  <w:p w14:paraId="04B2236C" w14:textId="77777777" w:rsidR="0060350D" w:rsidRDefault="0060350D">
                    <w:pPr>
                      <w:spacing w:after="0" w:line="240" w:lineRule="auto"/>
                      <w:rPr>
                        <w:rFonts w:ascii="Courier New" w:hAnsi="Courier New" w:cs="Courier New"/>
                        <w:sz w:val="15"/>
                        <w:szCs w:val="15"/>
                      </w:rPr>
                    </w:pPr>
                  </w:p>
                </w:txbxContent>
              </v:textbox>
            </v:shape>
            <v:shape id="_x0000_s1469" type="#_x0000_t202" style="position:absolute;left:2282;top:4026;width:5628;height:204;mso-position-horizontal-relative:page;mso-position-vertical-relative:page" filled="f" stroked="f">
              <v:textbox inset="0,0,0,0">
                <w:txbxContent>
                  <w:p w14:paraId="04B2236D" w14:textId="77777777" w:rsidR="0060350D" w:rsidRDefault="0060350D">
                    <w:pPr>
                      <w:spacing w:after="0" w:line="240" w:lineRule="auto"/>
                      <w:rPr>
                        <w:rFonts w:ascii="Courier New" w:hAnsi="Courier New" w:cs="Courier New"/>
                        <w:sz w:val="15"/>
                        <w:szCs w:val="15"/>
                      </w:rPr>
                    </w:pPr>
                  </w:p>
                </w:txbxContent>
              </v:textbox>
            </v:shape>
            <v:shape id="_x0000_s1470" type="#_x0000_t202" style="position:absolute;left:2282;top:4194;width:5628;height:204;mso-position-horizontal-relative:page;mso-position-vertical-relative:page" filled="f" stroked="f">
              <v:textbox inset="0,0,0,0">
                <w:txbxContent>
                  <w:p w14:paraId="04B2236E" w14:textId="77777777" w:rsidR="0060350D" w:rsidRDefault="0060350D">
                    <w:pPr>
                      <w:spacing w:after="0" w:line="240" w:lineRule="auto"/>
                      <w:rPr>
                        <w:rFonts w:ascii="Courier New" w:hAnsi="Courier New" w:cs="Courier New"/>
                        <w:sz w:val="15"/>
                        <w:szCs w:val="15"/>
                      </w:rPr>
                    </w:pPr>
                  </w:p>
                </w:txbxContent>
              </v:textbox>
            </v:shape>
            <v:shape id="_x0000_s1471" type="#_x0000_t202" style="position:absolute;left:2282;top:4362;width:5628;height:204;mso-position-horizontal-relative:page;mso-position-vertical-relative:page" filled="f" stroked="f">
              <v:textbox inset="0,0,0,0">
                <w:txbxContent>
                  <w:p w14:paraId="04B2236F" w14:textId="77777777" w:rsidR="0060350D" w:rsidRDefault="0060350D">
                    <w:pPr>
                      <w:spacing w:after="0" w:line="240" w:lineRule="auto"/>
                      <w:rPr>
                        <w:rFonts w:ascii="Courier New" w:hAnsi="Courier New" w:cs="Courier New"/>
                        <w:sz w:val="15"/>
                        <w:szCs w:val="15"/>
                      </w:rPr>
                    </w:pPr>
                  </w:p>
                </w:txbxContent>
              </v:textbox>
            </v:shape>
            <v:shape id="_x0000_s1472" type="#_x0000_t202" style="position:absolute;left:2282;top:4530;width:5628;height:204;mso-position-horizontal-relative:page;mso-position-vertical-relative:page" filled="f" stroked="f">
              <v:textbox inset="0,0,0,0">
                <w:txbxContent>
                  <w:p w14:paraId="04B22370" w14:textId="77777777" w:rsidR="0060350D" w:rsidRDefault="0060350D">
                    <w:pPr>
                      <w:spacing w:after="0" w:line="240" w:lineRule="auto"/>
                      <w:rPr>
                        <w:rFonts w:ascii="Courier New" w:hAnsi="Courier New" w:cs="Courier New"/>
                        <w:sz w:val="15"/>
                        <w:szCs w:val="15"/>
                      </w:rPr>
                    </w:pPr>
                  </w:p>
                </w:txbxContent>
              </v:textbox>
            </v:shape>
            <v:shape id="_x0000_s1473" type="#_x0000_t202" style="position:absolute;left:2282;top:4698;width:5628;height:204;mso-position-horizontal-relative:page;mso-position-vertical-relative:page" filled="f" stroked="f">
              <v:textbox inset="0,0,0,0">
                <w:txbxContent>
                  <w:p w14:paraId="04B22371" w14:textId="77777777" w:rsidR="0060350D" w:rsidRDefault="0060350D">
                    <w:pPr>
                      <w:spacing w:after="0" w:line="240" w:lineRule="auto"/>
                      <w:rPr>
                        <w:rFonts w:ascii="Courier New" w:hAnsi="Courier New" w:cs="Courier New"/>
                        <w:sz w:val="15"/>
                        <w:szCs w:val="15"/>
                      </w:rPr>
                    </w:pPr>
                  </w:p>
                </w:txbxContent>
              </v:textbox>
            </v:shape>
            <v:shape id="_x0000_s1474" type="#_x0000_t202" style="position:absolute;left:2282;top:4866;width:5628;height:204;mso-position-horizontal-relative:page;mso-position-vertical-relative:page" filled="f" stroked="f">
              <v:textbox inset="0,0,0,0">
                <w:txbxContent>
                  <w:p w14:paraId="04B22372" w14:textId="77777777" w:rsidR="0060350D" w:rsidRDefault="0060350D">
                    <w:pPr>
                      <w:spacing w:after="0" w:line="240" w:lineRule="auto"/>
                      <w:rPr>
                        <w:rFonts w:ascii="Courier New" w:hAnsi="Courier New" w:cs="Courier New"/>
                        <w:sz w:val="15"/>
                        <w:szCs w:val="15"/>
                      </w:rPr>
                    </w:pPr>
                  </w:p>
                </w:txbxContent>
              </v:textbox>
            </v:shape>
            <v:shape id="_x0000_s1475" type="#_x0000_t202" style="position:absolute;left:2210;top:6210;width:436;height:204;mso-position-horizontal-relative:page;mso-position-vertical-relative:page" filled="f" stroked="f">
              <v:textbox inset="0,0,0,0">
                <w:txbxContent>
                  <w:p w14:paraId="04B22373" w14:textId="77777777" w:rsidR="0060350D" w:rsidRDefault="0060350D">
                    <w:pPr>
                      <w:spacing w:after="0" w:line="240" w:lineRule="auto"/>
                      <w:rPr>
                        <w:rFonts w:ascii="Courier New" w:hAnsi="Courier New" w:cs="Courier New"/>
                        <w:sz w:val="15"/>
                        <w:szCs w:val="15"/>
                      </w:rPr>
                    </w:pPr>
                  </w:p>
                </w:txbxContent>
              </v:textbox>
            </v:shape>
            <v:shape id="_x0000_s1476" type="#_x0000_t202" style="position:absolute;left:2114;top:6690;width:992;height:204;mso-position-horizontal-relative:page;mso-position-vertical-relative:page" filled="f" stroked="f">
              <v:textbox inset="0,0,0,0">
                <w:txbxContent>
                  <w:p w14:paraId="04B22374" w14:textId="77777777" w:rsidR="0060350D" w:rsidRDefault="0060350D">
                    <w:pPr>
                      <w:spacing w:after="0" w:line="240" w:lineRule="auto"/>
                      <w:rPr>
                        <w:rFonts w:ascii="Courier New" w:hAnsi="Courier New" w:cs="Courier New"/>
                        <w:sz w:val="15"/>
                        <w:szCs w:val="15"/>
                      </w:rPr>
                    </w:pPr>
                  </w:p>
                </w:txbxContent>
              </v:textbox>
            </v:shape>
            <v:shape id="_x0000_s1477" type="#_x0000_t202" style="position:absolute;left:3122;top:6210;width:436;height:204;mso-position-horizontal-relative:page;mso-position-vertical-relative:page" filled="f" stroked="f">
              <v:textbox inset="0,0,0,0">
                <w:txbxContent>
                  <w:p w14:paraId="04B22375" w14:textId="77777777" w:rsidR="0060350D" w:rsidRDefault="0060350D">
                    <w:pPr>
                      <w:spacing w:after="0" w:line="240" w:lineRule="auto"/>
                      <w:rPr>
                        <w:rFonts w:ascii="Courier New" w:hAnsi="Courier New" w:cs="Courier New"/>
                        <w:sz w:val="15"/>
                        <w:szCs w:val="15"/>
                      </w:rPr>
                    </w:pPr>
                  </w:p>
                </w:txbxContent>
              </v:textbox>
            </v:shape>
            <v:shape id="_x0000_s1478" type="#_x0000_t202" style="position:absolute;left:3074;top:6690;width:992;height:204;mso-position-horizontal-relative:page;mso-position-vertical-relative:page" filled="f" stroked="f">
              <v:textbox inset="0,0,0,0">
                <w:txbxContent>
                  <w:p w14:paraId="04B22376" w14:textId="77777777" w:rsidR="0060350D" w:rsidRDefault="0060350D">
                    <w:pPr>
                      <w:spacing w:after="0" w:line="240" w:lineRule="auto"/>
                      <w:rPr>
                        <w:rFonts w:ascii="Courier New" w:hAnsi="Courier New" w:cs="Courier New"/>
                        <w:sz w:val="15"/>
                        <w:szCs w:val="15"/>
                      </w:rPr>
                    </w:pPr>
                  </w:p>
                </w:txbxContent>
              </v:textbox>
            </v:shape>
            <v:shape id="_x0000_s1479" type="#_x0000_t202" style="position:absolute;left:4082;top:6210;width:436;height:204;mso-position-horizontal-relative:page;mso-position-vertical-relative:page" filled="f" stroked="f">
              <v:textbox inset="0,0,0,0">
                <w:txbxContent>
                  <w:p w14:paraId="04B22377" w14:textId="77777777" w:rsidR="0060350D" w:rsidRDefault="0060350D">
                    <w:pPr>
                      <w:spacing w:after="0" w:line="240" w:lineRule="auto"/>
                      <w:rPr>
                        <w:rFonts w:ascii="Courier New" w:hAnsi="Courier New" w:cs="Courier New"/>
                        <w:sz w:val="15"/>
                        <w:szCs w:val="15"/>
                      </w:rPr>
                    </w:pPr>
                  </w:p>
                </w:txbxContent>
              </v:textbox>
            </v:shape>
            <v:shape id="_x0000_s1480" type="#_x0000_t202" style="position:absolute;left:4034;top:6690;width:992;height:204;mso-position-horizontal-relative:page;mso-position-vertical-relative:page" filled="f" stroked="f">
              <v:textbox inset="0,0,0,0">
                <w:txbxContent>
                  <w:p w14:paraId="04B22378" w14:textId="77777777" w:rsidR="0060350D" w:rsidRDefault="0060350D">
                    <w:pPr>
                      <w:spacing w:after="0" w:line="240" w:lineRule="auto"/>
                      <w:rPr>
                        <w:rFonts w:ascii="Courier New" w:hAnsi="Courier New" w:cs="Courier New"/>
                        <w:sz w:val="15"/>
                        <w:szCs w:val="15"/>
                      </w:rPr>
                    </w:pPr>
                  </w:p>
                </w:txbxContent>
              </v:textbox>
            </v:shape>
            <v:shape id="_x0000_s1481" type="#_x0000_t202" style="position:absolute;left:5042;top:6210;width:436;height:204;mso-position-horizontal-relative:page;mso-position-vertical-relative:page" filled="f" stroked="f">
              <v:textbox inset="0,0,0,0">
                <w:txbxContent>
                  <w:p w14:paraId="04B22379" w14:textId="77777777" w:rsidR="0060350D" w:rsidRDefault="0060350D">
                    <w:pPr>
                      <w:spacing w:after="0" w:line="240" w:lineRule="auto"/>
                      <w:rPr>
                        <w:rFonts w:ascii="Courier New" w:hAnsi="Courier New" w:cs="Courier New"/>
                        <w:sz w:val="15"/>
                        <w:szCs w:val="15"/>
                      </w:rPr>
                    </w:pPr>
                  </w:p>
                </w:txbxContent>
              </v:textbox>
            </v:shape>
            <v:shape id="_x0000_s1482" type="#_x0000_t202" style="position:absolute;left:4994;top:6690;width:992;height:204;mso-position-horizontal-relative:page;mso-position-vertical-relative:page" filled="f" stroked="f">
              <v:textbox inset="0,0,0,0">
                <w:txbxContent>
                  <w:p w14:paraId="04B2237A" w14:textId="77777777" w:rsidR="0060350D" w:rsidRDefault="0060350D">
                    <w:pPr>
                      <w:spacing w:after="0" w:line="240" w:lineRule="auto"/>
                      <w:rPr>
                        <w:rFonts w:ascii="Courier New" w:hAnsi="Courier New" w:cs="Courier New"/>
                        <w:sz w:val="15"/>
                        <w:szCs w:val="15"/>
                      </w:rPr>
                    </w:pPr>
                  </w:p>
                </w:txbxContent>
              </v:textbox>
            </v:shape>
            <v:shape id="_x0000_s1483" type="#_x0000_t202" style="position:absolute;left:6002;top:6210;width:436;height:204;mso-position-horizontal-relative:page;mso-position-vertical-relative:page" filled="f" stroked="f">
              <v:textbox inset="0,0,0,0">
                <w:txbxContent>
                  <w:p w14:paraId="04B2237B" w14:textId="77777777" w:rsidR="0060350D" w:rsidRDefault="0060350D">
                    <w:pPr>
                      <w:spacing w:after="0" w:line="240" w:lineRule="auto"/>
                      <w:rPr>
                        <w:rFonts w:ascii="Courier New" w:hAnsi="Courier New" w:cs="Courier New"/>
                        <w:sz w:val="15"/>
                        <w:szCs w:val="15"/>
                      </w:rPr>
                    </w:pPr>
                  </w:p>
                </w:txbxContent>
              </v:textbox>
            </v:shape>
            <v:shape id="_x0000_s1484" type="#_x0000_t202" style="position:absolute;left:5954;top:6690;width:992;height:204;mso-position-horizontal-relative:page;mso-position-vertical-relative:page" filled="f" stroked="f">
              <v:textbox inset="0,0,0,0">
                <w:txbxContent>
                  <w:p w14:paraId="04B2237C" w14:textId="77777777" w:rsidR="0060350D" w:rsidRDefault="0060350D">
                    <w:pPr>
                      <w:spacing w:after="0" w:line="240" w:lineRule="auto"/>
                      <w:rPr>
                        <w:rFonts w:ascii="Courier New" w:hAnsi="Courier New" w:cs="Courier New"/>
                        <w:sz w:val="15"/>
                        <w:szCs w:val="15"/>
                      </w:rPr>
                    </w:pPr>
                  </w:p>
                </w:txbxContent>
              </v:textbox>
            </v:shape>
            <v:shape id="_x0000_s1485" type="#_x0000_t202" style="position:absolute;left:6962;top:6210;width:436;height:204;mso-position-horizontal-relative:page;mso-position-vertical-relative:page" filled="f" stroked="f">
              <v:textbox inset="0,0,0,0">
                <w:txbxContent>
                  <w:p w14:paraId="04B2237D" w14:textId="77777777" w:rsidR="0060350D" w:rsidRDefault="0060350D">
                    <w:pPr>
                      <w:spacing w:after="0" w:line="240" w:lineRule="auto"/>
                      <w:rPr>
                        <w:rFonts w:ascii="Courier New" w:hAnsi="Courier New" w:cs="Courier New"/>
                        <w:sz w:val="15"/>
                        <w:szCs w:val="15"/>
                      </w:rPr>
                    </w:pPr>
                  </w:p>
                </w:txbxContent>
              </v:textbox>
            </v:shape>
            <v:shape id="_x0000_s1486" type="#_x0000_t202" style="position:absolute;left:6914;top:6690;width:992;height:204;mso-position-horizontal-relative:page;mso-position-vertical-relative:page" filled="f" stroked="f">
              <v:textbox inset="0,0,0,0">
                <w:txbxContent>
                  <w:p w14:paraId="04B2237E" w14:textId="77777777" w:rsidR="0060350D" w:rsidRDefault="0060350D">
                    <w:pPr>
                      <w:spacing w:after="0" w:line="240" w:lineRule="auto"/>
                      <w:rPr>
                        <w:rFonts w:ascii="Courier New" w:hAnsi="Courier New" w:cs="Courier New"/>
                        <w:sz w:val="15"/>
                        <w:szCs w:val="15"/>
                      </w:rPr>
                    </w:pPr>
                  </w:p>
                </w:txbxContent>
              </v:textbox>
            </v:shape>
            <v:shape id="_x0000_s1487" type="#_x0000_t202" style="position:absolute;left:7922;top:6210;width:436;height:204;mso-position-horizontal-relative:page;mso-position-vertical-relative:page" filled="f" stroked="f">
              <v:textbox inset="0,0,0,0">
                <w:txbxContent>
                  <w:p w14:paraId="04B2237F" w14:textId="77777777" w:rsidR="0060350D" w:rsidRDefault="0060350D">
                    <w:pPr>
                      <w:spacing w:after="0" w:line="240" w:lineRule="auto"/>
                      <w:rPr>
                        <w:rFonts w:ascii="Courier New" w:hAnsi="Courier New" w:cs="Courier New"/>
                        <w:sz w:val="15"/>
                        <w:szCs w:val="15"/>
                      </w:rPr>
                    </w:pPr>
                  </w:p>
                </w:txbxContent>
              </v:textbox>
            </v:shape>
            <v:shape id="_x0000_s1488" type="#_x0000_t202" style="position:absolute;left:7874;top:6690;width:992;height:204;mso-position-horizontal-relative:page;mso-position-vertical-relative:page" filled="f" stroked="f">
              <v:textbox inset="0,0,0,0">
                <w:txbxContent>
                  <w:p w14:paraId="04B22380" w14:textId="77777777" w:rsidR="0060350D" w:rsidRDefault="0060350D">
                    <w:pPr>
                      <w:spacing w:after="0" w:line="240" w:lineRule="auto"/>
                      <w:rPr>
                        <w:rFonts w:ascii="Courier New" w:hAnsi="Courier New" w:cs="Courier New"/>
                        <w:sz w:val="15"/>
                        <w:szCs w:val="15"/>
                      </w:rPr>
                    </w:pPr>
                  </w:p>
                </w:txbxContent>
              </v:textbox>
            </v:shape>
            <v:shape id="_x0000_s1489" type="#_x0000_t202" style="position:absolute;left:8882;top:6210;width:436;height:204;mso-position-horizontal-relative:page;mso-position-vertical-relative:page" filled="f" stroked="f">
              <v:textbox inset="0,0,0,0">
                <w:txbxContent>
                  <w:p w14:paraId="04B22381" w14:textId="77777777" w:rsidR="0060350D" w:rsidRDefault="0060350D">
                    <w:pPr>
                      <w:spacing w:after="0" w:line="240" w:lineRule="auto"/>
                      <w:rPr>
                        <w:rFonts w:ascii="Courier New" w:hAnsi="Courier New" w:cs="Courier New"/>
                        <w:sz w:val="15"/>
                        <w:szCs w:val="15"/>
                      </w:rPr>
                    </w:pPr>
                  </w:p>
                </w:txbxContent>
              </v:textbox>
            </v:shape>
            <v:shape id="_x0000_s1490" type="#_x0000_t202" style="position:absolute;left:8834;top:6690;width:992;height:204;mso-position-horizontal-relative:page;mso-position-vertical-relative:page" filled="f" stroked="f">
              <v:textbox inset="0,0,0,0">
                <w:txbxContent>
                  <w:p w14:paraId="04B22382" w14:textId="77777777" w:rsidR="0060350D" w:rsidRDefault="0060350D">
                    <w:pPr>
                      <w:spacing w:after="0" w:line="240" w:lineRule="auto"/>
                      <w:rPr>
                        <w:rFonts w:ascii="Courier New" w:hAnsi="Courier New" w:cs="Courier New"/>
                        <w:sz w:val="15"/>
                        <w:szCs w:val="15"/>
                      </w:rPr>
                    </w:pPr>
                  </w:p>
                </w:txbxContent>
              </v:textbox>
            </v:shape>
            <v:shape id="_x0000_s1491" type="#_x0000_t202" style="position:absolute;left:9842;top:6210;width:436;height:204;mso-position-horizontal-relative:page;mso-position-vertical-relative:page" filled="f" stroked="f">
              <v:textbox inset="0,0,0,0">
                <w:txbxContent>
                  <w:p w14:paraId="04B22383" w14:textId="77777777" w:rsidR="0060350D" w:rsidRDefault="0060350D">
                    <w:pPr>
                      <w:spacing w:after="0" w:line="240" w:lineRule="auto"/>
                      <w:rPr>
                        <w:rFonts w:ascii="Courier New" w:hAnsi="Courier New" w:cs="Courier New"/>
                        <w:sz w:val="15"/>
                        <w:szCs w:val="15"/>
                      </w:rPr>
                    </w:pPr>
                  </w:p>
                </w:txbxContent>
              </v:textbox>
            </v:shape>
            <v:shape id="_x0000_s1492" type="#_x0000_t202" style="position:absolute;left:9794;top:6690;width:992;height:204;mso-position-horizontal-relative:page;mso-position-vertical-relative:page" filled="f" stroked="f">
              <v:textbox inset="0,0,0,0">
                <w:txbxContent>
                  <w:p w14:paraId="04B22384" w14:textId="77777777" w:rsidR="0060350D" w:rsidRDefault="0060350D">
                    <w:pPr>
                      <w:spacing w:after="0" w:line="240" w:lineRule="auto"/>
                      <w:rPr>
                        <w:rFonts w:ascii="Courier New" w:hAnsi="Courier New" w:cs="Courier New"/>
                        <w:sz w:val="15"/>
                        <w:szCs w:val="15"/>
                      </w:rPr>
                    </w:pPr>
                  </w:p>
                </w:txbxContent>
              </v:textbox>
            </v:shape>
            <v:shape id="_x0000_s1493" type="#_x0000_t202" style="position:absolute;left:10802;top:6210;width:436;height:204;mso-position-horizontal-relative:page;mso-position-vertical-relative:page" filled="f" stroked="f">
              <v:textbox inset="0,0,0,0">
                <w:txbxContent>
                  <w:p w14:paraId="04B22385" w14:textId="77777777" w:rsidR="0060350D" w:rsidRDefault="0060350D">
                    <w:pPr>
                      <w:spacing w:after="0" w:line="240" w:lineRule="auto"/>
                      <w:rPr>
                        <w:rFonts w:ascii="Courier New" w:hAnsi="Courier New" w:cs="Courier New"/>
                        <w:sz w:val="15"/>
                        <w:szCs w:val="15"/>
                      </w:rPr>
                    </w:pPr>
                  </w:p>
                </w:txbxContent>
              </v:textbox>
            </v:shape>
            <v:shape id="_x0000_s1494" type="#_x0000_t202" style="position:absolute;left:10754;top:6690;width:992;height:204;mso-position-horizontal-relative:page;mso-position-vertical-relative:page" filled="f" stroked="f">
              <v:textbox inset="0,0,0,0">
                <w:txbxContent>
                  <w:p w14:paraId="04B22386" w14:textId="77777777" w:rsidR="0060350D" w:rsidRDefault="0060350D">
                    <w:pPr>
                      <w:spacing w:after="0" w:line="240" w:lineRule="auto"/>
                      <w:rPr>
                        <w:rFonts w:ascii="Courier New" w:hAnsi="Courier New" w:cs="Courier New"/>
                        <w:sz w:val="15"/>
                        <w:szCs w:val="15"/>
                      </w:rPr>
                    </w:pPr>
                  </w:p>
                </w:txbxContent>
              </v:textbox>
            </v:shape>
            <v:shape id="_x0000_s1495" type="#_x0000_t202" style="position:absolute;left:722;top:9570;width:1919;height:204;mso-position-horizontal-relative:page;mso-position-vertical-relative:page" filled="f" stroked="f">
              <v:textbox inset="0,0,0,0">
                <w:txbxContent>
                  <w:p w14:paraId="04B22387" w14:textId="77777777" w:rsidR="0060350D" w:rsidRDefault="0060350D">
                    <w:pPr>
                      <w:spacing w:after="0" w:line="240" w:lineRule="auto"/>
                      <w:rPr>
                        <w:rFonts w:ascii="Courier New" w:hAnsi="Courier New" w:cs="Courier New"/>
                        <w:sz w:val="15"/>
                        <w:szCs w:val="15"/>
                      </w:rPr>
                    </w:pPr>
                  </w:p>
                </w:txbxContent>
              </v:textbox>
            </v:shape>
            <v:shape id="_x0000_s1496" type="#_x0000_t202" style="position:absolute;left:5642;top:9426;width:5628;height:204;mso-position-horizontal-relative:page;mso-position-vertical-relative:page" filled="f" stroked="f">
              <v:textbox inset="0,0,0,0">
                <w:txbxContent>
                  <w:p w14:paraId="04B22388" w14:textId="77777777" w:rsidR="0060350D" w:rsidRDefault="0060350D">
                    <w:pPr>
                      <w:spacing w:after="0" w:line="240" w:lineRule="auto"/>
                      <w:rPr>
                        <w:rFonts w:ascii="Courier New" w:hAnsi="Courier New" w:cs="Courier New"/>
                        <w:sz w:val="15"/>
                        <w:szCs w:val="15"/>
                      </w:rPr>
                    </w:pPr>
                  </w:p>
                </w:txbxContent>
              </v:textbox>
            </v:shape>
            <v:shape id="_x0000_s1497" type="#_x0000_t202" style="position:absolute;left:5642;top:9594;width:5628;height:204;mso-position-horizontal-relative:page;mso-position-vertical-relative:page" filled="f" stroked="f">
              <v:textbox inset="0,0,0,0">
                <w:txbxContent>
                  <w:p w14:paraId="04B22389" w14:textId="77777777" w:rsidR="0060350D" w:rsidRDefault="0060350D">
                    <w:pPr>
                      <w:spacing w:after="0" w:line="240" w:lineRule="auto"/>
                      <w:rPr>
                        <w:rFonts w:ascii="Courier New" w:hAnsi="Courier New" w:cs="Courier New"/>
                        <w:sz w:val="15"/>
                        <w:szCs w:val="15"/>
                      </w:rPr>
                    </w:pPr>
                  </w:p>
                </w:txbxContent>
              </v:textbox>
            </v:shape>
            <v:shape id="_x0000_s1498" type="#_x0000_t202" style="position:absolute;left:5642;top:9762;width:5628;height:204;mso-position-horizontal-relative:page;mso-position-vertical-relative:page" filled="f" stroked="f">
              <v:textbox inset="0,0,0,0">
                <w:txbxContent>
                  <w:p w14:paraId="04B2238A" w14:textId="77777777" w:rsidR="0060350D" w:rsidRDefault="0060350D">
                    <w:pPr>
                      <w:spacing w:after="0" w:line="240" w:lineRule="auto"/>
                      <w:rPr>
                        <w:rFonts w:ascii="Courier New" w:hAnsi="Courier New" w:cs="Courier New"/>
                        <w:sz w:val="15"/>
                        <w:szCs w:val="15"/>
                      </w:rPr>
                    </w:pPr>
                  </w:p>
                </w:txbxContent>
              </v:textbox>
            </v:shape>
            <v:shape id="_x0000_s1499" type="#_x0000_t202" style="position:absolute;left:4826;top:10146;width:1456;height:204;mso-position-horizontal-relative:page;mso-position-vertical-relative:page" filled="f" stroked="f">
              <v:textbox inset="0,0,0,0">
                <w:txbxContent>
                  <w:p w14:paraId="04B2238B" w14:textId="77777777" w:rsidR="0060350D" w:rsidRDefault="0060350D">
                    <w:pPr>
                      <w:spacing w:after="0" w:line="240" w:lineRule="auto"/>
                      <w:rPr>
                        <w:rFonts w:ascii="Courier New" w:hAnsi="Courier New" w:cs="Courier New"/>
                        <w:sz w:val="15"/>
                        <w:szCs w:val="15"/>
                      </w:rPr>
                    </w:pPr>
                  </w:p>
                </w:txbxContent>
              </v:textbox>
            </v:shape>
            <v:shape id="_x0000_s1500" type="#_x0000_t202" style="position:absolute;left:6218;top:10194;width:158;height:204;mso-position-horizontal-relative:page;mso-position-vertical-relative:page" filled="f" stroked="f">
              <v:textbox inset="0,0,0,0">
                <w:txbxContent>
                  <w:p w14:paraId="04B2238C" w14:textId="77777777" w:rsidR="0060350D" w:rsidRDefault="0060350D">
                    <w:pPr>
                      <w:spacing w:after="0" w:line="240" w:lineRule="auto"/>
                      <w:jc w:val="right"/>
                      <w:rPr>
                        <w:rFonts w:ascii="Courier New" w:hAnsi="Courier New" w:cs="Courier New"/>
                        <w:sz w:val="15"/>
                        <w:szCs w:val="15"/>
                      </w:rPr>
                    </w:pPr>
                  </w:p>
                </w:txbxContent>
              </v:textbox>
            </v:shape>
            <v:shape id="_x0000_s1501" type="#_x0000_t202" style="position:absolute;left:7706;top:10194;width:158;height:204;mso-position-horizontal-relative:page;mso-position-vertical-relative:page" filled="f" stroked="f">
              <v:textbox inset="0,0,0,0">
                <w:txbxContent>
                  <w:p w14:paraId="04B2238D" w14:textId="77777777" w:rsidR="0060350D" w:rsidRDefault="0060350D">
                    <w:pPr>
                      <w:spacing w:after="0" w:line="240" w:lineRule="auto"/>
                      <w:jc w:val="right"/>
                      <w:rPr>
                        <w:rFonts w:ascii="Courier New" w:hAnsi="Courier New" w:cs="Courier New"/>
                        <w:sz w:val="15"/>
                        <w:szCs w:val="15"/>
                      </w:rPr>
                    </w:pPr>
                  </w:p>
                </w:txbxContent>
              </v:textbox>
            </v:shape>
            <v:shape id="_x0000_s1502" type="#_x0000_t202" style="position:absolute;left:8522;top:10194;width:158;height:204;mso-position-horizontal-relative:page;mso-position-vertical-relative:page" filled="f" stroked="f">
              <v:textbox inset="0,0,0,0">
                <w:txbxContent>
                  <w:p w14:paraId="04B2238E" w14:textId="77777777" w:rsidR="0060350D" w:rsidRDefault="0060350D">
                    <w:pPr>
                      <w:spacing w:after="0" w:line="240" w:lineRule="auto"/>
                      <w:jc w:val="right"/>
                      <w:rPr>
                        <w:rFonts w:ascii="Courier New" w:hAnsi="Courier New" w:cs="Courier New"/>
                        <w:sz w:val="15"/>
                        <w:szCs w:val="15"/>
                      </w:rPr>
                    </w:pPr>
                  </w:p>
                </w:txbxContent>
              </v:textbox>
            </v:shape>
            <v:shape id="_x0000_s1503" type="#_x0000_t202" style="position:absolute;left:9962;top:10194;width:158;height:204;mso-position-horizontal-relative:page;mso-position-vertical-relative:page" filled="f" stroked="f">
              <v:textbox inset="0,0,0,0">
                <w:txbxContent>
                  <w:p w14:paraId="04B2238F" w14:textId="77777777" w:rsidR="0060350D" w:rsidRDefault="0060350D">
                    <w:pPr>
                      <w:spacing w:after="0" w:line="240" w:lineRule="auto"/>
                      <w:jc w:val="right"/>
                      <w:rPr>
                        <w:rFonts w:ascii="Courier New" w:hAnsi="Courier New" w:cs="Courier New"/>
                        <w:sz w:val="15"/>
                        <w:szCs w:val="15"/>
                      </w:rPr>
                    </w:pPr>
                  </w:p>
                </w:txbxContent>
              </v:textbox>
            </v:shape>
            <v:shape id="_x0000_s1504" type="#_x0000_t202" style="position:absolute;left:4346;top:10482;width:1178;height:204;mso-position-horizontal-relative:page;mso-position-vertical-relative:page" filled="f" stroked="f">
              <v:textbox inset="0,0,0,0">
                <w:txbxContent>
                  <w:p w14:paraId="04B22390"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00244</w:t>
                    </w:r>
                  </w:p>
                </w:txbxContent>
              </v:textbox>
            </v:shape>
            <v:shape id="_x0000_s1505" type="#_x0000_t202" style="position:absolute;left:722;top:10770;width:3774;height:204;mso-position-horizontal-relative:page;mso-position-vertical-relative:page" filled="f" stroked="f">
              <v:textbox inset="0,0,0,0">
                <w:txbxContent>
                  <w:p w14:paraId="04B22391"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6" type="#_x0000_t202" style="position:absolute;left:722;top:10938;width:3774;height:204;mso-position-horizontal-relative:page;mso-position-vertical-relative:page" filled="f" stroked="f">
              <v:textbox inset="0,0,0,0">
                <w:txbxContent>
                  <w:p w14:paraId="04B22392"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Network Contracting Office 4</w:t>
                    </w:r>
                  </w:p>
                </w:txbxContent>
              </v:textbox>
            </v:shape>
            <v:shape id="_x0000_s1507" type="#_x0000_t202" style="position:absolute;left:722;top:11106;width:3774;height:204;mso-position-horizontal-relative:page;mso-position-vertical-relative:page" filled="f" stroked="f">
              <v:textbox inset="0,0,0,0">
                <w:txbxContent>
                  <w:p w14:paraId="04B22393" w14:textId="77777777" w:rsidR="0060350D" w:rsidRDefault="0060350D">
                    <w:pPr>
                      <w:spacing w:after="0" w:line="240" w:lineRule="auto"/>
                      <w:rPr>
                        <w:rFonts w:ascii="Courier New" w:hAnsi="Courier New" w:cs="Courier New"/>
                        <w:sz w:val="15"/>
                        <w:szCs w:val="15"/>
                      </w:rPr>
                    </w:pPr>
                  </w:p>
                </w:txbxContent>
              </v:textbox>
            </v:shape>
            <v:shape id="_x0000_s1508" type="#_x0000_t202" style="position:absolute;left:722;top:11274;width:3774;height:204;mso-position-horizontal-relative:page;mso-position-vertical-relative:page" filled="f" stroked="f">
              <v:textbox inset="0,0,0,0">
                <w:txbxContent>
                  <w:p w14:paraId="04B22394" w14:textId="77777777" w:rsidR="0060350D" w:rsidRDefault="0060350D">
                    <w:pPr>
                      <w:spacing w:after="0" w:line="240" w:lineRule="auto"/>
                      <w:rPr>
                        <w:rFonts w:ascii="Courier New" w:hAnsi="Courier New" w:cs="Courier New"/>
                        <w:sz w:val="15"/>
                        <w:szCs w:val="15"/>
                      </w:rPr>
                    </w:pPr>
                  </w:p>
                </w:txbxContent>
              </v:textbox>
            </v:shape>
            <v:shape id="_x0000_s1509" type="#_x0000_t202" style="position:absolute;left:722;top:11442;width:5072;height:204;mso-position-horizontal-relative:page;mso-position-vertical-relative:page" filled="f" stroked="f">
              <v:textbox inset="0,0,0,0">
                <w:txbxContent>
                  <w:p w14:paraId="04B22395"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10" type="#_x0000_t202" style="position:absolute;left:10442;top:10482;width:1456;height:204;mso-position-horizontal-relative:page;mso-position-vertical-relative:page" filled="f" stroked="f">
              <v:textbox inset="0,0,0,0">
                <w:txbxContent>
                  <w:p w14:paraId="04B22396" w14:textId="77777777" w:rsidR="0060350D" w:rsidRDefault="0060350D">
                    <w:pPr>
                      <w:spacing w:after="0" w:line="240" w:lineRule="auto"/>
                      <w:rPr>
                        <w:rFonts w:ascii="Courier New" w:hAnsi="Courier New" w:cs="Courier New"/>
                        <w:sz w:val="15"/>
                        <w:szCs w:val="15"/>
                      </w:rPr>
                    </w:pPr>
                  </w:p>
                </w:txbxContent>
              </v:textbox>
            </v:shape>
            <v:shape id="_x0000_s1511" type="#_x0000_t202" style="position:absolute;left:6842;top:10578;width:3774;height:204;mso-position-horizontal-relative:page;mso-position-vertical-relative:page" filled="f" stroked="f">
              <v:textbox inset="0,0,0,0">
                <w:txbxContent>
                  <w:p w14:paraId="04B22397"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Austin Payment Center</w:t>
                    </w:r>
                  </w:p>
                </w:txbxContent>
              </v:textbox>
            </v:shape>
            <v:shape id="_x0000_s1512" type="#_x0000_t202" style="position:absolute;left:6842;top:10746;width:3774;height:204;mso-position-horizontal-relative:page;mso-position-vertical-relative:page" filled="f" stroked="f">
              <v:textbox inset="0,0,0,0">
                <w:txbxContent>
                  <w:p w14:paraId="04B22398"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3" type="#_x0000_t202" style="position:absolute;left:6842;top:10914;width:3774;height:204;mso-position-horizontal-relative:page;mso-position-vertical-relative:page" filled="f" stroked="f">
              <v:textbox inset="0,0,0,0">
                <w:txbxContent>
                  <w:p w14:paraId="04B22399" w14:textId="77777777" w:rsidR="0060350D" w:rsidRDefault="0060350D">
                    <w:pPr>
                      <w:spacing w:after="0" w:line="240" w:lineRule="auto"/>
                      <w:rPr>
                        <w:rFonts w:ascii="Courier New" w:hAnsi="Courier New" w:cs="Courier New"/>
                        <w:sz w:val="15"/>
                        <w:szCs w:val="15"/>
                      </w:rPr>
                    </w:pPr>
                  </w:p>
                </w:txbxContent>
              </v:textbox>
            </v:shape>
            <v:shape id="_x0000_s1514" type="#_x0000_t202" style="position:absolute;left:6842;top:11082;width:3774;height:204;mso-position-horizontal-relative:page;mso-position-vertical-relative:page" filled="f" stroked="f">
              <v:textbox inset="0,0,0,0">
                <w:txbxContent>
                  <w:p w14:paraId="04B2239A"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5" type="#_x0000_t202" style="position:absolute;left:6842;top:11250;width:5072;height:204;mso-position-horizontal-relative:page;mso-position-vertical-relative:page" filled="f" stroked="f">
              <v:textbox inset="0,0,0,0">
                <w:txbxContent>
                  <w:p w14:paraId="04B2239B"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Austin TX </w:t>
                    </w:r>
                    <w:r>
                      <w:rPr>
                        <w:rFonts w:ascii="Courier New" w:hAnsi="Courier New" w:cs="Courier New"/>
                        <w:sz w:val="15"/>
                        <w:szCs w:val="15"/>
                      </w:rPr>
                      <w:t>78714-9971</w:t>
                    </w:r>
                  </w:p>
                </w:txbxContent>
              </v:textbox>
            </v:shape>
            <v:shape id="_x0000_s1516" type="#_x0000_t202" style="position:absolute;left:6794;top:11418;width:2383;height:204;mso-position-horizontal-relative:page;mso-position-vertical-relative:page" filled="f" stroked="f">
              <v:textbox inset="0,0,0,0">
                <w:txbxContent>
                  <w:p w14:paraId="04B2239C"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(877) 353-9791</w:t>
                    </w:r>
                  </w:p>
                </w:txbxContent>
              </v:textbox>
            </v:shape>
            <v:shape id="_x0000_s1517" type="#_x0000_t202" style="position:absolute;left:9506;top:11418;width:2383;height:204;mso-position-horizontal-relative:page;mso-position-vertical-relative:page" filled="f" stroked="f">
              <v:textbox inset="0,0,0,0">
                <w:txbxContent>
                  <w:p w14:paraId="04B2239D"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(512) 460-5429</w:t>
                    </w:r>
                  </w:p>
                </w:txbxContent>
              </v:textbox>
            </v:shape>
            <v:shape id="_x0000_s1518" type="#_x0000_t202" style="position:absolute;left:6842;top:1986;width:13974;height:204;mso-position-horizontal-relative:page;mso-position-vertical-relative:page" filled="f" stroked="f">
              <v:textbox inset="0,0,0,0">
                <w:txbxContent>
                  <w:p w14:paraId="04B2239E" w14:textId="77777777" w:rsidR="0060350D" w:rsidRDefault="0060350D">
                    <w:pPr>
                      <w:spacing w:after="0" w:line="240" w:lineRule="auto"/>
                      <w:rPr>
                        <w:rFonts w:ascii="Courier New" w:hAnsi="Courier New" w:cs="Courier New"/>
                        <w:sz w:val="15"/>
                        <w:szCs w:val="15"/>
                      </w:rPr>
                    </w:pPr>
                  </w:p>
                </w:txbxContent>
              </v:textbox>
            </v:shape>
            <v:shape id="_x0000_s1519" type="#_x0000_t202" style="position:absolute;left:6842;top:2154;width:13974;height:204;mso-position-horizontal-relative:page;mso-position-vertical-relative:page" filled="f" stroked="f">
              <v:textbox inset="0,0,0,0">
                <w:txbxContent>
                  <w:p w14:paraId="04B2239F" w14:textId="77777777" w:rsidR="0060350D" w:rsidRDefault="0060350D">
                    <w:pPr>
                      <w:spacing w:after="0" w:line="240" w:lineRule="auto"/>
                      <w:rPr>
                        <w:rFonts w:ascii="Courier New" w:hAnsi="Courier New" w:cs="Courier New"/>
                        <w:sz w:val="15"/>
                        <w:szCs w:val="15"/>
                      </w:rPr>
                    </w:pPr>
                  </w:p>
                </w:txbxContent>
              </v:textbox>
            </v:shape>
            <v:shape id="_x0000_s1520" type="#_x0000_t202" style="position:absolute;left:6842;top:2322;width:13974;height:204;mso-position-horizontal-relative:page;mso-position-vertical-relative:page" filled="f" stroked="f">
              <v:textbox inset="0,0,0,0">
                <w:txbxContent>
                  <w:p w14:paraId="04B223A0" w14:textId="77777777" w:rsidR="0060350D" w:rsidRDefault="0060350D">
                    <w:pPr>
                      <w:spacing w:after="0" w:line="240" w:lineRule="auto"/>
                      <w:rPr>
                        <w:rFonts w:ascii="Courier New" w:hAnsi="Courier New" w:cs="Courier New"/>
                        <w:sz w:val="15"/>
                        <w:szCs w:val="15"/>
                      </w:rPr>
                    </w:pPr>
                  </w:p>
                </w:txbxContent>
              </v:textbox>
            </v:shape>
            <v:shape id="_x0000_s1521" type="#_x0000_t202" style="position:absolute;left:6842;top:2490;width:13974;height:204;mso-position-horizontal-relative:page;mso-position-vertical-relative:page" filled="f" stroked="f">
              <v:textbox inset="0,0,0,0">
                <w:txbxContent>
                  <w:p w14:paraId="04B223A1" w14:textId="77777777" w:rsidR="0060350D" w:rsidRDefault="0060350D">
                    <w:pPr>
                      <w:spacing w:after="0" w:line="240" w:lineRule="auto"/>
                      <w:rPr>
                        <w:rFonts w:ascii="Courier New" w:hAnsi="Courier New" w:cs="Courier New"/>
                        <w:sz w:val="15"/>
                        <w:szCs w:val="15"/>
                      </w:rPr>
                    </w:pPr>
                  </w:p>
                </w:txbxContent>
              </v:textbox>
            </v:shape>
            <v:shape id="_x0000_s1522" type="#_x0000_t202" style="position:absolute;left:6842;top:2658;width:3774;height:204;mso-position-horizontal-relative:page;mso-position-vertical-relative:page" filled="f" stroked="f">
              <v:textbox inset="0,0,0,0">
                <w:txbxContent>
                  <w:p w14:paraId="04B223A2" w14:textId="77777777" w:rsidR="0060350D" w:rsidRDefault="0060350D">
                    <w:pPr>
                      <w:spacing w:after="0" w:line="240" w:lineRule="auto"/>
                      <w:rPr>
                        <w:rFonts w:ascii="Courier New" w:hAnsi="Courier New" w:cs="Courier New"/>
                        <w:sz w:val="15"/>
                        <w:szCs w:val="15"/>
                      </w:rPr>
                    </w:pPr>
                  </w:p>
                </w:txbxContent>
              </v:textbox>
            </v:shape>
            <v:shape id="_x0000_s1523" type="#_x0000_t202" style="position:absolute;left:9842;top:2658;width:5165;height:204;mso-position-horizontal-relative:page;mso-position-vertical-relative:page" filled="f" stroked="f">
              <v:textbox inset="0,0,0,0">
                <w:txbxContent>
                  <w:p w14:paraId="04B223A3" w14:textId="77777777" w:rsidR="0060350D" w:rsidRDefault="0060350D">
                    <w:pPr>
                      <w:spacing w:after="0" w:line="240" w:lineRule="auto"/>
                      <w:rPr>
                        <w:rFonts w:ascii="Courier New" w:hAnsi="Courier New" w:cs="Courier New"/>
                        <w:sz w:val="15"/>
                        <w:szCs w:val="15"/>
                      </w:rPr>
                    </w:pPr>
                  </w:p>
                </w:txbxContent>
              </v:textbox>
            </v:shape>
            <v:shape id="_x0000_s1524" type="#_x0000_t202" style="position:absolute;left:10082;top:2658;width:4701;height:204;mso-position-horizontal-relative:page;mso-position-vertical-relative:page" filled="f" stroked="f">
              <v:textbox inset="0,0,0,0">
                <w:txbxContent>
                  <w:p w14:paraId="04B223A4" w14:textId="77777777" w:rsidR="0060350D" w:rsidRDefault="0060350D">
                    <w:pPr>
                      <w:spacing w:after="0" w:line="240" w:lineRule="auto"/>
                      <w:rPr>
                        <w:rFonts w:ascii="Courier New" w:hAnsi="Courier New" w:cs="Courier New"/>
                        <w:sz w:val="15"/>
                        <w:szCs w:val="15"/>
                      </w:rPr>
                    </w:pPr>
                  </w:p>
                </w:txbxContent>
              </v:textbox>
            </v:shape>
            <v:shape id="_x0000_s1525" type="#_x0000_t202" style="position:absolute;left:818;top:12018;width:158;height:204;mso-position-horizontal-relative:page;mso-position-vertical-relative:page" filled="f" stroked="f">
              <v:textbox inset="0,0,0,0">
                <w:txbxContent>
                  <w:p w14:paraId="04B223A5" w14:textId="77777777" w:rsidR="0060350D" w:rsidRDefault="0060350D">
                    <w:pPr>
                      <w:spacing w:after="0" w:line="240" w:lineRule="auto"/>
                      <w:jc w:val="right"/>
                      <w:rPr>
                        <w:rFonts w:ascii="Courier New" w:hAnsi="Courier New" w:cs="Courier New"/>
                        <w:sz w:val="15"/>
                        <w:szCs w:val="15"/>
                      </w:rPr>
                    </w:pPr>
                  </w:p>
                </w:txbxContent>
              </v:textbox>
            </v:shape>
            <v:shape id="_x0000_s1526" type="#_x0000_t202" style="position:absolute;left:2282;top:12210;width:621;height:204;mso-position-horizontal-relative:page;mso-position-vertical-relative:page" filled="f" stroked="f">
              <v:textbox inset="0,0,0,0">
                <w:txbxContent>
                  <w:p w14:paraId="04B223A6" w14:textId="77777777" w:rsidR="0060350D" w:rsidRDefault="0060350D">
                    <w:pPr>
                      <w:spacing w:after="0" w:line="240" w:lineRule="auto"/>
                      <w:jc w:val="center"/>
                      <w:rPr>
                        <w:rFonts w:ascii="Courier New" w:hAnsi="Courier New" w:cs="Courier New"/>
                        <w:sz w:val="15"/>
                        <w:szCs w:val="15"/>
                      </w:rPr>
                    </w:pPr>
                  </w:p>
                </w:txbxContent>
              </v:textbox>
            </v:shape>
            <v:shape id="_x0000_s1527" type="#_x0000_t202" style="position:absolute;left:6218;top:12018;width:158;height:204;mso-position-horizontal-relative:page;mso-position-vertical-relative:page" filled="f" stroked="f">
              <v:textbox inset="0,0,0,0">
                <w:txbxContent>
                  <w:p w14:paraId="04B223A7" w14:textId="77777777" w:rsidR="0060350D" w:rsidRDefault="0060350D">
                    <w:pPr>
                      <w:spacing w:after="0" w:line="240" w:lineRule="auto"/>
                      <w:jc w:val="right"/>
                      <w:rPr>
                        <w:rFonts w:ascii="Courier New" w:hAnsi="Courier New" w:cs="Courier New"/>
                        <w:sz w:val="15"/>
                        <w:szCs w:val="15"/>
                      </w:rPr>
                    </w:pPr>
                  </w:p>
                </w:txbxContent>
              </v:textbox>
            </v:shape>
            <v:shape id="_x0000_s1528" type="#_x0000_t202" style="position:absolute;left:6362;top:13698;width:2847;height:204;mso-position-horizontal-relative:page;mso-position-vertical-relative:page" filled="f" stroked="f">
              <v:textbox inset="0,0,0,0">
                <w:txbxContent>
                  <w:p w14:paraId="04B223A8" w14:textId="77777777" w:rsidR="0060350D" w:rsidRDefault="0060350D">
                    <w:pPr>
                      <w:spacing w:after="0" w:line="240" w:lineRule="auto"/>
                      <w:rPr>
                        <w:rFonts w:ascii="Courier New" w:hAnsi="Courier New" w:cs="Courier New"/>
                        <w:sz w:val="15"/>
                        <w:szCs w:val="15"/>
                      </w:rPr>
                    </w:pPr>
                  </w:p>
                </w:txbxContent>
              </v:textbox>
            </v:shape>
            <v:shape id="_x0000_s1529" type="#_x0000_t202" style="position:absolute;left:6362;top:13890;width:2847;height:204;mso-position-horizontal-relative:page;mso-position-vertical-relative:page" filled="f" stroked="f">
              <v:textbox inset="0,0,0,0">
                <w:txbxContent>
                  <w:p w14:paraId="04B223A9" w14:textId="77777777" w:rsidR="0060350D" w:rsidRDefault="0060350D">
                    <w:pPr>
                      <w:spacing w:after="0" w:line="240" w:lineRule="auto"/>
                      <w:rPr>
                        <w:rFonts w:ascii="Courier New" w:hAnsi="Courier New" w:cs="Courier New"/>
                        <w:sz w:val="15"/>
                        <w:szCs w:val="15"/>
                      </w:rPr>
                    </w:pPr>
                  </w:p>
                </w:txbxContent>
              </v:textbox>
            </v:shape>
            <v:shape id="_x0000_s1530" type="#_x0000_t202" style="position:absolute;left:10202;top:14610;width:992;height:204;mso-position-horizontal-relative:page;mso-position-vertical-relative:page" filled="f" stroked="f">
              <v:textbox inset="0,0,0,0">
                <w:txbxContent>
                  <w:p w14:paraId="04B223AA" w14:textId="77777777" w:rsidR="0060350D" w:rsidRDefault="0060350D">
                    <w:pPr>
                      <w:spacing w:after="0" w:line="240" w:lineRule="auto"/>
                      <w:rPr>
                        <w:rFonts w:ascii="Courier New" w:hAnsi="Courier New" w:cs="Courier New"/>
                        <w:sz w:val="15"/>
                        <w:szCs w:val="15"/>
                      </w:rPr>
                    </w:pPr>
                  </w:p>
                </w:txbxContent>
              </v:textbox>
            </v:shape>
            <v:shape id="_x0000_s1531" type="#_x0000_t202" style="position:absolute;left:2522;top:14610;width:1919;height:204;mso-position-horizontal-relative:page;mso-position-vertical-relative:page" filled="f" stroked="f">
              <v:textbox inset="0,0,0,0">
                <w:txbxContent>
                  <w:p w14:paraId="04B223AB" w14:textId="77777777" w:rsidR="0060350D" w:rsidRDefault="0060350D">
                    <w:pPr>
                      <w:spacing w:after="0" w:line="240" w:lineRule="auto"/>
                      <w:rPr>
                        <w:rFonts w:ascii="Courier New" w:hAnsi="Courier New" w:cs="Courier New"/>
                        <w:sz w:val="15"/>
                        <w:szCs w:val="15"/>
                      </w:rPr>
                    </w:pPr>
                  </w:p>
                </w:txbxContent>
              </v:textbox>
            </v:shape>
            <v:shape id="_x0000_s1532" type="#_x0000_t202" style="position:absolute;left:7562;top:14610;width:1919;height:204;mso-position-horizontal-relative:page;mso-position-vertical-relative:page" filled="f" stroked="f">
              <v:textbox inset="0,0,0,0">
                <w:txbxContent>
                  <w:p w14:paraId="04B223AC" w14:textId="77777777" w:rsidR="0060350D" w:rsidRDefault="0060350D">
                    <w:pPr>
                      <w:spacing w:after="0" w:line="240" w:lineRule="auto"/>
                      <w:rPr>
                        <w:rFonts w:ascii="Courier New" w:hAnsi="Courier New" w:cs="Courier New"/>
                        <w:sz w:val="15"/>
                        <w:szCs w:val="15"/>
                      </w:rPr>
                    </w:pPr>
                  </w:p>
                </w:txbxContent>
              </v:textbox>
            </v:shape>
            <v:shape id="_x0000_s1533" type="#_x0000_t202" style="position:absolute;left:722;top:8178;width:11192;height:204;mso-position-horizontal-relative:page;mso-position-vertical-relative:page" filled="f" stroked="f">
              <v:textbox inset="0,0,0,0">
                <w:txbxContent>
                  <w:p w14:paraId="04B223AD"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4" type="#_x0000_t202" style="position:absolute;left:722;top:8322;width:11192;height:204;mso-position-horizontal-relative:page;mso-position-vertical-relative:page" filled="f" stroked="f">
              <v:textbox inset="0,0,0,0">
                <w:txbxContent>
                  <w:p w14:paraId="04B223AE"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466;width:11192;height:204;mso-position-horizontal-relative:page;mso-position-vertical-relative:page" filled="f" stroked="f">
              <v:textbox inset="0,0,0,0">
                <w:txbxContent>
                  <w:p w14:paraId="04B223AF"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610;width:11192;height:204;mso-position-horizontal-relative:page;mso-position-vertical-relative:page" filled="f" stroked="f">
              <v:textbox inset="0,0,0,0">
                <w:txbxContent>
                  <w:p w14:paraId="04B223B0"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754;width:11192;height:204;mso-position-horizontal-relative:page;mso-position-vertical-relative:page" filled="f" stroked="f">
              <v:textbox inset="0,0,0,0">
                <w:txbxContent>
                  <w:p w14:paraId="04B223B1" w14:textId="77777777" w:rsidR="0060350D" w:rsidRDefault="009C2A7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04B21AB1" w14:textId="77777777" w:rsidR="00950876" w:rsidRDefault="009C2A7E">
          <w:pPr>
            <w:pStyle w:val="TOCHeading"/>
            <w:pageBreakBefore/>
          </w:pPr>
          <w:r>
            <w:t>Table of Contents</w:t>
          </w:r>
        </w:p>
        <w:p w14:paraId="04B21AB2" w14:textId="77777777" w:rsidR="0060350D" w:rsidRDefault="009C2A7E">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noProof/>
              </w:rPr>
              <w:t>PART I - THE SCHEDULE</w:t>
            </w:r>
            <w:r>
              <w:rPr>
                <w:rStyle w:val="Hyperlink"/>
                <w:noProof/>
              </w:rPr>
              <w:tab/>
            </w:r>
            <w:r>
              <w:rPr>
                <w:noProof/>
              </w:rPr>
              <w:fldChar w:fldCharType="begin"/>
            </w:r>
            <w:r>
              <w:rPr>
                <w:rStyle w:val="Hyperlink"/>
                <w:noProof/>
              </w:rPr>
              <w:instrText xml:space="preserve"> PAGEREF _Toc256000000 \h </w:instrText>
            </w:r>
            <w:r>
              <w:rPr>
                <w:noProof/>
              </w:rPr>
            </w:r>
            <w:r>
              <w:rPr>
                <w:noProof/>
              </w:rPr>
              <w:fldChar w:fldCharType="separate"/>
            </w:r>
            <w:r>
              <w:rPr>
                <w:rStyle w:val="Hyperlink"/>
                <w:noProof/>
              </w:rPr>
              <w:t>1</w:t>
            </w:r>
            <w:r>
              <w:rPr>
                <w:noProof/>
              </w:rPr>
              <w:fldChar w:fldCharType="end"/>
            </w:r>
          </w:hyperlink>
        </w:p>
        <w:p w14:paraId="04B21AB3" w14:textId="77777777" w:rsidR="0060350D" w:rsidRDefault="009C2A7E">
          <w:pPr>
            <w:pStyle w:val="TOC1"/>
            <w:tabs>
              <w:tab w:val="right" w:leader="dot" w:pos="9350"/>
            </w:tabs>
            <w:rPr>
              <w:noProof/>
            </w:rPr>
          </w:pPr>
          <w:hyperlink w:anchor="_Toc256000001" w:history="1">
            <w:r>
              <w:rPr>
                <w:rStyle w:val="Hyperlink"/>
                <w:noProof/>
              </w:rPr>
              <w:t>SECTION A - SOLICITATION/CONTRACT FORM</w:t>
            </w:r>
            <w:r>
              <w:rPr>
                <w:rStyle w:val="Hyperlink"/>
                <w:noProof/>
              </w:rPr>
              <w:tab/>
            </w:r>
            <w:r>
              <w:rPr>
                <w:noProof/>
              </w:rPr>
              <w:fldChar w:fldCharType="begin"/>
            </w:r>
            <w:r>
              <w:rPr>
                <w:rStyle w:val="Hyperlink"/>
                <w:noProof/>
              </w:rPr>
              <w:instrText xml:space="preserve"> PAGEREF _Toc256000001 \h </w:instrText>
            </w:r>
            <w:r>
              <w:rPr>
                <w:noProof/>
              </w:rPr>
            </w:r>
            <w:r>
              <w:rPr>
                <w:noProof/>
              </w:rPr>
              <w:fldChar w:fldCharType="separate"/>
            </w:r>
            <w:r>
              <w:rPr>
                <w:rStyle w:val="Hyperlink"/>
                <w:noProof/>
              </w:rPr>
              <w:t>1</w:t>
            </w:r>
            <w:r>
              <w:rPr>
                <w:noProof/>
              </w:rPr>
              <w:fldChar w:fldCharType="end"/>
            </w:r>
          </w:hyperlink>
        </w:p>
        <w:p w14:paraId="04B21AB4" w14:textId="77777777" w:rsidR="0060350D" w:rsidRDefault="009C2A7E">
          <w:pPr>
            <w:pStyle w:val="TOC2"/>
            <w:tabs>
              <w:tab w:val="right" w:leader="dot" w:pos="9350"/>
            </w:tabs>
            <w:rPr>
              <w:noProof/>
            </w:rPr>
          </w:pPr>
          <w:hyperlink w:anchor="_Toc256000002" w:history="1">
            <w:r>
              <w:rPr>
                <w:rStyle w:val="Hyperlink"/>
                <w:noProof/>
              </w:rPr>
              <w:t>SF 1442  SOLICITATION, OFFER, AND AWARD (Construction, Alteration, or Repair)</w:t>
            </w:r>
            <w:r>
              <w:rPr>
                <w:rStyle w:val="Hyperlink"/>
                <w:noProof/>
              </w:rPr>
              <w:tab/>
            </w:r>
            <w:r>
              <w:rPr>
                <w:noProof/>
              </w:rPr>
              <w:fldChar w:fldCharType="begin"/>
            </w:r>
            <w:r>
              <w:rPr>
                <w:rStyle w:val="Hyperlink"/>
                <w:noProof/>
              </w:rPr>
              <w:instrText xml:space="preserve"> PAGEREF _Toc256000002 \h </w:instrText>
            </w:r>
            <w:r>
              <w:rPr>
                <w:noProof/>
              </w:rPr>
            </w:r>
            <w:r>
              <w:rPr>
                <w:noProof/>
              </w:rPr>
              <w:fldChar w:fldCharType="separate"/>
            </w:r>
            <w:r>
              <w:rPr>
                <w:rStyle w:val="Hyperlink"/>
                <w:noProof/>
              </w:rPr>
              <w:t>1</w:t>
            </w:r>
            <w:r>
              <w:rPr>
                <w:noProof/>
              </w:rPr>
              <w:fldChar w:fldCharType="end"/>
            </w:r>
          </w:hyperlink>
        </w:p>
        <w:p w14:paraId="11E238B7" w14:textId="029B641D" w:rsidR="009C2A7E" w:rsidRPr="009C2A7E" w:rsidRDefault="009C2A7E" w:rsidP="009C2A7E">
          <w:pPr>
            <w:rPr>
              <w:noProof/>
            </w:rPr>
          </w:pPr>
          <w:r>
            <w:rPr>
              <w:noProof/>
            </w:rPr>
            <w:tab/>
            <w:t>Statement of Work…………………………………………………………………………………5</w:t>
          </w:r>
        </w:p>
        <w:p w14:paraId="04B21AB5" w14:textId="77777777" w:rsidR="0060350D" w:rsidRDefault="009C2A7E">
          <w:pPr>
            <w:pStyle w:val="TOC1"/>
            <w:tabs>
              <w:tab w:val="right" w:leader="dot" w:pos="9350"/>
            </w:tabs>
            <w:rPr>
              <w:noProof/>
            </w:rPr>
          </w:pPr>
          <w:hyperlink w:anchor="_Toc256000003" w:history="1">
            <w:r>
              <w:rPr>
                <w:rStyle w:val="Hyperlink"/>
                <w:noProof/>
              </w:rPr>
              <w:t>INFORMATION REGARDING BIDDING MATERIAL, BID GUARANTEE AND BONDS</w:t>
            </w:r>
            <w:r>
              <w:rPr>
                <w:rStyle w:val="Hyperlink"/>
                <w:noProof/>
              </w:rPr>
              <w:tab/>
            </w:r>
            <w:r>
              <w:rPr>
                <w:noProof/>
              </w:rPr>
              <w:fldChar w:fldCharType="begin"/>
            </w:r>
            <w:r>
              <w:rPr>
                <w:rStyle w:val="Hyperlink"/>
                <w:noProof/>
              </w:rPr>
              <w:instrText xml:space="preserve"> PAGEREF _Toc256000003 \h </w:instrText>
            </w:r>
            <w:r>
              <w:rPr>
                <w:noProof/>
              </w:rPr>
            </w:r>
            <w:r>
              <w:rPr>
                <w:noProof/>
              </w:rPr>
              <w:fldChar w:fldCharType="separate"/>
            </w:r>
            <w:r>
              <w:rPr>
                <w:rStyle w:val="Hyperlink"/>
                <w:noProof/>
              </w:rPr>
              <w:t>6</w:t>
            </w:r>
            <w:r>
              <w:rPr>
                <w:noProof/>
              </w:rPr>
              <w:fldChar w:fldCharType="end"/>
            </w:r>
          </w:hyperlink>
        </w:p>
        <w:p w14:paraId="04B21AB6" w14:textId="77777777" w:rsidR="0060350D" w:rsidRDefault="009C2A7E">
          <w:pPr>
            <w:pStyle w:val="TOC1"/>
            <w:tabs>
              <w:tab w:val="right" w:leader="dot" w:pos="9350"/>
            </w:tabs>
            <w:rPr>
              <w:noProof/>
            </w:rPr>
          </w:pPr>
          <w:hyperlink w:anchor="_Toc256000004" w:history="1">
            <w:r>
              <w:rPr>
                <w:rStyle w:val="Hyperlink"/>
                <w:noProof/>
              </w:rPr>
              <w:t>INSTRUCTIONS, CONDITIONS AND O</w:t>
            </w:r>
            <w:r>
              <w:rPr>
                <w:rStyle w:val="Hyperlink"/>
                <w:noProof/>
              </w:rPr>
              <w:t>THER STATEMENTS TO BIDDERS/OFFERORS</w:t>
            </w:r>
            <w:r>
              <w:rPr>
                <w:rStyle w:val="Hyperlink"/>
                <w:noProof/>
              </w:rPr>
              <w:tab/>
            </w:r>
            <w:r>
              <w:rPr>
                <w:noProof/>
              </w:rPr>
              <w:fldChar w:fldCharType="begin"/>
            </w:r>
            <w:r>
              <w:rPr>
                <w:rStyle w:val="Hyperlink"/>
                <w:noProof/>
              </w:rPr>
              <w:instrText xml:space="preserve"> PAGEREF _Toc256000004 \h </w:instrText>
            </w:r>
            <w:r>
              <w:rPr>
                <w:noProof/>
              </w:rPr>
            </w:r>
            <w:r>
              <w:rPr>
                <w:noProof/>
              </w:rPr>
              <w:fldChar w:fldCharType="separate"/>
            </w:r>
            <w:r>
              <w:rPr>
                <w:rStyle w:val="Hyperlink"/>
                <w:noProof/>
              </w:rPr>
              <w:t>9</w:t>
            </w:r>
            <w:r>
              <w:rPr>
                <w:noProof/>
              </w:rPr>
              <w:fldChar w:fldCharType="end"/>
            </w:r>
          </w:hyperlink>
        </w:p>
        <w:p w14:paraId="04B21AB7" w14:textId="77777777" w:rsidR="0060350D" w:rsidRDefault="009C2A7E">
          <w:pPr>
            <w:pStyle w:val="TOC2"/>
            <w:tabs>
              <w:tab w:val="right" w:leader="dot" w:pos="9350"/>
            </w:tabs>
            <w:rPr>
              <w:noProof/>
            </w:rPr>
          </w:pPr>
          <w:hyperlink w:anchor="_Toc256000005" w:history="1">
            <w:r>
              <w:rPr>
                <w:rStyle w:val="Hyperlink"/>
                <w:noProof/>
              </w:rPr>
              <w:t>2.1</w:t>
            </w:r>
            <w:r>
              <w:rPr>
                <w:rStyle w:val="Hyperlink"/>
                <w:noProof/>
              </w:rPr>
              <w:t xml:space="preserve">  </w:t>
            </w:r>
            <w:r>
              <w:rPr>
                <w:rStyle w:val="Hyperlink"/>
                <w:noProof/>
              </w:rPr>
              <w:t>52.216-1</w:t>
            </w:r>
            <w:r>
              <w:rPr>
                <w:rStyle w:val="Hyperlink"/>
                <w:noProof/>
              </w:rPr>
              <w:t xml:space="preserve"> </w:t>
            </w:r>
            <w:r>
              <w:rPr>
                <w:rStyle w:val="Hyperlink"/>
                <w:noProof/>
              </w:rPr>
              <w:t>TYPE OF CONTRACT</w:t>
            </w:r>
            <w:r>
              <w:rPr>
                <w:rStyle w:val="Hyperlink"/>
                <w:noProof/>
              </w:rPr>
              <w:t xml:space="preserve"> (</w:t>
            </w:r>
            <w:r>
              <w:rPr>
                <w:rStyle w:val="Hyperlink"/>
                <w:noProof/>
              </w:rPr>
              <w:t>APR 1984</w:t>
            </w:r>
            <w:r>
              <w:rPr>
                <w:rStyle w:val="Hyperlink"/>
                <w:noProof/>
              </w:rPr>
              <w:t>)</w:t>
            </w:r>
            <w:r>
              <w:rPr>
                <w:rStyle w:val="Hyperlink"/>
                <w:noProof/>
              </w:rPr>
              <w:tab/>
            </w:r>
            <w:r>
              <w:rPr>
                <w:noProof/>
              </w:rPr>
              <w:fldChar w:fldCharType="begin"/>
            </w:r>
            <w:r>
              <w:rPr>
                <w:rStyle w:val="Hyperlink"/>
                <w:noProof/>
              </w:rPr>
              <w:instrText xml:space="preserve"> PAGEREF _Toc256000005 \h </w:instrText>
            </w:r>
            <w:r>
              <w:rPr>
                <w:noProof/>
              </w:rPr>
            </w:r>
            <w:r>
              <w:rPr>
                <w:noProof/>
              </w:rPr>
              <w:fldChar w:fldCharType="separate"/>
            </w:r>
            <w:r>
              <w:rPr>
                <w:rStyle w:val="Hyperlink"/>
                <w:noProof/>
              </w:rPr>
              <w:t>9</w:t>
            </w:r>
            <w:r>
              <w:rPr>
                <w:noProof/>
              </w:rPr>
              <w:fldChar w:fldCharType="end"/>
            </w:r>
          </w:hyperlink>
        </w:p>
        <w:p w14:paraId="04B21AB8" w14:textId="77777777" w:rsidR="0060350D" w:rsidRDefault="009C2A7E">
          <w:pPr>
            <w:pStyle w:val="TOC2"/>
            <w:tabs>
              <w:tab w:val="right" w:leader="dot" w:pos="9350"/>
            </w:tabs>
            <w:rPr>
              <w:noProof/>
            </w:rPr>
          </w:pPr>
          <w:hyperlink w:anchor="_Toc256000006" w:history="1">
            <w:r>
              <w:rPr>
                <w:rStyle w:val="Hyperlink"/>
                <w:noProof/>
              </w:rPr>
              <w:t>2.2</w:t>
            </w:r>
            <w:r>
              <w:rPr>
                <w:rStyle w:val="Hyperlink"/>
                <w:noProof/>
              </w:rPr>
              <w:t xml:space="preserve">  </w:t>
            </w:r>
            <w:r>
              <w:rPr>
                <w:rStyle w:val="Hyperlink"/>
                <w:noProof/>
              </w:rPr>
              <w:t>52.222-5</w:t>
            </w:r>
            <w:r>
              <w:rPr>
                <w:rStyle w:val="Hyperlink"/>
                <w:noProof/>
              </w:rPr>
              <w:t xml:space="preserve">  </w:t>
            </w:r>
            <w:r>
              <w:rPr>
                <w:rStyle w:val="Hyperlink"/>
                <w:noProof/>
              </w:rPr>
              <w:t>CONSTRUCTION WAGE RATE REQUIREMENTS—SECONDARY SITE OF THE WORK</w:t>
            </w:r>
            <w:r>
              <w:rPr>
                <w:rStyle w:val="Hyperlink"/>
                <w:noProof/>
              </w:rPr>
              <w:t xml:space="preserve"> (</w:t>
            </w:r>
            <w:r>
              <w:rPr>
                <w:rStyle w:val="Hyperlink"/>
                <w:noProof/>
              </w:rPr>
              <w:t>MAY 2014</w:t>
            </w:r>
            <w:r>
              <w:rPr>
                <w:rStyle w:val="Hyperlink"/>
                <w:noProof/>
              </w:rPr>
              <w:t>)</w:t>
            </w:r>
            <w:r>
              <w:rPr>
                <w:rStyle w:val="Hyperlink"/>
                <w:noProof/>
              </w:rPr>
              <w:tab/>
            </w:r>
            <w:r>
              <w:rPr>
                <w:noProof/>
              </w:rPr>
              <w:fldChar w:fldCharType="begin"/>
            </w:r>
            <w:r>
              <w:rPr>
                <w:rStyle w:val="Hyperlink"/>
                <w:noProof/>
              </w:rPr>
              <w:instrText xml:space="preserve"> PAGEREF _Toc256000006 \h </w:instrText>
            </w:r>
            <w:r>
              <w:rPr>
                <w:noProof/>
              </w:rPr>
            </w:r>
            <w:r>
              <w:rPr>
                <w:noProof/>
              </w:rPr>
              <w:fldChar w:fldCharType="separate"/>
            </w:r>
            <w:r>
              <w:rPr>
                <w:rStyle w:val="Hyperlink"/>
                <w:noProof/>
              </w:rPr>
              <w:t>9</w:t>
            </w:r>
            <w:r>
              <w:rPr>
                <w:noProof/>
              </w:rPr>
              <w:fldChar w:fldCharType="end"/>
            </w:r>
          </w:hyperlink>
        </w:p>
        <w:p w14:paraId="04B21AB9" w14:textId="77777777" w:rsidR="0060350D" w:rsidRDefault="009C2A7E">
          <w:pPr>
            <w:pStyle w:val="TOC2"/>
            <w:tabs>
              <w:tab w:val="right" w:leader="dot" w:pos="9350"/>
            </w:tabs>
            <w:rPr>
              <w:noProof/>
            </w:rPr>
          </w:pPr>
          <w:hyperlink w:anchor="_Toc256000007" w:history="1">
            <w:r>
              <w:rPr>
                <w:rStyle w:val="Hyperlink"/>
                <w:noProof/>
              </w:rPr>
              <w:t>2.3</w:t>
            </w:r>
            <w:r>
              <w:rPr>
                <w:rStyle w:val="Hyperlink"/>
                <w:noProof/>
              </w:rPr>
              <w:t xml:space="preserve"> </w:t>
            </w:r>
            <w:r>
              <w:rPr>
                <w:rStyle w:val="Hyperlink"/>
                <w:noProof/>
              </w:rPr>
              <w:t>52.222-23</w:t>
            </w:r>
            <w:r>
              <w:rPr>
                <w:rStyle w:val="Hyperlink"/>
                <w:noProof/>
              </w:rPr>
              <w:t xml:space="preserve"> </w:t>
            </w:r>
            <w:r>
              <w:rPr>
                <w:rStyle w:val="Hyperlink"/>
                <w:noProof/>
              </w:rPr>
              <w:t>NOTICE OF REQUIREMENT FOR AFFIRMATIVE ACTION TO ENSURE EQUAL EMPLOYMENT OPPORTUNITY FOR CONSTRUCTION</w:t>
            </w:r>
            <w:r>
              <w:rPr>
                <w:rStyle w:val="Hyperlink"/>
                <w:noProof/>
              </w:rPr>
              <w:t xml:space="preserve"> (</w:t>
            </w:r>
            <w:r>
              <w:rPr>
                <w:rStyle w:val="Hyperlink"/>
                <w:noProof/>
              </w:rPr>
              <w:t>FEB 1999</w:t>
            </w:r>
            <w:r>
              <w:rPr>
                <w:rStyle w:val="Hyperlink"/>
                <w:noProof/>
              </w:rPr>
              <w:t>)</w:t>
            </w:r>
            <w:r>
              <w:rPr>
                <w:rStyle w:val="Hyperlink"/>
                <w:noProof/>
              </w:rPr>
              <w:tab/>
            </w:r>
            <w:r>
              <w:rPr>
                <w:noProof/>
              </w:rPr>
              <w:fldChar w:fldCharType="begin"/>
            </w:r>
            <w:r>
              <w:rPr>
                <w:rStyle w:val="Hyperlink"/>
                <w:noProof/>
              </w:rPr>
              <w:instrText xml:space="preserve"> PAGEREF _Toc256000007 \h </w:instrText>
            </w:r>
            <w:r>
              <w:rPr>
                <w:noProof/>
              </w:rPr>
            </w:r>
            <w:r>
              <w:rPr>
                <w:noProof/>
              </w:rPr>
              <w:fldChar w:fldCharType="separate"/>
            </w:r>
            <w:r>
              <w:rPr>
                <w:rStyle w:val="Hyperlink"/>
                <w:noProof/>
              </w:rPr>
              <w:t>9</w:t>
            </w:r>
            <w:r>
              <w:rPr>
                <w:noProof/>
              </w:rPr>
              <w:fldChar w:fldCharType="end"/>
            </w:r>
          </w:hyperlink>
        </w:p>
        <w:p w14:paraId="04B21ABA" w14:textId="77777777" w:rsidR="0060350D" w:rsidRDefault="009C2A7E">
          <w:pPr>
            <w:pStyle w:val="TOC2"/>
            <w:tabs>
              <w:tab w:val="right" w:leader="dot" w:pos="9350"/>
            </w:tabs>
            <w:rPr>
              <w:noProof/>
            </w:rPr>
          </w:pPr>
          <w:hyperlink w:anchor="_Toc256000008" w:history="1">
            <w:r>
              <w:rPr>
                <w:rStyle w:val="Hyperlink"/>
                <w:noProof/>
              </w:rPr>
              <w:t>2.4</w:t>
            </w:r>
            <w:r>
              <w:rPr>
                <w:rStyle w:val="Hyperlink"/>
                <w:noProof/>
              </w:rPr>
              <w:t xml:space="preserve">  </w:t>
            </w:r>
            <w:r>
              <w:rPr>
                <w:rStyle w:val="Hyperlink"/>
                <w:noProof/>
              </w:rPr>
              <w:t>52.225-10</w:t>
            </w:r>
            <w:r>
              <w:rPr>
                <w:rStyle w:val="Hyperlink"/>
                <w:noProof/>
              </w:rPr>
              <w:t xml:space="preserve"> </w:t>
            </w:r>
            <w:r>
              <w:rPr>
                <w:rStyle w:val="Hyperlink"/>
                <w:noProof/>
              </w:rPr>
              <w:t>NOTICE OF BUY AMERICAN REQUIREMENT—CONSTRUCTION MATERIALS</w:t>
            </w:r>
            <w:r>
              <w:rPr>
                <w:rStyle w:val="Hyperlink"/>
                <w:noProof/>
              </w:rPr>
              <w:t xml:space="preserve"> (</w:t>
            </w:r>
            <w:r>
              <w:rPr>
                <w:rStyle w:val="Hyperlink"/>
                <w:noProof/>
              </w:rPr>
              <w:t>MAY 2014</w:t>
            </w:r>
            <w:r>
              <w:rPr>
                <w:rStyle w:val="Hyperlink"/>
                <w:noProof/>
              </w:rPr>
              <w:t>)</w:t>
            </w:r>
            <w:r>
              <w:rPr>
                <w:rStyle w:val="Hyperlink"/>
                <w:noProof/>
              </w:rPr>
              <w:tab/>
            </w:r>
            <w:r>
              <w:rPr>
                <w:noProof/>
              </w:rPr>
              <w:fldChar w:fldCharType="begin"/>
            </w:r>
            <w:r>
              <w:rPr>
                <w:rStyle w:val="Hyperlink"/>
                <w:noProof/>
              </w:rPr>
              <w:instrText xml:space="preserve"> PAGEREF _Toc256000008 \h </w:instrText>
            </w:r>
            <w:r>
              <w:rPr>
                <w:noProof/>
              </w:rPr>
            </w:r>
            <w:r>
              <w:rPr>
                <w:noProof/>
              </w:rPr>
              <w:fldChar w:fldCharType="separate"/>
            </w:r>
            <w:r>
              <w:rPr>
                <w:rStyle w:val="Hyperlink"/>
                <w:noProof/>
              </w:rPr>
              <w:t>10</w:t>
            </w:r>
            <w:r>
              <w:rPr>
                <w:noProof/>
              </w:rPr>
              <w:fldChar w:fldCharType="end"/>
            </w:r>
          </w:hyperlink>
        </w:p>
        <w:p w14:paraId="04B21ABB" w14:textId="77777777" w:rsidR="0060350D" w:rsidRDefault="009C2A7E">
          <w:pPr>
            <w:pStyle w:val="TOC2"/>
            <w:tabs>
              <w:tab w:val="right" w:leader="dot" w:pos="9350"/>
            </w:tabs>
            <w:rPr>
              <w:noProof/>
            </w:rPr>
          </w:pPr>
          <w:hyperlink w:anchor="_Toc256000009" w:history="1">
            <w:r>
              <w:rPr>
                <w:rStyle w:val="Hyperlink"/>
                <w:noProof/>
              </w:rPr>
              <w:t>2.5</w:t>
            </w:r>
            <w:r>
              <w:rPr>
                <w:rStyle w:val="Hyperlink"/>
                <w:noProof/>
              </w:rPr>
              <w:t xml:space="preserve">  </w:t>
            </w:r>
            <w:r>
              <w:rPr>
                <w:rStyle w:val="Hyperlink"/>
                <w:noProof/>
              </w:rPr>
              <w:t>52.233-2</w:t>
            </w:r>
            <w:r>
              <w:rPr>
                <w:rStyle w:val="Hyperlink"/>
                <w:noProof/>
              </w:rPr>
              <w:t xml:space="preserve">  </w:t>
            </w:r>
            <w:r>
              <w:rPr>
                <w:rStyle w:val="Hyperlink"/>
                <w:noProof/>
              </w:rPr>
              <w:t>SERVICE OF PROTEST</w:t>
            </w:r>
            <w:r>
              <w:rPr>
                <w:rStyle w:val="Hyperlink"/>
                <w:noProof/>
              </w:rPr>
              <w:t xml:space="preserve">  (</w:t>
            </w:r>
            <w:r>
              <w:rPr>
                <w:rStyle w:val="Hyperlink"/>
                <w:noProof/>
              </w:rPr>
              <w:t>SEP 2006</w:t>
            </w:r>
            <w:r>
              <w:rPr>
                <w:rStyle w:val="Hyperlink"/>
                <w:noProof/>
              </w:rPr>
              <w:t>)</w:t>
            </w:r>
            <w:r>
              <w:rPr>
                <w:rStyle w:val="Hyperlink"/>
                <w:noProof/>
              </w:rPr>
              <w:tab/>
            </w:r>
            <w:r>
              <w:rPr>
                <w:noProof/>
              </w:rPr>
              <w:fldChar w:fldCharType="begin"/>
            </w:r>
            <w:r>
              <w:rPr>
                <w:rStyle w:val="Hyperlink"/>
                <w:noProof/>
              </w:rPr>
              <w:instrText xml:space="preserve"> PAGEREF _Toc256000009 \h </w:instrText>
            </w:r>
            <w:r>
              <w:rPr>
                <w:noProof/>
              </w:rPr>
            </w:r>
            <w:r>
              <w:rPr>
                <w:noProof/>
              </w:rPr>
              <w:fldChar w:fldCharType="separate"/>
            </w:r>
            <w:r>
              <w:rPr>
                <w:rStyle w:val="Hyperlink"/>
                <w:noProof/>
              </w:rPr>
              <w:t>11</w:t>
            </w:r>
            <w:r>
              <w:rPr>
                <w:noProof/>
              </w:rPr>
              <w:fldChar w:fldCharType="end"/>
            </w:r>
          </w:hyperlink>
        </w:p>
        <w:p w14:paraId="04B21ABC" w14:textId="77777777" w:rsidR="0060350D" w:rsidRDefault="009C2A7E">
          <w:pPr>
            <w:pStyle w:val="TOC2"/>
            <w:tabs>
              <w:tab w:val="right" w:leader="dot" w:pos="9350"/>
            </w:tabs>
            <w:rPr>
              <w:noProof/>
            </w:rPr>
          </w:pPr>
          <w:hyperlink w:anchor="_Toc256000010" w:history="1">
            <w:r>
              <w:rPr>
                <w:rStyle w:val="Hyperlink"/>
                <w:noProof/>
              </w:rPr>
              <w:t>2.6</w:t>
            </w:r>
            <w:r>
              <w:rPr>
                <w:rStyle w:val="Hyperlink"/>
                <w:noProof/>
              </w:rPr>
              <w:t xml:space="preserve">  52.236-27  SITE VIS</w:t>
            </w:r>
            <w:r>
              <w:rPr>
                <w:rStyle w:val="Hyperlink"/>
                <w:noProof/>
              </w:rPr>
              <w:t>IT (CONSTRUCTION)  (FEB 1995) ALTERNATE I  (FEB 1995)</w:t>
            </w:r>
            <w:r>
              <w:rPr>
                <w:rStyle w:val="Hyperlink"/>
                <w:noProof/>
              </w:rPr>
              <w:tab/>
            </w:r>
            <w:r>
              <w:rPr>
                <w:noProof/>
              </w:rPr>
              <w:fldChar w:fldCharType="begin"/>
            </w:r>
            <w:r>
              <w:rPr>
                <w:rStyle w:val="Hyperlink"/>
                <w:noProof/>
              </w:rPr>
              <w:instrText xml:space="preserve"> PAGEREF _Toc256000010 \h </w:instrText>
            </w:r>
            <w:r>
              <w:rPr>
                <w:noProof/>
              </w:rPr>
            </w:r>
            <w:r>
              <w:rPr>
                <w:noProof/>
              </w:rPr>
              <w:fldChar w:fldCharType="separate"/>
            </w:r>
            <w:r>
              <w:rPr>
                <w:rStyle w:val="Hyperlink"/>
                <w:noProof/>
              </w:rPr>
              <w:t>12</w:t>
            </w:r>
            <w:r>
              <w:rPr>
                <w:noProof/>
              </w:rPr>
              <w:fldChar w:fldCharType="end"/>
            </w:r>
          </w:hyperlink>
        </w:p>
        <w:p w14:paraId="04B21ABD" w14:textId="77777777" w:rsidR="0060350D" w:rsidRDefault="009C2A7E">
          <w:pPr>
            <w:pStyle w:val="TOC2"/>
            <w:tabs>
              <w:tab w:val="right" w:leader="dot" w:pos="9350"/>
            </w:tabs>
            <w:rPr>
              <w:noProof/>
            </w:rPr>
          </w:pPr>
          <w:hyperlink w:anchor="_Toc256000011" w:history="1">
            <w:r>
              <w:rPr>
                <w:rStyle w:val="Hyperlink"/>
                <w:noProof/>
              </w:rPr>
              <w:t>2.7</w:t>
            </w:r>
            <w:r>
              <w:rPr>
                <w:rStyle w:val="Hyperlink"/>
                <w:noProof/>
              </w:rPr>
              <w:t xml:space="preserve">  </w:t>
            </w:r>
            <w:r>
              <w:rPr>
                <w:rStyle w:val="Hyperlink"/>
                <w:noProof/>
              </w:rPr>
              <w:t>52.252-1</w:t>
            </w:r>
            <w:r>
              <w:rPr>
                <w:rStyle w:val="Hyperlink"/>
                <w:noProof/>
              </w:rPr>
              <w:t xml:space="preserve">  </w:t>
            </w:r>
            <w:r>
              <w:rPr>
                <w:rStyle w:val="Hyperlink"/>
                <w:noProof/>
              </w:rPr>
              <w:t>SOLICITATION PROVISIONS INCORPORATED BY REFERENCE</w:t>
            </w:r>
            <w:r>
              <w:rPr>
                <w:rStyle w:val="Hyperlink"/>
                <w:noProof/>
              </w:rPr>
              <w:t xml:space="preserve">  (</w:t>
            </w:r>
            <w:r>
              <w:rPr>
                <w:rStyle w:val="Hyperlink"/>
                <w:noProof/>
              </w:rPr>
              <w:t xml:space="preserve">FEB </w:t>
            </w:r>
            <w:r>
              <w:rPr>
                <w:rStyle w:val="Hyperlink"/>
                <w:noProof/>
              </w:rPr>
              <w:t>1998</w:t>
            </w:r>
            <w:r>
              <w:rPr>
                <w:rStyle w:val="Hyperlink"/>
                <w:noProof/>
              </w:rPr>
              <w:t>)</w:t>
            </w:r>
            <w:r>
              <w:rPr>
                <w:rStyle w:val="Hyperlink"/>
                <w:noProof/>
              </w:rPr>
              <w:tab/>
            </w:r>
            <w:r>
              <w:rPr>
                <w:noProof/>
              </w:rPr>
              <w:fldChar w:fldCharType="begin"/>
            </w:r>
            <w:r>
              <w:rPr>
                <w:rStyle w:val="Hyperlink"/>
                <w:noProof/>
              </w:rPr>
              <w:instrText xml:space="preserve"> PAGEREF _Toc256000011 \h </w:instrText>
            </w:r>
            <w:r>
              <w:rPr>
                <w:noProof/>
              </w:rPr>
            </w:r>
            <w:r>
              <w:rPr>
                <w:noProof/>
              </w:rPr>
              <w:fldChar w:fldCharType="separate"/>
            </w:r>
            <w:r>
              <w:rPr>
                <w:rStyle w:val="Hyperlink"/>
                <w:noProof/>
              </w:rPr>
              <w:t>12</w:t>
            </w:r>
            <w:r>
              <w:rPr>
                <w:noProof/>
              </w:rPr>
              <w:fldChar w:fldCharType="end"/>
            </w:r>
          </w:hyperlink>
        </w:p>
        <w:p w14:paraId="04B21ABE" w14:textId="77777777" w:rsidR="0060350D" w:rsidRDefault="009C2A7E">
          <w:pPr>
            <w:pStyle w:val="TOC2"/>
            <w:tabs>
              <w:tab w:val="right" w:leader="dot" w:pos="9350"/>
            </w:tabs>
            <w:rPr>
              <w:noProof/>
            </w:rPr>
          </w:pPr>
          <w:hyperlink w:anchor="_Toc256000012" w:history="1">
            <w:r>
              <w:rPr>
                <w:rStyle w:val="Hyperlink"/>
                <w:noProof/>
              </w:rPr>
              <w:t>2.8</w:t>
            </w:r>
            <w:r>
              <w:rPr>
                <w:rStyle w:val="Hyperlink"/>
                <w:noProof/>
              </w:rPr>
              <w:t xml:space="preserve">  VAAR 852.214-70   CAUTION TO BIDDERS--BID ENVELOPES (JAN 2008)</w:t>
            </w:r>
            <w:r>
              <w:rPr>
                <w:rStyle w:val="Hyperlink"/>
                <w:noProof/>
              </w:rPr>
              <w:tab/>
            </w:r>
            <w:r>
              <w:rPr>
                <w:noProof/>
              </w:rPr>
              <w:fldChar w:fldCharType="begin"/>
            </w:r>
            <w:r>
              <w:rPr>
                <w:rStyle w:val="Hyperlink"/>
                <w:noProof/>
              </w:rPr>
              <w:instrText xml:space="preserve"> PAGEREF _Toc256000012 \h </w:instrText>
            </w:r>
            <w:r>
              <w:rPr>
                <w:noProof/>
              </w:rPr>
            </w:r>
            <w:r>
              <w:rPr>
                <w:noProof/>
              </w:rPr>
              <w:fldChar w:fldCharType="separate"/>
            </w:r>
            <w:r>
              <w:rPr>
                <w:rStyle w:val="Hyperlink"/>
                <w:noProof/>
              </w:rPr>
              <w:t>13</w:t>
            </w:r>
            <w:r>
              <w:rPr>
                <w:noProof/>
              </w:rPr>
              <w:fldChar w:fldCharType="end"/>
            </w:r>
          </w:hyperlink>
        </w:p>
        <w:p w14:paraId="04B21ABF" w14:textId="77777777" w:rsidR="0060350D" w:rsidRDefault="009C2A7E">
          <w:pPr>
            <w:pStyle w:val="TOC2"/>
            <w:tabs>
              <w:tab w:val="right" w:leader="dot" w:pos="9350"/>
            </w:tabs>
            <w:rPr>
              <w:noProof/>
            </w:rPr>
          </w:pPr>
          <w:hyperlink w:anchor="_Toc256000013" w:history="1">
            <w:r>
              <w:rPr>
                <w:rStyle w:val="Hyperlink"/>
                <w:noProof/>
              </w:rPr>
              <w:t>2.9</w:t>
            </w:r>
            <w:r>
              <w:rPr>
                <w:rStyle w:val="Hyperlink"/>
                <w:noProof/>
              </w:rPr>
              <w:t xml:space="preserve">  VAAR </w:t>
            </w:r>
            <w:r>
              <w:rPr>
                <w:rStyle w:val="Hyperlink"/>
                <w:noProof/>
              </w:rPr>
              <w:t>852.228-72</w:t>
            </w:r>
            <w:r>
              <w:rPr>
                <w:rStyle w:val="Hyperlink"/>
                <w:noProof/>
              </w:rPr>
              <w:t xml:space="preserve">  </w:t>
            </w:r>
            <w:r>
              <w:rPr>
                <w:rStyle w:val="Hyperlink"/>
                <w:noProof/>
              </w:rPr>
              <w:t>ASSISTING SERVICE-DISABLED VETERAN-OWNED AND VETERAN-OWNED SMALL BUSINESSES IN OBTAINING BONDS</w:t>
            </w:r>
            <w:r>
              <w:rPr>
                <w:rStyle w:val="Hyperlink"/>
                <w:noProof/>
              </w:rPr>
              <w:t xml:space="preserve"> (</w:t>
            </w:r>
            <w:r>
              <w:rPr>
                <w:rStyle w:val="Hyperlink"/>
                <w:noProof/>
              </w:rPr>
              <w:t>DEC 2009</w:t>
            </w:r>
            <w:r>
              <w:rPr>
                <w:rStyle w:val="Hyperlink"/>
                <w:noProof/>
              </w:rPr>
              <w:t>)</w:t>
            </w:r>
            <w:r>
              <w:rPr>
                <w:rStyle w:val="Hyperlink"/>
                <w:noProof/>
              </w:rPr>
              <w:tab/>
            </w:r>
            <w:r>
              <w:rPr>
                <w:noProof/>
              </w:rPr>
              <w:fldChar w:fldCharType="begin"/>
            </w:r>
            <w:r>
              <w:rPr>
                <w:rStyle w:val="Hyperlink"/>
                <w:noProof/>
              </w:rPr>
              <w:instrText xml:space="preserve"> PAGEREF _Toc256000013 \h </w:instrText>
            </w:r>
            <w:r>
              <w:rPr>
                <w:noProof/>
              </w:rPr>
            </w:r>
            <w:r>
              <w:rPr>
                <w:noProof/>
              </w:rPr>
              <w:fldChar w:fldCharType="separate"/>
            </w:r>
            <w:r>
              <w:rPr>
                <w:rStyle w:val="Hyperlink"/>
                <w:noProof/>
              </w:rPr>
              <w:t>13</w:t>
            </w:r>
            <w:r>
              <w:rPr>
                <w:noProof/>
              </w:rPr>
              <w:fldChar w:fldCharType="end"/>
            </w:r>
          </w:hyperlink>
        </w:p>
        <w:p w14:paraId="04B21AC0" w14:textId="77777777" w:rsidR="0060350D" w:rsidRDefault="009C2A7E">
          <w:pPr>
            <w:pStyle w:val="TOC2"/>
            <w:tabs>
              <w:tab w:val="right" w:leader="dot" w:pos="9350"/>
            </w:tabs>
            <w:rPr>
              <w:noProof/>
            </w:rPr>
          </w:pPr>
          <w:hyperlink w:anchor="_Toc256000014" w:history="1">
            <w:r>
              <w:rPr>
                <w:rStyle w:val="Hyperlink"/>
                <w:noProof/>
              </w:rPr>
              <w:t>2.10</w:t>
            </w:r>
            <w:r>
              <w:rPr>
                <w:rStyle w:val="Hyperlink"/>
                <w:noProof/>
              </w:rPr>
              <w:t xml:space="preserve">  VAAR </w:t>
            </w:r>
            <w:r>
              <w:rPr>
                <w:rStyle w:val="Hyperlink"/>
                <w:noProof/>
              </w:rPr>
              <w:t>852.233-70</w:t>
            </w:r>
            <w:r>
              <w:rPr>
                <w:rStyle w:val="Hyperlink"/>
                <w:noProof/>
              </w:rPr>
              <w:t xml:space="preserve">  </w:t>
            </w:r>
            <w:r>
              <w:rPr>
                <w:rStyle w:val="Hyperlink"/>
                <w:noProof/>
              </w:rPr>
              <w:t>PROTEST CONTENT/ALTERNATIVE DISPUTE RESOLUTION</w:t>
            </w:r>
            <w:r>
              <w:rPr>
                <w:rStyle w:val="Hyperlink"/>
                <w:noProof/>
              </w:rPr>
              <w:t xml:space="preserve"> (</w:t>
            </w:r>
            <w:r>
              <w:rPr>
                <w:rStyle w:val="Hyperlink"/>
                <w:noProof/>
              </w:rPr>
              <w:t>JAN 2008</w:t>
            </w:r>
            <w:r>
              <w:rPr>
                <w:rStyle w:val="Hyperlink"/>
                <w:noProof/>
              </w:rPr>
              <w:t>)</w:t>
            </w:r>
            <w:r>
              <w:rPr>
                <w:rStyle w:val="Hyperlink"/>
                <w:noProof/>
              </w:rPr>
              <w:tab/>
            </w:r>
            <w:r>
              <w:rPr>
                <w:noProof/>
              </w:rPr>
              <w:fldChar w:fldCharType="begin"/>
            </w:r>
            <w:r>
              <w:rPr>
                <w:rStyle w:val="Hyperlink"/>
                <w:noProof/>
              </w:rPr>
              <w:instrText xml:space="preserve"> PAGEREF _Toc256000014 \h </w:instrText>
            </w:r>
            <w:r>
              <w:rPr>
                <w:noProof/>
              </w:rPr>
            </w:r>
            <w:r>
              <w:rPr>
                <w:noProof/>
              </w:rPr>
              <w:fldChar w:fldCharType="separate"/>
            </w:r>
            <w:r>
              <w:rPr>
                <w:rStyle w:val="Hyperlink"/>
                <w:noProof/>
              </w:rPr>
              <w:t>13</w:t>
            </w:r>
            <w:r>
              <w:rPr>
                <w:noProof/>
              </w:rPr>
              <w:fldChar w:fldCharType="end"/>
            </w:r>
          </w:hyperlink>
        </w:p>
        <w:p w14:paraId="04B21AC1" w14:textId="77777777" w:rsidR="0060350D" w:rsidRDefault="009C2A7E">
          <w:pPr>
            <w:pStyle w:val="TOC2"/>
            <w:tabs>
              <w:tab w:val="right" w:leader="dot" w:pos="9350"/>
            </w:tabs>
            <w:rPr>
              <w:noProof/>
            </w:rPr>
          </w:pPr>
          <w:hyperlink w:anchor="_Toc256000015" w:history="1">
            <w:r>
              <w:rPr>
                <w:rStyle w:val="Hyperlink"/>
                <w:noProof/>
              </w:rPr>
              <w:t>2.11</w:t>
            </w:r>
            <w:r>
              <w:rPr>
                <w:rStyle w:val="Hyperlink"/>
                <w:noProof/>
              </w:rPr>
              <w:t xml:space="preserve">  VAAR </w:t>
            </w:r>
            <w:r>
              <w:rPr>
                <w:rStyle w:val="Hyperlink"/>
                <w:noProof/>
              </w:rPr>
              <w:t>852.233-71</w:t>
            </w:r>
            <w:r>
              <w:rPr>
                <w:rStyle w:val="Hyperlink"/>
                <w:noProof/>
              </w:rPr>
              <w:t xml:space="preserve">  </w:t>
            </w:r>
            <w:r>
              <w:rPr>
                <w:rStyle w:val="Hyperlink"/>
                <w:noProof/>
              </w:rPr>
              <w:t>ALTERNATE PROTEST PROCEDURE</w:t>
            </w:r>
            <w:r>
              <w:rPr>
                <w:rStyle w:val="Hyperlink"/>
                <w:noProof/>
              </w:rPr>
              <w:t xml:space="preserve"> (</w:t>
            </w:r>
            <w:r>
              <w:rPr>
                <w:rStyle w:val="Hyperlink"/>
                <w:noProof/>
              </w:rPr>
              <w:t>JAN 1998</w:t>
            </w:r>
            <w:r>
              <w:rPr>
                <w:rStyle w:val="Hyperlink"/>
                <w:noProof/>
              </w:rPr>
              <w:t>)</w:t>
            </w:r>
            <w:r>
              <w:rPr>
                <w:rStyle w:val="Hyperlink"/>
                <w:noProof/>
              </w:rPr>
              <w:tab/>
            </w:r>
            <w:r>
              <w:rPr>
                <w:noProof/>
              </w:rPr>
              <w:fldChar w:fldCharType="begin"/>
            </w:r>
            <w:r>
              <w:rPr>
                <w:rStyle w:val="Hyperlink"/>
                <w:noProof/>
              </w:rPr>
              <w:instrText xml:space="preserve"> PAGEREF _Toc256000015 \h </w:instrText>
            </w:r>
            <w:r>
              <w:rPr>
                <w:noProof/>
              </w:rPr>
            </w:r>
            <w:r>
              <w:rPr>
                <w:noProof/>
              </w:rPr>
              <w:fldChar w:fldCharType="separate"/>
            </w:r>
            <w:r>
              <w:rPr>
                <w:rStyle w:val="Hyperlink"/>
                <w:noProof/>
              </w:rPr>
              <w:t>14</w:t>
            </w:r>
            <w:r>
              <w:rPr>
                <w:noProof/>
              </w:rPr>
              <w:fldChar w:fldCharType="end"/>
            </w:r>
          </w:hyperlink>
        </w:p>
        <w:p w14:paraId="04B21AC2" w14:textId="77777777" w:rsidR="0060350D" w:rsidRDefault="009C2A7E">
          <w:pPr>
            <w:pStyle w:val="TOC2"/>
            <w:tabs>
              <w:tab w:val="right" w:leader="dot" w:pos="9350"/>
            </w:tabs>
            <w:rPr>
              <w:noProof/>
            </w:rPr>
          </w:pPr>
          <w:hyperlink w:anchor="_Toc256000016" w:history="1">
            <w:r>
              <w:rPr>
                <w:rStyle w:val="Hyperlink"/>
                <w:noProof/>
              </w:rPr>
              <w:t>2.12</w:t>
            </w:r>
            <w:r>
              <w:rPr>
                <w:rStyle w:val="Hyperlink"/>
                <w:noProof/>
              </w:rPr>
              <w:t xml:space="preserve">  VAAR </w:t>
            </w:r>
            <w:r>
              <w:rPr>
                <w:rStyle w:val="Hyperlink"/>
                <w:noProof/>
              </w:rPr>
              <w:t>852.270-1</w:t>
            </w:r>
            <w:r>
              <w:rPr>
                <w:rStyle w:val="Hyperlink"/>
                <w:noProof/>
              </w:rPr>
              <w:t xml:space="preserve">  </w:t>
            </w:r>
            <w:r>
              <w:rPr>
                <w:rStyle w:val="Hyperlink"/>
                <w:noProof/>
              </w:rPr>
              <w:t>REPRESEN</w:t>
            </w:r>
            <w:r>
              <w:rPr>
                <w:rStyle w:val="Hyperlink"/>
                <w:noProof/>
              </w:rPr>
              <w:t>TATIVES OF CONTRACTING OFFICERS</w:t>
            </w:r>
            <w:r>
              <w:rPr>
                <w:rStyle w:val="Hyperlink"/>
                <w:noProof/>
              </w:rPr>
              <w:t xml:space="preserve"> (</w:t>
            </w:r>
            <w:r>
              <w:rPr>
                <w:rStyle w:val="Hyperlink"/>
                <w:noProof/>
              </w:rPr>
              <w:t>JAN 2008</w:t>
            </w:r>
            <w:r>
              <w:rPr>
                <w:rStyle w:val="Hyperlink"/>
                <w:noProof/>
              </w:rPr>
              <w:t>)</w:t>
            </w:r>
            <w:r>
              <w:rPr>
                <w:rStyle w:val="Hyperlink"/>
                <w:noProof/>
              </w:rPr>
              <w:tab/>
            </w:r>
            <w:r>
              <w:rPr>
                <w:noProof/>
              </w:rPr>
              <w:fldChar w:fldCharType="begin"/>
            </w:r>
            <w:r>
              <w:rPr>
                <w:rStyle w:val="Hyperlink"/>
                <w:noProof/>
              </w:rPr>
              <w:instrText xml:space="preserve"> PAGEREF _Toc256000016 \h </w:instrText>
            </w:r>
            <w:r>
              <w:rPr>
                <w:noProof/>
              </w:rPr>
            </w:r>
            <w:r>
              <w:rPr>
                <w:noProof/>
              </w:rPr>
              <w:fldChar w:fldCharType="separate"/>
            </w:r>
            <w:r>
              <w:rPr>
                <w:rStyle w:val="Hyperlink"/>
                <w:noProof/>
              </w:rPr>
              <w:t>14</w:t>
            </w:r>
            <w:r>
              <w:rPr>
                <w:noProof/>
              </w:rPr>
              <w:fldChar w:fldCharType="end"/>
            </w:r>
          </w:hyperlink>
        </w:p>
        <w:p w14:paraId="04B21AC3" w14:textId="77777777" w:rsidR="0060350D" w:rsidRDefault="009C2A7E">
          <w:pPr>
            <w:pStyle w:val="TOC1"/>
            <w:tabs>
              <w:tab w:val="right" w:leader="dot" w:pos="9350"/>
            </w:tabs>
            <w:rPr>
              <w:noProof/>
            </w:rPr>
          </w:pPr>
          <w:hyperlink w:anchor="_Toc256000017" w:history="1">
            <w:r>
              <w:rPr>
                <w:rStyle w:val="Hyperlink"/>
                <w:noProof/>
              </w:rPr>
              <w:t>REPRESENTATIONS AND CERTIFICATIONS</w:t>
            </w:r>
            <w:r>
              <w:rPr>
                <w:rStyle w:val="Hyperlink"/>
                <w:noProof/>
              </w:rPr>
              <w:tab/>
            </w:r>
            <w:r>
              <w:rPr>
                <w:noProof/>
              </w:rPr>
              <w:fldChar w:fldCharType="begin"/>
            </w:r>
            <w:r>
              <w:rPr>
                <w:rStyle w:val="Hyperlink"/>
                <w:noProof/>
              </w:rPr>
              <w:instrText xml:space="preserve"> PAGEREF _Toc256000017 \h </w:instrText>
            </w:r>
            <w:r>
              <w:rPr>
                <w:noProof/>
              </w:rPr>
            </w:r>
            <w:r>
              <w:rPr>
                <w:noProof/>
              </w:rPr>
              <w:fldChar w:fldCharType="separate"/>
            </w:r>
            <w:r>
              <w:rPr>
                <w:rStyle w:val="Hyperlink"/>
                <w:noProof/>
              </w:rPr>
              <w:t>15</w:t>
            </w:r>
            <w:r>
              <w:rPr>
                <w:noProof/>
              </w:rPr>
              <w:fldChar w:fldCharType="end"/>
            </w:r>
          </w:hyperlink>
        </w:p>
        <w:p w14:paraId="04B21AC4" w14:textId="77777777" w:rsidR="0060350D" w:rsidRDefault="009C2A7E">
          <w:pPr>
            <w:pStyle w:val="TOC2"/>
            <w:tabs>
              <w:tab w:val="right" w:leader="dot" w:pos="9350"/>
            </w:tabs>
            <w:rPr>
              <w:noProof/>
            </w:rPr>
          </w:pPr>
          <w:hyperlink w:anchor="_Toc256000018" w:history="1">
            <w:r>
              <w:rPr>
                <w:rStyle w:val="Hyperlink"/>
                <w:noProof/>
              </w:rPr>
              <w:t>3.1</w:t>
            </w:r>
            <w:r>
              <w:rPr>
                <w:rStyle w:val="Hyperlink"/>
                <w:noProof/>
              </w:rPr>
              <w:t xml:space="preserve">  52.204-8  </w:t>
            </w:r>
            <w:r>
              <w:rPr>
                <w:rStyle w:val="Hyperlink"/>
                <w:noProof/>
              </w:rPr>
              <w:t>ANNUAL REPRESENTATIONS AND CERTIFICATIONS</w:t>
            </w:r>
            <w:r>
              <w:rPr>
                <w:rStyle w:val="Hyperlink"/>
                <w:noProof/>
              </w:rPr>
              <w:t xml:space="preserve"> </w:t>
            </w:r>
            <w:r>
              <w:rPr>
                <w:rStyle w:val="Hyperlink"/>
                <w:noProof/>
              </w:rPr>
              <w:t>(</w:t>
            </w:r>
            <w:r>
              <w:rPr>
                <w:rStyle w:val="Hyperlink"/>
                <w:noProof/>
              </w:rPr>
              <w:t>JAN 2017</w:t>
            </w:r>
            <w:r>
              <w:rPr>
                <w:rStyle w:val="Hyperlink"/>
                <w:noProof/>
              </w:rPr>
              <w:t>)</w:t>
            </w:r>
            <w:r>
              <w:rPr>
                <w:rStyle w:val="Hyperlink"/>
                <w:noProof/>
              </w:rPr>
              <w:tab/>
            </w:r>
            <w:r>
              <w:rPr>
                <w:noProof/>
              </w:rPr>
              <w:fldChar w:fldCharType="begin"/>
            </w:r>
            <w:r>
              <w:rPr>
                <w:rStyle w:val="Hyperlink"/>
                <w:noProof/>
              </w:rPr>
              <w:instrText xml:space="preserve"> PAGEREF _Toc256000018 \h </w:instrText>
            </w:r>
            <w:r>
              <w:rPr>
                <w:noProof/>
              </w:rPr>
            </w:r>
            <w:r>
              <w:rPr>
                <w:noProof/>
              </w:rPr>
              <w:fldChar w:fldCharType="separate"/>
            </w:r>
            <w:r>
              <w:rPr>
                <w:rStyle w:val="Hyperlink"/>
                <w:noProof/>
              </w:rPr>
              <w:t>15</w:t>
            </w:r>
            <w:r>
              <w:rPr>
                <w:noProof/>
              </w:rPr>
              <w:fldChar w:fldCharType="end"/>
            </w:r>
          </w:hyperlink>
        </w:p>
        <w:p w14:paraId="04B21AC5" w14:textId="77777777" w:rsidR="0060350D" w:rsidRDefault="009C2A7E">
          <w:pPr>
            <w:pStyle w:val="TOC2"/>
            <w:tabs>
              <w:tab w:val="right" w:leader="dot" w:pos="9350"/>
            </w:tabs>
            <w:rPr>
              <w:noProof/>
            </w:rPr>
          </w:pPr>
          <w:hyperlink w:anchor="_Toc256000019" w:history="1">
            <w:r>
              <w:rPr>
                <w:rStyle w:val="Hyperlink"/>
                <w:noProof/>
              </w:rPr>
              <w:t>3.2</w:t>
            </w:r>
            <w:r>
              <w:rPr>
                <w:rStyle w:val="Hyperlink"/>
                <w:noProof/>
              </w:rPr>
              <w:t xml:space="preserve"> 52.209-7 </w:t>
            </w:r>
            <w:r>
              <w:rPr>
                <w:rStyle w:val="Hyperlink"/>
                <w:noProof/>
              </w:rPr>
              <w:t>INFORMATION REGARDING RESPONSIBILITY MATTERS</w:t>
            </w:r>
            <w:r>
              <w:rPr>
                <w:rStyle w:val="Hyperlink"/>
                <w:noProof/>
              </w:rPr>
              <w:t xml:space="preserve"> </w:t>
            </w:r>
            <w:r>
              <w:rPr>
                <w:rStyle w:val="Hyperlink"/>
                <w:noProof/>
              </w:rPr>
              <w:t>(</w:t>
            </w:r>
            <w:r>
              <w:rPr>
                <w:rStyle w:val="Hyperlink"/>
                <w:noProof/>
              </w:rPr>
              <w:t>JUL 2013</w:t>
            </w:r>
            <w:r>
              <w:rPr>
                <w:rStyle w:val="Hyperlink"/>
                <w:noProof/>
              </w:rPr>
              <w:t>)</w:t>
            </w:r>
            <w:r>
              <w:rPr>
                <w:rStyle w:val="Hyperlink"/>
                <w:noProof/>
              </w:rPr>
              <w:tab/>
            </w:r>
            <w:r>
              <w:rPr>
                <w:noProof/>
              </w:rPr>
              <w:fldChar w:fldCharType="begin"/>
            </w:r>
            <w:r>
              <w:rPr>
                <w:rStyle w:val="Hyperlink"/>
                <w:noProof/>
              </w:rPr>
              <w:instrText xml:space="preserve"> PAGEREF _Toc256000019 \h </w:instrText>
            </w:r>
            <w:r>
              <w:rPr>
                <w:noProof/>
              </w:rPr>
            </w:r>
            <w:r>
              <w:rPr>
                <w:noProof/>
              </w:rPr>
              <w:fldChar w:fldCharType="separate"/>
            </w:r>
            <w:r>
              <w:rPr>
                <w:rStyle w:val="Hyperlink"/>
                <w:noProof/>
              </w:rPr>
              <w:t>18</w:t>
            </w:r>
            <w:r>
              <w:rPr>
                <w:noProof/>
              </w:rPr>
              <w:fldChar w:fldCharType="end"/>
            </w:r>
          </w:hyperlink>
        </w:p>
        <w:p w14:paraId="04B21AC6" w14:textId="77777777" w:rsidR="0060350D" w:rsidRDefault="009C2A7E">
          <w:pPr>
            <w:pStyle w:val="TOC1"/>
            <w:tabs>
              <w:tab w:val="right" w:leader="dot" w:pos="9350"/>
            </w:tabs>
            <w:rPr>
              <w:noProof/>
            </w:rPr>
          </w:pPr>
          <w:hyperlink w:anchor="_Toc256000020" w:history="1">
            <w:r>
              <w:rPr>
                <w:rStyle w:val="Hyperlink"/>
                <w:noProof/>
              </w:rPr>
              <w:t>GENERAL CONDITIONS</w:t>
            </w:r>
            <w:r>
              <w:rPr>
                <w:rStyle w:val="Hyperlink"/>
                <w:noProof/>
              </w:rPr>
              <w:tab/>
            </w:r>
            <w:r>
              <w:rPr>
                <w:noProof/>
              </w:rPr>
              <w:fldChar w:fldCharType="begin"/>
            </w:r>
            <w:r>
              <w:rPr>
                <w:rStyle w:val="Hyperlink"/>
                <w:noProof/>
              </w:rPr>
              <w:instrText xml:space="preserve"> PAGEREF _Toc256000020 \h </w:instrText>
            </w:r>
            <w:r>
              <w:rPr>
                <w:noProof/>
              </w:rPr>
            </w:r>
            <w:r>
              <w:rPr>
                <w:noProof/>
              </w:rPr>
              <w:fldChar w:fldCharType="separate"/>
            </w:r>
            <w:r>
              <w:rPr>
                <w:rStyle w:val="Hyperlink"/>
                <w:noProof/>
              </w:rPr>
              <w:t>20</w:t>
            </w:r>
            <w:r>
              <w:rPr>
                <w:noProof/>
              </w:rPr>
              <w:fldChar w:fldCharType="end"/>
            </w:r>
          </w:hyperlink>
        </w:p>
        <w:p w14:paraId="04B21AC7" w14:textId="77777777" w:rsidR="0060350D" w:rsidRDefault="009C2A7E">
          <w:pPr>
            <w:pStyle w:val="TOC2"/>
            <w:tabs>
              <w:tab w:val="right" w:leader="dot" w:pos="9350"/>
            </w:tabs>
            <w:rPr>
              <w:noProof/>
            </w:rPr>
          </w:pPr>
          <w:hyperlink w:anchor="_Toc256000021" w:history="1">
            <w:r>
              <w:rPr>
                <w:rStyle w:val="Hyperlink"/>
                <w:noProof/>
              </w:rPr>
              <w:t>4.1</w:t>
            </w:r>
            <w:r>
              <w:rPr>
                <w:rStyle w:val="Hyperlink"/>
                <w:noProof/>
              </w:rPr>
              <w:t xml:space="preserve">  </w:t>
            </w:r>
            <w:r>
              <w:rPr>
                <w:rStyle w:val="Hyperlink"/>
                <w:noProof/>
              </w:rPr>
              <w:t>52.219-28</w:t>
            </w:r>
            <w:r>
              <w:rPr>
                <w:rStyle w:val="Hyperlink"/>
                <w:noProof/>
              </w:rPr>
              <w:t xml:space="preserve"> </w:t>
            </w:r>
            <w:r>
              <w:rPr>
                <w:rStyle w:val="Hyperlink"/>
                <w:noProof/>
              </w:rPr>
              <w:t>POST-AWARD SMALL BUSINESS PROGRAM REREPRESENTATION</w:t>
            </w:r>
            <w:r>
              <w:rPr>
                <w:rStyle w:val="Hyperlink"/>
                <w:noProof/>
              </w:rPr>
              <w:t xml:space="preserve"> (</w:t>
            </w:r>
            <w:r>
              <w:rPr>
                <w:rStyle w:val="Hyperlink"/>
                <w:noProof/>
              </w:rPr>
              <w:t>JUL 2013</w:t>
            </w:r>
            <w:r>
              <w:rPr>
                <w:rStyle w:val="Hyperlink"/>
                <w:noProof/>
              </w:rPr>
              <w:t>)</w:t>
            </w:r>
            <w:r>
              <w:rPr>
                <w:rStyle w:val="Hyperlink"/>
                <w:noProof/>
              </w:rPr>
              <w:tab/>
            </w:r>
            <w:r>
              <w:rPr>
                <w:noProof/>
              </w:rPr>
              <w:fldChar w:fldCharType="begin"/>
            </w:r>
            <w:r>
              <w:rPr>
                <w:rStyle w:val="Hyperlink"/>
                <w:noProof/>
              </w:rPr>
              <w:instrText xml:space="preserve"> PAGEREF _Toc256000021 \h </w:instrText>
            </w:r>
            <w:r>
              <w:rPr>
                <w:noProof/>
              </w:rPr>
            </w:r>
            <w:r>
              <w:rPr>
                <w:noProof/>
              </w:rPr>
              <w:fldChar w:fldCharType="separate"/>
            </w:r>
            <w:r>
              <w:rPr>
                <w:rStyle w:val="Hyperlink"/>
                <w:noProof/>
              </w:rPr>
              <w:t>20</w:t>
            </w:r>
            <w:r>
              <w:rPr>
                <w:noProof/>
              </w:rPr>
              <w:fldChar w:fldCharType="end"/>
            </w:r>
          </w:hyperlink>
        </w:p>
        <w:p w14:paraId="04B21AC8" w14:textId="77777777" w:rsidR="0060350D" w:rsidRDefault="009C2A7E">
          <w:pPr>
            <w:pStyle w:val="TOC2"/>
            <w:tabs>
              <w:tab w:val="right" w:leader="dot" w:pos="9350"/>
            </w:tabs>
            <w:rPr>
              <w:noProof/>
            </w:rPr>
          </w:pPr>
          <w:hyperlink w:anchor="_Toc256000022" w:history="1">
            <w:r>
              <w:rPr>
                <w:rStyle w:val="Hyperlink"/>
                <w:noProof/>
              </w:rPr>
              <w:t>4.2  52.223-20 AEROSOLS (JUN 2016)</w:t>
            </w:r>
            <w:r>
              <w:rPr>
                <w:rStyle w:val="Hyperlink"/>
                <w:noProof/>
              </w:rPr>
              <w:tab/>
            </w:r>
            <w:r>
              <w:rPr>
                <w:noProof/>
              </w:rPr>
              <w:fldChar w:fldCharType="begin"/>
            </w:r>
            <w:r>
              <w:rPr>
                <w:rStyle w:val="Hyperlink"/>
                <w:noProof/>
              </w:rPr>
              <w:instrText xml:space="preserve"> PAGEREF _Toc256000022 \h </w:instrText>
            </w:r>
            <w:r>
              <w:rPr>
                <w:noProof/>
              </w:rPr>
            </w:r>
            <w:r>
              <w:rPr>
                <w:noProof/>
              </w:rPr>
              <w:fldChar w:fldCharType="separate"/>
            </w:r>
            <w:r>
              <w:rPr>
                <w:rStyle w:val="Hyperlink"/>
                <w:noProof/>
              </w:rPr>
              <w:t>21</w:t>
            </w:r>
            <w:r>
              <w:rPr>
                <w:noProof/>
              </w:rPr>
              <w:fldChar w:fldCharType="end"/>
            </w:r>
          </w:hyperlink>
        </w:p>
        <w:p w14:paraId="04B21AC9" w14:textId="77777777" w:rsidR="0060350D" w:rsidRDefault="009C2A7E">
          <w:pPr>
            <w:pStyle w:val="TOC2"/>
            <w:tabs>
              <w:tab w:val="right" w:leader="dot" w:pos="9350"/>
            </w:tabs>
            <w:rPr>
              <w:noProof/>
            </w:rPr>
          </w:pPr>
          <w:hyperlink w:anchor="_Toc256000023" w:history="1">
            <w:r>
              <w:rPr>
                <w:rStyle w:val="Hyperlink"/>
                <w:noProof/>
              </w:rPr>
              <w:t xml:space="preserve">4.3  </w:t>
            </w:r>
            <w:r>
              <w:rPr>
                <w:rStyle w:val="Hyperlink"/>
                <w:noProof/>
              </w:rPr>
              <w:t>52.223-21 FOAMS (JUN 2016)</w:t>
            </w:r>
            <w:r>
              <w:rPr>
                <w:rStyle w:val="Hyperlink"/>
                <w:noProof/>
              </w:rPr>
              <w:tab/>
            </w:r>
            <w:r>
              <w:rPr>
                <w:noProof/>
              </w:rPr>
              <w:fldChar w:fldCharType="begin"/>
            </w:r>
            <w:r>
              <w:rPr>
                <w:rStyle w:val="Hyperlink"/>
                <w:noProof/>
              </w:rPr>
              <w:instrText xml:space="preserve"> PAGEREF _Toc256000023 \h </w:instrText>
            </w:r>
            <w:r>
              <w:rPr>
                <w:noProof/>
              </w:rPr>
            </w:r>
            <w:r>
              <w:rPr>
                <w:noProof/>
              </w:rPr>
              <w:fldChar w:fldCharType="separate"/>
            </w:r>
            <w:r>
              <w:rPr>
                <w:rStyle w:val="Hyperlink"/>
                <w:noProof/>
              </w:rPr>
              <w:t>22</w:t>
            </w:r>
            <w:r>
              <w:rPr>
                <w:noProof/>
              </w:rPr>
              <w:fldChar w:fldCharType="end"/>
            </w:r>
          </w:hyperlink>
        </w:p>
        <w:p w14:paraId="04B21ACA" w14:textId="77777777" w:rsidR="0060350D" w:rsidRDefault="009C2A7E">
          <w:pPr>
            <w:pStyle w:val="TOC2"/>
            <w:tabs>
              <w:tab w:val="right" w:leader="dot" w:pos="9350"/>
            </w:tabs>
            <w:rPr>
              <w:noProof/>
            </w:rPr>
          </w:pPr>
          <w:hyperlink w:anchor="_Toc256000024" w:history="1">
            <w:r>
              <w:rPr>
                <w:rStyle w:val="Hyperlink"/>
                <w:noProof/>
              </w:rPr>
              <w:t>4.4</w:t>
            </w:r>
            <w:r>
              <w:rPr>
                <w:rStyle w:val="Hyperlink"/>
                <w:noProof/>
              </w:rPr>
              <w:t xml:space="preserve">  </w:t>
            </w:r>
            <w:r>
              <w:rPr>
                <w:rStyle w:val="Hyperlink"/>
                <w:noProof/>
              </w:rPr>
              <w:t>52.225-9</w:t>
            </w:r>
            <w:r>
              <w:rPr>
                <w:rStyle w:val="Hyperlink"/>
                <w:noProof/>
              </w:rPr>
              <w:t xml:space="preserve"> </w:t>
            </w:r>
            <w:r>
              <w:rPr>
                <w:rStyle w:val="Hyperlink"/>
                <w:noProof/>
              </w:rPr>
              <w:t>BUY AMERICAN—CONSTRUCTION MATERIALS</w:t>
            </w:r>
            <w:r>
              <w:rPr>
                <w:rStyle w:val="Hyperlink"/>
                <w:noProof/>
              </w:rPr>
              <w:t xml:space="preserve"> (</w:t>
            </w:r>
            <w:r>
              <w:rPr>
                <w:rStyle w:val="Hyperlink"/>
                <w:noProof/>
              </w:rPr>
              <w:t>MAY 2014</w:t>
            </w:r>
            <w:r>
              <w:rPr>
                <w:rStyle w:val="Hyperlink"/>
                <w:noProof/>
              </w:rPr>
              <w:t>)</w:t>
            </w:r>
            <w:r>
              <w:rPr>
                <w:rStyle w:val="Hyperlink"/>
                <w:noProof/>
              </w:rPr>
              <w:tab/>
            </w:r>
            <w:r>
              <w:rPr>
                <w:noProof/>
              </w:rPr>
              <w:fldChar w:fldCharType="begin"/>
            </w:r>
            <w:r>
              <w:rPr>
                <w:rStyle w:val="Hyperlink"/>
                <w:noProof/>
              </w:rPr>
              <w:instrText xml:space="preserve"> PAGEREF _Toc256000024 \h </w:instrText>
            </w:r>
            <w:r>
              <w:rPr>
                <w:noProof/>
              </w:rPr>
            </w:r>
            <w:r>
              <w:rPr>
                <w:noProof/>
              </w:rPr>
              <w:fldChar w:fldCharType="separate"/>
            </w:r>
            <w:r>
              <w:rPr>
                <w:rStyle w:val="Hyperlink"/>
                <w:noProof/>
              </w:rPr>
              <w:t>22</w:t>
            </w:r>
            <w:r>
              <w:rPr>
                <w:noProof/>
              </w:rPr>
              <w:fldChar w:fldCharType="end"/>
            </w:r>
          </w:hyperlink>
        </w:p>
        <w:p w14:paraId="04B21ACB" w14:textId="77777777" w:rsidR="0060350D" w:rsidRDefault="009C2A7E">
          <w:pPr>
            <w:pStyle w:val="TOC2"/>
            <w:tabs>
              <w:tab w:val="right" w:leader="dot" w:pos="9350"/>
            </w:tabs>
            <w:rPr>
              <w:noProof/>
            </w:rPr>
          </w:pPr>
          <w:hyperlink w:anchor="_Toc256000025" w:history="1">
            <w:r>
              <w:rPr>
                <w:rStyle w:val="Hyperlink"/>
                <w:noProof/>
              </w:rPr>
              <w:t>4.5   SUPPLEMENTAL INSURANCE REQUIREMENTS</w:t>
            </w:r>
            <w:r>
              <w:rPr>
                <w:rStyle w:val="Hyperlink"/>
                <w:noProof/>
              </w:rPr>
              <w:tab/>
            </w:r>
            <w:r>
              <w:rPr>
                <w:noProof/>
              </w:rPr>
              <w:fldChar w:fldCharType="begin"/>
            </w:r>
            <w:r>
              <w:rPr>
                <w:rStyle w:val="Hyperlink"/>
                <w:noProof/>
              </w:rPr>
              <w:instrText xml:space="preserve"> PAGEREF _Toc256000025 \h </w:instrText>
            </w:r>
            <w:r>
              <w:rPr>
                <w:noProof/>
              </w:rPr>
            </w:r>
            <w:r>
              <w:rPr>
                <w:noProof/>
              </w:rPr>
              <w:fldChar w:fldCharType="separate"/>
            </w:r>
            <w:r>
              <w:rPr>
                <w:rStyle w:val="Hyperlink"/>
                <w:noProof/>
              </w:rPr>
              <w:t>25</w:t>
            </w:r>
            <w:r>
              <w:rPr>
                <w:noProof/>
              </w:rPr>
              <w:fldChar w:fldCharType="end"/>
            </w:r>
          </w:hyperlink>
        </w:p>
        <w:p w14:paraId="04B21ACC" w14:textId="77777777" w:rsidR="0060350D" w:rsidRDefault="009C2A7E">
          <w:pPr>
            <w:pStyle w:val="TOC2"/>
            <w:tabs>
              <w:tab w:val="right" w:leader="dot" w:pos="9350"/>
            </w:tabs>
            <w:rPr>
              <w:noProof/>
            </w:rPr>
          </w:pPr>
          <w:hyperlink w:anchor="_Toc256000026" w:history="1">
            <w:r>
              <w:rPr>
                <w:rStyle w:val="Hyperlink"/>
                <w:noProof/>
              </w:rPr>
              <w:t>4.6</w:t>
            </w:r>
            <w:r>
              <w:rPr>
                <w:rStyle w:val="Hyperlink"/>
                <w:noProof/>
              </w:rPr>
              <w:t xml:space="preserve">  </w:t>
            </w:r>
            <w:r>
              <w:rPr>
                <w:rStyle w:val="Hyperlink"/>
                <w:noProof/>
              </w:rPr>
              <w:t>52.252-2</w:t>
            </w:r>
            <w:r>
              <w:rPr>
                <w:rStyle w:val="Hyperlink"/>
                <w:noProof/>
              </w:rPr>
              <w:t xml:space="preserve">  </w:t>
            </w:r>
            <w:r>
              <w:rPr>
                <w:rStyle w:val="Hyperlink"/>
                <w:noProof/>
              </w:rPr>
              <w:t>CLAUSES INCORPORATED BY REFERENCE</w:t>
            </w:r>
            <w:r>
              <w:rPr>
                <w:rStyle w:val="Hyperlink"/>
                <w:noProof/>
              </w:rPr>
              <w:t xml:space="preserve">  (</w:t>
            </w:r>
            <w:r>
              <w:rPr>
                <w:rStyle w:val="Hyperlink"/>
                <w:noProof/>
              </w:rPr>
              <w:t>FEB 1998</w:t>
            </w:r>
            <w:r>
              <w:rPr>
                <w:rStyle w:val="Hyperlink"/>
                <w:noProof/>
              </w:rPr>
              <w:t>)</w:t>
            </w:r>
            <w:r>
              <w:rPr>
                <w:rStyle w:val="Hyperlink"/>
                <w:noProof/>
              </w:rPr>
              <w:tab/>
            </w:r>
            <w:r>
              <w:rPr>
                <w:noProof/>
              </w:rPr>
              <w:fldChar w:fldCharType="begin"/>
            </w:r>
            <w:r>
              <w:rPr>
                <w:rStyle w:val="Hyperlink"/>
                <w:noProof/>
              </w:rPr>
              <w:instrText xml:space="preserve"> PAGEREF _Toc256000026 \h </w:instrText>
            </w:r>
            <w:r>
              <w:rPr>
                <w:noProof/>
              </w:rPr>
            </w:r>
            <w:r>
              <w:rPr>
                <w:noProof/>
              </w:rPr>
              <w:fldChar w:fldCharType="separate"/>
            </w:r>
            <w:r>
              <w:rPr>
                <w:rStyle w:val="Hyperlink"/>
                <w:noProof/>
              </w:rPr>
              <w:t>26</w:t>
            </w:r>
            <w:r>
              <w:rPr>
                <w:noProof/>
              </w:rPr>
              <w:fldChar w:fldCharType="end"/>
            </w:r>
          </w:hyperlink>
        </w:p>
        <w:p w14:paraId="04B21ACD" w14:textId="77777777" w:rsidR="0060350D" w:rsidRDefault="009C2A7E">
          <w:pPr>
            <w:pStyle w:val="TOC2"/>
            <w:tabs>
              <w:tab w:val="right" w:leader="dot" w:pos="9350"/>
            </w:tabs>
            <w:rPr>
              <w:noProof/>
            </w:rPr>
          </w:pPr>
          <w:hyperlink w:anchor="_Toc256000027" w:history="1">
            <w:r>
              <w:rPr>
                <w:rStyle w:val="Hyperlink"/>
                <w:noProof/>
              </w:rPr>
              <w:t>4.7</w:t>
            </w:r>
            <w:r>
              <w:rPr>
                <w:rStyle w:val="Hyperlink"/>
                <w:noProof/>
              </w:rPr>
              <w:t xml:space="preserve">  VAAR </w:t>
            </w:r>
            <w:r>
              <w:rPr>
                <w:rStyle w:val="Hyperlink"/>
                <w:noProof/>
              </w:rPr>
              <w:t>852.203-70</w:t>
            </w:r>
            <w:r>
              <w:rPr>
                <w:rStyle w:val="Hyperlink"/>
                <w:noProof/>
              </w:rPr>
              <w:t xml:space="preserve"> </w:t>
            </w:r>
            <w:r>
              <w:rPr>
                <w:rStyle w:val="Hyperlink"/>
                <w:noProof/>
              </w:rPr>
              <w:t>COMMERCIAL ADVERTISING</w:t>
            </w:r>
            <w:r>
              <w:rPr>
                <w:rStyle w:val="Hyperlink"/>
                <w:noProof/>
              </w:rPr>
              <w:t xml:space="preserve"> (</w:t>
            </w:r>
            <w:r>
              <w:rPr>
                <w:rStyle w:val="Hyperlink"/>
                <w:noProof/>
              </w:rPr>
              <w:t>JAN 2008</w:t>
            </w:r>
            <w:r>
              <w:rPr>
                <w:rStyle w:val="Hyperlink"/>
                <w:noProof/>
              </w:rPr>
              <w:t>)</w:t>
            </w:r>
            <w:r>
              <w:rPr>
                <w:rStyle w:val="Hyperlink"/>
                <w:noProof/>
              </w:rPr>
              <w:tab/>
            </w:r>
            <w:r>
              <w:rPr>
                <w:noProof/>
              </w:rPr>
              <w:fldChar w:fldCharType="begin"/>
            </w:r>
            <w:r>
              <w:rPr>
                <w:rStyle w:val="Hyperlink"/>
                <w:noProof/>
              </w:rPr>
              <w:instrText xml:space="preserve"> PAGE</w:instrText>
            </w:r>
            <w:r>
              <w:rPr>
                <w:rStyle w:val="Hyperlink"/>
                <w:noProof/>
              </w:rPr>
              <w:instrText xml:space="preserve">REF _Toc256000027 \h </w:instrText>
            </w:r>
            <w:r>
              <w:rPr>
                <w:noProof/>
              </w:rPr>
            </w:r>
            <w:r>
              <w:rPr>
                <w:noProof/>
              </w:rPr>
              <w:fldChar w:fldCharType="separate"/>
            </w:r>
            <w:r>
              <w:rPr>
                <w:rStyle w:val="Hyperlink"/>
                <w:noProof/>
              </w:rPr>
              <w:t>29</w:t>
            </w:r>
            <w:r>
              <w:rPr>
                <w:noProof/>
              </w:rPr>
              <w:fldChar w:fldCharType="end"/>
            </w:r>
          </w:hyperlink>
        </w:p>
        <w:p w14:paraId="04B21ACE" w14:textId="77777777" w:rsidR="0060350D" w:rsidRDefault="009C2A7E">
          <w:pPr>
            <w:pStyle w:val="TOC2"/>
            <w:tabs>
              <w:tab w:val="right" w:leader="dot" w:pos="9350"/>
            </w:tabs>
            <w:rPr>
              <w:noProof/>
            </w:rPr>
          </w:pPr>
          <w:hyperlink w:anchor="_Toc256000028" w:history="1">
            <w:r>
              <w:rPr>
                <w:rStyle w:val="Hyperlink"/>
                <w:noProof/>
              </w:rPr>
              <w:t>4.8</w:t>
            </w:r>
            <w:r>
              <w:rPr>
                <w:rStyle w:val="Hyperlink"/>
                <w:noProof/>
              </w:rPr>
              <w:t xml:space="preserve">  VAAR </w:t>
            </w:r>
            <w:r>
              <w:rPr>
                <w:rStyle w:val="Hyperlink"/>
                <w:noProof/>
              </w:rPr>
              <w:t>852.211-73</w:t>
            </w:r>
            <w:r>
              <w:rPr>
                <w:rStyle w:val="Hyperlink"/>
                <w:noProof/>
              </w:rPr>
              <w:t xml:space="preserve">  </w:t>
            </w:r>
            <w:r>
              <w:rPr>
                <w:rStyle w:val="Hyperlink"/>
                <w:noProof/>
              </w:rPr>
              <w:t>BRAND NAME OR EQUAL</w:t>
            </w:r>
            <w:r>
              <w:rPr>
                <w:rStyle w:val="Hyperlink"/>
                <w:noProof/>
              </w:rPr>
              <w:t xml:space="preserve"> (</w:t>
            </w:r>
            <w:r>
              <w:rPr>
                <w:rStyle w:val="Hyperlink"/>
                <w:noProof/>
              </w:rPr>
              <w:t>JAN 2008</w:t>
            </w:r>
            <w:r>
              <w:rPr>
                <w:rStyle w:val="Hyperlink"/>
                <w:noProof/>
              </w:rPr>
              <w:t>)</w:t>
            </w:r>
            <w:r>
              <w:rPr>
                <w:rStyle w:val="Hyperlink"/>
                <w:noProof/>
              </w:rPr>
              <w:tab/>
            </w:r>
            <w:r>
              <w:rPr>
                <w:noProof/>
              </w:rPr>
              <w:fldChar w:fldCharType="begin"/>
            </w:r>
            <w:r>
              <w:rPr>
                <w:rStyle w:val="Hyperlink"/>
                <w:noProof/>
              </w:rPr>
              <w:instrText xml:space="preserve"> PAGEREF _Toc256000028 \h </w:instrText>
            </w:r>
            <w:r>
              <w:rPr>
                <w:noProof/>
              </w:rPr>
            </w:r>
            <w:r>
              <w:rPr>
                <w:noProof/>
              </w:rPr>
              <w:fldChar w:fldCharType="separate"/>
            </w:r>
            <w:r>
              <w:rPr>
                <w:rStyle w:val="Hyperlink"/>
                <w:noProof/>
              </w:rPr>
              <w:t>29</w:t>
            </w:r>
            <w:r>
              <w:rPr>
                <w:noProof/>
              </w:rPr>
              <w:fldChar w:fldCharType="end"/>
            </w:r>
          </w:hyperlink>
        </w:p>
        <w:p w14:paraId="04B21ACF" w14:textId="77777777" w:rsidR="0060350D" w:rsidRDefault="009C2A7E">
          <w:pPr>
            <w:pStyle w:val="TOC2"/>
            <w:tabs>
              <w:tab w:val="right" w:leader="dot" w:pos="9350"/>
            </w:tabs>
            <w:rPr>
              <w:noProof/>
            </w:rPr>
          </w:pPr>
          <w:hyperlink w:anchor="_Toc256000029" w:history="1">
            <w:r>
              <w:rPr>
                <w:rStyle w:val="Hyperlink"/>
                <w:noProof/>
              </w:rPr>
              <w:t>4.12  VAAR 852.211-73  BRAND NAME OR EQUAL (JAN 2008)</w:t>
            </w:r>
            <w:r>
              <w:rPr>
                <w:rStyle w:val="Hyperlink"/>
                <w:noProof/>
              </w:rPr>
              <w:tab/>
            </w:r>
            <w:r>
              <w:rPr>
                <w:noProof/>
              </w:rPr>
              <w:fldChar w:fldCharType="begin"/>
            </w:r>
            <w:r>
              <w:rPr>
                <w:rStyle w:val="Hyperlink"/>
                <w:noProof/>
              </w:rPr>
              <w:instrText xml:space="preserve"> PAGEREF _Toc256000029 \h </w:instrText>
            </w:r>
            <w:r>
              <w:rPr>
                <w:noProof/>
              </w:rPr>
            </w:r>
            <w:r>
              <w:rPr>
                <w:noProof/>
              </w:rPr>
              <w:fldChar w:fldCharType="separate"/>
            </w:r>
            <w:r>
              <w:rPr>
                <w:rStyle w:val="Hyperlink"/>
                <w:noProof/>
              </w:rPr>
              <w:t>30</w:t>
            </w:r>
            <w:r>
              <w:rPr>
                <w:noProof/>
              </w:rPr>
              <w:fldChar w:fldCharType="end"/>
            </w:r>
          </w:hyperlink>
        </w:p>
        <w:p w14:paraId="04B21AD0" w14:textId="77777777" w:rsidR="0060350D" w:rsidRDefault="009C2A7E">
          <w:pPr>
            <w:pStyle w:val="TOC2"/>
            <w:tabs>
              <w:tab w:val="right" w:leader="dot" w:pos="9350"/>
            </w:tabs>
            <w:rPr>
              <w:noProof/>
            </w:rPr>
          </w:pPr>
          <w:hyperlink w:anchor="_Toc256000030" w:history="1">
            <w:r>
              <w:rPr>
                <w:rStyle w:val="Hyperlink"/>
                <w:noProof/>
              </w:rPr>
              <w:t>4.9</w:t>
            </w:r>
            <w:r>
              <w:rPr>
                <w:rStyle w:val="Hyperlink"/>
                <w:noProof/>
              </w:rPr>
              <w:t xml:space="preserve">  VAAR </w:t>
            </w:r>
            <w:r>
              <w:rPr>
                <w:rStyle w:val="Hyperlink"/>
                <w:noProof/>
              </w:rPr>
              <w:t>852.219-10</w:t>
            </w:r>
            <w:r>
              <w:rPr>
                <w:rStyle w:val="Hyperlink"/>
                <w:noProof/>
              </w:rPr>
              <w:t xml:space="preserve">  </w:t>
            </w:r>
            <w:r>
              <w:rPr>
                <w:rStyle w:val="Hyperlink"/>
                <w:noProof/>
              </w:rPr>
              <w:t>VA NOTICE OF TOTAL SERVICE-DISABLED VETERAN-OWNED SMALL BUSINESS SET-ASIDE</w:t>
            </w:r>
            <w:r>
              <w:rPr>
                <w:rStyle w:val="Hyperlink"/>
                <w:noProof/>
              </w:rPr>
              <w:t xml:space="preserve"> (</w:t>
            </w:r>
            <w:r>
              <w:rPr>
                <w:rStyle w:val="Hyperlink"/>
                <w:noProof/>
              </w:rPr>
              <w:t>JUL 2016</w:t>
            </w:r>
            <w:r>
              <w:rPr>
                <w:rStyle w:val="Hyperlink"/>
                <w:noProof/>
              </w:rPr>
              <w:t>)</w:t>
            </w:r>
            <w:r>
              <w:rPr>
                <w:rStyle w:val="Hyperlink"/>
                <w:noProof/>
              </w:rPr>
              <w:t>(DEVIATION)</w:t>
            </w:r>
            <w:r>
              <w:rPr>
                <w:rStyle w:val="Hyperlink"/>
                <w:noProof/>
              </w:rPr>
              <w:tab/>
            </w:r>
            <w:r>
              <w:rPr>
                <w:noProof/>
              </w:rPr>
              <w:fldChar w:fldCharType="begin"/>
            </w:r>
            <w:r>
              <w:rPr>
                <w:rStyle w:val="Hyperlink"/>
                <w:noProof/>
              </w:rPr>
              <w:instrText xml:space="preserve"> PAGEREF _Toc256000030 \h </w:instrText>
            </w:r>
            <w:r>
              <w:rPr>
                <w:noProof/>
              </w:rPr>
            </w:r>
            <w:r>
              <w:rPr>
                <w:noProof/>
              </w:rPr>
              <w:fldChar w:fldCharType="separate"/>
            </w:r>
            <w:r>
              <w:rPr>
                <w:rStyle w:val="Hyperlink"/>
                <w:noProof/>
              </w:rPr>
              <w:t>32</w:t>
            </w:r>
            <w:r>
              <w:rPr>
                <w:noProof/>
              </w:rPr>
              <w:fldChar w:fldCharType="end"/>
            </w:r>
          </w:hyperlink>
        </w:p>
        <w:p w14:paraId="04B21AD1" w14:textId="77777777" w:rsidR="0060350D" w:rsidRDefault="009C2A7E">
          <w:pPr>
            <w:pStyle w:val="TOC2"/>
            <w:tabs>
              <w:tab w:val="right" w:leader="dot" w:pos="9350"/>
            </w:tabs>
            <w:rPr>
              <w:noProof/>
            </w:rPr>
          </w:pPr>
          <w:hyperlink w:anchor="_Toc256000031" w:history="1">
            <w:r>
              <w:rPr>
                <w:rStyle w:val="Hyperlink"/>
                <w:noProof/>
              </w:rPr>
              <w:t>4.10</w:t>
            </w:r>
            <w:r>
              <w:rPr>
                <w:rStyle w:val="Hyperlink"/>
                <w:noProof/>
              </w:rPr>
              <w:t xml:space="preserve">  VAAR </w:t>
            </w:r>
            <w:r>
              <w:rPr>
                <w:rStyle w:val="Hyperlink"/>
                <w:noProof/>
              </w:rPr>
              <w:t>852.228-70</w:t>
            </w:r>
            <w:r>
              <w:rPr>
                <w:rStyle w:val="Hyperlink"/>
                <w:noProof/>
              </w:rPr>
              <w:t xml:space="preserve">  </w:t>
            </w:r>
            <w:r>
              <w:rPr>
                <w:rStyle w:val="Hyperlink"/>
                <w:noProof/>
              </w:rPr>
              <w:t>BOND PR</w:t>
            </w:r>
            <w:r>
              <w:rPr>
                <w:rStyle w:val="Hyperlink"/>
                <w:noProof/>
              </w:rPr>
              <w:t>EMIUM ADJUSTMENT</w:t>
            </w:r>
            <w:r>
              <w:rPr>
                <w:rStyle w:val="Hyperlink"/>
                <w:noProof/>
              </w:rPr>
              <w:t xml:space="preserve"> (</w:t>
            </w:r>
            <w:r>
              <w:rPr>
                <w:rStyle w:val="Hyperlink"/>
                <w:noProof/>
              </w:rPr>
              <w:t>JAN 2008</w:t>
            </w:r>
            <w:r>
              <w:rPr>
                <w:rStyle w:val="Hyperlink"/>
                <w:noProof/>
              </w:rPr>
              <w:t>)</w:t>
            </w:r>
            <w:r>
              <w:rPr>
                <w:rStyle w:val="Hyperlink"/>
                <w:noProof/>
              </w:rPr>
              <w:tab/>
            </w:r>
            <w:r>
              <w:rPr>
                <w:noProof/>
              </w:rPr>
              <w:fldChar w:fldCharType="begin"/>
            </w:r>
            <w:r>
              <w:rPr>
                <w:rStyle w:val="Hyperlink"/>
                <w:noProof/>
              </w:rPr>
              <w:instrText xml:space="preserve"> PAGEREF _Toc256000031 \h </w:instrText>
            </w:r>
            <w:r>
              <w:rPr>
                <w:noProof/>
              </w:rPr>
            </w:r>
            <w:r>
              <w:rPr>
                <w:noProof/>
              </w:rPr>
              <w:fldChar w:fldCharType="separate"/>
            </w:r>
            <w:r>
              <w:rPr>
                <w:rStyle w:val="Hyperlink"/>
                <w:noProof/>
              </w:rPr>
              <w:t>33</w:t>
            </w:r>
            <w:r>
              <w:rPr>
                <w:noProof/>
              </w:rPr>
              <w:fldChar w:fldCharType="end"/>
            </w:r>
          </w:hyperlink>
        </w:p>
        <w:p w14:paraId="04B21AD2" w14:textId="77777777" w:rsidR="0060350D" w:rsidRDefault="009C2A7E">
          <w:pPr>
            <w:pStyle w:val="TOC2"/>
            <w:tabs>
              <w:tab w:val="right" w:leader="dot" w:pos="9350"/>
            </w:tabs>
            <w:rPr>
              <w:noProof/>
            </w:rPr>
          </w:pPr>
          <w:hyperlink w:anchor="_Toc256000032" w:history="1">
            <w:r>
              <w:rPr>
                <w:rStyle w:val="Hyperlink"/>
                <w:noProof/>
              </w:rPr>
              <w:t>4.11</w:t>
            </w:r>
            <w:r>
              <w:rPr>
                <w:rStyle w:val="Hyperlink"/>
                <w:noProof/>
              </w:rPr>
              <w:t xml:space="preserve"> </w:t>
            </w:r>
            <w:r>
              <w:rPr>
                <w:rStyle w:val="Hyperlink"/>
                <w:noProof/>
              </w:rPr>
              <w:t xml:space="preserve"> VAAR</w:t>
            </w:r>
            <w:r>
              <w:rPr>
                <w:rStyle w:val="Hyperlink"/>
                <w:noProof/>
              </w:rPr>
              <w:t xml:space="preserve"> </w:t>
            </w:r>
            <w:r>
              <w:rPr>
                <w:rStyle w:val="Hyperlink"/>
                <w:noProof/>
              </w:rPr>
              <w:t>852.232-72</w:t>
            </w:r>
            <w:r>
              <w:rPr>
                <w:rStyle w:val="Hyperlink"/>
                <w:noProof/>
              </w:rPr>
              <w:t xml:space="preserve"> </w:t>
            </w:r>
            <w:r>
              <w:rPr>
                <w:rStyle w:val="Hyperlink"/>
                <w:noProof/>
              </w:rPr>
              <w:t>ELECTRONIC SUBMISSION OF PAYMENT REQUESTS</w:t>
            </w:r>
            <w:r>
              <w:rPr>
                <w:rStyle w:val="Hyperlink"/>
                <w:noProof/>
              </w:rPr>
              <w:t xml:space="preserve"> (</w:t>
            </w:r>
            <w:r>
              <w:rPr>
                <w:rStyle w:val="Hyperlink"/>
                <w:noProof/>
              </w:rPr>
              <w:t>NOV 2012</w:t>
            </w:r>
            <w:r>
              <w:rPr>
                <w:rStyle w:val="Hyperlink"/>
                <w:noProof/>
              </w:rPr>
              <w:t>)</w:t>
            </w:r>
            <w:r>
              <w:rPr>
                <w:rStyle w:val="Hyperlink"/>
                <w:noProof/>
              </w:rPr>
              <w:tab/>
            </w:r>
            <w:r>
              <w:rPr>
                <w:noProof/>
              </w:rPr>
              <w:fldChar w:fldCharType="begin"/>
            </w:r>
            <w:r>
              <w:rPr>
                <w:rStyle w:val="Hyperlink"/>
                <w:noProof/>
              </w:rPr>
              <w:instrText xml:space="preserve"> PAGEREF _Toc256000032 </w:instrText>
            </w:r>
            <w:r>
              <w:rPr>
                <w:rStyle w:val="Hyperlink"/>
                <w:noProof/>
              </w:rPr>
              <w:instrText xml:space="preserve">\h </w:instrText>
            </w:r>
            <w:r>
              <w:rPr>
                <w:noProof/>
              </w:rPr>
            </w:r>
            <w:r>
              <w:rPr>
                <w:noProof/>
              </w:rPr>
              <w:fldChar w:fldCharType="separate"/>
            </w:r>
            <w:r>
              <w:rPr>
                <w:rStyle w:val="Hyperlink"/>
                <w:noProof/>
              </w:rPr>
              <w:t>33</w:t>
            </w:r>
            <w:r>
              <w:rPr>
                <w:noProof/>
              </w:rPr>
              <w:fldChar w:fldCharType="end"/>
            </w:r>
          </w:hyperlink>
        </w:p>
        <w:p w14:paraId="04B21AD3" w14:textId="77777777" w:rsidR="0060350D" w:rsidRDefault="009C2A7E">
          <w:pPr>
            <w:pStyle w:val="TOC2"/>
            <w:tabs>
              <w:tab w:val="right" w:leader="dot" w:pos="9350"/>
            </w:tabs>
            <w:rPr>
              <w:noProof/>
            </w:rPr>
          </w:pPr>
          <w:hyperlink w:anchor="_Toc256000033" w:history="1">
            <w:r>
              <w:rPr>
                <w:rStyle w:val="Hyperlink"/>
                <w:noProof/>
              </w:rPr>
              <w:t>4.12</w:t>
            </w:r>
            <w:r>
              <w:rPr>
                <w:rStyle w:val="Hyperlink"/>
                <w:noProof/>
              </w:rPr>
              <w:t xml:space="preserve">  VAAR </w:t>
            </w:r>
            <w:r>
              <w:rPr>
                <w:rStyle w:val="Hyperlink"/>
                <w:noProof/>
              </w:rPr>
              <w:t>852.236-71</w:t>
            </w:r>
            <w:r>
              <w:rPr>
                <w:rStyle w:val="Hyperlink"/>
                <w:noProof/>
              </w:rPr>
              <w:t xml:space="preserve">  </w:t>
            </w:r>
            <w:r>
              <w:rPr>
                <w:rStyle w:val="Hyperlink"/>
                <w:noProof/>
              </w:rPr>
              <w:t>SPECIFICATIONS AND DRAWINGS FOR CONSTRUCTION</w:t>
            </w:r>
            <w:r>
              <w:rPr>
                <w:rStyle w:val="Hyperlink"/>
                <w:noProof/>
              </w:rPr>
              <w:t xml:space="preserve"> (</w:t>
            </w:r>
            <w:r>
              <w:rPr>
                <w:rStyle w:val="Hyperlink"/>
                <w:noProof/>
              </w:rPr>
              <w:t>JUL 2002</w:t>
            </w:r>
            <w:r>
              <w:rPr>
                <w:rStyle w:val="Hyperlink"/>
                <w:noProof/>
              </w:rPr>
              <w:t>)</w:t>
            </w:r>
            <w:r>
              <w:rPr>
                <w:rStyle w:val="Hyperlink"/>
                <w:noProof/>
              </w:rPr>
              <w:tab/>
            </w:r>
            <w:r>
              <w:rPr>
                <w:noProof/>
              </w:rPr>
              <w:fldChar w:fldCharType="begin"/>
            </w:r>
            <w:r>
              <w:rPr>
                <w:rStyle w:val="Hyperlink"/>
                <w:noProof/>
              </w:rPr>
              <w:instrText xml:space="preserve"> PAGEREF _Toc256000033 \h </w:instrText>
            </w:r>
            <w:r>
              <w:rPr>
                <w:noProof/>
              </w:rPr>
            </w:r>
            <w:r>
              <w:rPr>
                <w:noProof/>
              </w:rPr>
              <w:fldChar w:fldCharType="separate"/>
            </w:r>
            <w:r>
              <w:rPr>
                <w:rStyle w:val="Hyperlink"/>
                <w:noProof/>
              </w:rPr>
              <w:t>35</w:t>
            </w:r>
            <w:r>
              <w:rPr>
                <w:noProof/>
              </w:rPr>
              <w:fldChar w:fldCharType="end"/>
            </w:r>
          </w:hyperlink>
        </w:p>
        <w:p w14:paraId="04B21AD4" w14:textId="77777777" w:rsidR="0060350D" w:rsidRDefault="009C2A7E">
          <w:pPr>
            <w:pStyle w:val="TOC2"/>
            <w:tabs>
              <w:tab w:val="right" w:leader="dot" w:pos="9350"/>
            </w:tabs>
            <w:rPr>
              <w:noProof/>
            </w:rPr>
          </w:pPr>
          <w:hyperlink w:anchor="_Toc256000034" w:history="1">
            <w:r>
              <w:rPr>
                <w:rStyle w:val="Hyperlink"/>
                <w:noProof/>
              </w:rPr>
              <w:t>4.13</w:t>
            </w:r>
            <w:r>
              <w:rPr>
                <w:rStyle w:val="Hyperlink"/>
                <w:noProof/>
              </w:rPr>
              <w:t xml:space="preserve">  VAAR 852.236-72 PERFORMANCE OF WORK BY THE CONTRACTOR (JUL 2002) ALTERNATE I</w:t>
            </w:r>
            <w:r>
              <w:rPr>
                <w:rStyle w:val="Hyperlink"/>
                <w:noProof/>
              </w:rPr>
              <w:tab/>
            </w:r>
            <w:r>
              <w:rPr>
                <w:noProof/>
              </w:rPr>
              <w:fldChar w:fldCharType="begin"/>
            </w:r>
            <w:r>
              <w:rPr>
                <w:rStyle w:val="Hyperlink"/>
                <w:noProof/>
              </w:rPr>
              <w:instrText xml:space="preserve"> PAGEREF _Toc256000034 \h </w:instrText>
            </w:r>
            <w:r>
              <w:rPr>
                <w:noProof/>
              </w:rPr>
            </w:r>
            <w:r>
              <w:rPr>
                <w:noProof/>
              </w:rPr>
              <w:fldChar w:fldCharType="separate"/>
            </w:r>
            <w:r>
              <w:rPr>
                <w:rStyle w:val="Hyperlink"/>
                <w:noProof/>
              </w:rPr>
              <w:t>35</w:t>
            </w:r>
            <w:r>
              <w:rPr>
                <w:noProof/>
              </w:rPr>
              <w:fldChar w:fldCharType="end"/>
            </w:r>
          </w:hyperlink>
        </w:p>
        <w:p w14:paraId="04B21AD5" w14:textId="77777777" w:rsidR="0060350D" w:rsidRDefault="009C2A7E">
          <w:pPr>
            <w:pStyle w:val="TOC2"/>
            <w:tabs>
              <w:tab w:val="right" w:leader="dot" w:pos="9350"/>
            </w:tabs>
            <w:rPr>
              <w:noProof/>
            </w:rPr>
          </w:pPr>
          <w:hyperlink w:anchor="_Toc256000035" w:history="1">
            <w:r>
              <w:rPr>
                <w:rStyle w:val="Hyperlink"/>
                <w:noProof/>
              </w:rPr>
              <w:t>4.14</w:t>
            </w:r>
            <w:r>
              <w:rPr>
                <w:rStyle w:val="Hyperlink"/>
                <w:noProof/>
              </w:rPr>
              <w:t xml:space="preserve">  VAAR </w:t>
            </w:r>
            <w:r>
              <w:rPr>
                <w:rStyle w:val="Hyperlink"/>
                <w:noProof/>
              </w:rPr>
              <w:t>852.236-74</w:t>
            </w:r>
            <w:r>
              <w:rPr>
                <w:rStyle w:val="Hyperlink"/>
                <w:noProof/>
              </w:rPr>
              <w:t xml:space="preserve">  </w:t>
            </w:r>
            <w:r>
              <w:rPr>
                <w:rStyle w:val="Hyperlink"/>
                <w:noProof/>
              </w:rPr>
              <w:t>INSPECTION OF CONSTRUCTION</w:t>
            </w:r>
            <w:r>
              <w:rPr>
                <w:rStyle w:val="Hyperlink"/>
                <w:noProof/>
              </w:rPr>
              <w:t xml:space="preserve"> (</w:t>
            </w:r>
            <w:r>
              <w:rPr>
                <w:rStyle w:val="Hyperlink"/>
                <w:noProof/>
              </w:rPr>
              <w:t>JUL 2002</w:t>
            </w:r>
            <w:r>
              <w:rPr>
                <w:rStyle w:val="Hyperlink"/>
                <w:noProof/>
              </w:rPr>
              <w:t>)</w:t>
            </w:r>
            <w:r>
              <w:rPr>
                <w:rStyle w:val="Hyperlink"/>
                <w:noProof/>
              </w:rPr>
              <w:tab/>
            </w:r>
            <w:r>
              <w:rPr>
                <w:noProof/>
              </w:rPr>
              <w:fldChar w:fldCharType="begin"/>
            </w:r>
            <w:r>
              <w:rPr>
                <w:rStyle w:val="Hyperlink"/>
                <w:noProof/>
              </w:rPr>
              <w:instrText xml:space="preserve"> PAGEREF _Toc256000035 \h </w:instrText>
            </w:r>
            <w:r>
              <w:rPr>
                <w:noProof/>
              </w:rPr>
            </w:r>
            <w:r>
              <w:rPr>
                <w:noProof/>
              </w:rPr>
              <w:fldChar w:fldCharType="separate"/>
            </w:r>
            <w:r>
              <w:rPr>
                <w:rStyle w:val="Hyperlink"/>
                <w:noProof/>
              </w:rPr>
              <w:t>36</w:t>
            </w:r>
            <w:r>
              <w:rPr>
                <w:noProof/>
              </w:rPr>
              <w:fldChar w:fldCharType="end"/>
            </w:r>
          </w:hyperlink>
        </w:p>
        <w:p w14:paraId="04B21AD6" w14:textId="77777777" w:rsidR="0060350D" w:rsidRDefault="009C2A7E">
          <w:pPr>
            <w:pStyle w:val="TOC2"/>
            <w:tabs>
              <w:tab w:val="right" w:leader="dot" w:pos="9350"/>
            </w:tabs>
            <w:rPr>
              <w:noProof/>
            </w:rPr>
          </w:pPr>
          <w:hyperlink w:anchor="_Toc256000036" w:history="1">
            <w:r>
              <w:rPr>
                <w:rStyle w:val="Hyperlink"/>
                <w:noProof/>
              </w:rPr>
              <w:t>4.15</w:t>
            </w:r>
            <w:r>
              <w:rPr>
                <w:rStyle w:val="Hyperlink"/>
                <w:noProof/>
              </w:rPr>
              <w:t xml:space="preserve">  VAAR </w:t>
            </w:r>
            <w:r>
              <w:rPr>
                <w:rStyle w:val="Hyperlink"/>
                <w:noProof/>
              </w:rPr>
              <w:t>852.236-76</w:t>
            </w:r>
            <w:r>
              <w:rPr>
                <w:rStyle w:val="Hyperlink"/>
                <w:noProof/>
              </w:rPr>
              <w:t xml:space="preserve">  </w:t>
            </w:r>
            <w:r>
              <w:rPr>
                <w:rStyle w:val="Hyperlink"/>
                <w:noProof/>
              </w:rPr>
              <w:t>CORRESPONDENC</w:t>
            </w:r>
            <w:r>
              <w:rPr>
                <w:rStyle w:val="Hyperlink"/>
                <w:noProof/>
              </w:rPr>
              <w:t>E</w:t>
            </w:r>
            <w:r>
              <w:rPr>
                <w:rStyle w:val="Hyperlink"/>
                <w:noProof/>
              </w:rPr>
              <w:t xml:space="preserve"> (</w:t>
            </w:r>
            <w:r>
              <w:rPr>
                <w:rStyle w:val="Hyperlink"/>
                <w:noProof/>
              </w:rPr>
              <w:t>APR 1984</w:t>
            </w:r>
            <w:r>
              <w:rPr>
                <w:rStyle w:val="Hyperlink"/>
                <w:noProof/>
              </w:rPr>
              <w:t>)</w:t>
            </w:r>
            <w:r>
              <w:rPr>
                <w:rStyle w:val="Hyperlink"/>
                <w:noProof/>
              </w:rPr>
              <w:tab/>
            </w:r>
            <w:r>
              <w:rPr>
                <w:noProof/>
              </w:rPr>
              <w:fldChar w:fldCharType="begin"/>
            </w:r>
            <w:r>
              <w:rPr>
                <w:rStyle w:val="Hyperlink"/>
                <w:noProof/>
              </w:rPr>
              <w:instrText xml:space="preserve"> PAGEREF _Toc256000036 \h </w:instrText>
            </w:r>
            <w:r>
              <w:rPr>
                <w:noProof/>
              </w:rPr>
            </w:r>
            <w:r>
              <w:rPr>
                <w:noProof/>
              </w:rPr>
              <w:fldChar w:fldCharType="separate"/>
            </w:r>
            <w:r>
              <w:rPr>
                <w:rStyle w:val="Hyperlink"/>
                <w:noProof/>
              </w:rPr>
              <w:t>36</w:t>
            </w:r>
            <w:r>
              <w:rPr>
                <w:noProof/>
              </w:rPr>
              <w:fldChar w:fldCharType="end"/>
            </w:r>
          </w:hyperlink>
        </w:p>
        <w:p w14:paraId="04B21AD7" w14:textId="77777777" w:rsidR="0060350D" w:rsidRDefault="009C2A7E">
          <w:pPr>
            <w:pStyle w:val="TOC2"/>
            <w:tabs>
              <w:tab w:val="right" w:leader="dot" w:pos="9350"/>
            </w:tabs>
            <w:rPr>
              <w:noProof/>
            </w:rPr>
          </w:pPr>
          <w:hyperlink w:anchor="_Toc256000037" w:history="1">
            <w:r>
              <w:rPr>
                <w:rStyle w:val="Hyperlink"/>
                <w:noProof/>
              </w:rPr>
              <w:t>4.16</w:t>
            </w:r>
            <w:r>
              <w:rPr>
                <w:rStyle w:val="Hyperlink"/>
                <w:noProof/>
              </w:rPr>
              <w:t xml:space="preserve">  VAAR </w:t>
            </w:r>
            <w:r>
              <w:rPr>
                <w:rStyle w:val="Hyperlink"/>
                <w:noProof/>
              </w:rPr>
              <w:t>852.236-77</w:t>
            </w:r>
            <w:r>
              <w:rPr>
                <w:rStyle w:val="Hyperlink"/>
                <w:noProof/>
              </w:rPr>
              <w:t xml:space="preserve"> </w:t>
            </w:r>
            <w:r>
              <w:rPr>
                <w:rStyle w:val="Hyperlink"/>
                <w:noProof/>
              </w:rPr>
              <w:t>REFERENCE TO "STANDARDS"</w:t>
            </w:r>
            <w:r>
              <w:rPr>
                <w:rStyle w:val="Hyperlink"/>
                <w:noProof/>
              </w:rPr>
              <w:t xml:space="preserve"> (</w:t>
            </w:r>
            <w:r>
              <w:rPr>
                <w:rStyle w:val="Hyperlink"/>
                <w:noProof/>
              </w:rPr>
              <w:t>JUL 2002</w:t>
            </w:r>
            <w:r>
              <w:rPr>
                <w:rStyle w:val="Hyperlink"/>
                <w:noProof/>
              </w:rPr>
              <w:t>)</w:t>
            </w:r>
            <w:r>
              <w:rPr>
                <w:rStyle w:val="Hyperlink"/>
                <w:noProof/>
              </w:rPr>
              <w:tab/>
            </w:r>
            <w:r>
              <w:rPr>
                <w:noProof/>
              </w:rPr>
              <w:fldChar w:fldCharType="begin"/>
            </w:r>
            <w:r>
              <w:rPr>
                <w:rStyle w:val="Hyperlink"/>
                <w:noProof/>
              </w:rPr>
              <w:instrText xml:space="preserve"> PAGEREF _Toc256000037 \h </w:instrText>
            </w:r>
            <w:r>
              <w:rPr>
                <w:noProof/>
              </w:rPr>
            </w:r>
            <w:r>
              <w:rPr>
                <w:noProof/>
              </w:rPr>
              <w:fldChar w:fldCharType="separate"/>
            </w:r>
            <w:r>
              <w:rPr>
                <w:rStyle w:val="Hyperlink"/>
                <w:noProof/>
              </w:rPr>
              <w:t>36</w:t>
            </w:r>
            <w:r>
              <w:rPr>
                <w:noProof/>
              </w:rPr>
              <w:fldChar w:fldCharType="end"/>
            </w:r>
          </w:hyperlink>
        </w:p>
        <w:p w14:paraId="04B21AD8" w14:textId="77777777" w:rsidR="0060350D" w:rsidRDefault="009C2A7E">
          <w:pPr>
            <w:pStyle w:val="TOC2"/>
            <w:tabs>
              <w:tab w:val="right" w:leader="dot" w:pos="9350"/>
            </w:tabs>
            <w:rPr>
              <w:noProof/>
            </w:rPr>
          </w:pPr>
          <w:hyperlink w:anchor="_Toc256000038" w:history="1">
            <w:r>
              <w:rPr>
                <w:rStyle w:val="Hyperlink"/>
                <w:noProof/>
              </w:rPr>
              <w:t>4.17</w:t>
            </w:r>
            <w:r>
              <w:rPr>
                <w:rStyle w:val="Hyperlink"/>
                <w:noProof/>
              </w:rPr>
              <w:t xml:space="preserve">  VAAR </w:t>
            </w:r>
            <w:r>
              <w:rPr>
                <w:rStyle w:val="Hyperlink"/>
                <w:noProof/>
              </w:rPr>
              <w:t>852.236-78</w:t>
            </w:r>
            <w:r>
              <w:rPr>
                <w:rStyle w:val="Hyperlink"/>
                <w:noProof/>
              </w:rPr>
              <w:t xml:space="preserve"> </w:t>
            </w:r>
            <w:r>
              <w:rPr>
                <w:rStyle w:val="Hyperlink"/>
                <w:noProof/>
              </w:rPr>
              <w:t>GOVERNMENT SUPERVISION</w:t>
            </w:r>
            <w:r>
              <w:rPr>
                <w:rStyle w:val="Hyperlink"/>
                <w:noProof/>
              </w:rPr>
              <w:t xml:space="preserve"> (</w:t>
            </w:r>
            <w:r>
              <w:rPr>
                <w:rStyle w:val="Hyperlink"/>
                <w:noProof/>
              </w:rPr>
              <w:t>APR 1984</w:t>
            </w:r>
            <w:r>
              <w:rPr>
                <w:rStyle w:val="Hyperlink"/>
                <w:noProof/>
              </w:rPr>
              <w:t>)</w:t>
            </w:r>
            <w:r>
              <w:rPr>
                <w:rStyle w:val="Hyperlink"/>
                <w:noProof/>
              </w:rPr>
              <w:tab/>
            </w:r>
            <w:r>
              <w:rPr>
                <w:noProof/>
              </w:rPr>
              <w:fldChar w:fldCharType="begin"/>
            </w:r>
            <w:r>
              <w:rPr>
                <w:rStyle w:val="Hyperlink"/>
                <w:noProof/>
              </w:rPr>
              <w:instrText xml:space="preserve"> PAGEREF _Toc256000038 \h </w:instrText>
            </w:r>
            <w:r>
              <w:rPr>
                <w:noProof/>
              </w:rPr>
            </w:r>
            <w:r>
              <w:rPr>
                <w:noProof/>
              </w:rPr>
              <w:fldChar w:fldCharType="separate"/>
            </w:r>
            <w:r>
              <w:rPr>
                <w:rStyle w:val="Hyperlink"/>
                <w:noProof/>
              </w:rPr>
              <w:t>36</w:t>
            </w:r>
            <w:r>
              <w:rPr>
                <w:noProof/>
              </w:rPr>
              <w:fldChar w:fldCharType="end"/>
            </w:r>
          </w:hyperlink>
        </w:p>
        <w:p w14:paraId="04B21AD9" w14:textId="77777777" w:rsidR="0060350D" w:rsidRDefault="009C2A7E">
          <w:pPr>
            <w:pStyle w:val="TOC2"/>
            <w:tabs>
              <w:tab w:val="right" w:leader="dot" w:pos="9350"/>
            </w:tabs>
            <w:rPr>
              <w:noProof/>
            </w:rPr>
          </w:pPr>
          <w:hyperlink w:anchor="_Toc256000039" w:history="1">
            <w:r>
              <w:rPr>
                <w:rStyle w:val="Hyperlink"/>
                <w:noProof/>
              </w:rPr>
              <w:t>4.18</w:t>
            </w:r>
            <w:r>
              <w:rPr>
                <w:rStyle w:val="Hyperlink"/>
                <w:noProof/>
              </w:rPr>
              <w:t xml:space="preserve">  VAAR </w:t>
            </w:r>
            <w:r>
              <w:rPr>
                <w:rStyle w:val="Hyperlink"/>
                <w:noProof/>
              </w:rPr>
              <w:t>852.236-79</w:t>
            </w:r>
            <w:r>
              <w:rPr>
                <w:rStyle w:val="Hyperlink"/>
                <w:noProof/>
              </w:rPr>
              <w:t xml:space="preserve"> </w:t>
            </w:r>
            <w:r>
              <w:rPr>
                <w:rStyle w:val="Hyperlink"/>
                <w:noProof/>
              </w:rPr>
              <w:t>DAILY REPORT OF WORKERS AND MATERIAL</w:t>
            </w:r>
            <w:r>
              <w:rPr>
                <w:rStyle w:val="Hyperlink"/>
                <w:noProof/>
              </w:rPr>
              <w:t xml:space="preserve"> (</w:t>
            </w:r>
            <w:r>
              <w:rPr>
                <w:rStyle w:val="Hyperlink"/>
                <w:noProof/>
              </w:rPr>
              <w:t>APR 1984</w:t>
            </w:r>
            <w:r>
              <w:rPr>
                <w:rStyle w:val="Hyperlink"/>
                <w:noProof/>
              </w:rPr>
              <w:t>)</w:t>
            </w:r>
            <w:r>
              <w:rPr>
                <w:rStyle w:val="Hyperlink"/>
                <w:noProof/>
              </w:rPr>
              <w:tab/>
            </w:r>
            <w:r>
              <w:rPr>
                <w:noProof/>
              </w:rPr>
              <w:fldChar w:fldCharType="begin"/>
            </w:r>
            <w:r>
              <w:rPr>
                <w:rStyle w:val="Hyperlink"/>
                <w:noProof/>
              </w:rPr>
              <w:instrText xml:space="preserve"> PAGEREF _Toc256000039 \h </w:instrText>
            </w:r>
            <w:r>
              <w:rPr>
                <w:noProof/>
              </w:rPr>
            </w:r>
            <w:r>
              <w:rPr>
                <w:noProof/>
              </w:rPr>
              <w:fldChar w:fldCharType="separate"/>
            </w:r>
            <w:r>
              <w:rPr>
                <w:rStyle w:val="Hyperlink"/>
                <w:noProof/>
              </w:rPr>
              <w:t>36</w:t>
            </w:r>
            <w:r>
              <w:rPr>
                <w:noProof/>
              </w:rPr>
              <w:fldChar w:fldCharType="end"/>
            </w:r>
          </w:hyperlink>
        </w:p>
        <w:p w14:paraId="04B21ADA" w14:textId="77777777" w:rsidR="0060350D" w:rsidRDefault="009C2A7E">
          <w:pPr>
            <w:pStyle w:val="TOC2"/>
            <w:tabs>
              <w:tab w:val="right" w:leader="dot" w:pos="9350"/>
            </w:tabs>
            <w:rPr>
              <w:noProof/>
            </w:rPr>
          </w:pPr>
          <w:hyperlink w:anchor="_Toc256000040" w:history="1">
            <w:r>
              <w:rPr>
                <w:rStyle w:val="Hyperlink"/>
                <w:noProof/>
              </w:rPr>
              <w:t>4.19</w:t>
            </w:r>
            <w:r>
              <w:rPr>
                <w:rStyle w:val="Hyperlink"/>
                <w:noProof/>
              </w:rPr>
              <w:t xml:space="preserve">  VAAR </w:t>
            </w:r>
            <w:r>
              <w:rPr>
                <w:rStyle w:val="Hyperlink"/>
                <w:noProof/>
              </w:rPr>
              <w:t>852.236-80</w:t>
            </w:r>
            <w:r>
              <w:rPr>
                <w:rStyle w:val="Hyperlink"/>
                <w:noProof/>
              </w:rPr>
              <w:t xml:space="preserve"> </w:t>
            </w:r>
            <w:r>
              <w:rPr>
                <w:rStyle w:val="Hyperlink"/>
                <w:noProof/>
              </w:rPr>
              <w:t xml:space="preserve">SUBCONTRACTS AND WORK </w:t>
            </w:r>
            <w:r>
              <w:rPr>
                <w:rStyle w:val="Hyperlink"/>
                <w:noProof/>
              </w:rPr>
              <w:t>COORDINATION</w:t>
            </w:r>
            <w:r>
              <w:rPr>
                <w:rStyle w:val="Hyperlink"/>
                <w:noProof/>
              </w:rPr>
              <w:t xml:space="preserve"> (</w:t>
            </w:r>
            <w:r>
              <w:rPr>
                <w:rStyle w:val="Hyperlink"/>
                <w:noProof/>
              </w:rPr>
              <w:t>APR 1984</w:t>
            </w:r>
            <w:r>
              <w:rPr>
                <w:rStyle w:val="Hyperlink"/>
                <w:noProof/>
              </w:rPr>
              <w:t>)</w:t>
            </w:r>
            <w:r>
              <w:rPr>
                <w:rStyle w:val="Hyperlink"/>
                <w:noProof/>
              </w:rPr>
              <w:tab/>
            </w:r>
            <w:r>
              <w:rPr>
                <w:noProof/>
              </w:rPr>
              <w:fldChar w:fldCharType="begin"/>
            </w:r>
            <w:r>
              <w:rPr>
                <w:rStyle w:val="Hyperlink"/>
                <w:noProof/>
              </w:rPr>
              <w:instrText xml:space="preserve"> PAGEREF _Toc256000040 \h </w:instrText>
            </w:r>
            <w:r>
              <w:rPr>
                <w:noProof/>
              </w:rPr>
            </w:r>
            <w:r>
              <w:rPr>
                <w:noProof/>
              </w:rPr>
              <w:fldChar w:fldCharType="separate"/>
            </w:r>
            <w:r>
              <w:rPr>
                <w:rStyle w:val="Hyperlink"/>
                <w:noProof/>
              </w:rPr>
              <w:t>37</w:t>
            </w:r>
            <w:r>
              <w:rPr>
                <w:noProof/>
              </w:rPr>
              <w:fldChar w:fldCharType="end"/>
            </w:r>
          </w:hyperlink>
        </w:p>
        <w:p w14:paraId="04B21ADB" w14:textId="77777777" w:rsidR="0060350D" w:rsidRDefault="009C2A7E">
          <w:pPr>
            <w:pStyle w:val="TOC2"/>
            <w:tabs>
              <w:tab w:val="right" w:leader="dot" w:pos="9350"/>
            </w:tabs>
            <w:rPr>
              <w:noProof/>
            </w:rPr>
          </w:pPr>
          <w:hyperlink w:anchor="_Toc256000041" w:history="1">
            <w:r>
              <w:rPr>
                <w:rStyle w:val="Hyperlink"/>
                <w:noProof/>
              </w:rPr>
              <w:t>4.20  VAAR 852.236-82  PAYMENTS UNDER FIXED-PRICE CONSTRUCTION CONTRACTS (WITHOUT NAS) (APR 1984) ALTE</w:t>
            </w:r>
            <w:r>
              <w:rPr>
                <w:rStyle w:val="Hyperlink"/>
                <w:noProof/>
              </w:rPr>
              <w:t>RNATE I (JULY 2002)</w:t>
            </w:r>
            <w:r>
              <w:rPr>
                <w:rStyle w:val="Hyperlink"/>
                <w:noProof/>
              </w:rPr>
              <w:tab/>
            </w:r>
            <w:r>
              <w:rPr>
                <w:noProof/>
              </w:rPr>
              <w:fldChar w:fldCharType="begin"/>
            </w:r>
            <w:r>
              <w:rPr>
                <w:rStyle w:val="Hyperlink"/>
                <w:noProof/>
              </w:rPr>
              <w:instrText xml:space="preserve"> PAGEREF _Toc256000041 \h </w:instrText>
            </w:r>
            <w:r>
              <w:rPr>
                <w:noProof/>
              </w:rPr>
            </w:r>
            <w:r>
              <w:rPr>
                <w:noProof/>
              </w:rPr>
              <w:fldChar w:fldCharType="separate"/>
            </w:r>
            <w:r>
              <w:rPr>
                <w:rStyle w:val="Hyperlink"/>
                <w:noProof/>
              </w:rPr>
              <w:t>37</w:t>
            </w:r>
            <w:r>
              <w:rPr>
                <w:noProof/>
              </w:rPr>
              <w:fldChar w:fldCharType="end"/>
            </w:r>
          </w:hyperlink>
        </w:p>
        <w:p w14:paraId="04B21ADC" w14:textId="77777777" w:rsidR="0060350D" w:rsidRDefault="009C2A7E">
          <w:pPr>
            <w:pStyle w:val="TOC2"/>
            <w:tabs>
              <w:tab w:val="right" w:leader="dot" w:pos="9350"/>
            </w:tabs>
            <w:rPr>
              <w:noProof/>
            </w:rPr>
          </w:pPr>
          <w:hyperlink w:anchor="_Toc256000042" w:history="1">
            <w:r>
              <w:rPr>
                <w:rStyle w:val="Hyperlink"/>
                <w:noProof/>
              </w:rPr>
              <w:t>4.21</w:t>
            </w:r>
            <w:r>
              <w:rPr>
                <w:rStyle w:val="Hyperlink"/>
                <w:noProof/>
              </w:rPr>
              <w:t xml:space="preserve">  VAAR </w:t>
            </w:r>
            <w:r>
              <w:rPr>
                <w:rStyle w:val="Hyperlink"/>
                <w:noProof/>
              </w:rPr>
              <w:t>852.236-84</w:t>
            </w:r>
            <w:r>
              <w:rPr>
                <w:rStyle w:val="Hyperlink"/>
                <w:noProof/>
              </w:rPr>
              <w:t xml:space="preserve">  </w:t>
            </w:r>
            <w:r>
              <w:rPr>
                <w:rStyle w:val="Hyperlink"/>
                <w:noProof/>
              </w:rPr>
              <w:t>SCHEDULE OF WORK PROGRESS</w:t>
            </w:r>
            <w:r>
              <w:rPr>
                <w:rStyle w:val="Hyperlink"/>
                <w:noProof/>
              </w:rPr>
              <w:t xml:space="preserve"> (</w:t>
            </w:r>
            <w:r>
              <w:rPr>
                <w:rStyle w:val="Hyperlink"/>
                <w:noProof/>
              </w:rPr>
              <w:t>NOV 1984</w:t>
            </w:r>
            <w:r>
              <w:rPr>
                <w:rStyle w:val="Hyperlink"/>
                <w:noProof/>
              </w:rPr>
              <w:t>)</w:t>
            </w:r>
            <w:r>
              <w:rPr>
                <w:rStyle w:val="Hyperlink"/>
                <w:noProof/>
              </w:rPr>
              <w:tab/>
            </w:r>
            <w:r>
              <w:rPr>
                <w:noProof/>
              </w:rPr>
              <w:fldChar w:fldCharType="begin"/>
            </w:r>
            <w:r>
              <w:rPr>
                <w:rStyle w:val="Hyperlink"/>
                <w:noProof/>
              </w:rPr>
              <w:instrText xml:space="preserve"> PAGEREF _Toc256000042 \h </w:instrText>
            </w:r>
            <w:r>
              <w:rPr>
                <w:noProof/>
              </w:rPr>
            </w:r>
            <w:r>
              <w:rPr>
                <w:noProof/>
              </w:rPr>
              <w:fldChar w:fldCharType="separate"/>
            </w:r>
            <w:r>
              <w:rPr>
                <w:rStyle w:val="Hyperlink"/>
                <w:noProof/>
              </w:rPr>
              <w:t>40</w:t>
            </w:r>
            <w:r>
              <w:rPr>
                <w:noProof/>
              </w:rPr>
              <w:fldChar w:fldCharType="end"/>
            </w:r>
          </w:hyperlink>
        </w:p>
        <w:p w14:paraId="04B21ADD" w14:textId="77777777" w:rsidR="0060350D" w:rsidRDefault="009C2A7E">
          <w:pPr>
            <w:pStyle w:val="TOC2"/>
            <w:tabs>
              <w:tab w:val="right" w:leader="dot" w:pos="9350"/>
            </w:tabs>
            <w:rPr>
              <w:noProof/>
            </w:rPr>
          </w:pPr>
          <w:hyperlink w:anchor="_Toc256000043" w:history="1">
            <w:r>
              <w:rPr>
                <w:rStyle w:val="Hyperlink"/>
                <w:noProof/>
              </w:rPr>
              <w:t>ADDITIONAL REQUIREMENTS FOR BAR CHART SCHEDULE</w:t>
            </w:r>
            <w:r>
              <w:rPr>
                <w:rStyle w:val="Hyperlink"/>
                <w:noProof/>
              </w:rPr>
              <w:tab/>
            </w:r>
            <w:r>
              <w:rPr>
                <w:noProof/>
              </w:rPr>
              <w:fldChar w:fldCharType="begin"/>
            </w:r>
            <w:r>
              <w:rPr>
                <w:rStyle w:val="Hyperlink"/>
                <w:noProof/>
              </w:rPr>
              <w:instrText xml:space="preserve"> PAGEREF _Toc256000043 \h </w:instrText>
            </w:r>
            <w:r>
              <w:rPr>
                <w:noProof/>
              </w:rPr>
            </w:r>
            <w:r>
              <w:rPr>
                <w:noProof/>
              </w:rPr>
              <w:fldChar w:fldCharType="separate"/>
            </w:r>
            <w:r>
              <w:rPr>
                <w:rStyle w:val="Hyperlink"/>
                <w:noProof/>
              </w:rPr>
              <w:t>41</w:t>
            </w:r>
            <w:r>
              <w:rPr>
                <w:noProof/>
              </w:rPr>
              <w:fldChar w:fldCharType="end"/>
            </w:r>
          </w:hyperlink>
        </w:p>
        <w:p w14:paraId="04B21ADE" w14:textId="77777777" w:rsidR="0060350D" w:rsidRDefault="009C2A7E">
          <w:pPr>
            <w:pStyle w:val="TOC2"/>
            <w:tabs>
              <w:tab w:val="right" w:leader="dot" w:pos="9350"/>
            </w:tabs>
            <w:rPr>
              <w:noProof/>
            </w:rPr>
          </w:pPr>
          <w:hyperlink w:anchor="_Toc256000044" w:history="1">
            <w:r>
              <w:rPr>
                <w:rStyle w:val="Hyperlink"/>
                <w:noProof/>
              </w:rPr>
              <w:t>4.22</w:t>
            </w:r>
            <w:r>
              <w:rPr>
                <w:rStyle w:val="Hyperlink"/>
                <w:noProof/>
              </w:rPr>
              <w:t xml:space="preserve">  VAAR </w:t>
            </w:r>
            <w:r>
              <w:rPr>
                <w:rStyle w:val="Hyperlink"/>
                <w:noProof/>
              </w:rPr>
              <w:t>852.236-85</w:t>
            </w:r>
            <w:r>
              <w:rPr>
                <w:rStyle w:val="Hyperlink"/>
                <w:noProof/>
              </w:rPr>
              <w:t xml:space="preserve"> </w:t>
            </w:r>
            <w:r>
              <w:rPr>
                <w:rStyle w:val="Hyperlink"/>
                <w:noProof/>
              </w:rPr>
              <w:t>SUPPLEMENTARY LABOR STANDARDS PROVISIONS</w:t>
            </w:r>
            <w:r>
              <w:rPr>
                <w:rStyle w:val="Hyperlink"/>
                <w:noProof/>
              </w:rPr>
              <w:t xml:space="preserve"> (</w:t>
            </w:r>
            <w:r>
              <w:rPr>
                <w:rStyle w:val="Hyperlink"/>
                <w:noProof/>
              </w:rPr>
              <w:t>APR 1984</w:t>
            </w:r>
            <w:r>
              <w:rPr>
                <w:rStyle w:val="Hyperlink"/>
                <w:noProof/>
              </w:rPr>
              <w:t>)</w:t>
            </w:r>
            <w:r>
              <w:rPr>
                <w:rStyle w:val="Hyperlink"/>
                <w:noProof/>
              </w:rPr>
              <w:tab/>
            </w:r>
            <w:r>
              <w:rPr>
                <w:noProof/>
              </w:rPr>
              <w:fldChar w:fldCharType="begin"/>
            </w:r>
            <w:r>
              <w:rPr>
                <w:rStyle w:val="Hyperlink"/>
                <w:noProof/>
              </w:rPr>
              <w:instrText xml:space="preserve"> PAGEREF _Toc256000044 \h </w:instrText>
            </w:r>
            <w:r>
              <w:rPr>
                <w:noProof/>
              </w:rPr>
            </w:r>
            <w:r>
              <w:rPr>
                <w:noProof/>
              </w:rPr>
              <w:fldChar w:fldCharType="separate"/>
            </w:r>
            <w:r>
              <w:rPr>
                <w:rStyle w:val="Hyperlink"/>
                <w:noProof/>
              </w:rPr>
              <w:t>41</w:t>
            </w:r>
            <w:r>
              <w:rPr>
                <w:noProof/>
              </w:rPr>
              <w:fldChar w:fldCharType="end"/>
            </w:r>
          </w:hyperlink>
        </w:p>
        <w:p w14:paraId="04B21ADF" w14:textId="77777777" w:rsidR="0060350D" w:rsidRDefault="009C2A7E">
          <w:pPr>
            <w:pStyle w:val="TOC2"/>
            <w:tabs>
              <w:tab w:val="right" w:leader="dot" w:pos="9350"/>
            </w:tabs>
            <w:rPr>
              <w:noProof/>
            </w:rPr>
          </w:pPr>
          <w:hyperlink w:anchor="_Toc256000045" w:history="1">
            <w:r>
              <w:rPr>
                <w:rStyle w:val="Hyperlink"/>
                <w:noProof/>
              </w:rPr>
              <w:t>4.23</w:t>
            </w:r>
            <w:r>
              <w:rPr>
                <w:rStyle w:val="Hyperlink"/>
                <w:noProof/>
              </w:rPr>
              <w:t xml:space="preserve">  VAAR 852.236-86 WORKER'S COMPENSATION (JAN 2008)</w:t>
            </w:r>
            <w:r>
              <w:rPr>
                <w:rStyle w:val="Hyperlink"/>
                <w:noProof/>
              </w:rPr>
              <w:tab/>
            </w:r>
            <w:r>
              <w:rPr>
                <w:noProof/>
              </w:rPr>
              <w:fldChar w:fldCharType="begin"/>
            </w:r>
            <w:r>
              <w:rPr>
                <w:rStyle w:val="Hyperlink"/>
                <w:noProof/>
              </w:rPr>
              <w:instrText xml:space="preserve"> PAGEREF _Toc256000045 \h </w:instrText>
            </w:r>
            <w:r>
              <w:rPr>
                <w:noProof/>
              </w:rPr>
            </w:r>
            <w:r>
              <w:rPr>
                <w:noProof/>
              </w:rPr>
              <w:fldChar w:fldCharType="separate"/>
            </w:r>
            <w:r>
              <w:rPr>
                <w:rStyle w:val="Hyperlink"/>
                <w:noProof/>
              </w:rPr>
              <w:t>42</w:t>
            </w:r>
            <w:r>
              <w:rPr>
                <w:noProof/>
              </w:rPr>
              <w:fldChar w:fldCharType="end"/>
            </w:r>
          </w:hyperlink>
        </w:p>
        <w:p w14:paraId="04B21AE0" w14:textId="77777777" w:rsidR="0060350D" w:rsidRDefault="009C2A7E">
          <w:pPr>
            <w:pStyle w:val="TOC2"/>
            <w:tabs>
              <w:tab w:val="right" w:leader="dot" w:pos="9350"/>
            </w:tabs>
            <w:rPr>
              <w:noProof/>
            </w:rPr>
          </w:pPr>
          <w:hyperlink w:anchor="_Toc256000046" w:history="1">
            <w:r>
              <w:rPr>
                <w:rStyle w:val="Hyperlink"/>
                <w:noProof/>
              </w:rPr>
              <w:t>4.24</w:t>
            </w:r>
            <w:r>
              <w:rPr>
                <w:rStyle w:val="Hyperlink"/>
                <w:noProof/>
              </w:rPr>
              <w:t xml:space="preserve">  VAAR </w:t>
            </w:r>
            <w:r>
              <w:rPr>
                <w:rStyle w:val="Hyperlink"/>
                <w:noProof/>
              </w:rPr>
              <w:t>852.236-87</w:t>
            </w:r>
            <w:r>
              <w:rPr>
                <w:rStyle w:val="Hyperlink"/>
                <w:noProof/>
              </w:rPr>
              <w:t xml:space="preserve">  </w:t>
            </w:r>
            <w:r>
              <w:rPr>
                <w:rStyle w:val="Hyperlink"/>
                <w:noProof/>
              </w:rPr>
              <w:t>ACCIDENT PREVENTION</w:t>
            </w:r>
            <w:r>
              <w:rPr>
                <w:rStyle w:val="Hyperlink"/>
                <w:noProof/>
              </w:rPr>
              <w:t xml:space="preserve"> (</w:t>
            </w:r>
            <w:r>
              <w:rPr>
                <w:rStyle w:val="Hyperlink"/>
                <w:noProof/>
              </w:rPr>
              <w:t>SEP 1993</w:t>
            </w:r>
            <w:r>
              <w:rPr>
                <w:rStyle w:val="Hyperlink"/>
                <w:noProof/>
              </w:rPr>
              <w:t>)</w:t>
            </w:r>
            <w:r>
              <w:rPr>
                <w:rStyle w:val="Hyperlink"/>
                <w:noProof/>
              </w:rPr>
              <w:tab/>
            </w:r>
            <w:r>
              <w:rPr>
                <w:noProof/>
              </w:rPr>
              <w:fldChar w:fldCharType="begin"/>
            </w:r>
            <w:r>
              <w:rPr>
                <w:rStyle w:val="Hyperlink"/>
                <w:noProof/>
              </w:rPr>
              <w:instrText xml:space="preserve"> PAGEREF _Toc256000046 \h </w:instrText>
            </w:r>
            <w:r>
              <w:rPr>
                <w:noProof/>
              </w:rPr>
            </w:r>
            <w:r>
              <w:rPr>
                <w:noProof/>
              </w:rPr>
              <w:fldChar w:fldCharType="separate"/>
            </w:r>
            <w:r>
              <w:rPr>
                <w:rStyle w:val="Hyperlink"/>
                <w:noProof/>
              </w:rPr>
              <w:t>42</w:t>
            </w:r>
            <w:r>
              <w:rPr>
                <w:noProof/>
              </w:rPr>
              <w:fldChar w:fldCharType="end"/>
            </w:r>
          </w:hyperlink>
        </w:p>
        <w:p w14:paraId="04B21AE1" w14:textId="77777777" w:rsidR="0060350D" w:rsidRDefault="009C2A7E">
          <w:pPr>
            <w:pStyle w:val="TOC2"/>
            <w:tabs>
              <w:tab w:val="right" w:leader="dot" w:pos="9350"/>
            </w:tabs>
            <w:rPr>
              <w:noProof/>
            </w:rPr>
          </w:pPr>
          <w:hyperlink w:anchor="_Toc256000047" w:history="1">
            <w:r>
              <w:rPr>
                <w:rStyle w:val="Hyperlink"/>
                <w:noProof/>
              </w:rPr>
              <w:t>4.25</w:t>
            </w:r>
            <w:r>
              <w:rPr>
                <w:rStyle w:val="Hyperlink"/>
                <w:noProof/>
              </w:rPr>
              <w:t xml:space="preserve">  VAAR </w:t>
            </w:r>
            <w:r>
              <w:rPr>
                <w:rStyle w:val="Hyperlink"/>
                <w:noProof/>
              </w:rPr>
              <w:t>852.236-88</w:t>
            </w:r>
            <w:r>
              <w:rPr>
                <w:rStyle w:val="Hyperlink"/>
                <w:noProof/>
              </w:rPr>
              <w:t xml:space="preserve">   </w:t>
            </w:r>
            <w:r>
              <w:rPr>
                <w:rStyle w:val="Hyperlink"/>
                <w:noProof/>
              </w:rPr>
              <w:t>CONTRACT CHANGES--SUPPLEMENT</w:t>
            </w:r>
            <w:r>
              <w:rPr>
                <w:rStyle w:val="Hyperlink"/>
                <w:noProof/>
              </w:rPr>
              <w:t xml:space="preserve"> (</w:t>
            </w:r>
            <w:r>
              <w:rPr>
                <w:rStyle w:val="Hyperlink"/>
                <w:noProof/>
              </w:rPr>
              <w:t>JUL 2002</w:t>
            </w:r>
            <w:r>
              <w:rPr>
                <w:rStyle w:val="Hyperlink"/>
                <w:noProof/>
              </w:rPr>
              <w:t>)</w:t>
            </w:r>
            <w:r>
              <w:rPr>
                <w:rStyle w:val="Hyperlink"/>
                <w:noProof/>
              </w:rPr>
              <w:tab/>
            </w:r>
            <w:r>
              <w:rPr>
                <w:noProof/>
              </w:rPr>
              <w:fldChar w:fldCharType="begin"/>
            </w:r>
            <w:r>
              <w:rPr>
                <w:rStyle w:val="Hyperlink"/>
                <w:noProof/>
              </w:rPr>
              <w:instrText xml:space="preserve"> PAGEREF _Toc256000047 \h </w:instrText>
            </w:r>
            <w:r>
              <w:rPr>
                <w:noProof/>
              </w:rPr>
            </w:r>
            <w:r>
              <w:rPr>
                <w:noProof/>
              </w:rPr>
              <w:fldChar w:fldCharType="separate"/>
            </w:r>
            <w:r>
              <w:rPr>
                <w:rStyle w:val="Hyperlink"/>
                <w:noProof/>
              </w:rPr>
              <w:t>42</w:t>
            </w:r>
            <w:r>
              <w:rPr>
                <w:noProof/>
              </w:rPr>
              <w:fldChar w:fldCharType="end"/>
            </w:r>
          </w:hyperlink>
        </w:p>
        <w:p w14:paraId="04B21AE2" w14:textId="77777777" w:rsidR="0060350D" w:rsidRDefault="009C2A7E">
          <w:pPr>
            <w:pStyle w:val="TOC2"/>
            <w:tabs>
              <w:tab w:val="right" w:leader="dot" w:pos="9350"/>
            </w:tabs>
            <w:rPr>
              <w:noProof/>
            </w:rPr>
          </w:pPr>
          <w:hyperlink w:anchor="_Toc256000048" w:history="1">
            <w:r>
              <w:rPr>
                <w:rStyle w:val="Hyperlink"/>
                <w:noProof/>
              </w:rPr>
              <w:t>4.26</w:t>
            </w:r>
            <w:r>
              <w:rPr>
                <w:rStyle w:val="Hyperlink"/>
                <w:noProof/>
              </w:rPr>
              <w:t xml:space="preserve">  VAAR </w:t>
            </w:r>
            <w:r>
              <w:rPr>
                <w:rStyle w:val="Hyperlink"/>
                <w:noProof/>
              </w:rPr>
              <w:t>852.236-89</w:t>
            </w:r>
            <w:r>
              <w:rPr>
                <w:rStyle w:val="Hyperlink"/>
                <w:noProof/>
              </w:rPr>
              <w:t xml:space="preserve"> </w:t>
            </w:r>
            <w:r>
              <w:rPr>
                <w:rStyle w:val="Hyperlink"/>
                <w:noProof/>
              </w:rPr>
              <w:t>BUY AMERICAN ACT</w:t>
            </w:r>
            <w:r>
              <w:rPr>
                <w:rStyle w:val="Hyperlink"/>
                <w:noProof/>
              </w:rPr>
              <w:t xml:space="preserve"> (</w:t>
            </w:r>
            <w:r>
              <w:rPr>
                <w:rStyle w:val="Hyperlink"/>
                <w:noProof/>
              </w:rPr>
              <w:t>JAN 2008</w:t>
            </w:r>
            <w:r>
              <w:rPr>
                <w:rStyle w:val="Hyperlink"/>
                <w:noProof/>
              </w:rPr>
              <w:t>)</w:t>
            </w:r>
            <w:r>
              <w:rPr>
                <w:rStyle w:val="Hyperlink"/>
                <w:noProof/>
              </w:rPr>
              <w:tab/>
            </w:r>
            <w:r>
              <w:rPr>
                <w:noProof/>
              </w:rPr>
              <w:fldChar w:fldCharType="begin"/>
            </w:r>
            <w:r>
              <w:rPr>
                <w:rStyle w:val="Hyperlink"/>
                <w:noProof/>
              </w:rPr>
              <w:instrText xml:space="preserve"> PAGEREF _Toc256000048 \h </w:instrText>
            </w:r>
            <w:r>
              <w:rPr>
                <w:noProof/>
              </w:rPr>
            </w:r>
            <w:r>
              <w:rPr>
                <w:noProof/>
              </w:rPr>
              <w:fldChar w:fldCharType="separate"/>
            </w:r>
            <w:r>
              <w:rPr>
                <w:rStyle w:val="Hyperlink"/>
                <w:noProof/>
              </w:rPr>
              <w:t>44</w:t>
            </w:r>
            <w:r>
              <w:rPr>
                <w:noProof/>
              </w:rPr>
              <w:fldChar w:fldCharType="end"/>
            </w:r>
          </w:hyperlink>
        </w:p>
        <w:p w14:paraId="04B21AE3" w14:textId="77777777" w:rsidR="0060350D" w:rsidRDefault="009C2A7E">
          <w:pPr>
            <w:pStyle w:val="TOC2"/>
            <w:tabs>
              <w:tab w:val="right" w:leader="dot" w:pos="9350"/>
            </w:tabs>
            <w:rPr>
              <w:noProof/>
            </w:rPr>
          </w:pPr>
          <w:hyperlink w:anchor="_Toc256000049" w:history="1">
            <w:r>
              <w:rPr>
                <w:rStyle w:val="Hyperlink"/>
                <w:noProof/>
              </w:rPr>
              <w:t>4.27</w:t>
            </w:r>
            <w:r>
              <w:rPr>
                <w:rStyle w:val="Hyperlink"/>
                <w:noProof/>
              </w:rPr>
              <w:t xml:space="preserve">  VA</w:t>
            </w:r>
            <w:r>
              <w:rPr>
                <w:rStyle w:val="Hyperlink"/>
                <w:noProof/>
              </w:rPr>
              <w:t xml:space="preserve">AR </w:t>
            </w:r>
            <w:r>
              <w:rPr>
                <w:rStyle w:val="Hyperlink"/>
                <w:noProof/>
              </w:rPr>
              <w:t>852.236-90</w:t>
            </w:r>
            <w:r>
              <w:rPr>
                <w:rStyle w:val="Hyperlink"/>
                <w:noProof/>
              </w:rPr>
              <w:t xml:space="preserve">  </w:t>
            </w:r>
            <w:r>
              <w:rPr>
                <w:rStyle w:val="Hyperlink"/>
                <w:noProof/>
              </w:rPr>
              <w:t>RESTRICTION ON SUBMISSION AND USE OF EQUAL PRODUCTS</w:t>
            </w:r>
            <w:r>
              <w:rPr>
                <w:rStyle w:val="Hyperlink"/>
                <w:noProof/>
              </w:rPr>
              <w:t xml:space="preserve"> (</w:t>
            </w:r>
            <w:r>
              <w:rPr>
                <w:rStyle w:val="Hyperlink"/>
                <w:noProof/>
              </w:rPr>
              <w:t>NOV 1986</w:t>
            </w:r>
            <w:r>
              <w:rPr>
                <w:rStyle w:val="Hyperlink"/>
                <w:noProof/>
              </w:rPr>
              <w:t>)</w:t>
            </w:r>
            <w:r>
              <w:rPr>
                <w:rStyle w:val="Hyperlink"/>
                <w:noProof/>
              </w:rPr>
              <w:tab/>
            </w:r>
            <w:r>
              <w:rPr>
                <w:noProof/>
              </w:rPr>
              <w:fldChar w:fldCharType="begin"/>
            </w:r>
            <w:r>
              <w:rPr>
                <w:rStyle w:val="Hyperlink"/>
                <w:noProof/>
              </w:rPr>
              <w:instrText xml:space="preserve"> PAGEREF _Toc256000049 \h </w:instrText>
            </w:r>
            <w:r>
              <w:rPr>
                <w:noProof/>
              </w:rPr>
            </w:r>
            <w:r>
              <w:rPr>
                <w:noProof/>
              </w:rPr>
              <w:fldChar w:fldCharType="separate"/>
            </w:r>
            <w:r>
              <w:rPr>
                <w:rStyle w:val="Hyperlink"/>
                <w:noProof/>
              </w:rPr>
              <w:t>45</w:t>
            </w:r>
            <w:r>
              <w:rPr>
                <w:noProof/>
              </w:rPr>
              <w:fldChar w:fldCharType="end"/>
            </w:r>
          </w:hyperlink>
        </w:p>
        <w:p w14:paraId="04B21AE4" w14:textId="77777777" w:rsidR="0060350D" w:rsidRDefault="009C2A7E">
          <w:pPr>
            <w:pStyle w:val="TOC2"/>
            <w:tabs>
              <w:tab w:val="right" w:leader="dot" w:pos="9350"/>
            </w:tabs>
            <w:rPr>
              <w:noProof/>
            </w:rPr>
          </w:pPr>
          <w:hyperlink w:anchor="_Toc256000050" w:history="1">
            <w:r>
              <w:rPr>
                <w:rStyle w:val="Hyperlink"/>
                <w:noProof/>
              </w:rPr>
              <w:t>4.28</w:t>
            </w:r>
            <w:r>
              <w:rPr>
                <w:rStyle w:val="Hyperlink"/>
                <w:noProof/>
              </w:rPr>
              <w:t xml:space="preserve">  VAAR </w:t>
            </w:r>
            <w:r>
              <w:rPr>
                <w:rStyle w:val="Hyperlink"/>
                <w:noProof/>
              </w:rPr>
              <w:t>852.236-91</w:t>
            </w:r>
            <w:r>
              <w:rPr>
                <w:rStyle w:val="Hyperlink"/>
                <w:noProof/>
              </w:rPr>
              <w:t xml:space="preserve">  </w:t>
            </w:r>
            <w:r>
              <w:rPr>
                <w:rStyle w:val="Hyperlink"/>
                <w:noProof/>
              </w:rPr>
              <w:t>SPECIAL NOTES</w:t>
            </w:r>
            <w:r>
              <w:rPr>
                <w:rStyle w:val="Hyperlink"/>
                <w:noProof/>
              </w:rPr>
              <w:t xml:space="preserve"> (</w:t>
            </w:r>
            <w:r>
              <w:rPr>
                <w:rStyle w:val="Hyperlink"/>
                <w:noProof/>
              </w:rPr>
              <w:t>JUL 2002</w:t>
            </w:r>
            <w:r>
              <w:rPr>
                <w:rStyle w:val="Hyperlink"/>
                <w:noProof/>
              </w:rPr>
              <w:t>)</w:t>
            </w:r>
            <w:r>
              <w:rPr>
                <w:rStyle w:val="Hyperlink"/>
                <w:noProof/>
              </w:rPr>
              <w:tab/>
            </w:r>
            <w:r>
              <w:rPr>
                <w:noProof/>
              </w:rPr>
              <w:fldChar w:fldCharType="begin"/>
            </w:r>
            <w:r>
              <w:rPr>
                <w:rStyle w:val="Hyperlink"/>
                <w:noProof/>
              </w:rPr>
              <w:instrText xml:space="preserve"> PAGEREF _Toc256000050 \h </w:instrText>
            </w:r>
            <w:r>
              <w:rPr>
                <w:noProof/>
              </w:rPr>
            </w:r>
            <w:r>
              <w:rPr>
                <w:noProof/>
              </w:rPr>
              <w:fldChar w:fldCharType="separate"/>
            </w:r>
            <w:r>
              <w:rPr>
                <w:rStyle w:val="Hyperlink"/>
                <w:noProof/>
              </w:rPr>
              <w:t>45</w:t>
            </w:r>
            <w:r>
              <w:rPr>
                <w:noProof/>
              </w:rPr>
              <w:fldChar w:fldCharType="end"/>
            </w:r>
          </w:hyperlink>
        </w:p>
        <w:p w14:paraId="04B21AE5" w14:textId="77777777" w:rsidR="0060350D" w:rsidRDefault="009C2A7E">
          <w:pPr>
            <w:pStyle w:val="TOC2"/>
            <w:tabs>
              <w:tab w:val="right" w:leader="dot" w:pos="9350"/>
            </w:tabs>
            <w:rPr>
              <w:noProof/>
            </w:rPr>
          </w:pPr>
          <w:hyperlink w:anchor="_Toc256000051" w:history="1">
            <w:r>
              <w:rPr>
                <w:rStyle w:val="Hyperlink"/>
                <w:noProof/>
              </w:rPr>
              <w:t>4.29</w:t>
            </w:r>
            <w:r>
              <w:rPr>
                <w:rStyle w:val="Hyperlink"/>
                <w:noProof/>
              </w:rPr>
              <w:t xml:space="preserve">  VAAR </w:t>
            </w:r>
            <w:r>
              <w:rPr>
                <w:rStyle w:val="Hyperlink"/>
                <w:noProof/>
              </w:rPr>
              <w:t>852.246-74</w:t>
            </w:r>
            <w:r>
              <w:rPr>
                <w:rStyle w:val="Hyperlink"/>
                <w:noProof/>
              </w:rPr>
              <w:t xml:space="preserve">  </w:t>
            </w:r>
            <w:r>
              <w:rPr>
                <w:rStyle w:val="Hyperlink"/>
                <w:noProof/>
              </w:rPr>
              <w:t>SPECIAL WARRANTIES</w:t>
            </w:r>
            <w:r>
              <w:rPr>
                <w:rStyle w:val="Hyperlink"/>
                <w:noProof/>
              </w:rPr>
              <w:t xml:space="preserve"> (</w:t>
            </w:r>
            <w:r>
              <w:rPr>
                <w:rStyle w:val="Hyperlink"/>
                <w:noProof/>
              </w:rPr>
              <w:t>JAN 2008</w:t>
            </w:r>
            <w:r>
              <w:rPr>
                <w:rStyle w:val="Hyperlink"/>
                <w:noProof/>
              </w:rPr>
              <w:t>)</w:t>
            </w:r>
            <w:r>
              <w:rPr>
                <w:rStyle w:val="Hyperlink"/>
                <w:noProof/>
              </w:rPr>
              <w:tab/>
            </w:r>
            <w:r>
              <w:rPr>
                <w:noProof/>
              </w:rPr>
              <w:fldChar w:fldCharType="begin"/>
            </w:r>
            <w:r>
              <w:rPr>
                <w:rStyle w:val="Hyperlink"/>
                <w:noProof/>
              </w:rPr>
              <w:instrText xml:space="preserve"> PAGEREF _Toc256000051 \h </w:instrText>
            </w:r>
            <w:r>
              <w:rPr>
                <w:noProof/>
              </w:rPr>
            </w:r>
            <w:r>
              <w:rPr>
                <w:noProof/>
              </w:rPr>
              <w:fldChar w:fldCharType="separate"/>
            </w:r>
            <w:r>
              <w:rPr>
                <w:rStyle w:val="Hyperlink"/>
                <w:noProof/>
              </w:rPr>
              <w:t>46</w:t>
            </w:r>
            <w:r>
              <w:rPr>
                <w:noProof/>
              </w:rPr>
              <w:fldChar w:fldCharType="end"/>
            </w:r>
          </w:hyperlink>
        </w:p>
        <w:p w14:paraId="04B21AE6" w14:textId="77777777" w:rsidR="0060350D" w:rsidRDefault="009C2A7E">
          <w:pPr>
            <w:pStyle w:val="TOC2"/>
            <w:tabs>
              <w:tab w:val="right" w:leader="dot" w:pos="9350"/>
            </w:tabs>
            <w:rPr>
              <w:noProof/>
            </w:rPr>
          </w:pPr>
          <w:hyperlink w:anchor="_Toc256000052" w:history="1">
            <w:r>
              <w:rPr>
                <w:rStyle w:val="Hyperlink"/>
                <w:noProof/>
              </w:rPr>
              <w:t>4.30</w:t>
            </w:r>
            <w:r>
              <w:rPr>
                <w:rStyle w:val="Hyperlink"/>
                <w:noProof/>
              </w:rPr>
              <w:t xml:space="preserve"> </w:t>
            </w:r>
            <w:r>
              <w:rPr>
                <w:rStyle w:val="Hyperlink"/>
                <w:noProof/>
              </w:rPr>
              <w:t xml:space="preserve"> </w:t>
            </w:r>
            <w:r>
              <w:rPr>
                <w:rStyle w:val="Hyperlink"/>
                <w:noProof/>
              </w:rPr>
              <w:t>LIMITATIONS ON SUBCONTRACTING-- MONITORING AND COMPLIANCE</w:t>
            </w:r>
            <w:r>
              <w:rPr>
                <w:rStyle w:val="Hyperlink"/>
                <w:noProof/>
              </w:rPr>
              <w:t xml:space="preserve"> </w:t>
            </w:r>
            <w:r>
              <w:rPr>
                <w:rStyle w:val="Hyperlink"/>
                <w:noProof/>
              </w:rPr>
              <w:t>(</w:t>
            </w:r>
            <w:r>
              <w:rPr>
                <w:rStyle w:val="Hyperlink"/>
                <w:noProof/>
              </w:rPr>
              <w:t>JUN 2011</w:t>
            </w:r>
            <w:r>
              <w:rPr>
                <w:rStyle w:val="Hyperlink"/>
                <w:noProof/>
              </w:rPr>
              <w:t>)</w:t>
            </w:r>
            <w:r>
              <w:rPr>
                <w:rStyle w:val="Hyperlink"/>
                <w:noProof/>
              </w:rPr>
              <w:tab/>
            </w:r>
            <w:r>
              <w:rPr>
                <w:noProof/>
              </w:rPr>
              <w:fldChar w:fldCharType="begin"/>
            </w:r>
            <w:r>
              <w:rPr>
                <w:rStyle w:val="Hyperlink"/>
                <w:noProof/>
              </w:rPr>
              <w:instrText xml:space="preserve"> PAGEREF _Toc256000052 \h </w:instrText>
            </w:r>
            <w:r>
              <w:rPr>
                <w:noProof/>
              </w:rPr>
            </w:r>
            <w:r>
              <w:rPr>
                <w:noProof/>
              </w:rPr>
              <w:fldChar w:fldCharType="separate"/>
            </w:r>
            <w:r>
              <w:rPr>
                <w:rStyle w:val="Hyperlink"/>
                <w:noProof/>
              </w:rPr>
              <w:t>46</w:t>
            </w:r>
            <w:r>
              <w:rPr>
                <w:noProof/>
              </w:rPr>
              <w:fldChar w:fldCharType="end"/>
            </w:r>
          </w:hyperlink>
        </w:p>
        <w:p w14:paraId="35831392" w14:textId="2A6FFF3B" w:rsidR="009C2A7E" w:rsidRPr="009C2A7E" w:rsidRDefault="009C2A7E" w:rsidP="009C2A7E">
          <w:r>
            <w:tab/>
          </w:r>
          <w:r w:rsidRPr="005459DA">
            <w:rPr>
              <w:rFonts w:ascii="Times New Roman" w:eastAsia="Times New Roman" w:hAnsi="Times New Roman"/>
            </w:rPr>
            <w:t>General Decision Number: PA170119 09/22/</w:t>
          </w:r>
          <w:proofErr w:type="gramStart"/>
          <w:r w:rsidRPr="005459DA">
            <w:rPr>
              <w:rFonts w:ascii="Times New Roman" w:eastAsia="Times New Roman" w:hAnsi="Times New Roman"/>
            </w:rPr>
            <w:t>2017  PA119</w:t>
          </w:r>
          <w:proofErr w:type="gramEnd"/>
          <w:r>
            <w:rPr>
              <w:rFonts w:ascii="Times New Roman" w:eastAsia="Times New Roman" w:hAnsi="Times New Roman"/>
            </w:rPr>
            <w:t>……………………………………...47</w:t>
          </w:r>
        </w:p>
        <w:p w14:paraId="04B21AE7" w14:textId="77777777" w:rsidR="0060350D" w:rsidRDefault="009C2A7E">
          <w:pPr>
            <w:rPr>
              <w:b/>
              <w:bCs/>
              <w:noProof/>
            </w:rPr>
            <w:sectPr w:rsidR="0060350D">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Pr>
              <w:b/>
              <w:bCs/>
              <w:noProof/>
            </w:rPr>
            <w:fldChar w:fldCharType="end"/>
          </w:r>
        </w:p>
      </w:sdtContent>
    </w:sdt>
    <w:p w14:paraId="04B21AE8" w14:textId="77777777" w:rsidR="008D66C9" w:rsidRDefault="009C2A7E" w:rsidP="009C2A7E">
      <w:pPr>
        <w:pageBreakBefore/>
        <w:spacing w:after="0" w:line="240" w:lineRule="auto"/>
        <w:jc w:val="center"/>
        <w:rPr>
          <w:b/>
        </w:rPr>
      </w:pPr>
      <w:r>
        <w:rPr>
          <w:b/>
        </w:rPr>
        <w:t>STATEMENT OF WORK</w:t>
      </w:r>
    </w:p>
    <w:p w14:paraId="04B21AE9" w14:textId="77777777" w:rsidR="0014698A" w:rsidRDefault="009C2A7E" w:rsidP="009C2A7E">
      <w:pPr>
        <w:spacing w:after="0" w:line="240" w:lineRule="auto"/>
        <w:jc w:val="center"/>
        <w:rPr>
          <w:b/>
        </w:rPr>
      </w:pPr>
      <w:r>
        <w:rPr>
          <w:b/>
        </w:rPr>
        <w:t>Building 1 HVAC Upgrade, Phase 2</w:t>
      </w:r>
    </w:p>
    <w:p w14:paraId="04B21AEA" w14:textId="77777777" w:rsidR="00177FEA" w:rsidRDefault="009C2A7E" w:rsidP="009C2A7E">
      <w:pPr>
        <w:spacing w:after="0" w:line="240" w:lineRule="auto"/>
        <w:jc w:val="center"/>
        <w:rPr>
          <w:b/>
        </w:rPr>
      </w:pPr>
      <w:r>
        <w:rPr>
          <w:b/>
        </w:rPr>
        <w:t>PROJECT# 693-1</w:t>
      </w:r>
      <w:r>
        <w:rPr>
          <w:b/>
        </w:rPr>
        <w:t>1-105</w:t>
      </w:r>
    </w:p>
    <w:p w14:paraId="04B21AEC" w14:textId="77777777" w:rsidR="002272F2" w:rsidRDefault="009C2A7E" w:rsidP="009C2A7E">
      <w:pPr>
        <w:spacing w:after="0" w:line="240" w:lineRule="auto"/>
        <w:jc w:val="center"/>
        <w:rPr>
          <w:b/>
        </w:rPr>
      </w:pPr>
    </w:p>
    <w:p w14:paraId="04B21AED" w14:textId="77777777" w:rsidR="00B603B6" w:rsidRDefault="009C2A7E" w:rsidP="009C2A7E">
      <w:pPr>
        <w:numPr>
          <w:ilvl w:val="0"/>
          <w:numId w:val="1"/>
        </w:numPr>
        <w:spacing w:after="0" w:line="240" w:lineRule="auto"/>
        <w:rPr>
          <w:b/>
        </w:rPr>
      </w:pPr>
      <w:r w:rsidRPr="00B603B6">
        <w:rPr>
          <w:b/>
        </w:rPr>
        <w:t>General:</w:t>
      </w:r>
    </w:p>
    <w:p w14:paraId="04B21AEE" w14:textId="77777777" w:rsidR="00B603B6" w:rsidRPr="00B603B6" w:rsidRDefault="009C2A7E" w:rsidP="009C2A7E">
      <w:pPr>
        <w:spacing w:after="0" w:line="240" w:lineRule="auto"/>
        <w:rPr>
          <w:b/>
        </w:rPr>
      </w:pPr>
    </w:p>
    <w:p w14:paraId="04B21AEF" w14:textId="77777777" w:rsidR="00437A1C" w:rsidRDefault="009C2A7E" w:rsidP="009C2A7E">
      <w:pPr>
        <w:numPr>
          <w:ilvl w:val="1"/>
          <w:numId w:val="1"/>
        </w:numPr>
        <w:spacing w:after="0" w:line="240" w:lineRule="auto"/>
      </w:pPr>
      <w:r>
        <w:t xml:space="preserve">The scope of work shall generally consist of, but not necessarily be limited to, providing all labor, materials, tools, equipment, permits, testing, and reports required </w:t>
      </w:r>
      <w:r>
        <w:t xml:space="preserve">to </w:t>
      </w:r>
      <w:r>
        <w:t>perform HVAC upgrades on the campus of the Wilkes-Barre VA Medical Center.</w:t>
      </w:r>
      <w:r>
        <w:t xml:space="preserve"> </w:t>
      </w:r>
      <w:r>
        <w:t xml:space="preserve"> </w:t>
      </w:r>
      <w:r>
        <w:t>Any wor</w:t>
      </w:r>
      <w:r>
        <w:t>k determined by the COR as having a significant impact on the daily operations of the facility shall be conducted on an after-hours schedule.  All work shall be performed in accordance with the plans and specifications. In the event of a discrepancy, the V</w:t>
      </w:r>
      <w:r>
        <w:t>A Specifications shall take precedence.  All federal, state, and local code</w:t>
      </w:r>
      <w:r>
        <w:t>s</w:t>
      </w:r>
      <w:r>
        <w:t>/regulati</w:t>
      </w:r>
      <w:r>
        <w:t>ons/standards shall be followed.</w:t>
      </w:r>
    </w:p>
    <w:p w14:paraId="04B21AF0" w14:textId="77777777" w:rsidR="000E16B4" w:rsidRDefault="009C2A7E" w:rsidP="009C2A7E">
      <w:pPr>
        <w:spacing w:after="0" w:line="240" w:lineRule="auto"/>
        <w:ind w:left="1440"/>
      </w:pPr>
    </w:p>
    <w:p w14:paraId="04B21AF1" w14:textId="77777777" w:rsidR="000E16B4" w:rsidRPr="000E16B4" w:rsidRDefault="009C2A7E" w:rsidP="009C2A7E">
      <w:pPr>
        <w:numPr>
          <w:ilvl w:val="0"/>
          <w:numId w:val="1"/>
        </w:numPr>
        <w:spacing w:after="0" w:line="240" w:lineRule="auto"/>
        <w:rPr>
          <w:b/>
        </w:rPr>
      </w:pPr>
      <w:r w:rsidRPr="000E16B4">
        <w:rPr>
          <w:b/>
        </w:rPr>
        <w:t>Construction Narrative: (see drawings for details)</w:t>
      </w:r>
    </w:p>
    <w:p w14:paraId="04B21AF2" w14:textId="77777777" w:rsidR="00437A1C" w:rsidRDefault="009C2A7E" w:rsidP="009C2A7E">
      <w:pPr>
        <w:spacing w:after="0" w:line="240" w:lineRule="auto"/>
        <w:ind w:left="1080"/>
      </w:pPr>
    </w:p>
    <w:p w14:paraId="04B21AF3" w14:textId="77777777" w:rsidR="00177FEA" w:rsidRDefault="009C2A7E" w:rsidP="009C2A7E">
      <w:pPr>
        <w:numPr>
          <w:ilvl w:val="1"/>
          <w:numId w:val="1"/>
        </w:numPr>
        <w:spacing w:after="0" w:line="240" w:lineRule="auto"/>
      </w:pPr>
      <w:r>
        <w:t>Structural</w:t>
      </w:r>
    </w:p>
    <w:p w14:paraId="04B21AF4" w14:textId="77777777" w:rsidR="000E16B4" w:rsidRDefault="009C2A7E" w:rsidP="009C2A7E">
      <w:pPr>
        <w:numPr>
          <w:ilvl w:val="2"/>
          <w:numId w:val="1"/>
        </w:numPr>
        <w:spacing w:after="0" w:line="240" w:lineRule="auto"/>
      </w:pPr>
      <w:r>
        <w:t>Provide equipment supports for 1-AHU46 and 1-AHU2</w:t>
      </w:r>
    </w:p>
    <w:p w14:paraId="04B21AF5" w14:textId="77777777" w:rsidR="005D45BC" w:rsidRDefault="009C2A7E" w:rsidP="009C2A7E">
      <w:pPr>
        <w:numPr>
          <w:ilvl w:val="2"/>
          <w:numId w:val="1"/>
        </w:numPr>
        <w:spacing w:after="0" w:line="240" w:lineRule="auto"/>
      </w:pPr>
      <w:r>
        <w:t>Provide duct support and</w:t>
      </w:r>
      <w:r>
        <w:t xml:space="preserve"> wall opening at 1-AHU</w:t>
      </w:r>
    </w:p>
    <w:p w14:paraId="04B21AF6" w14:textId="77777777" w:rsidR="000E16B4" w:rsidRDefault="009C2A7E" w:rsidP="009C2A7E">
      <w:pPr>
        <w:numPr>
          <w:ilvl w:val="1"/>
          <w:numId w:val="1"/>
        </w:numPr>
        <w:spacing w:after="0" w:line="240" w:lineRule="auto"/>
      </w:pPr>
      <w:r>
        <w:t>Architectural</w:t>
      </w:r>
    </w:p>
    <w:p w14:paraId="04B21AF7" w14:textId="77777777" w:rsidR="000E16B4" w:rsidRDefault="009C2A7E" w:rsidP="009C2A7E">
      <w:pPr>
        <w:numPr>
          <w:ilvl w:val="2"/>
          <w:numId w:val="1"/>
        </w:numPr>
        <w:spacing w:after="0" w:line="240" w:lineRule="auto"/>
      </w:pPr>
      <w:r>
        <w:t>Demolish existing acoustical ceiling panels and suspension grid for access to above ceiling area for mechanical and electrical work</w:t>
      </w:r>
    </w:p>
    <w:p w14:paraId="04B21AF8" w14:textId="77777777" w:rsidR="000E16B4" w:rsidRDefault="009C2A7E" w:rsidP="009C2A7E">
      <w:pPr>
        <w:numPr>
          <w:ilvl w:val="2"/>
          <w:numId w:val="1"/>
        </w:numPr>
        <w:spacing w:after="0" w:line="240" w:lineRule="auto"/>
      </w:pPr>
      <w:r>
        <w:t>Install new acoustical ceiling panels and suspension grid for area demolished for demol</w:t>
      </w:r>
      <w:r>
        <w:t>ition and/or new work.</w:t>
      </w:r>
    </w:p>
    <w:p w14:paraId="04B21AF9" w14:textId="77777777" w:rsidR="000E16B4" w:rsidRDefault="009C2A7E" w:rsidP="009C2A7E">
      <w:pPr>
        <w:numPr>
          <w:ilvl w:val="2"/>
          <w:numId w:val="1"/>
        </w:numPr>
        <w:spacing w:after="0" w:line="240" w:lineRule="auto"/>
      </w:pPr>
      <w:r>
        <w:t>Install new exterior door in 5</w:t>
      </w:r>
      <w:r w:rsidRPr="000E16B4">
        <w:rPr>
          <w:vertAlign w:val="superscript"/>
        </w:rPr>
        <w:t>th</w:t>
      </w:r>
      <w:r>
        <w:t xml:space="preserve"> floor penthouse.</w:t>
      </w:r>
    </w:p>
    <w:p w14:paraId="04B21AFA" w14:textId="77777777" w:rsidR="000E16B4" w:rsidRDefault="009C2A7E" w:rsidP="009C2A7E">
      <w:pPr>
        <w:numPr>
          <w:ilvl w:val="2"/>
          <w:numId w:val="1"/>
        </w:numPr>
        <w:spacing w:after="0" w:line="240" w:lineRule="auto"/>
      </w:pPr>
      <w:r>
        <w:t>Provide roof membrane repair and new flashing at installation of new work.</w:t>
      </w:r>
    </w:p>
    <w:p w14:paraId="04B21AFB" w14:textId="77777777" w:rsidR="000E16B4" w:rsidRDefault="009C2A7E" w:rsidP="009C2A7E">
      <w:pPr>
        <w:numPr>
          <w:ilvl w:val="2"/>
          <w:numId w:val="1"/>
        </w:numPr>
        <w:spacing w:after="0" w:line="240" w:lineRule="auto"/>
      </w:pPr>
      <w:r>
        <w:t>Restore surrounding materials and finishes that are damaged during demolition and construction.</w:t>
      </w:r>
    </w:p>
    <w:p w14:paraId="04B21AFC" w14:textId="77777777" w:rsidR="000E16B4" w:rsidRDefault="009C2A7E" w:rsidP="009C2A7E">
      <w:pPr>
        <w:numPr>
          <w:ilvl w:val="1"/>
          <w:numId w:val="1"/>
        </w:numPr>
        <w:spacing w:after="0" w:line="240" w:lineRule="auto"/>
      </w:pPr>
      <w:r>
        <w:t>Mechanical</w:t>
      </w:r>
    </w:p>
    <w:p w14:paraId="04B21AFD" w14:textId="77777777" w:rsidR="000E16B4" w:rsidRDefault="009C2A7E" w:rsidP="009C2A7E">
      <w:pPr>
        <w:numPr>
          <w:ilvl w:val="2"/>
          <w:numId w:val="1"/>
        </w:numPr>
        <w:spacing w:after="0" w:line="240" w:lineRule="auto"/>
      </w:pPr>
      <w:r>
        <w:t>Combine air handlers SAC-10 and SAC-10A and fan coil unit into one large air handler 1-AHU46. Provide steam to steam humidifier, 1-STS1.</w:t>
      </w:r>
    </w:p>
    <w:p w14:paraId="04B21AFE" w14:textId="77777777" w:rsidR="000E16B4" w:rsidRDefault="009C2A7E" w:rsidP="009C2A7E">
      <w:pPr>
        <w:numPr>
          <w:ilvl w:val="2"/>
          <w:numId w:val="1"/>
        </w:numPr>
        <w:spacing w:after="0" w:line="240" w:lineRule="auto"/>
      </w:pPr>
      <w:r>
        <w:t>Install pressure sensors in chilled water piping on basement and first floor.</w:t>
      </w:r>
    </w:p>
    <w:p w14:paraId="04B21AFF" w14:textId="77777777" w:rsidR="000E16B4" w:rsidRDefault="009C2A7E" w:rsidP="009C2A7E">
      <w:pPr>
        <w:numPr>
          <w:ilvl w:val="2"/>
          <w:numId w:val="1"/>
        </w:numPr>
        <w:spacing w:after="0" w:line="240" w:lineRule="auto"/>
      </w:pPr>
      <w:r>
        <w:t>Replace chilled water secondary bridge pi</w:t>
      </w:r>
      <w:r>
        <w:t>ping.</w:t>
      </w:r>
    </w:p>
    <w:p w14:paraId="04B21B00" w14:textId="77777777" w:rsidR="000E16B4" w:rsidRDefault="009C2A7E" w:rsidP="009C2A7E">
      <w:pPr>
        <w:numPr>
          <w:ilvl w:val="2"/>
          <w:numId w:val="1"/>
        </w:numPr>
        <w:spacing w:after="0" w:line="240" w:lineRule="auto"/>
      </w:pPr>
      <w:r>
        <w:t>Install packaged glycol feed system.</w:t>
      </w:r>
    </w:p>
    <w:p w14:paraId="04B21B01" w14:textId="77777777" w:rsidR="000E16B4" w:rsidRDefault="009C2A7E" w:rsidP="009C2A7E">
      <w:pPr>
        <w:numPr>
          <w:ilvl w:val="2"/>
          <w:numId w:val="1"/>
        </w:numPr>
        <w:spacing w:after="0" w:line="240" w:lineRule="auto"/>
      </w:pPr>
      <w:r>
        <w:t xml:space="preserve">Demolish </w:t>
      </w:r>
      <w:proofErr w:type="gramStart"/>
      <w:r>
        <w:t xml:space="preserve">various equipment throughout </w:t>
      </w:r>
      <w:r>
        <w:t xml:space="preserve">the </w:t>
      </w:r>
      <w:r>
        <w:t>building</w:t>
      </w:r>
      <w:proofErr w:type="gramEnd"/>
      <w:r>
        <w:t>.</w:t>
      </w:r>
    </w:p>
    <w:p w14:paraId="04B21B02" w14:textId="77777777" w:rsidR="000E16B4" w:rsidRDefault="009C2A7E" w:rsidP="009C2A7E">
      <w:pPr>
        <w:numPr>
          <w:ilvl w:val="2"/>
          <w:numId w:val="1"/>
        </w:numPr>
        <w:spacing w:after="0" w:line="240" w:lineRule="auto"/>
      </w:pPr>
      <w:r>
        <w:t>Improve access to return fan and update controls for AHU in Nuclear Medicine wing.</w:t>
      </w:r>
    </w:p>
    <w:p w14:paraId="04B21B03" w14:textId="77777777" w:rsidR="000E16B4" w:rsidRDefault="009C2A7E" w:rsidP="009C2A7E">
      <w:pPr>
        <w:numPr>
          <w:ilvl w:val="2"/>
          <w:numId w:val="1"/>
        </w:numPr>
        <w:spacing w:after="0" w:line="240" w:lineRule="auto"/>
      </w:pPr>
      <w:r>
        <w:t>Provide redundant air conditioner, 1-AHU2 for main I.T. room. Provide electric</w:t>
      </w:r>
      <w:r>
        <w:t xml:space="preserve"> humidifier, 1-HU1.</w:t>
      </w:r>
    </w:p>
    <w:p w14:paraId="04B21B04" w14:textId="77777777" w:rsidR="000E16B4" w:rsidRDefault="009C2A7E" w:rsidP="009C2A7E">
      <w:pPr>
        <w:numPr>
          <w:ilvl w:val="2"/>
          <w:numId w:val="1"/>
        </w:numPr>
        <w:spacing w:after="0" w:line="240" w:lineRule="auto"/>
      </w:pPr>
      <w:r>
        <w:t>Increase ventilation in electrical room AB-034.</w:t>
      </w:r>
    </w:p>
    <w:p w14:paraId="04B21B05" w14:textId="77777777" w:rsidR="00484622" w:rsidRDefault="009C2A7E" w:rsidP="009C2A7E">
      <w:pPr>
        <w:numPr>
          <w:ilvl w:val="1"/>
          <w:numId w:val="1"/>
        </w:numPr>
        <w:spacing w:after="0" w:line="240" w:lineRule="auto"/>
      </w:pPr>
      <w:r>
        <w:t>Electrical</w:t>
      </w:r>
    </w:p>
    <w:p w14:paraId="04B21B06" w14:textId="77777777" w:rsidR="00484622" w:rsidRDefault="009C2A7E" w:rsidP="009C2A7E">
      <w:pPr>
        <w:numPr>
          <w:ilvl w:val="2"/>
          <w:numId w:val="1"/>
        </w:numPr>
        <w:spacing w:after="0" w:line="240" w:lineRule="auto"/>
      </w:pPr>
      <w:r>
        <w:t>Connect new chilled water glycol supply pump. Add lighting, exit sign, and new 4-way control switch in 5</w:t>
      </w:r>
      <w:r w:rsidRPr="00484622">
        <w:rPr>
          <w:vertAlign w:val="superscript"/>
        </w:rPr>
        <w:t>th</w:t>
      </w:r>
      <w:r>
        <w:t xml:space="preserve"> floor penthouse.</w:t>
      </w:r>
    </w:p>
    <w:p w14:paraId="04B21B07" w14:textId="77777777" w:rsidR="00484622" w:rsidRDefault="009C2A7E" w:rsidP="009C2A7E">
      <w:pPr>
        <w:numPr>
          <w:ilvl w:val="2"/>
          <w:numId w:val="1"/>
        </w:numPr>
        <w:spacing w:after="0" w:line="240" w:lineRule="auto"/>
      </w:pPr>
      <w:r>
        <w:t>Disconnect existing various mechanical equipment as i</w:t>
      </w:r>
      <w:r>
        <w:t>ndicated on plans.</w:t>
      </w:r>
    </w:p>
    <w:p w14:paraId="04B21B08" w14:textId="77777777" w:rsidR="00484622" w:rsidRDefault="009C2A7E" w:rsidP="009C2A7E">
      <w:pPr>
        <w:numPr>
          <w:ilvl w:val="2"/>
          <w:numId w:val="1"/>
        </w:numPr>
        <w:spacing w:after="0" w:line="240" w:lineRule="auto"/>
      </w:pPr>
      <w:r>
        <w:t>Connect new fan 1-EF3 to existing circuit disconnected from existing exhaust fan serving ER electrical vault room.</w:t>
      </w:r>
    </w:p>
    <w:p w14:paraId="04B21B09" w14:textId="77777777" w:rsidR="00484622" w:rsidRDefault="009C2A7E" w:rsidP="009C2A7E">
      <w:pPr>
        <w:numPr>
          <w:ilvl w:val="2"/>
          <w:numId w:val="1"/>
        </w:numPr>
        <w:spacing w:after="0" w:line="240" w:lineRule="auto"/>
      </w:pPr>
      <w:r>
        <w:t>Connect new mechanical equipment.</w:t>
      </w:r>
    </w:p>
    <w:p w14:paraId="04B21B0A" w14:textId="77777777" w:rsidR="00484622" w:rsidRDefault="009C2A7E" w:rsidP="009C2A7E">
      <w:pPr>
        <w:numPr>
          <w:ilvl w:val="1"/>
          <w:numId w:val="1"/>
        </w:numPr>
        <w:spacing w:after="0" w:line="240" w:lineRule="auto"/>
      </w:pPr>
      <w:r>
        <w:t>Plumbing</w:t>
      </w:r>
    </w:p>
    <w:p w14:paraId="04B21B0B" w14:textId="77777777" w:rsidR="00484622" w:rsidRPr="007464D7" w:rsidRDefault="009C2A7E" w:rsidP="009C2A7E">
      <w:pPr>
        <w:numPr>
          <w:ilvl w:val="2"/>
          <w:numId w:val="1"/>
        </w:numPr>
        <w:spacing w:after="0" w:line="240" w:lineRule="auto"/>
        <w:sectPr w:rsidR="00484622" w:rsidRPr="007464D7">
          <w:footerReference w:type="even" r:id="rId14"/>
          <w:footerReference w:type="default" r:id="rId15"/>
          <w:footerReference w:type="first" r:id="rId16"/>
          <w:type w:val="continuous"/>
          <w:pgSz w:w="12240" w:h="15840"/>
          <w:pgMar w:top="1080" w:right="1440" w:bottom="1080" w:left="1440" w:header="360" w:footer="360" w:gutter="0"/>
          <w:cols w:space="720"/>
          <w:docGrid w:linePitch="360"/>
        </w:sectPr>
      </w:pPr>
      <w:r>
        <w:t>Provide makeup water to humidifiers 1-STS1 and 1-HU1.</w:t>
      </w:r>
    </w:p>
    <w:p w14:paraId="04B21B0C" w14:textId="77777777" w:rsidR="002A017D" w:rsidRDefault="009C2A7E" w:rsidP="009C2A7E">
      <w:pPr>
        <w:spacing w:after="0" w:line="240" w:lineRule="auto"/>
      </w:pPr>
    </w:p>
    <w:p w14:paraId="04B21B0D" w14:textId="77777777" w:rsidR="002A017D" w:rsidRDefault="009C2A7E">
      <w:pPr>
        <w:pStyle w:val="Heading1"/>
      </w:pPr>
      <w:bookmarkStart w:id="4" w:name="_Toc256000003"/>
      <w:r>
        <w:t>INFORMATION REGARDING BIDDING MATERIAL, BID GUARANTEE AND BONDS</w:t>
      </w:r>
      <w:bookmarkEnd w:id="4"/>
    </w:p>
    <w:p w14:paraId="04B21B0E" w14:textId="77777777" w:rsidR="00DD5F42" w:rsidRPr="00327302" w:rsidRDefault="009C2A7E" w:rsidP="00BE4FA8">
      <w:r w:rsidRPr="00327302">
        <w:t xml:space="preserve">  </w:t>
      </w:r>
      <w:r w:rsidRPr="00327302">
        <w:t xml:space="preserve"> (a) Bidding materials consisting of drawings, specifications and contract forms may be obtained by qualified General (Prime) Contractors interested in submitting bids direct to the Department of Veterans Affairs from </w:t>
      </w:r>
      <w:hyperlink r:id="rId17" w:history="1">
        <w:r w:rsidRPr="00327302">
          <w:rPr>
            <w:rStyle w:val="Hyperlink"/>
          </w:rPr>
          <w:t>www.FB</w:t>
        </w:r>
        <w:r w:rsidRPr="00327302">
          <w:rPr>
            <w:rStyle w:val="Hyperlink"/>
          </w:rPr>
          <w:t>O.GOV</w:t>
        </w:r>
      </w:hyperlink>
    </w:p>
    <w:p w14:paraId="04B21B0F" w14:textId="77777777" w:rsidR="00DD5F42" w:rsidRPr="00327302" w:rsidRDefault="009C2A7E" w:rsidP="00BE4FA8">
      <w:r w:rsidRPr="00327302">
        <w:t xml:space="preserve">   (b) Subcontractors, material firms and others interested in preparing sub-</w:t>
      </w:r>
      <w:r w:rsidRPr="00327302">
        <w:t>bids may</w:t>
      </w:r>
      <w:r w:rsidRPr="00327302">
        <w:t xml:space="preserve"> obtain a list of Prime Contractors from </w:t>
      </w:r>
      <w:hyperlink r:id="rId18" w:history="1">
        <w:r w:rsidRPr="00327302">
          <w:rPr>
            <w:rStyle w:val="Hyperlink"/>
          </w:rPr>
          <w:t>www.FBO.GOV</w:t>
        </w:r>
      </w:hyperlink>
      <w:r w:rsidRPr="00327302">
        <w:t xml:space="preserve"> via the Interested Vendors Section.  </w:t>
      </w:r>
    </w:p>
    <w:p w14:paraId="04B21B10" w14:textId="77777777" w:rsidR="00DD5F42" w:rsidRPr="00327302" w:rsidRDefault="009C2A7E" w:rsidP="00BE4FA8">
      <w:r w:rsidRPr="00327302">
        <w:t xml:space="preserve">   (c) A bid guarantee is required in an amount not less than 20 percent of the bid price but shall not exceed $3,000,000.  Failure to furnish the required bid guarantee in the proper form and amount, by the time set for opening of bids, will require rejec</w:t>
      </w:r>
      <w:r w:rsidRPr="00327302">
        <w:t>tion of the bid in all cases except those listed in FAR 28.101-4, and may be cause for rejection even then.</w:t>
      </w:r>
    </w:p>
    <w:p w14:paraId="04B21B11" w14:textId="77777777" w:rsidR="00DD5F42" w:rsidRPr="00327302" w:rsidRDefault="009C2A7E" w:rsidP="00BE4FA8">
      <w:r w:rsidRPr="00327302">
        <w:t xml:space="preserve">    (d) If the contract will exceed $1</w:t>
      </w:r>
      <w:r>
        <w:t>5</w:t>
      </w:r>
      <w:r w:rsidRPr="00327302">
        <w:t xml:space="preserve">0,000 (see FAR 28.102-1 for lesser amount), the bidder to whom award is made will be required to furnish two </w:t>
      </w:r>
      <w:r w:rsidRPr="00327302">
        <w:t xml:space="preserve">bonds, a Payment Bond, SF 25A, and a Performance Bond, SF 25, each in the penal sum as noted in the General </w:t>
      </w:r>
      <w:r w:rsidRPr="00327302">
        <w:t>Conditions of the Specification</w:t>
      </w:r>
      <w:r w:rsidRPr="00327302">
        <w:t>.</w:t>
      </w:r>
    </w:p>
    <w:p w14:paraId="04B21B12" w14:textId="77777777" w:rsidR="00DD5F42" w:rsidRPr="00327302" w:rsidRDefault="009C2A7E" w:rsidP="00BE4FA8">
      <w:pPr>
        <w:rPr>
          <w:b/>
        </w:rPr>
      </w:pPr>
      <w:r w:rsidRPr="00327302">
        <w:rPr>
          <w:b/>
        </w:rPr>
        <w:t>DESCRIPTION OF WORK:</w:t>
      </w:r>
    </w:p>
    <w:p w14:paraId="04B21B13" w14:textId="77777777" w:rsidR="00DD5F42" w:rsidRPr="003138A2" w:rsidRDefault="009C2A7E" w:rsidP="00BE4FA8">
      <w:pPr>
        <w:rPr>
          <w:rFonts w:eastAsia="Calibri"/>
        </w:rPr>
      </w:pPr>
      <w:r w:rsidRPr="00327302">
        <w:t xml:space="preserve"> </w:t>
      </w:r>
      <w:r w:rsidRPr="003138A2">
        <w:rPr>
          <w:rFonts w:eastAsia="Calibri"/>
        </w:rPr>
        <w:t>Contractor shall completely prepare site for building opera</w:t>
      </w:r>
      <w:r w:rsidRPr="00D1538D">
        <w:rPr>
          <w:rFonts w:eastAsia="Calibri"/>
        </w:rPr>
        <w:t xml:space="preserve">tions, including demolition and </w:t>
      </w:r>
      <w:r w:rsidRPr="00D1538D">
        <w:rPr>
          <w:rFonts w:eastAsia="Calibri"/>
        </w:rPr>
        <w:t>removal of existing materials, and furnish labor and materials and perform work for “</w:t>
      </w:r>
      <w:r>
        <w:t>Bldg 1 HVAC Phase 2</w:t>
      </w:r>
      <w:r w:rsidRPr="00D1538D">
        <w:rPr>
          <w:rFonts w:eastAsia="Calibri"/>
        </w:rPr>
        <w:t>”</w:t>
      </w:r>
      <w:r w:rsidRPr="00D1538D">
        <w:rPr>
          <w:rFonts w:eastAsia="Calibri"/>
        </w:rPr>
        <w:t>.</w:t>
      </w:r>
      <w:r w:rsidRPr="00D1538D">
        <w:rPr>
          <w:rFonts w:eastAsia="Calibri"/>
        </w:rPr>
        <w:t xml:space="preserve">  </w:t>
      </w:r>
      <w:r w:rsidRPr="00D1538D">
        <w:rPr>
          <w:spacing w:val="3"/>
        </w:rPr>
        <w:t>T</w:t>
      </w:r>
      <w:r w:rsidRPr="00D1538D">
        <w:rPr>
          <w:spacing w:val="-1"/>
        </w:rPr>
        <w:t>h</w:t>
      </w:r>
      <w:r w:rsidRPr="00D1538D">
        <w:t>e</w:t>
      </w:r>
      <w:r w:rsidRPr="00D1538D">
        <w:rPr>
          <w:spacing w:val="9"/>
        </w:rPr>
        <w:t xml:space="preserve"> </w:t>
      </w:r>
      <w:r w:rsidRPr="00D1538D">
        <w:rPr>
          <w:spacing w:val="-1"/>
        </w:rPr>
        <w:t>C</w:t>
      </w:r>
      <w:r w:rsidRPr="00D1538D">
        <w:rPr>
          <w:spacing w:val="1"/>
        </w:rPr>
        <w:t>o</w:t>
      </w:r>
      <w:r w:rsidRPr="00D1538D">
        <w:rPr>
          <w:spacing w:val="-1"/>
        </w:rPr>
        <w:t>n</w:t>
      </w:r>
      <w:r w:rsidRPr="00D1538D">
        <w:t>t</w:t>
      </w:r>
      <w:r w:rsidRPr="00D1538D">
        <w:rPr>
          <w:spacing w:val="1"/>
        </w:rPr>
        <w:t>r</w:t>
      </w:r>
      <w:r w:rsidRPr="00D1538D">
        <w:t>act</w:t>
      </w:r>
      <w:r w:rsidRPr="00D1538D">
        <w:rPr>
          <w:spacing w:val="1"/>
        </w:rPr>
        <w:t>o</w:t>
      </w:r>
      <w:r w:rsidRPr="00D1538D">
        <w:t>r</w:t>
      </w:r>
      <w:r w:rsidRPr="00D1538D">
        <w:rPr>
          <w:spacing w:val="2"/>
        </w:rPr>
        <w:t xml:space="preserve"> </w:t>
      </w:r>
      <w:r w:rsidRPr="00D1538D">
        <w:t>a</w:t>
      </w:r>
      <w:r w:rsidRPr="00D1538D">
        <w:rPr>
          <w:spacing w:val="3"/>
        </w:rPr>
        <w:t>c</w:t>
      </w:r>
      <w:r w:rsidRPr="00D1538D">
        <w:rPr>
          <w:spacing w:val="-1"/>
        </w:rPr>
        <w:t>kn</w:t>
      </w:r>
      <w:r w:rsidRPr="00D1538D">
        <w:rPr>
          <w:spacing w:val="4"/>
        </w:rPr>
        <w:t>o</w:t>
      </w:r>
      <w:r w:rsidRPr="00D1538D">
        <w:rPr>
          <w:spacing w:val="-2"/>
        </w:rPr>
        <w:t>w</w:t>
      </w:r>
      <w:r w:rsidRPr="00D1538D">
        <w:t>le</w:t>
      </w:r>
      <w:r w:rsidRPr="00D1538D">
        <w:rPr>
          <w:spacing w:val="4"/>
        </w:rPr>
        <w:t>d</w:t>
      </w:r>
      <w:r w:rsidRPr="00D1538D">
        <w:rPr>
          <w:spacing w:val="-1"/>
        </w:rPr>
        <w:t>g</w:t>
      </w:r>
      <w:r w:rsidRPr="00D1538D">
        <w:t>es</w:t>
      </w:r>
      <w:r w:rsidRPr="00D1538D">
        <w:rPr>
          <w:spacing w:val="1"/>
        </w:rPr>
        <w:t xml:space="preserve"> </w:t>
      </w:r>
      <w:r w:rsidRPr="00D1538D">
        <w:t>t</w:t>
      </w:r>
      <w:r w:rsidRPr="00D1538D">
        <w:rPr>
          <w:spacing w:val="-1"/>
        </w:rPr>
        <w:t>h</w:t>
      </w:r>
      <w:r w:rsidRPr="00D1538D">
        <w:t>at</w:t>
      </w:r>
      <w:r w:rsidRPr="00D1538D">
        <w:rPr>
          <w:spacing w:val="10"/>
        </w:rPr>
        <w:t xml:space="preserve"> </w:t>
      </w:r>
      <w:r w:rsidRPr="00D1538D">
        <w:t>it</w:t>
      </w:r>
      <w:r w:rsidRPr="00D1538D">
        <w:rPr>
          <w:spacing w:val="12"/>
        </w:rPr>
        <w:t xml:space="preserve"> </w:t>
      </w:r>
      <w:r w:rsidRPr="00D1538D">
        <w:rPr>
          <w:spacing w:val="-1"/>
        </w:rPr>
        <w:t>h</w:t>
      </w:r>
      <w:r w:rsidRPr="00D1538D">
        <w:t>a</w:t>
      </w:r>
      <w:r w:rsidRPr="003138A2">
        <w:t>s</w:t>
      </w:r>
      <w:r w:rsidRPr="003138A2">
        <w:rPr>
          <w:spacing w:val="9"/>
        </w:rPr>
        <w:t xml:space="preserve"> </w:t>
      </w:r>
      <w:r w:rsidRPr="003138A2">
        <w:t>t</w:t>
      </w:r>
      <w:r w:rsidRPr="003138A2">
        <w:rPr>
          <w:spacing w:val="3"/>
        </w:rPr>
        <w:t>a</w:t>
      </w:r>
      <w:r w:rsidRPr="003138A2">
        <w:rPr>
          <w:spacing w:val="-1"/>
        </w:rPr>
        <w:t>k</w:t>
      </w:r>
      <w:r w:rsidRPr="003138A2">
        <w:t>en</w:t>
      </w:r>
      <w:r w:rsidRPr="003138A2">
        <w:rPr>
          <w:spacing w:val="8"/>
        </w:rPr>
        <w:t xml:space="preserve"> </w:t>
      </w:r>
      <w:r w:rsidRPr="003138A2">
        <w:rPr>
          <w:spacing w:val="-1"/>
        </w:rPr>
        <w:t>s</w:t>
      </w:r>
      <w:r w:rsidRPr="003138A2">
        <w:t>te</w:t>
      </w:r>
      <w:r w:rsidRPr="003138A2">
        <w:rPr>
          <w:spacing w:val="4"/>
        </w:rPr>
        <w:t>p</w:t>
      </w:r>
      <w:r w:rsidRPr="003138A2">
        <w:t xml:space="preserve">s </w:t>
      </w:r>
      <w:r w:rsidRPr="003138A2">
        <w:rPr>
          <w:spacing w:val="1"/>
        </w:rPr>
        <w:t>r</w:t>
      </w:r>
      <w:r w:rsidRPr="003138A2">
        <w:t>ea</w:t>
      </w:r>
      <w:r w:rsidRPr="003138A2">
        <w:rPr>
          <w:spacing w:val="-1"/>
        </w:rPr>
        <w:t>s</w:t>
      </w:r>
      <w:r w:rsidRPr="003138A2">
        <w:rPr>
          <w:spacing w:val="1"/>
        </w:rPr>
        <w:t>o</w:t>
      </w:r>
      <w:r w:rsidRPr="003138A2">
        <w:rPr>
          <w:spacing w:val="-1"/>
        </w:rPr>
        <w:t>n</w:t>
      </w:r>
      <w:r w:rsidRPr="003138A2">
        <w:t>a</w:t>
      </w:r>
      <w:r w:rsidRPr="003138A2">
        <w:rPr>
          <w:spacing w:val="1"/>
        </w:rPr>
        <w:t>b</w:t>
      </w:r>
      <w:r w:rsidRPr="003138A2">
        <w:rPr>
          <w:spacing w:val="2"/>
        </w:rPr>
        <w:t>l</w:t>
      </w:r>
      <w:r w:rsidRPr="003138A2">
        <w:t>y</w:t>
      </w:r>
      <w:r w:rsidRPr="003138A2">
        <w:rPr>
          <w:spacing w:val="24"/>
        </w:rPr>
        <w:t xml:space="preserve"> </w:t>
      </w:r>
      <w:r w:rsidRPr="003138A2">
        <w:rPr>
          <w:spacing w:val="-1"/>
        </w:rPr>
        <w:t>n</w:t>
      </w:r>
      <w:r w:rsidRPr="003138A2">
        <w:t>ece</w:t>
      </w:r>
      <w:r w:rsidRPr="003138A2">
        <w:rPr>
          <w:spacing w:val="2"/>
        </w:rPr>
        <w:t>s</w:t>
      </w:r>
      <w:r w:rsidRPr="003138A2">
        <w:rPr>
          <w:spacing w:val="-1"/>
        </w:rPr>
        <w:t>s</w:t>
      </w:r>
      <w:r w:rsidRPr="003138A2">
        <w:t>a</w:t>
      </w:r>
      <w:r w:rsidRPr="003138A2">
        <w:rPr>
          <w:spacing w:val="3"/>
        </w:rPr>
        <w:t>r</w:t>
      </w:r>
      <w:r w:rsidRPr="003138A2">
        <w:t>y</w:t>
      </w:r>
      <w:r w:rsidRPr="003138A2">
        <w:rPr>
          <w:spacing w:val="25"/>
        </w:rPr>
        <w:t xml:space="preserve"> </w:t>
      </w:r>
      <w:r w:rsidRPr="003138A2">
        <w:t>to</w:t>
      </w:r>
      <w:r w:rsidRPr="003138A2">
        <w:rPr>
          <w:spacing w:val="33"/>
        </w:rPr>
        <w:t xml:space="preserve"> </w:t>
      </w:r>
      <w:r w:rsidRPr="003138A2">
        <w:t>a</w:t>
      </w:r>
      <w:r w:rsidRPr="003138A2">
        <w:rPr>
          <w:spacing w:val="-1"/>
        </w:rPr>
        <w:t>s</w:t>
      </w:r>
      <w:r w:rsidRPr="003138A2">
        <w:t>c</w:t>
      </w:r>
      <w:r w:rsidRPr="003138A2">
        <w:rPr>
          <w:spacing w:val="3"/>
        </w:rPr>
        <w:t>e</w:t>
      </w:r>
      <w:r w:rsidRPr="003138A2">
        <w:rPr>
          <w:spacing w:val="1"/>
        </w:rPr>
        <w:t>r</w:t>
      </w:r>
      <w:r w:rsidRPr="003138A2">
        <w:t>tain</w:t>
      </w:r>
      <w:r w:rsidRPr="003138A2">
        <w:rPr>
          <w:spacing w:val="26"/>
        </w:rPr>
        <w:t xml:space="preserve"> </w:t>
      </w:r>
      <w:r w:rsidRPr="003138A2">
        <w:rPr>
          <w:spacing w:val="2"/>
        </w:rPr>
        <w:t>t</w:t>
      </w:r>
      <w:r w:rsidRPr="003138A2">
        <w:rPr>
          <w:spacing w:val="-1"/>
        </w:rPr>
        <w:t>h</w:t>
      </w:r>
      <w:r w:rsidRPr="003138A2">
        <w:t>e</w:t>
      </w:r>
      <w:r w:rsidRPr="003138A2">
        <w:rPr>
          <w:spacing w:val="35"/>
        </w:rPr>
        <w:t xml:space="preserve"> </w:t>
      </w:r>
      <w:r w:rsidRPr="003138A2">
        <w:rPr>
          <w:spacing w:val="-1"/>
        </w:rPr>
        <w:t>n</w:t>
      </w:r>
      <w:r w:rsidRPr="003138A2">
        <w:t>a</w:t>
      </w:r>
      <w:r w:rsidRPr="003138A2">
        <w:rPr>
          <w:spacing w:val="2"/>
        </w:rPr>
        <w:t>t</w:t>
      </w:r>
      <w:r w:rsidRPr="003138A2">
        <w:rPr>
          <w:spacing w:val="-1"/>
        </w:rPr>
        <w:t>u</w:t>
      </w:r>
      <w:r w:rsidRPr="003138A2">
        <w:rPr>
          <w:spacing w:val="1"/>
        </w:rPr>
        <w:t>r</w:t>
      </w:r>
      <w:r w:rsidRPr="003138A2">
        <w:t>e</w:t>
      </w:r>
      <w:r w:rsidRPr="003138A2">
        <w:rPr>
          <w:spacing w:val="29"/>
        </w:rPr>
        <w:t xml:space="preserve"> </w:t>
      </w:r>
      <w:r w:rsidRPr="003138A2">
        <w:rPr>
          <w:spacing w:val="3"/>
        </w:rPr>
        <w:t>a</w:t>
      </w:r>
      <w:r w:rsidRPr="003138A2">
        <w:rPr>
          <w:spacing w:val="-1"/>
        </w:rPr>
        <w:t>n</w:t>
      </w:r>
      <w:r w:rsidRPr="003138A2">
        <w:t>d</w:t>
      </w:r>
      <w:r w:rsidRPr="003138A2">
        <w:rPr>
          <w:spacing w:val="32"/>
        </w:rPr>
        <w:t xml:space="preserve"> </w:t>
      </w:r>
      <w:r w:rsidRPr="003138A2">
        <w:t>l</w:t>
      </w:r>
      <w:r w:rsidRPr="003138A2">
        <w:rPr>
          <w:spacing w:val="1"/>
        </w:rPr>
        <w:t>o</w:t>
      </w:r>
      <w:r w:rsidRPr="003138A2">
        <w:t>cati</w:t>
      </w:r>
      <w:r w:rsidRPr="003138A2">
        <w:rPr>
          <w:spacing w:val="1"/>
        </w:rPr>
        <w:t>o</w:t>
      </w:r>
      <w:r w:rsidRPr="003138A2">
        <w:t>n</w:t>
      </w:r>
      <w:r w:rsidRPr="003138A2">
        <w:rPr>
          <w:spacing w:val="29"/>
        </w:rPr>
        <w:t xml:space="preserve"> </w:t>
      </w:r>
      <w:r w:rsidRPr="003138A2">
        <w:rPr>
          <w:spacing w:val="1"/>
        </w:rPr>
        <w:t>o</w:t>
      </w:r>
      <w:r w:rsidRPr="003138A2">
        <w:t>f</w:t>
      </w:r>
      <w:r w:rsidRPr="003138A2">
        <w:rPr>
          <w:spacing w:val="30"/>
        </w:rPr>
        <w:t xml:space="preserve"> </w:t>
      </w:r>
      <w:r w:rsidRPr="003138A2">
        <w:rPr>
          <w:spacing w:val="2"/>
        </w:rPr>
        <w:t>t</w:t>
      </w:r>
      <w:r w:rsidRPr="003138A2">
        <w:rPr>
          <w:spacing w:val="-1"/>
        </w:rPr>
        <w:t>h</w:t>
      </w:r>
      <w:r w:rsidRPr="003138A2">
        <w:t>e</w:t>
      </w:r>
      <w:r w:rsidRPr="003138A2">
        <w:rPr>
          <w:spacing w:val="37"/>
        </w:rPr>
        <w:t xml:space="preserve"> </w:t>
      </w:r>
      <w:r w:rsidRPr="003138A2">
        <w:rPr>
          <w:spacing w:val="-5"/>
        </w:rPr>
        <w:t>w</w:t>
      </w:r>
      <w:r w:rsidRPr="003138A2">
        <w:rPr>
          <w:spacing w:val="1"/>
        </w:rPr>
        <w:t>o</w:t>
      </w:r>
      <w:r w:rsidRPr="003138A2">
        <w:rPr>
          <w:spacing w:val="2"/>
        </w:rPr>
        <w:t>r</w:t>
      </w:r>
      <w:r w:rsidRPr="003138A2">
        <w:rPr>
          <w:spacing w:val="-1"/>
        </w:rPr>
        <w:t>k</w:t>
      </w:r>
      <w:r w:rsidRPr="003138A2">
        <w:t>,</w:t>
      </w:r>
      <w:r w:rsidRPr="003138A2">
        <w:rPr>
          <w:spacing w:val="30"/>
        </w:rPr>
        <w:t xml:space="preserve"> </w:t>
      </w:r>
      <w:r w:rsidRPr="003138A2">
        <w:rPr>
          <w:spacing w:val="3"/>
        </w:rPr>
        <w:t>a</w:t>
      </w:r>
      <w:r w:rsidRPr="003138A2">
        <w:rPr>
          <w:spacing w:val="-1"/>
        </w:rPr>
        <w:t>n</w:t>
      </w:r>
      <w:r w:rsidRPr="003138A2">
        <w:t>d</w:t>
      </w:r>
      <w:r w:rsidRPr="003138A2">
        <w:rPr>
          <w:spacing w:val="32"/>
        </w:rPr>
        <w:t xml:space="preserve"> </w:t>
      </w:r>
      <w:r w:rsidRPr="003138A2">
        <w:rPr>
          <w:spacing w:val="2"/>
        </w:rPr>
        <w:t>t</w:t>
      </w:r>
      <w:r w:rsidRPr="003138A2">
        <w:rPr>
          <w:spacing w:val="-1"/>
        </w:rPr>
        <w:t>h</w:t>
      </w:r>
      <w:r w:rsidRPr="003138A2">
        <w:t>at</w:t>
      </w:r>
      <w:r w:rsidRPr="003138A2">
        <w:rPr>
          <w:spacing w:val="31"/>
        </w:rPr>
        <w:t xml:space="preserve"> </w:t>
      </w:r>
      <w:r w:rsidRPr="003138A2">
        <w:t>it</w:t>
      </w:r>
      <w:r w:rsidRPr="003138A2">
        <w:rPr>
          <w:spacing w:val="35"/>
        </w:rPr>
        <w:t xml:space="preserve"> </w:t>
      </w:r>
      <w:r w:rsidRPr="003138A2">
        <w:rPr>
          <w:spacing w:val="-1"/>
        </w:rPr>
        <w:t>h</w:t>
      </w:r>
      <w:r w:rsidRPr="003138A2">
        <w:rPr>
          <w:spacing w:val="3"/>
        </w:rPr>
        <w:t>a</w:t>
      </w:r>
      <w:r w:rsidRPr="003138A2">
        <w:t>s</w:t>
      </w:r>
      <w:r w:rsidRPr="003138A2">
        <w:rPr>
          <w:spacing w:val="33"/>
        </w:rPr>
        <w:t xml:space="preserve"> </w:t>
      </w:r>
      <w:r w:rsidRPr="003138A2">
        <w:t>i</w:t>
      </w:r>
      <w:r w:rsidRPr="003138A2">
        <w:rPr>
          <w:spacing w:val="1"/>
        </w:rPr>
        <w:t>n</w:t>
      </w:r>
      <w:r w:rsidRPr="003138A2">
        <w:rPr>
          <w:spacing w:val="-1"/>
        </w:rPr>
        <w:t>v</w:t>
      </w:r>
      <w:r w:rsidRPr="003138A2">
        <w:t>e</w:t>
      </w:r>
      <w:r w:rsidRPr="003138A2">
        <w:rPr>
          <w:spacing w:val="-1"/>
        </w:rPr>
        <w:t>s</w:t>
      </w:r>
      <w:r w:rsidRPr="003138A2">
        <w:rPr>
          <w:spacing w:val="2"/>
        </w:rPr>
        <w:t>t</w:t>
      </w:r>
      <w:r w:rsidRPr="003138A2">
        <w:t>i</w:t>
      </w:r>
      <w:r w:rsidRPr="003138A2">
        <w:rPr>
          <w:spacing w:val="-1"/>
        </w:rPr>
        <w:t>g</w:t>
      </w:r>
      <w:r w:rsidRPr="003138A2">
        <w:t>ated</w:t>
      </w:r>
      <w:r w:rsidRPr="003138A2">
        <w:rPr>
          <w:spacing w:val="28"/>
        </w:rPr>
        <w:t xml:space="preserve"> </w:t>
      </w:r>
      <w:r w:rsidRPr="003138A2">
        <w:t>a</w:t>
      </w:r>
      <w:r w:rsidRPr="003138A2">
        <w:rPr>
          <w:spacing w:val="-1"/>
        </w:rPr>
        <w:t>nd s</w:t>
      </w:r>
      <w:r w:rsidRPr="003138A2">
        <w:t>ati</w:t>
      </w:r>
      <w:r w:rsidRPr="003138A2">
        <w:rPr>
          <w:spacing w:val="2"/>
        </w:rPr>
        <w:t>s</w:t>
      </w:r>
      <w:r w:rsidRPr="003138A2">
        <w:rPr>
          <w:spacing w:val="-2"/>
        </w:rPr>
        <w:t>f</w:t>
      </w:r>
      <w:r w:rsidRPr="003138A2">
        <w:t>ied</w:t>
      </w:r>
      <w:r w:rsidRPr="003138A2">
        <w:rPr>
          <w:spacing w:val="-3"/>
        </w:rPr>
        <w:t xml:space="preserve"> </w:t>
      </w:r>
      <w:r w:rsidRPr="003138A2">
        <w:t>i</w:t>
      </w:r>
      <w:r w:rsidRPr="003138A2">
        <w:rPr>
          <w:spacing w:val="2"/>
        </w:rPr>
        <w:t>t</w:t>
      </w:r>
      <w:r w:rsidRPr="003138A2">
        <w:rPr>
          <w:spacing w:val="-1"/>
        </w:rPr>
        <w:t>s</w:t>
      </w:r>
      <w:r w:rsidRPr="003138A2">
        <w:t>e</w:t>
      </w:r>
      <w:r w:rsidRPr="003138A2">
        <w:rPr>
          <w:spacing w:val="2"/>
        </w:rPr>
        <w:t>l</w:t>
      </w:r>
      <w:r w:rsidRPr="003138A2">
        <w:t>f</w:t>
      </w:r>
      <w:r w:rsidRPr="003138A2">
        <w:rPr>
          <w:spacing w:val="-3"/>
        </w:rPr>
        <w:t xml:space="preserve"> </w:t>
      </w:r>
      <w:r w:rsidRPr="003138A2">
        <w:rPr>
          <w:spacing w:val="3"/>
        </w:rPr>
        <w:t>a</w:t>
      </w:r>
      <w:r w:rsidRPr="003138A2">
        <w:t>s to</w:t>
      </w:r>
      <w:r w:rsidRPr="003138A2">
        <w:rPr>
          <w:spacing w:val="2"/>
        </w:rPr>
        <w:t xml:space="preserve"> t</w:t>
      </w:r>
      <w:r w:rsidRPr="003138A2">
        <w:rPr>
          <w:spacing w:val="-1"/>
        </w:rPr>
        <w:t>h</w:t>
      </w:r>
      <w:r w:rsidRPr="003138A2">
        <w:t>e</w:t>
      </w:r>
      <w:r w:rsidRPr="003138A2">
        <w:rPr>
          <w:spacing w:val="4"/>
        </w:rPr>
        <w:t xml:space="preserve"> </w:t>
      </w:r>
      <w:r w:rsidRPr="003138A2">
        <w:rPr>
          <w:spacing w:val="-1"/>
        </w:rPr>
        <w:t>g</w:t>
      </w:r>
      <w:r w:rsidRPr="003138A2">
        <w:rPr>
          <w:spacing w:val="3"/>
        </w:rPr>
        <w:t>e</w:t>
      </w:r>
      <w:r w:rsidRPr="003138A2">
        <w:rPr>
          <w:spacing w:val="-1"/>
        </w:rPr>
        <w:t>n</w:t>
      </w:r>
      <w:r w:rsidRPr="003138A2">
        <w:t>e</w:t>
      </w:r>
      <w:r w:rsidRPr="003138A2">
        <w:rPr>
          <w:spacing w:val="1"/>
        </w:rPr>
        <w:t>r</w:t>
      </w:r>
      <w:r w:rsidRPr="003138A2">
        <w:rPr>
          <w:spacing w:val="3"/>
        </w:rPr>
        <w:t>a</w:t>
      </w:r>
      <w:r w:rsidRPr="003138A2">
        <w:t>l</w:t>
      </w:r>
      <w:r w:rsidRPr="003138A2">
        <w:rPr>
          <w:spacing w:val="-3"/>
        </w:rPr>
        <w:t xml:space="preserve"> </w:t>
      </w:r>
      <w:r w:rsidRPr="003138A2">
        <w:t>a</w:t>
      </w:r>
      <w:r w:rsidRPr="003138A2">
        <w:rPr>
          <w:spacing w:val="-1"/>
        </w:rPr>
        <w:t>n</w:t>
      </w:r>
      <w:r w:rsidRPr="003138A2">
        <w:t>d</w:t>
      </w:r>
      <w:r w:rsidRPr="003138A2">
        <w:rPr>
          <w:spacing w:val="1"/>
        </w:rPr>
        <w:t xml:space="preserve"> </w:t>
      </w:r>
      <w:r w:rsidRPr="003138A2">
        <w:t>l</w:t>
      </w:r>
      <w:r w:rsidRPr="003138A2">
        <w:rPr>
          <w:spacing w:val="1"/>
        </w:rPr>
        <w:t>o</w:t>
      </w:r>
      <w:r w:rsidRPr="003138A2">
        <w:t>cal</w:t>
      </w:r>
      <w:r w:rsidRPr="003138A2">
        <w:rPr>
          <w:spacing w:val="1"/>
        </w:rPr>
        <w:t xml:space="preserve"> </w:t>
      </w:r>
      <w:r w:rsidRPr="003138A2">
        <w:t>c</w:t>
      </w:r>
      <w:r w:rsidRPr="003138A2">
        <w:rPr>
          <w:spacing w:val="1"/>
        </w:rPr>
        <w:t>o</w:t>
      </w:r>
      <w:r w:rsidRPr="003138A2">
        <w:rPr>
          <w:spacing w:val="-1"/>
        </w:rPr>
        <w:t>n</w:t>
      </w:r>
      <w:r w:rsidRPr="003138A2">
        <w:rPr>
          <w:spacing w:val="1"/>
        </w:rPr>
        <w:t>d</w:t>
      </w:r>
      <w:r w:rsidRPr="003138A2">
        <w:t>iti</w:t>
      </w:r>
      <w:r w:rsidRPr="003138A2">
        <w:rPr>
          <w:spacing w:val="4"/>
        </w:rPr>
        <w:t>o</w:t>
      </w:r>
      <w:r w:rsidRPr="003138A2">
        <w:rPr>
          <w:spacing w:val="-1"/>
        </w:rPr>
        <w:t>n</w:t>
      </w:r>
      <w:r w:rsidRPr="003138A2">
        <w:t>s</w:t>
      </w:r>
      <w:r w:rsidRPr="003138A2">
        <w:rPr>
          <w:spacing w:val="-1"/>
        </w:rPr>
        <w:t xml:space="preserve"> </w:t>
      </w:r>
      <w:r w:rsidRPr="003138A2">
        <w:rPr>
          <w:spacing w:val="-2"/>
        </w:rPr>
        <w:t>w</w:t>
      </w:r>
      <w:r w:rsidRPr="003138A2">
        <w:rPr>
          <w:spacing w:val="-1"/>
        </w:rPr>
        <w:t>h</w:t>
      </w:r>
      <w:r w:rsidRPr="003138A2">
        <w:t>i</w:t>
      </w:r>
      <w:r w:rsidRPr="003138A2">
        <w:rPr>
          <w:spacing w:val="3"/>
        </w:rPr>
        <w:t>c</w:t>
      </w:r>
      <w:r w:rsidRPr="003138A2">
        <w:t>h</w:t>
      </w:r>
      <w:r w:rsidRPr="003138A2">
        <w:rPr>
          <w:spacing w:val="-3"/>
        </w:rPr>
        <w:t xml:space="preserve"> </w:t>
      </w:r>
      <w:r w:rsidRPr="003138A2">
        <w:rPr>
          <w:spacing w:val="3"/>
        </w:rPr>
        <w:t>c</w:t>
      </w:r>
      <w:r w:rsidRPr="003138A2">
        <w:t>an</w:t>
      </w:r>
      <w:r w:rsidRPr="003138A2">
        <w:rPr>
          <w:spacing w:val="-1"/>
        </w:rPr>
        <w:t xml:space="preserve"> </w:t>
      </w:r>
      <w:r w:rsidRPr="003138A2">
        <w:rPr>
          <w:spacing w:val="3"/>
        </w:rPr>
        <w:t>a</w:t>
      </w:r>
      <w:r w:rsidRPr="003138A2">
        <w:rPr>
          <w:spacing w:val="1"/>
        </w:rPr>
        <w:t>f</w:t>
      </w:r>
      <w:r w:rsidRPr="003138A2">
        <w:rPr>
          <w:spacing w:val="-2"/>
        </w:rPr>
        <w:t>f</w:t>
      </w:r>
      <w:r w:rsidRPr="003138A2">
        <w:t>ect</w:t>
      </w:r>
      <w:r w:rsidRPr="003138A2">
        <w:rPr>
          <w:spacing w:val="-2"/>
        </w:rPr>
        <w:t xml:space="preserve"> </w:t>
      </w:r>
      <w:r w:rsidRPr="003138A2">
        <w:rPr>
          <w:spacing w:val="2"/>
        </w:rPr>
        <w:t>t</w:t>
      </w:r>
      <w:r w:rsidRPr="003138A2">
        <w:rPr>
          <w:spacing w:val="-1"/>
        </w:rPr>
        <w:t>h</w:t>
      </w:r>
      <w:r w:rsidRPr="003138A2">
        <w:t>e</w:t>
      </w:r>
      <w:r w:rsidRPr="003138A2">
        <w:rPr>
          <w:spacing w:val="6"/>
        </w:rPr>
        <w:t xml:space="preserve"> </w:t>
      </w:r>
      <w:r w:rsidRPr="003138A2">
        <w:rPr>
          <w:spacing w:val="-5"/>
        </w:rPr>
        <w:t>w</w:t>
      </w:r>
      <w:r w:rsidRPr="003138A2">
        <w:rPr>
          <w:spacing w:val="1"/>
        </w:rPr>
        <w:t>o</w:t>
      </w:r>
      <w:r w:rsidRPr="003138A2">
        <w:rPr>
          <w:spacing w:val="3"/>
        </w:rPr>
        <w:t>r</w:t>
      </w:r>
      <w:r w:rsidRPr="003138A2">
        <w:t>k</w:t>
      </w:r>
      <w:r w:rsidRPr="003138A2">
        <w:rPr>
          <w:spacing w:val="-2"/>
        </w:rPr>
        <w:t xml:space="preserve"> </w:t>
      </w:r>
      <w:r w:rsidRPr="003138A2">
        <w:rPr>
          <w:spacing w:val="1"/>
        </w:rPr>
        <w:t>o</w:t>
      </w:r>
      <w:r w:rsidRPr="003138A2">
        <w:t>r</w:t>
      </w:r>
      <w:r w:rsidRPr="003138A2">
        <w:rPr>
          <w:spacing w:val="2"/>
        </w:rPr>
        <w:t xml:space="preserve"> </w:t>
      </w:r>
      <w:r w:rsidRPr="003138A2">
        <w:t>i</w:t>
      </w:r>
      <w:r w:rsidRPr="003138A2">
        <w:rPr>
          <w:spacing w:val="2"/>
        </w:rPr>
        <w:t>t</w:t>
      </w:r>
      <w:r w:rsidRPr="003138A2">
        <w:t>s c</w:t>
      </w:r>
      <w:r w:rsidRPr="003138A2">
        <w:rPr>
          <w:spacing w:val="1"/>
        </w:rPr>
        <w:t>o</w:t>
      </w:r>
      <w:r w:rsidRPr="003138A2">
        <w:rPr>
          <w:spacing w:val="-1"/>
        </w:rPr>
        <w:t>s</w:t>
      </w:r>
      <w:r w:rsidRPr="003138A2">
        <w:t>t;</w:t>
      </w:r>
      <w:r w:rsidRPr="003138A2">
        <w:rPr>
          <w:spacing w:val="3"/>
        </w:rPr>
        <w:t xml:space="preserve"> </w:t>
      </w:r>
      <w:r w:rsidRPr="003138A2">
        <w:t>a</w:t>
      </w:r>
      <w:r w:rsidRPr="003138A2">
        <w:rPr>
          <w:spacing w:val="1"/>
        </w:rPr>
        <w:t>n</w:t>
      </w:r>
      <w:r w:rsidRPr="003138A2">
        <w:t>y</w:t>
      </w:r>
      <w:r w:rsidRPr="003138A2">
        <w:rPr>
          <w:spacing w:val="1"/>
        </w:rPr>
        <w:t xml:space="preserve"> </w:t>
      </w:r>
      <w:r w:rsidRPr="003138A2">
        <w:rPr>
          <w:spacing w:val="-2"/>
        </w:rPr>
        <w:t>f</w:t>
      </w:r>
      <w:r w:rsidRPr="003138A2">
        <w:t>ail</w:t>
      </w:r>
      <w:r w:rsidRPr="003138A2">
        <w:rPr>
          <w:spacing w:val="-1"/>
        </w:rPr>
        <w:t>u</w:t>
      </w:r>
      <w:r w:rsidRPr="003138A2">
        <w:rPr>
          <w:spacing w:val="1"/>
        </w:rPr>
        <w:t>r</w:t>
      </w:r>
      <w:r w:rsidRPr="003138A2">
        <w:t>e</w:t>
      </w:r>
      <w:r w:rsidRPr="003138A2">
        <w:rPr>
          <w:spacing w:val="1"/>
        </w:rPr>
        <w:t xml:space="preserve"> o</w:t>
      </w:r>
      <w:r w:rsidRPr="003138A2">
        <w:t>f</w:t>
      </w:r>
      <w:r w:rsidRPr="003138A2">
        <w:rPr>
          <w:spacing w:val="2"/>
        </w:rPr>
        <w:t xml:space="preserve"> </w:t>
      </w:r>
      <w:r w:rsidRPr="003138A2">
        <w:t>t</w:t>
      </w:r>
      <w:r w:rsidRPr="003138A2">
        <w:rPr>
          <w:spacing w:val="-1"/>
        </w:rPr>
        <w:t>h</w:t>
      </w:r>
      <w:r w:rsidRPr="003138A2">
        <w:t xml:space="preserve">e </w:t>
      </w:r>
      <w:r w:rsidRPr="003138A2">
        <w:rPr>
          <w:spacing w:val="-1"/>
        </w:rPr>
        <w:t>C</w:t>
      </w:r>
      <w:r w:rsidRPr="003138A2">
        <w:rPr>
          <w:spacing w:val="1"/>
        </w:rPr>
        <w:t>o</w:t>
      </w:r>
      <w:r w:rsidRPr="003138A2">
        <w:rPr>
          <w:spacing w:val="-1"/>
        </w:rPr>
        <w:t>n</w:t>
      </w:r>
      <w:r w:rsidRPr="003138A2">
        <w:t>t</w:t>
      </w:r>
      <w:r w:rsidRPr="003138A2">
        <w:rPr>
          <w:spacing w:val="1"/>
        </w:rPr>
        <w:t>r</w:t>
      </w:r>
      <w:r w:rsidRPr="003138A2">
        <w:t>act</w:t>
      </w:r>
      <w:r w:rsidRPr="003138A2">
        <w:rPr>
          <w:spacing w:val="1"/>
        </w:rPr>
        <w:t>o</w:t>
      </w:r>
      <w:r w:rsidRPr="003138A2">
        <w:t>r</w:t>
      </w:r>
      <w:r w:rsidRPr="003138A2">
        <w:rPr>
          <w:spacing w:val="-3"/>
        </w:rPr>
        <w:t xml:space="preserve"> </w:t>
      </w:r>
      <w:r w:rsidRPr="003138A2">
        <w:t>to</w:t>
      </w:r>
      <w:r w:rsidRPr="003138A2">
        <w:rPr>
          <w:spacing w:val="4"/>
        </w:rPr>
        <w:t xml:space="preserve"> </w:t>
      </w:r>
      <w:r w:rsidRPr="003138A2">
        <w:t>ta</w:t>
      </w:r>
      <w:r w:rsidRPr="003138A2">
        <w:rPr>
          <w:spacing w:val="-1"/>
        </w:rPr>
        <w:t>k</w:t>
      </w:r>
      <w:r w:rsidRPr="003138A2">
        <w:t>e</w:t>
      </w:r>
      <w:r w:rsidRPr="003138A2">
        <w:rPr>
          <w:spacing w:val="3"/>
        </w:rPr>
        <w:t xml:space="preserve"> </w:t>
      </w:r>
      <w:r w:rsidRPr="003138A2">
        <w:t>t</w:t>
      </w:r>
      <w:r w:rsidRPr="003138A2">
        <w:rPr>
          <w:spacing w:val="-1"/>
        </w:rPr>
        <w:t>h</w:t>
      </w:r>
      <w:r w:rsidRPr="003138A2">
        <w:t>e</w:t>
      </w:r>
      <w:r w:rsidRPr="003138A2">
        <w:rPr>
          <w:spacing w:val="4"/>
        </w:rPr>
        <w:t xml:space="preserve"> </w:t>
      </w:r>
      <w:r w:rsidRPr="003138A2">
        <w:t>acti</w:t>
      </w:r>
      <w:r w:rsidRPr="003138A2">
        <w:rPr>
          <w:spacing w:val="4"/>
        </w:rPr>
        <w:t>o</w:t>
      </w:r>
      <w:r w:rsidRPr="003138A2">
        <w:rPr>
          <w:spacing w:val="-1"/>
        </w:rPr>
        <w:t>n</w:t>
      </w:r>
      <w:r w:rsidRPr="003138A2">
        <w:t>s</w:t>
      </w:r>
      <w:r w:rsidRPr="003138A2">
        <w:rPr>
          <w:spacing w:val="1"/>
        </w:rPr>
        <w:t xml:space="preserve"> d</w:t>
      </w:r>
      <w:r w:rsidRPr="003138A2">
        <w:t>e</w:t>
      </w:r>
      <w:r w:rsidRPr="003138A2">
        <w:rPr>
          <w:spacing w:val="-1"/>
        </w:rPr>
        <w:t>s</w:t>
      </w:r>
      <w:r w:rsidRPr="003138A2">
        <w:t>c</w:t>
      </w:r>
      <w:r w:rsidRPr="003138A2">
        <w:rPr>
          <w:spacing w:val="1"/>
        </w:rPr>
        <w:t>r</w:t>
      </w:r>
      <w:r w:rsidRPr="003138A2">
        <w:t>i</w:t>
      </w:r>
      <w:r w:rsidRPr="003138A2">
        <w:rPr>
          <w:spacing w:val="1"/>
        </w:rPr>
        <w:t>b</w:t>
      </w:r>
      <w:r w:rsidRPr="003138A2">
        <w:t>ed</w:t>
      </w:r>
      <w:r w:rsidRPr="003138A2">
        <w:rPr>
          <w:spacing w:val="-2"/>
        </w:rPr>
        <w:t xml:space="preserve"> </w:t>
      </w:r>
      <w:r w:rsidRPr="003138A2">
        <w:t>a</w:t>
      </w:r>
      <w:r w:rsidRPr="003138A2">
        <w:rPr>
          <w:spacing w:val="-1"/>
        </w:rPr>
        <w:t>n</w:t>
      </w:r>
      <w:r w:rsidRPr="003138A2">
        <w:t>d</w:t>
      </w:r>
      <w:r w:rsidRPr="003138A2">
        <w:rPr>
          <w:spacing w:val="3"/>
        </w:rPr>
        <w:t xml:space="preserve"> </w:t>
      </w:r>
      <w:r w:rsidRPr="003138A2">
        <w:t>ac</w:t>
      </w:r>
      <w:r w:rsidRPr="003138A2">
        <w:rPr>
          <w:spacing w:val="-1"/>
        </w:rPr>
        <w:t>kn</w:t>
      </w:r>
      <w:r w:rsidRPr="003138A2">
        <w:rPr>
          <w:spacing w:val="4"/>
        </w:rPr>
        <w:t>o</w:t>
      </w:r>
      <w:r w:rsidRPr="003138A2">
        <w:rPr>
          <w:spacing w:val="-2"/>
        </w:rPr>
        <w:t>w</w:t>
      </w:r>
      <w:r w:rsidRPr="003138A2">
        <w:t>le</w:t>
      </w:r>
      <w:r w:rsidRPr="003138A2">
        <w:rPr>
          <w:spacing w:val="1"/>
        </w:rPr>
        <w:t>d</w:t>
      </w:r>
      <w:r w:rsidRPr="003138A2">
        <w:rPr>
          <w:spacing w:val="-1"/>
        </w:rPr>
        <w:t>g</w:t>
      </w:r>
      <w:r w:rsidRPr="003138A2">
        <w:t>ed</w:t>
      </w:r>
      <w:r w:rsidRPr="003138A2">
        <w:rPr>
          <w:spacing w:val="-6"/>
        </w:rPr>
        <w:t xml:space="preserve"> </w:t>
      </w:r>
      <w:r w:rsidRPr="003138A2">
        <w:rPr>
          <w:spacing w:val="2"/>
        </w:rPr>
        <w:t>i</w:t>
      </w:r>
      <w:r w:rsidRPr="003138A2">
        <w:t>n</w:t>
      </w:r>
      <w:r w:rsidRPr="003138A2">
        <w:rPr>
          <w:spacing w:val="2"/>
        </w:rPr>
        <w:t xml:space="preserve"> </w:t>
      </w:r>
      <w:r w:rsidRPr="003138A2">
        <w:t>t</w:t>
      </w:r>
      <w:r w:rsidRPr="003138A2">
        <w:rPr>
          <w:spacing w:val="-1"/>
        </w:rPr>
        <w:t>h</w:t>
      </w:r>
      <w:r w:rsidRPr="003138A2">
        <w:rPr>
          <w:spacing w:val="2"/>
        </w:rPr>
        <w:t>i</w:t>
      </w:r>
      <w:r w:rsidRPr="003138A2">
        <w:t>s</w:t>
      </w:r>
      <w:r w:rsidRPr="003138A2">
        <w:rPr>
          <w:spacing w:val="2"/>
        </w:rPr>
        <w:t xml:space="preserve"> </w:t>
      </w:r>
      <w:r w:rsidRPr="003138A2">
        <w:rPr>
          <w:spacing w:val="1"/>
        </w:rPr>
        <w:t>p</w:t>
      </w:r>
      <w:r w:rsidRPr="003138A2">
        <w:t>a</w:t>
      </w:r>
      <w:r w:rsidRPr="003138A2">
        <w:rPr>
          <w:spacing w:val="1"/>
        </w:rPr>
        <w:t>r</w:t>
      </w:r>
      <w:r w:rsidRPr="003138A2">
        <w:t>a</w:t>
      </w:r>
      <w:r w:rsidRPr="003138A2">
        <w:rPr>
          <w:spacing w:val="-1"/>
        </w:rPr>
        <w:t>g</w:t>
      </w:r>
      <w:r w:rsidRPr="003138A2">
        <w:rPr>
          <w:spacing w:val="1"/>
        </w:rPr>
        <w:t>r</w:t>
      </w:r>
      <w:r w:rsidRPr="003138A2">
        <w:t>a</w:t>
      </w:r>
      <w:r w:rsidRPr="003138A2">
        <w:rPr>
          <w:spacing w:val="1"/>
        </w:rPr>
        <w:t>p</w:t>
      </w:r>
      <w:r w:rsidRPr="003138A2">
        <w:t>h</w:t>
      </w:r>
      <w:r w:rsidRPr="003138A2">
        <w:rPr>
          <w:spacing w:val="-2"/>
        </w:rPr>
        <w:t xml:space="preserve"> w</w:t>
      </w:r>
      <w:r w:rsidRPr="003138A2">
        <w:t>ill</w:t>
      </w:r>
      <w:r w:rsidRPr="003138A2">
        <w:rPr>
          <w:spacing w:val="4"/>
        </w:rPr>
        <w:t xml:space="preserve"> </w:t>
      </w:r>
      <w:r w:rsidRPr="003138A2">
        <w:rPr>
          <w:spacing w:val="-1"/>
        </w:rPr>
        <w:t>n</w:t>
      </w:r>
      <w:r w:rsidRPr="003138A2">
        <w:rPr>
          <w:spacing w:val="1"/>
        </w:rPr>
        <w:t>o</w:t>
      </w:r>
      <w:r w:rsidRPr="003138A2">
        <w:t>t</w:t>
      </w:r>
      <w:r w:rsidRPr="003138A2">
        <w:rPr>
          <w:spacing w:val="2"/>
        </w:rPr>
        <w:t xml:space="preserve"> </w:t>
      </w:r>
      <w:r w:rsidRPr="003138A2">
        <w:rPr>
          <w:spacing w:val="1"/>
        </w:rPr>
        <w:t>r</w:t>
      </w:r>
      <w:r w:rsidRPr="003138A2">
        <w:t>elie</w:t>
      </w:r>
      <w:r w:rsidRPr="003138A2">
        <w:rPr>
          <w:spacing w:val="-1"/>
        </w:rPr>
        <w:t>v</w:t>
      </w:r>
      <w:r w:rsidRPr="003138A2">
        <w:t>e</w:t>
      </w:r>
      <w:r w:rsidRPr="003138A2">
        <w:rPr>
          <w:spacing w:val="1"/>
        </w:rPr>
        <w:t xml:space="preserve"> </w:t>
      </w:r>
      <w:r w:rsidRPr="003138A2">
        <w:t>t</w:t>
      </w:r>
      <w:r w:rsidRPr="003138A2">
        <w:rPr>
          <w:spacing w:val="-1"/>
        </w:rPr>
        <w:t>h</w:t>
      </w:r>
      <w:r w:rsidRPr="003138A2">
        <w:t>e</w:t>
      </w:r>
      <w:r w:rsidRPr="003138A2">
        <w:rPr>
          <w:spacing w:val="6"/>
        </w:rPr>
        <w:t xml:space="preserve"> </w:t>
      </w:r>
      <w:r w:rsidRPr="003138A2">
        <w:rPr>
          <w:spacing w:val="-1"/>
        </w:rPr>
        <w:t>C</w:t>
      </w:r>
      <w:r w:rsidRPr="003138A2">
        <w:rPr>
          <w:spacing w:val="1"/>
        </w:rPr>
        <w:t>o</w:t>
      </w:r>
      <w:r w:rsidRPr="003138A2">
        <w:rPr>
          <w:spacing w:val="-1"/>
        </w:rPr>
        <w:t>n</w:t>
      </w:r>
      <w:r w:rsidRPr="003138A2">
        <w:t>t</w:t>
      </w:r>
      <w:r w:rsidRPr="003138A2">
        <w:rPr>
          <w:spacing w:val="1"/>
        </w:rPr>
        <w:t>r</w:t>
      </w:r>
      <w:r w:rsidRPr="003138A2">
        <w:t>act</w:t>
      </w:r>
      <w:r w:rsidRPr="003138A2">
        <w:rPr>
          <w:spacing w:val="1"/>
        </w:rPr>
        <w:t>o</w:t>
      </w:r>
      <w:r w:rsidRPr="003138A2">
        <w:t xml:space="preserve">r </w:t>
      </w:r>
      <w:r w:rsidRPr="003138A2">
        <w:rPr>
          <w:spacing w:val="-2"/>
        </w:rPr>
        <w:t>f</w:t>
      </w:r>
      <w:r w:rsidRPr="003138A2">
        <w:rPr>
          <w:spacing w:val="1"/>
        </w:rPr>
        <w:t>r</w:t>
      </w:r>
      <w:r w:rsidRPr="003138A2">
        <w:rPr>
          <w:spacing w:val="4"/>
        </w:rPr>
        <w:t>o</w:t>
      </w:r>
      <w:r w:rsidRPr="003138A2">
        <w:t>m</w:t>
      </w:r>
      <w:r w:rsidRPr="003138A2">
        <w:rPr>
          <w:spacing w:val="6"/>
        </w:rPr>
        <w:t xml:space="preserve"> </w:t>
      </w:r>
      <w:r w:rsidRPr="003138A2">
        <w:rPr>
          <w:spacing w:val="1"/>
        </w:rPr>
        <w:t>r</w:t>
      </w:r>
      <w:r w:rsidRPr="003138A2">
        <w:t>e</w:t>
      </w:r>
      <w:r w:rsidRPr="003138A2">
        <w:rPr>
          <w:spacing w:val="-1"/>
        </w:rPr>
        <w:t>s</w:t>
      </w:r>
      <w:r w:rsidRPr="003138A2">
        <w:rPr>
          <w:spacing w:val="1"/>
        </w:rPr>
        <w:t>po</w:t>
      </w:r>
      <w:r w:rsidRPr="003138A2">
        <w:rPr>
          <w:spacing w:val="-1"/>
        </w:rPr>
        <w:t>n</w:t>
      </w:r>
      <w:r w:rsidRPr="003138A2">
        <w:rPr>
          <w:spacing w:val="2"/>
        </w:rPr>
        <w:t>s</w:t>
      </w:r>
      <w:r w:rsidRPr="003138A2">
        <w:t>i</w:t>
      </w:r>
      <w:r w:rsidRPr="003138A2">
        <w:rPr>
          <w:spacing w:val="1"/>
        </w:rPr>
        <w:t>b</w:t>
      </w:r>
      <w:r w:rsidRPr="003138A2">
        <w:t>ili</w:t>
      </w:r>
      <w:r w:rsidRPr="003138A2">
        <w:rPr>
          <w:spacing w:val="2"/>
        </w:rPr>
        <w:t>t</w:t>
      </w:r>
      <w:r w:rsidRPr="003138A2">
        <w:t>y</w:t>
      </w:r>
      <w:r w:rsidRPr="003138A2">
        <w:rPr>
          <w:spacing w:val="2"/>
        </w:rPr>
        <w:t xml:space="preserve"> </w:t>
      </w:r>
      <w:r w:rsidRPr="003138A2">
        <w:rPr>
          <w:spacing w:val="-2"/>
        </w:rPr>
        <w:t>f</w:t>
      </w:r>
      <w:r w:rsidRPr="003138A2">
        <w:rPr>
          <w:spacing w:val="1"/>
        </w:rPr>
        <w:t>o</w:t>
      </w:r>
      <w:r w:rsidRPr="003138A2">
        <w:t>r</w:t>
      </w:r>
      <w:r w:rsidRPr="003138A2">
        <w:rPr>
          <w:spacing w:val="12"/>
        </w:rPr>
        <w:t xml:space="preserve"> </w:t>
      </w:r>
      <w:r w:rsidRPr="003138A2">
        <w:t>e</w:t>
      </w:r>
      <w:r w:rsidRPr="003138A2">
        <w:rPr>
          <w:spacing w:val="-1"/>
        </w:rPr>
        <w:t>s</w:t>
      </w:r>
      <w:r w:rsidRPr="003138A2">
        <w:t>t</w:t>
      </w:r>
      <w:r w:rsidRPr="003138A2">
        <w:rPr>
          <w:spacing w:val="2"/>
        </w:rPr>
        <w:t>i</w:t>
      </w:r>
      <w:r w:rsidRPr="003138A2">
        <w:rPr>
          <w:spacing w:val="-1"/>
        </w:rPr>
        <w:t>m</w:t>
      </w:r>
      <w:r w:rsidRPr="003138A2">
        <w:rPr>
          <w:spacing w:val="3"/>
        </w:rPr>
        <w:t>a</w:t>
      </w:r>
      <w:r w:rsidRPr="003138A2">
        <w:t>ti</w:t>
      </w:r>
      <w:r w:rsidRPr="003138A2">
        <w:rPr>
          <w:spacing w:val="1"/>
        </w:rPr>
        <w:t>n</w:t>
      </w:r>
      <w:r w:rsidRPr="003138A2">
        <w:t>g</w:t>
      </w:r>
      <w:r w:rsidRPr="003138A2">
        <w:rPr>
          <w:spacing w:val="4"/>
        </w:rPr>
        <w:t xml:space="preserve"> </w:t>
      </w:r>
      <w:r w:rsidRPr="003138A2">
        <w:rPr>
          <w:spacing w:val="1"/>
        </w:rPr>
        <w:t>prop</w:t>
      </w:r>
      <w:r w:rsidRPr="003138A2">
        <w:t>e</w:t>
      </w:r>
      <w:r w:rsidRPr="003138A2">
        <w:rPr>
          <w:spacing w:val="1"/>
        </w:rPr>
        <w:t>r</w:t>
      </w:r>
      <w:r w:rsidRPr="003138A2">
        <w:t>ly</w:t>
      </w:r>
      <w:r w:rsidRPr="003138A2">
        <w:rPr>
          <w:spacing w:val="3"/>
        </w:rPr>
        <w:t xml:space="preserve"> </w:t>
      </w:r>
      <w:r w:rsidRPr="003138A2">
        <w:rPr>
          <w:spacing w:val="2"/>
        </w:rPr>
        <w:t>t</w:t>
      </w:r>
      <w:r w:rsidRPr="003138A2">
        <w:rPr>
          <w:spacing w:val="-1"/>
        </w:rPr>
        <w:t>h</w:t>
      </w:r>
      <w:r w:rsidRPr="003138A2">
        <w:t>e</w:t>
      </w:r>
      <w:r w:rsidRPr="003138A2">
        <w:rPr>
          <w:spacing w:val="11"/>
        </w:rPr>
        <w:t xml:space="preserve"> </w:t>
      </w:r>
      <w:r w:rsidRPr="003138A2">
        <w:rPr>
          <w:spacing w:val="1"/>
        </w:rPr>
        <w:t>d</w:t>
      </w:r>
      <w:r w:rsidRPr="003138A2">
        <w:t>i</w:t>
      </w:r>
      <w:r w:rsidRPr="003138A2">
        <w:rPr>
          <w:spacing w:val="1"/>
        </w:rPr>
        <w:t>f</w:t>
      </w:r>
      <w:r w:rsidRPr="003138A2">
        <w:rPr>
          <w:spacing w:val="-2"/>
        </w:rPr>
        <w:t>f</w:t>
      </w:r>
      <w:r w:rsidRPr="003138A2">
        <w:t>i</w:t>
      </w:r>
      <w:r w:rsidRPr="003138A2">
        <w:rPr>
          <w:spacing w:val="3"/>
        </w:rPr>
        <w:t>c</w:t>
      </w:r>
      <w:r w:rsidRPr="003138A2">
        <w:rPr>
          <w:spacing w:val="-1"/>
        </w:rPr>
        <w:t>u</w:t>
      </w:r>
      <w:r w:rsidRPr="003138A2">
        <w:t>l</w:t>
      </w:r>
      <w:r w:rsidRPr="003138A2">
        <w:rPr>
          <w:spacing w:val="2"/>
        </w:rPr>
        <w:t>t</w:t>
      </w:r>
      <w:r w:rsidRPr="003138A2">
        <w:t>y</w:t>
      </w:r>
      <w:r w:rsidRPr="003138A2">
        <w:rPr>
          <w:spacing w:val="2"/>
        </w:rPr>
        <w:t xml:space="preserve"> </w:t>
      </w:r>
      <w:r w:rsidRPr="003138A2">
        <w:rPr>
          <w:spacing w:val="3"/>
        </w:rPr>
        <w:t>a</w:t>
      </w:r>
      <w:r w:rsidRPr="003138A2">
        <w:rPr>
          <w:spacing w:val="1"/>
        </w:rPr>
        <w:t>n</w:t>
      </w:r>
      <w:r w:rsidRPr="003138A2">
        <w:t>d</w:t>
      </w:r>
      <w:r w:rsidRPr="003138A2">
        <w:rPr>
          <w:spacing w:val="12"/>
        </w:rPr>
        <w:t xml:space="preserve"> </w:t>
      </w:r>
      <w:r w:rsidRPr="003138A2">
        <w:t>c</w:t>
      </w:r>
      <w:r w:rsidRPr="003138A2">
        <w:rPr>
          <w:spacing w:val="1"/>
        </w:rPr>
        <w:t>o</w:t>
      </w:r>
      <w:r w:rsidRPr="003138A2">
        <w:rPr>
          <w:spacing w:val="-1"/>
        </w:rPr>
        <w:t>s</w:t>
      </w:r>
      <w:r w:rsidRPr="003138A2">
        <w:t>t</w:t>
      </w:r>
      <w:r w:rsidRPr="003138A2">
        <w:rPr>
          <w:spacing w:val="11"/>
        </w:rPr>
        <w:t xml:space="preserve"> </w:t>
      </w:r>
      <w:r w:rsidRPr="003138A2">
        <w:rPr>
          <w:spacing w:val="1"/>
        </w:rPr>
        <w:t>o</w:t>
      </w:r>
      <w:r w:rsidRPr="003138A2">
        <w:t>f</w:t>
      </w:r>
      <w:r w:rsidRPr="003138A2">
        <w:rPr>
          <w:spacing w:val="10"/>
        </w:rPr>
        <w:t xml:space="preserve"> </w:t>
      </w:r>
      <w:r w:rsidRPr="003138A2">
        <w:rPr>
          <w:spacing w:val="-1"/>
        </w:rPr>
        <w:t>su</w:t>
      </w:r>
      <w:r w:rsidRPr="003138A2">
        <w:t>cce</w:t>
      </w:r>
      <w:r w:rsidRPr="003138A2">
        <w:rPr>
          <w:spacing w:val="2"/>
        </w:rPr>
        <w:t>ss</w:t>
      </w:r>
      <w:r w:rsidRPr="003138A2">
        <w:rPr>
          <w:spacing w:val="-2"/>
        </w:rPr>
        <w:t>f</w:t>
      </w:r>
      <w:r w:rsidRPr="003138A2">
        <w:rPr>
          <w:spacing w:val="-1"/>
        </w:rPr>
        <w:t>u</w:t>
      </w:r>
      <w:r w:rsidRPr="003138A2">
        <w:rPr>
          <w:spacing w:val="2"/>
        </w:rPr>
        <w:t>ll</w:t>
      </w:r>
      <w:r w:rsidRPr="003138A2">
        <w:t xml:space="preserve">y </w:t>
      </w:r>
      <w:r w:rsidRPr="003138A2">
        <w:rPr>
          <w:spacing w:val="1"/>
        </w:rPr>
        <w:t>p</w:t>
      </w:r>
      <w:r w:rsidRPr="003138A2">
        <w:t>e</w:t>
      </w:r>
      <w:r w:rsidRPr="003138A2">
        <w:rPr>
          <w:spacing w:val="1"/>
        </w:rPr>
        <w:t>r</w:t>
      </w:r>
      <w:r w:rsidRPr="003138A2">
        <w:rPr>
          <w:spacing w:val="-2"/>
        </w:rPr>
        <w:t>f</w:t>
      </w:r>
      <w:r w:rsidRPr="003138A2">
        <w:rPr>
          <w:spacing w:val="1"/>
        </w:rPr>
        <w:t>o</w:t>
      </w:r>
      <w:r w:rsidRPr="003138A2">
        <w:rPr>
          <w:spacing w:val="3"/>
        </w:rPr>
        <w:t>r</w:t>
      </w:r>
      <w:r w:rsidRPr="003138A2">
        <w:rPr>
          <w:spacing w:val="-1"/>
        </w:rPr>
        <w:t>m</w:t>
      </w:r>
      <w:r w:rsidRPr="003138A2">
        <w:rPr>
          <w:spacing w:val="2"/>
        </w:rPr>
        <w:t>i</w:t>
      </w:r>
      <w:r w:rsidRPr="003138A2">
        <w:rPr>
          <w:spacing w:val="-1"/>
        </w:rPr>
        <w:t>n</w:t>
      </w:r>
      <w:r w:rsidRPr="003138A2">
        <w:t>g</w:t>
      </w:r>
      <w:r w:rsidRPr="003138A2">
        <w:rPr>
          <w:spacing w:val="4"/>
        </w:rPr>
        <w:t xml:space="preserve"> </w:t>
      </w:r>
      <w:r w:rsidRPr="003138A2">
        <w:rPr>
          <w:spacing w:val="2"/>
        </w:rPr>
        <w:t>t</w:t>
      </w:r>
      <w:r w:rsidRPr="003138A2">
        <w:rPr>
          <w:spacing w:val="-1"/>
        </w:rPr>
        <w:t>h</w:t>
      </w:r>
      <w:r w:rsidRPr="003138A2">
        <w:t>e</w:t>
      </w:r>
      <w:r w:rsidRPr="003138A2">
        <w:rPr>
          <w:spacing w:val="14"/>
        </w:rPr>
        <w:t xml:space="preserve"> </w:t>
      </w:r>
      <w:r w:rsidRPr="003138A2">
        <w:rPr>
          <w:spacing w:val="-2"/>
        </w:rPr>
        <w:t>w</w:t>
      </w:r>
      <w:r w:rsidRPr="003138A2">
        <w:rPr>
          <w:spacing w:val="1"/>
        </w:rPr>
        <w:t>or</w:t>
      </w:r>
      <w:r w:rsidRPr="003138A2">
        <w:rPr>
          <w:spacing w:val="-1"/>
        </w:rPr>
        <w:t>k</w:t>
      </w:r>
      <w:r w:rsidRPr="003138A2">
        <w:t>,</w:t>
      </w:r>
      <w:r w:rsidRPr="003138A2">
        <w:rPr>
          <w:spacing w:val="9"/>
        </w:rPr>
        <w:t xml:space="preserve"> </w:t>
      </w:r>
      <w:r w:rsidRPr="003138A2">
        <w:rPr>
          <w:spacing w:val="1"/>
        </w:rPr>
        <w:t xml:space="preserve">or </w:t>
      </w:r>
      <w:r w:rsidRPr="003138A2">
        <w:rPr>
          <w:spacing w:val="-2"/>
        </w:rPr>
        <w:t>f</w:t>
      </w:r>
      <w:r w:rsidRPr="003138A2">
        <w:rPr>
          <w:spacing w:val="1"/>
        </w:rPr>
        <w:t>o</w:t>
      </w:r>
      <w:r w:rsidRPr="003138A2">
        <w:t>r</w:t>
      </w:r>
      <w:r w:rsidRPr="003138A2">
        <w:rPr>
          <w:spacing w:val="9"/>
        </w:rPr>
        <w:t xml:space="preserve"> </w:t>
      </w:r>
      <w:r w:rsidRPr="003138A2">
        <w:rPr>
          <w:spacing w:val="1"/>
        </w:rPr>
        <w:t>pro</w:t>
      </w:r>
      <w:r w:rsidRPr="003138A2">
        <w:t>cee</w:t>
      </w:r>
      <w:r w:rsidRPr="003138A2">
        <w:rPr>
          <w:spacing w:val="1"/>
        </w:rPr>
        <w:t>d</w:t>
      </w:r>
      <w:r w:rsidRPr="003138A2">
        <w:t>i</w:t>
      </w:r>
      <w:r w:rsidRPr="003138A2">
        <w:rPr>
          <w:spacing w:val="-1"/>
        </w:rPr>
        <w:t>n</w:t>
      </w:r>
      <w:r w:rsidRPr="003138A2">
        <w:t>g</w:t>
      </w:r>
      <w:r w:rsidRPr="003138A2">
        <w:rPr>
          <w:spacing w:val="1"/>
        </w:rPr>
        <w:t xml:space="preserve"> </w:t>
      </w:r>
      <w:r w:rsidRPr="003138A2">
        <w:t>to</w:t>
      </w:r>
      <w:r w:rsidRPr="003138A2">
        <w:rPr>
          <w:spacing w:val="11"/>
        </w:rPr>
        <w:t xml:space="preserve"> </w:t>
      </w:r>
      <w:r w:rsidRPr="003138A2">
        <w:rPr>
          <w:spacing w:val="2"/>
        </w:rPr>
        <w:t>s</w:t>
      </w:r>
      <w:r w:rsidRPr="003138A2">
        <w:rPr>
          <w:spacing w:val="-1"/>
        </w:rPr>
        <w:t>u</w:t>
      </w:r>
      <w:r w:rsidRPr="003138A2">
        <w:t>cce</w:t>
      </w:r>
      <w:r w:rsidRPr="003138A2">
        <w:rPr>
          <w:spacing w:val="-1"/>
        </w:rPr>
        <w:t>s</w:t>
      </w:r>
      <w:r w:rsidRPr="003138A2">
        <w:rPr>
          <w:spacing w:val="2"/>
        </w:rPr>
        <w:t>s</w:t>
      </w:r>
      <w:r w:rsidRPr="003138A2">
        <w:rPr>
          <w:spacing w:val="1"/>
        </w:rPr>
        <w:t>f</w:t>
      </w:r>
      <w:r w:rsidRPr="003138A2">
        <w:rPr>
          <w:spacing w:val="-1"/>
        </w:rPr>
        <w:t>u</w:t>
      </w:r>
      <w:r w:rsidRPr="003138A2">
        <w:t>l</w:t>
      </w:r>
      <w:r w:rsidRPr="003138A2">
        <w:rPr>
          <w:spacing w:val="2"/>
        </w:rPr>
        <w:t>l</w:t>
      </w:r>
      <w:r w:rsidRPr="003138A2">
        <w:t xml:space="preserve">y </w:t>
      </w:r>
      <w:r w:rsidRPr="003138A2">
        <w:rPr>
          <w:spacing w:val="1"/>
        </w:rPr>
        <w:t>p</w:t>
      </w:r>
      <w:r w:rsidRPr="003138A2">
        <w:t>e</w:t>
      </w:r>
      <w:r w:rsidRPr="003138A2">
        <w:rPr>
          <w:spacing w:val="1"/>
        </w:rPr>
        <w:t>r</w:t>
      </w:r>
      <w:r w:rsidRPr="003138A2">
        <w:rPr>
          <w:spacing w:val="-2"/>
        </w:rPr>
        <w:t>f</w:t>
      </w:r>
      <w:r w:rsidRPr="003138A2">
        <w:rPr>
          <w:spacing w:val="1"/>
        </w:rPr>
        <w:t>o</w:t>
      </w:r>
      <w:r w:rsidRPr="003138A2">
        <w:rPr>
          <w:spacing w:val="3"/>
        </w:rPr>
        <w:t>r</w:t>
      </w:r>
      <w:r w:rsidRPr="003138A2">
        <w:t>m</w:t>
      </w:r>
      <w:r w:rsidRPr="003138A2">
        <w:rPr>
          <w:spacing w:val="1"/>
        </w:rPr>
        <w:t xml:space="preserve"> </w:t>
      </w:r>
      <w:r w:rsidRPr="003138A2">
        <w:rPr>
          <w:spacing w:val="2"/>
        </w:rPr>
        <w:t>t</w:t>
      </w:r>
      <w:r w:rsidRPr="003138A2">
        <w:rPr>
          <w:spacing w:val="-1"/>
        </w:rPr>
        <w:t>h</w:t>
      </w:r>
      <w:r w:rsidRPr="003138A2">
        <w:t>e</w:t>
      </w:r>
      <w:r w:rsidRPr="003138A2">
        <w:rPr>
          <w:spacing w:val="11"/>
        </w:rPr>
        <w:t xml:space="preserve"> </w:t>
      </w:r>
      <w:r w:rsidRPr="003138A2">
        <w:rPr>
          <w:spacing w:val="-2"/>
        </w:rPr>
        <w:t>w</w:t>
      </w:r>
      <w:r w:rsidRPr="003138A2">
        <w:rPr>
          <w:spacing w:val="1"/>
        </w:rPr>
        <w:t>o</w:t>
      </w:r>
      <w:r w:rsidRPr="003138A2">
        <w:rPr>
          <w:spacing w:val="3"/>
        </w:rPr>
        <w:t>r</w:t>
      </w:r>
      <w:r w:rsidRPr="003138A2">
        <w:t>k</w:t>
      </w:r>
      <w:r w:rsidRPr="003138A2">
        <w:rPr>
          <w:spacing w:val="9"/>
        </w:rPr>
        <w:t xml:space="preserve"> </w:t>
      </w:r>
      <w:r w:rsidRPr="003138A2">
        <w:rPr>
          <w:spacing w:val="-2"/>
        </w:rPr>
        <w:t>w</w:t>
      </w:r>
      <w:r w:rsidRPr="003138A2">
        <w:t>i</w:t>
      </w:r>
      <w:r w:rsidRPr="003138A2">
        <w:rPr>
          <w:spacing w:val="2"/>
        </w:rPr>
        <w:t>t</w:t>
      </w:r>
      <w:r w:rsidRPr="003138A2">
        <w:rPr>
          <w:spacing w:val="-1"/>
        </w:rPr>
        <w:t>h</w:t>
      </w:r>
      <w:r w:rsidRPr="003138A2">
        <w:rPr>
          <w:spacing w:val="1"/>
        </w:rPr>
        <w:t>o</w:t>
      </w:r>
      <w:r w:rsidRPr="003138A2">
        <w:rPr>
          <w:spacing w:val="-1"/>
        </w:rPr>
        <w:t>u</w:t>
      </w:r>
      <w:r w:rsidRPr="003138A2">
        <w:t>t</w:t>
      </w:r>
      <w:r w:rsidRPr="003138A2">
        <w:rPr>
          <w:spacing w:val="8"/>
        </w:rPr>
        <w:t xml:space="preserve"> </w:t>
      </w:r>
      <w:r w:rsidRPr="003138A2">
        <w:t>a</w:t>
      </w:r>
      <w:r w:rsidRPr="003138A2">
        <w:rPr>
          <w:spacing w:val="1"/>
        </w:rPr>
        <w:t>dd</w:t>
      </w:r>
      <w:r w:rsidRPr="003138A2">
        <w:t>iti</w:t>
      </w:r>
      <w:r w:rsidRPr="003138A2">
        <w:rPr>
          <w:spacing w:val="1"/>
        </w:rPr>
        <w:t>o</w:t>
      </w:r>
      <w:r w:rsidRPr="003138A2">
        <w:rPr>
          <w:spacing w:val="-1"/>
        </w:rPr>
        <w:t>n</w:t>
      </w:r>
      <w:r w:rsidRPr="003138A2">
        <w:t>al</w:t>
      </w:r>
      <w:r w:rsidRPr="003138A2">
        <w:rPr>
          <w:spacing w:val="3"/>
        </w:rPr>
        <w:t xml:space="preserve"> </w:t>
      </w:r>
      <w:r w:rsidRPr="003138A2">
        <w:t>e</w:t>
      </w:r>
      <w:r w:rsidRPr="003138A2">
        <w:rPr>
          <w:spacing w:val="-1"/>
        </w:rPr>
        <w:t>x</w:t>
      </w:r>
      <w:r w:rsidRPr="003138A2">
        <w:rPr>
          <w:spacing w:val="1"/>
        </w:rPr>
        <w:t>p</w:t>
      </w:r>
      <w:r w:rsidRPr="003138A2">
        <w:t>e</w:t>
      </w:r>
      <w:r w:rsidRPr="003138A2">
        <w:rPr>
          <w:spacing w:val="1"/>
        </w:rPr>
        <w:t>n</w:t>
      </w:r>
      <w:r w:rsidRPr="003138A2">
        <w:rPr>
          <w:spacing w:val="-1"/>
        </w:rPr>
        <w:t>s</w:t>
      </w:r>
      <w:r w:rsidRPr="003138A2">
        <w:t>e</w:t>
      </w:r>
      <w:r w:rsidRPr="003138A2">
        <w:rPr>
          <w:spacing w:val="5"/>
        </w:rPr>
        <w:t xml:space="preserve"> </w:t>
      </w:r>
      <w:r w:rsidRPr="003138A2">
        <w:t>to</w:t>
      </w:r>
      <w:r w:rsidRPr="003138A2">
        <w:rPr>
          <w:spacing w:val="11"/>
        </w:rPr>
        <w:t xml:space="preserve"> </w:t>
      </w:r>
      <w:r w:rsidRPr="003138A2">
        <w:rPr>
          <w:spacing w:val="2"/>
        </w:rPr>
        <w:t>t</w:t>
      </w:r>
      <w:r w:rsidRPr="003138A2">
        <w:rPr>
          <w:spacing w:val="-1"/>
        </w:rPr>
        <w:t>h</w:t>
      </w:r>
      <w:r w:rsidRPr="003138A2">
        <w:t>e</w:t>
      </w:r>
      <w:r w:rsidRPr="003138A2">
        <w:rPr>
          <w:spacing w:val="11"/>
        </w:rPr>
        <w:t xml:space="preserve"> </w:t>
      </w:r>
      <w:r w:rsidRPr="003138A2">
        <w:t>G</w:t>
      </w:r>
      <w:r w:rsidRPr="003138A2">
        <w:rPr>
          <w:spacing w:val="1"/>
        </w:rPr>
        <w:t>o</w:t>
      </w:r>
      <w:r w:rsidRPr="003138A2">
        <w:rPr>
          <w:spacing w:val="-1"/>
        </w:rPr>
        <w:t>v</w:t>
      </w:r>
      <w:r w:rsidRPr="003138A2">
        <w:t>e</w:t>
      </w:r>
      <w:r w:rsidRPr="003138A2">
        <w:rPr>
          <w:spacing w:val="1"/>
        </w:rPr>
        <w:t>rn</w:t>
      </w:r>
      <w:r w:rsidRPr="003138A2">
        <w:rPr>
          <w:spacing w:val="-1"/>
        </w:rPr>
        <w:t>m</w:t>
      </w:r>
      <w:r w:rsidRPr="003138A2">
        <w:t>e</w:t>
      </w:r>
      <w:r w:rsidRPr="003138A2">
        <w:rPr>
          <w:spacing w:val="1"/>
        </w:rPr>
        <w:t>n</w:t>
      </w:r>
      <w:r w:rsidRPr="003138A2">
        <w:t xml:space="preserve">t. </w:t>
      </w:r>
      <w:r w:rsidRPr="003138A2">
        <w:rPr>
          <w:spacing w:val="1"/>
        </w:rPr>
        <w:t xml:space="preserve"> </w:t>
      </w:r>
      <w:r w:rsidRPr="003138A2">
        <w:rPr>
          <w:spacing w:val="3"/>
        </w:rPr>
        <w:t>T</w:t>
      </w:r>
      <w:r w:rsidRPr="003138A2">
        <w:rPr>
          <w:spacing w:val="-1"/>
        </w:rPr>
        <w:t>he C</w:t>
      </w:r>
      <w:r w:rsidRPr="003138A2">
        <w:rPr>
          <w:spacing w:val="1"/>
        </w:rPr>
        <w:t>o</w:t>
      </w:r>
      <w:r w:rsidRPr="003138A2">
        <w:rPr>
          <w:spacing w:val="-1"/>
        </w:rPr>
        <w:t>n</w:t>
      </w:r>
      <w:r w:rsidRPr="003138A2">
        <w:t>t</w:t>
      </w:r>
      <w:r w:rsidRPr="003138A2">
        <w:rPr>
          <w:spacing w:val="1"/>
        </w:rPr>
        <w:t>r</w:t>
      </w:r>
      <w:r w:rsidRPr="003138A2">
        <w:t>act</w:t>
      </w:r>
      <w:r w:rsidRPr="003138A2">
        <w:rPr>
          <w:spacing w:val="1"/>
        </w:rPr>
        <w:t>o</w:t>
      </w:r>
      <w:r w:rsidRPr="003138A2">
        <w:t>r</w:t>
      </w:r>
      <w:r w:rsidRPr="003138A2">
        <w:rPr>
          <w:spacing w:val="-8"/>
        </w:rPr>
        <w:t xml:space="preserve"> </w:t>
      </w:r>
      <w:r w:rsidRPr="003138A2">
        <w:t>a</w:t>
      </w:r>
      <w:r w:rsidRPr="003138A2">
        <w:rPr>
          <w:spacing w:val="-1"/>
        </w:rPr>
        <w:t>g</w:t>
      </w:r>
      <w:r w:rsidRPr="003138A2">
        <w:rPr>
          <w:spacing w:val="1"/>
        </w:rPr>
        <w:t>r</w:t>
      </w:r>
      <w:r w:rsidRPr="003138A2">
        <w:t>ees</w:t>
      </w:r>
      <w:r w:rsidRPr="003138A2">
        <w:rPr>
          <w:spacing w:val="-5"/>
        </w:rPr>
        <w:t xml:space="preserve"> </w:t>
      </w:r>
      <w:r w:rsidRPr="003138A2">
        <w:t xml:space="preserve">to </w:t>
      </w:r>
      <w:r w:rsidRPr="003138A2">
        <w:rPr>
          <w:spacing w:val="1"/>
        </w:rPr>
        <w:t>b</w:t>
      </w:r>
      <w:r w:rsidRPr="003138A2">
        <w:t>e</w:t>
      </w:r>
      <w:r w:rsidRPr="003138A2">
        <w:rPr>
          <w:spacing w:val="-1"/>
        </w:rPr>
        <w:t xml:space="preserve"> </w:t>
      </w:r>
      <w:r w:rsidRPr="003138A2">
        <w:rPr>
          <w:spacing w:val="1"/>
        </w:rPr>
        <w:t>r</w:t>
      </w:r>
      <w:r w:rsidRPr="003138A2">
        <w:t>e</w:t>
      </w:r>
      <w:r w:rsidRPr="003138A2">
        <w:rPr>
          <w:spacing w:val="-1"/>
        </w:rPr>
        <w:t>s</w:t>
      </w:r>
      <w:r w:rsidRPr="003138A2">
        <w:rPr>
          <w:spacing w:val="1"/>
        </w:rPr>
        <w:t>po</w:t>
      </w:r>
      <w:r w:rsidRPr="003138A2">
        <w:rPr>
          <w:spacing w:val="-1"/>
        </w:rPr>
        <w:t>ns</w:t>
      </w:r>
      <w:r w:rsidRPr="003138A2">
        <w:t>i</w:t>
      </w:r>
      <w:r w:rsidRPr="003138A2">
        <w:rPr>
          <w:spacing w:val="1"/>
        </w:rPr>
        <w:t>b</w:t>
      </w:r>
      <w:r w:rsidRPr="003138A2">
        <w:t>le</w:t>
      </w:r>
      <w:r w:rsidRPr="003138A2">
        <w:rPr>
          <w:spacing w:val="-8"/>
        </w:rPr>
        <w:t xml:space="preserve"> </w:t>
      </w:r>
      <w:r w:rsidRPr="003138A2">
        <w:rPr>
          <w:spacing w:val="-2"/>
        </w:rPr>
        <w:t>f</w:t>
      </w:r>
      <w:r w:rsidRPr="003138A2">
        <w:rPr>
          <w:spacing w:val="1"/>
        </w:rPr>
        <w:t>o</w:t>
      </w:r>
      <w:r w:rsidRPr="003138A2">
        <w:t>r</w:t>
      </w:r>
      <w:r w:rsidRPr="003138A2">
        <w:rPr>
          <w:spacing w:val="-1"/>
        </w:rPr>
        <w:t xml:space="preserve"> </w:t>
      </w:r>
      <w:r w:rsidRPr="003138A2">
        <w:t>t</w:t>
      </w:r>
      <w:r w:rsidRPr="003138A2">
        <w:rPr>
          <w:spacing w:val="-1"/>
        </w:rPr>
        <w:t>h</w:t>
      </w:r>
      <w:r w:rsidRPr="003138A2">
        <w:t>e</w:t>
      </w:r>
      <w:r w:rsidRPr="003138A2">
        <w:rPr>
          <w:spacing w:val="-1"/>
        </w:rPr>
        <w:t xml:space="preserve"> </w:t>
      </w:r>
      <w:r w:rsidRPr="003138A2">
        <w:t>c</w:t>
      </w:r>
      <w:r w:rsidRPr="003138A2">
        <w:rPr>
          <w:spacing w:val="1"/>
        </w:rPr>
        <w:t>orr</w:t>
      </w:r>
      <w:r w:rsidRPr="003138A2">
        <w:t>ect</w:t>
      </w:r>
      <w:r w:rsidRPr="003138A2">
        <w:rPr>
          <w:spacing w:val="-6"/>
        </w:rPr>
        <w:t xml:space="preserve"> </w:t>
      </w:r>
      <w:r w:rsidRPr="003138A2">
        <w:t>cla</w:t>
      </w:r>
      <w:r w:rsidRPr="003138A2">
        <w:rPr>
          <w:spacing w:val="-1"/>
        </w:rPr>
        <w:t>ss</w:t>
      </w:r>
      <w:r w:rsidRPr="003138A2">
        <w:rPr>
          <w:spacing w:val="2"/>
        </w:rPr>
        <w:t>i</w:t>
      </w:r>
      <w:r w:rsidRPr="003138A2">
        <w:rPr>
          <w:spacing w:val="-2"/>
        </w:rPr>
        <w:t>f</w:t>
      </w:r>
      <w:r w:rsidRPr="003138A2">
        <w:t>ica</w:t>
      </w:r>
      <w:r w:rsidRPr="003138A2">
        <w:rPr>
          <w:spacing w:val="2"/>
        </w:rPr>
        <w:t>t</w:t>
      </w:r>
      <w:r w:rsidRPr="003138A2">
        <w:t>i</w:t>
      </w:r>
      <w:r w:rsidRPr="003138A2">
        <w:rPr>
          <w:spacing w:val="1"/>
        </w:rPr>
        <w:t>o</w:t>
      </w:r>
      <w:r w:rsidRPr="003138A2">
        <w:t>n</w:t>
      </w:r>
      <w:r w:rsidRPr="003138A2">
        <w:rPr>
          <w:spacing w:val="-12"/>
        </w:rPr>
        <w:t xml:space="preserve"> </w:t>
      </w:r>
      <w:r w:rsidRPr="003138A2">
        <w:rPr>
          <w:spacing w:val="1"/>
        </w:rPr>
        <w:t>o</w:t>
      </w:r>
      <w:r w:rsidRPr="003138A2">
        <w:t>f</w:t>
      </w:r>
      <w:r w:rsidRPr="003138A2">
        <w:rPr>
          <w:spacing w:val="-1"/>
        </w:rPr>
        <w:t xml:space="preserve"> </w:t>
      </w:r>
      <w:r w:rsidRPr="003138A2">
        <w:rPr>
          <w:spacing w:val="-5"/>
        </w:rPr>
        <w:t>w</w:t>
      </w:r>
      <w:r w:rsidRPr="003138A2">
        <w:rPr>
          <w:spacing w:val="1"/>
        </w:rPr>
        <w:t>o</w:t>
      </w:r>
      <w:r w:rsidRPr="003138A2">
        <w:rPr>
          <w:spacing w:val="3"/>
        </w:rPr>
        <w:t>r</w:t>
      </w:r>
      <w:r w:rsidRPr="003138A2">
        <w:rPr>
          <w:spacing w:val="-1"/>
        </w:rPr>
        <w:t>k</w:t>
      </w:r>
      <w:r w:rsidRPr="003138A2">
        <w:t>e</w:t>
      </w:r>
      <w:r w:rsidRPr="003138A2">
        <w:rPr>
          <w:spacing w:val="1"/>
        </w:rPr>
        <w:t>r</w:t>
      </w:r>
      <w:r w:rsidRPr="003138A2">
        <w:rPr>
          <w:spacing w:val="-1"/>
        </w:rPr>
        <w:t>s</w:t>
      </w:r>
      <w:r w:rsidRPr="003138A2">
        <w:rPr>
          <w:spacing w:val="1"/>
        </w:rPr>
        <w:t>.</w:t>
      </w:r>
    </w:p>
    <w:p w14:paraId="04B21B14" w14:textId="77777777" w:rsidR="00DD5F42" w:rsidRPr="00327302" w:rsidRDefault="009C2A7E" w:rsidP="00BE4FA8">
      <w:r w:rsidRPr="003138A2">
        <w:rPr>
          <w:b/>
          <w:u w:val="single"/>
        </w:rPr>
        <w:t>Magnitude of Construction:</w:t>
      </w:r>
      <w:r w:rsidRPr="003138A2">
        <w:t xml:space="preserve"> </w:t>
      </w:r>
      <w:r w:rsidRPr="003138A2">
        <w:t>$</w:t>
      </w:r>
      <w:r>
        <w:t>2</w:t>
      </w:r>
      <w:r w:rsidRPr="003138A2">
        <w:t>,0</w:t>
      </w:r>
      <w:r w:rsidRPr="003138A2">
        <w:t>00</w:t>
      </w:r>
      <w:r w:rsidRPr="003138A2">
        <w:t xml:space="preserve">,000.00 to </w:t>
      </w:r>
      <w:r w:rsidRPr="003138A2">
        <w:t>$</w:t>
      </w:r>
      <w:r>
        <w:t>5</w:t>
      </w:r>
      <w:r w:rsidRPr="003138A2">
        <w:t>,000</w:t>
      </w:r>
      <w:r w:rsidRPr="003138A2">
        <w:t>,000.00</w:t>
      </w:r>
    </w:p>
    <w:p w14:paraId="04B21B15" w14:textId="77777777" w:rsidR="001176FE" w:rsidRPr="00327302" w:rsidRDefault="009C2A7E" w:rsidP="00BE4FA8">
      <w:pPr>
        <w:rPr>
          <w:u w:val="single"/>
        </w:rPr>
      </w:pPr>
      <w:r w:rsidRPr="00327302">
        <w:rPr>
          <w:b/>
          <w:u w:val="single"/>
        </w:rPr>
        <w:t>CONTRACTOR RESPONSIBILITY</w:t>
      </w:r>
      <w:r w:rsidRPr="00327302">
        <w:t xml:space="preserve">:  </w:t>
      </w:r>
    </w:p>
    <w:p w14:paraId="04B21B16" w14:textId="77777777" w:rsidR="001C373C" w:rsidRPr="0098130B" w:rsidRDefault="009C2A7E" w:rsidP="001C373C">
      <w:pPr>
        <w:rPr>
          <w:rFonts w:cs="Arial"/>
          <w:u w:val="single"/>
        </w:rPr>
      </w:pPr>
      <w:r w:rsidRPr="0098130B">
        <w:rPr>
          <w:rFonts w:cs="Arial"/>
          <w:u w:val="single"/>
        </w:rPr>
        <w:t>Safety or Environmental Violations and Experience Modification Rate</w:t>
      </w:r>
    </w:p>
    <w:p w14:paraId="04B21B17" w14:textId="77777777" w:rsidR="001C373C" w:rsidRPr="0098130B" w:rsidRDefault="009C2A7E" w:rsidP="001C373C">
      <w:pPr>
        <w:rPr>
          <w:iCs/>
        </w:rPr>
      </w:pPr>
      <w:r w:rsidRPr="0098130B">
        <w:rPr>
          <w:iCs/>
        </w:rPr>
        <w:t>“All Bidders/Offerors shall submit the following information pertaining to their past Safety and</w:t>
      </w:r>
      <w:r w:rsidRPr="0098130B">
        <w:rPr>
          <w:iCs/>
        </w:rPr>
        <w:t xml:space="preserve"> Environmental record.  The information shall contain, at a minimum, a certification that the bidder/offeror has no more than three (3) serious, or one (1) repeat or one (1) willful OSHA or any EPA violation(s) in the past three years.</w:t>
      </w:r>
    </w:p>
    <w:p w14:paraId="04B21B18" w14:textId="77777777" w:rsidR="001C373C" w:rsidRPr="0098130B" w:rsidRDefault="009C2A7E" w:rsidP="001C373C">
      <w:pPr>
        <w:rPr>
          <w:iCs/>
        </w:rPr>
      </w:pPr>
      <w:r w:rsidRPr="0098130B">
        <w:rPr>
          <w:iCs/>
        </w:rPr>
        <w:t>All Bidders/Offerors</w:t>
      </w:r>
      <w:r w:rsidRPr="0098130B">
        <w:rPr>
          <w:iCs/>
        </w:rPr>
        <w:t xml:space="preserve"> shall submit information regarding their current Experience Modification Rate (EMR) equal to or less than 1.0.  This information shall be obtained from the bidder’s/offeror’s insurance company and be furnished on the insurance carrier’s letterhead.</w:t>
      </w:r>
    </w:p>
    <w:p w14:paraId="04B21B19" w14:textId="77777777" w:rsidR="001C373C" w:rsidRPr="0098130B" w:rsidRDefault="009C2A7E" w:rsidP="001C373C">
      <w:r w:rsidRPr="0098130B">
        <w:rPr>
          <w:iCs/>
        </w:rPr>
        <w:t>Self i</w:t>
      </w:r>
      <w:r w:rsidRPr="0098130B">
        <w:rPr>
          <w:iCs/>
        </w:rPr>
        <w:t>nsured contractors or other contractors that cannot provide their EMR rating on insurance letterhead must obtain a rating from the National Council on Compensation Insurance, Inc.</w:t>
      </w:r>
      <w:r w:rsidRPr="0098130B">
        <w:t xml:space="preserve"> (</w:t>
      </w:r>
      <w:r w:rsidRPr="0098130B">
        <w:rPr>
          <w:iCs/>
        </w:rPr>
        <w:t>NCCI) by completing/submitting form ERM-6 and providing the rating on lette</w:t>
      </w:r>
      <w:r w:rsidRPr="0098130B">
        <w:rPr>
          <w:iCs/>
        </w:rPr>
        <w:t>rhead from NCCI.  Note: Self insured contractors or other contractors that cannot provide EMR rating on insurance letterhead from the states or territories of CA, DE, MI, NJ, ND, OH, PA, WA, WY, and PR shall obtain their EMR rating from their state run wor</w:t>
      </w:r>
      <w:r w:rsidRPr="0098130B">
        <w:rPr>
          <w:iCs/>
        </w:rPr>
        <w:t>ker’s compensation insurance rating bureau.</w:t>
      </w:r>
    </w:p>
    <w:p w14:paraId="04B21B1A" w14:textId="77777777" w:rsidR="001C373C" w:rsidRPr="0098130B" w:rsidRDefault="009C2A7E" w:rsidP="001C373C">
      <w:r w:rsidRPr="0098130B">
        <w:t xml:space="preserve">A </w:t>
      </w:r>
      <w:r w:rsidRPr="0098130B">
        <w:rPr>
          <w:i/>
        </w:rPr>
        <w:t>Determination of Responsibility</w:t>
      </w:r>
      <w:r w:rsidRPr="0098130B">
        <w:t xml:space="preserve"> will be accomplished for the apparent awardee prior to processing the award.  The above information, along with other information obtained from Government systems, such as the OS</w:t>
      </w:r>
      <w:r w:rsidRPr="0098130B">
        <w:t xml:space="preserve">HA and EPA online inspection history databases will be used to make the </w:t>
      </w:r>
      <w:r w:rsidRPr="0098130B">
        <w:rPr>
          <w:i/>
        </w:rPr>
        <w:t>Determination of Responsibility</w:t>
      </w:r>
      <w:r w:rsidRPr="0098130B">
        <w:t>.   Failure to affirm being within the guidelines above may</w:t>
      </w:r>
      <w:r w:rsidRPr="0098130B">
        <w:rPr>
          <w:iCs/>
        </w:rPr>
        <w:t xml:space="preserve"> result in a determination of “Non-Responsibility” for the bidder/offeror</w:t>
      </w:r>
      <w:r>
        <w:rPr>
          <w:iCs/>
        </w:rPr>
        <w:t xml:space="preserve">. </w:t>
      </w:r>
      <w:r w:rsidRPr="0098130B">
        <w:rPr>
          <w:iCs/>
        </w:rPr>
        <w:t xml:space="preserve"> </w:t>
      </w:r>
      <w:r w:rsidRPr="0098130B">
        <w:t>NOTE: Any informat</w:t>
      </w:r>
      <w:r w:rsidRPr="0098130B">
        <w:t xml:space="preserve">ion received by the Government that would cause for a negative </w:t>
      </w:r>
      <w:r w:rsidRPr="0098130B">
        <w:rPr>
          <w:i/>
        </w:rPr>
        <w:t>Determination of Responsibility</w:t>
      </w:r>
      <w:r w:rsidRPr="0098130B">
        <w:t xml:space="preserve"> may make the bidder/offeror ineligible for award.</w:t>
      </w:r>
    </w:p>
    <w:p w14:paraId="04B21B1B" w14:textId="77777777" w:rsidR="00D47E09" w:rsidRPr="00327302" w:rsidRDefault="009C2A7E" w:rsidP="001C373C">
      <w:pPr>
        <w:rPr>
          <w:iCs/>
        </w:rPr>
      </w:pPr>
      <w:r w:rsidRPr="0098130B">
        <w:t>This requirement is applicable to all subcontracting tiers, and prospective prime contractors are responsible f</w:t>
      </w:r>
      <w:r w:rsidRPr="0098130B">
        <w:t>or determining the responsibility of their prospective subcontractors. “</w:t>
      </w:r>
      <w:r w:rsidRPr="00327302">
        <w:t xml:space="preserve"> </w:t>
      </w:r>
      <w:r w:rsidRPr="00327302">
        <w:t xml:space="preserve"> </w:t>
      </w:r>
    </w:p>
    <w:p w14:paraId="04B21B1C" w14:textId="77777777" w:rsidR="00DD5F42" w:rsidRPr="00327302" w:rsidRDefault="009C2A7E" w:rsidP="00BE4FA8">
      <w:r w:rsidRPr="00327302">
        <w:t xml:space="preserve">Contractor shall be required to complete all contract work and schedule a final inspection within the specified contract performance period.  Should the Contractor fail to complete </w:t>
      </w:r>
      <w:r w:rsidRPr="00327302">
        <w:t>the contract work (including scheduling of the final inspection), and it is determined by the Government to be a Contractor-caused delay, the Contractor shall be in default status.  If</w:t>
      </w:r>
      <w:r w:rsidRPr="00327302">
        <w:rPr>
          <w:b/>
        </w:rPr>
        <w:t xml:space="preserve"> </w:t>
      </w:r>
      <w:r w:rsidRPr="00327302">
        <w:t>the Government determines it to be in the best interest of the Governme</w:t>
      </w:r>
      <w:r w:rsidRPr="00327302">
        <w:t>nt to allow the Contractor to continue to perform contract work, the Contractor shall provide equitable consideration in the form of Liquidated Damages from the first day of inexcusable delay through final acceptance by the Government. These damages are as</w:t>
      </w:r>
      <w:r w:rsidRPr="00327302">
        <w:t>sociated with the additional time granted for completion and acceptance of contract work.  Such agreement shall not be deemed a waiver of the Government’s right to terminate this contract in the event the Contractor fails to complete the contract work (inc</w:t>
      </w:r>
      <w:r w:rsidRPr="00327302">
        <w:t>luding scheduling of the final inspection) on or before the completion date.</w:t>
      </w:r>
    </w:p>
    <w:p w14:paraId="04B21B1D" w14:textId="77777777" w:rsidR="00DD5F42" w:rsidRPr="00327302" w:rsidRDefault="009C2A7E" w:rsidP="00BE4FA8">
      <w:pPr>
        <w:rPr>
          <w:b/>
          <w:u w:val="single"/>
        </w:rPr>
      </w:pPr>
      <w:r w:rsidRPr="00327302">
        <w:rPr>
          <w:b/>
          <w:bCs/>
          <w:u w:val="single"/>
        </w:rPr>
        <w:t>TRAINING</w:t>
      </w:r>
      <w:r w:rsidRPr="00327302">
        <w:t xml:space="preserve">:  Effective July 31, 2005, </w:t>
      </w:r>
      <w:r w:rsidRPr="00327302">
        <w:rPr>
          <w:b/>
          <w:bCs/>
        </w:rPr>
        <w:t xml:space="preserve">all employees </w:t>
      </w:r>
      <w:r w:rsidRPr="00327302">
        <w:t xml:space="preserve">of the general contractor and subcontractors shall have the 10-hour OSHA certified construction safety course.   The </w:t>
      </w:r>
      <w:r w:rsidRPr="00327302">
        <w:rPr>
          <w:b/>
          <w:bCs/>
        </w:rPr>
        <w:t>General Cont</w:t>
      </w:r>
      <w:r w:rsidRPr="00327302">
        <w:rPr>
          <w:b/>
          <w:bCs/>
        </w:rPr>
        <w:t>ractor’s competent person</w:t>
      </w:r>
      <w:r w:rsidRPr="00327302">
        <w:t xml:space="preserve"> shall have completed the 30-hour OSHA certified construction safety course. </w:t>
      </w:r>
      <w:r w:rsidRPr="00327302">
        <w:rPr>
          <w:b/>
          <w:u w:val="single"/>
        </w:rPr>
        <w:t xml:space="preserve"> Documentation of training shall be submitted to the Contracting Officer for review and approval prior to any work being performed.  </w:t>
      </w:r>
      <w:r w:rsidRPr="00327302">
        <w:rPr>
          <w:b/>
          <w:u w:val="single"/>
        </w:rPr>
        <w:t>Fai</w:t>
      </w:r>
      <w:r w:rsidRPr="00327302">
        <w:rPr>
          <w:b/>
          <w:spacing w:val="2"/>
          <w:u w:val="single"/>
        </w:rPr>
        <w:t>l</w:t>
      </w:r>
      <w:r w:rsidRPr="00327302">
        <w:rPr>
          <w:b/>
          <w:spacing w:val="-1"/>
          <w:u w:val="single"/>
        </w:rPr>
        <w:t>u</w:t>
      </w:r>
      <w:r w:rsidRPr="00327302">
        <w:rPr>
          <w:b/>
          <w:spacing w:val="1"/>
          <w:u w:val="single"/>
        </w:rPr>
        <w:t>r</w:t>
      </w:r>
      <w:r w:rsidRPr="00327302">
        <w:rPr>
          <w:b/>
          <w:u w:val="single"/>
        </w:rPr>
        <w:t>e</w:t>
      </w:r>
      <w:r w:rsidRPr="00327302">
        <w:rPr>
          <w:b/>
          <w:spacing w:val="35"/>
          <w:u w:val="single"/>
        </w:rPr>
        <w:t xml:space="preserve"> </w:t>
      </w:r>
      <w:r w:rsidRPr="00327302">
        <w:rPr>
          <w:b/>
          <w:u w:val="single"/>
        </w:rPr>
        <w:t>to</w:t>
      </w:r>
      <w:r w:rsidRPr="00327302">
        <w:rPr>
          <w:b/>
          <w:spacing w:val="40"/>
          <w:u w:val="single"/>
        </w:rPr>
        <w:t xml:space="preserve"> </w:t>
      </w:r>
      <w:r w:rsidRPr="00327302">
        <w:rPr>
          <w:b/>
          <w:spacing w:val="4"/>
          <w:u w:val="single"/>
        </w:rPr>
        <w:t>p</w:t>
      </w:r>
      <w:r w:rsidRPr="00327302">
        <w:rPr>
          <w:b/>
          <w:spacing w:val="1"/>
          <w:u w:val="single"/>
        </w:rPr>
        <w:t>r</w:t>
      </w:r>
      <w:r w:rsidRPr="00327302">
        <w:rPr>
          <w:b/>
          <w:u w:val="single"/>
        </w:rPr>
        <w:t>e</w:t>
      </w:r>
      <w:r w:rsidRPr="00327302">
        <w:rPr>
          <w:b/>
          <w:spacing w:val="-1"/>
          <w:u w:val="single"/>
        </w:rPr>
        <w:t>s</w:t>
      </w:r>
      <w:r w:rsidRPr="00327302">
        <w:rPr>
          <w:b/>
          <w:u w:val="single"/>
        </w:rPr>
        <w:t>e</w:t>
      </w:r>
      <w:r w:rsidRPr="00327302">
        <w:rPr>
          <w:b/>
          <w:spacing w:val="-1"/>
          <w:u w:val="single"/>
        </w:rPr>
        <w:t>n</w:t>
      </w:r>
      <w:r w:rsidRPr="00327302">
        <w:rPr>
          <w:b/>
          <w:u w:val="single"/>
        </w:rPr>
        <w:t>t</w:t>
      </w:r>
      <w:r w:rsidRPr="00327302">
        <w:rPr>
          <w:b/>
          <w:spacing w:val="37"/>
          <w:u w:val="single"/>
        </w:rPr>
        <w:t xml:space="preserve"> </w:t>
      </w:r>
      <w:r w:rsidRPr="00327302">
        <w:rPr>
          <w:b/>
          <w:u w:val="single"/>
        </w:rPr>
        <w:t>t</w:t>
      </w:r>
      <w:r w:rsidRPr="00327302">
        <w:rPr>
          <w:b/>
          <w:spacing w:val="-1"/>
          <w:u w:val="single"/>
        </w:rPr>
        <w:t>h</w:t>
      </w:r>
      <w:r w:rsidRPr="00327302">
        <w:rPr>
          <w:b/>
          <w:u w:val="single"/>
        </w:rPr>
        <w:t>e</w:t>
      </w:r>
      <w:r w:rsidRPr="00327302">
        <w:rPr>
          <w:b/>
          <w:spacing w:val="42"/>
          <w:u w:val="single"/>
        </w:rPr>
        <w:t xml:space="preserve"> </w:t>
      </w:r>
      <w:r w:rsidRPr="00327302">
        <w:rPr>
          <w:b/>
          <w:spacing w:val="1"/>
          <w:u w:val="single"/>
        </w:rPr>
        <w:t>p</w:t>
      </w:r>
      <w:r w:rsidRPr="00327302">
        <w:rPr>
          <w:b/>
          <w:u w:val="single"/>
        </w:rPr>
        <w:t>r</w:t>
      </w:r>
      <w:r w:rsidRPr="00327302">
        <w:rPr>
          <w:b/>
          <w:spacing w:val="1"/>
          <w:u w:val="single"/>
        </w:rPr>
        <w:t>op</w:t>
      </w:r>
      <w:r w:rsidRPr="00327302">
        <w:rPr>
          <w:b/>
          <w:spacing w:val="-2"/>
          <w:u w:val="single"/>
        </w:rPr>
        <w:t>e</w:t>
      </w:r>
      <w:r w:rsidRPr="00327302">
        <w:rPr>
          <w:b/>
          <w:u w:val="single"/>
        </w:rPr>
        <w:t>r t</w:t>
      </w:r>
      <w:r w:rsidRPr="00327302">
        <w:rPr>
          <w:b/>
          <w:spacing w:val="1"/>
          <w:u w:val="single"/>
        </w:rPr>
        <w:t>r</w:t>
      </w:r>
      <w:r w:rsidRPr="00327302">
        <w:rPr>
          <w:b/>
          <w:u w:val="single"/>
        </w:rPr>
        <w:t>ai</w:t>
      </w:r>
      <w:r w:rsidRPr="00327302">
        <w:rPr>
          <w:b/>
          <w:spacing w:val="-1"/>
          <w:u w:val="single"/>
        </w:rPr>
        <w:t>n</w:t>
      </w:r>
      <w:r w:rsidRPr="00327302">
        <w:rPr>
          <w:b/>
          <w:spacing w:val="2"/>
          <w:u w:val="single"/>
        </w:rPr>
        <w:t>i</w:t>
      </w:r>
      <w:r w:rsidRPr="00327302">
        <w:rPr>
          <w:b/>
          <w:spacing w:val="-1"/>
          <w:u w:val="single"/>
        </w:rPr>
        <w:t>n</w:t>
      </w:r>
      <w:r w:rsidRPr="00327302">
        <w:rPr>
          <w:b/>
          <w:u w:val="single"/>
        </w:rPr>
        <w:t>g</w:t>
      </w:r>
      <w:r w:rsidRPr="00327302">
        <w:rPr>
          <w:b/>
          <w:spacing w:val="6"/>
          <w:u w:val="single"/>
        </w:rPr>
        <w:t xml:space="preserve"> </w:t>
      </w:r>
      <w:r w:rsidRPr="00327302">
        <w:rPr>
          <w:b/>
          <w:spacing w:val="1"/>
          <w:u w:val="single"/>
        </w:rPr>
        <w:t>do</w:t>
      </w:r>
      <w:r w:rsidRPr="00327302">
        <w:rPr>
          <w:b/>
          <w:u w:val="single"/>
        </w:rPr>
        <w:t>c</w:t>
      </w:r>
      <w:r w:rsidRPr="00327302">
        <w:rPr>
          <w:b/>
          <w:spacing w:val="1"/>
          <w:u w:val="single"/>
        </w:rPr>
        <w:t>u</w:t>
      </w:r>
      <w:r w:rsidRPr="00327302">
        <w:rPr>
          <w:b/>
          <w:spacing w:val="-4"/>
          <w:u w:val="single"/>
        </w:rPr>
        <w:t>m</w:t>
      </w:r>
      <w:r w:rsidRPr="00327302">
        <w:rPr>
          <w:b/>
          <w:spacing w:val="3"/>
          <w:u w:val="single"/>
        </w:rPr>
        <w:t>e</w:t>
      </w:r>
      <w:r w:rsidRPr="00327302">
        <w:rPr>
          <w:b/>
          <w:spacing w:val="-1"/>
          <w:u w:val="single"/>
        </w:rPr>
        <w:t>n</w:t>
      </w:r>
      <w:r w:rsidRPr="00327302">
        <w:rPr>
          <w:b/>
          <w:u w:val="single"/>
        </w:rPr>
        <w:t>tati</w:t>
      </w:r>
      <w:r w:rsidRPr="00327302">
        <w:rPr>
          <w:b/>
          <w:spacing w:val="4"/>
          <w:u w:val="single"/>
        </w:rPr>
        <w:t>o</w:t>
      </w:r>
      <w:r w:rsidRPr="00327302">
        <w:rPr>
          <w:b/>
          <w:u w:val="single"/>
        </w:rPr>
        <w:t xml:space="preserve">n </w:t>
      </w:r>
      <w:r w:rsidRPr="00327302">
        <w:rPr>
          <w:b/>
          <w:spacing w:val="-2"/>
          <w:u w:val="single"/>
        </w:rPr>
        <w:t>w</w:t>
      </w:r>
      <w:r w:rsidRPr="00327302">
        <w:rPr>
          <w:b/>
          <w:spacing w:val="2"/>
          <w:u w:val="single"/>
        </w:rPr>
        <w:t>i</w:t>
      </w:r>
      <w:r w:rsidRPr="00327302">
        <w:rPr>
          <w:b/>
          <w:u w:val="single"/>
        </w:rPr>
        <w:t>ll</w:t>
      </w:r>
      <w:r w:rsidRPr="00327302">
        <w:rPr>
          <w:b/>
          <w:spacing w:val="8"/>
          <w:u w:val="single"/>
        </w:rPr>
        <w:t xml:space="preserve"> </w:t>
      </w:r>
      <w:r w:rsidRPr="00327302">
        <w:rPr>
          <w:b/>
          <w:spacing w:val="3"/>
          <w:u w:val="single"/>
        </w:rPr>
        <w:t>r</w:t>
      </w:r>
      <w:r w:rsidRPr="00327302">
        <w:rPr>
          <w:b/>
          <w:u w:val="single"/>
        </w:rPr>
        <w:t>e</w:t>
      </w:r>
      <w:r w:rsidRPr="00327302">
        <w:rPr>
          <w:b/>
          <w:spacing w:val="-1"/>
          <w:u w:val="single"/>
        </w:rPr>
        <w:t>su</w:t>
      </w:r>
      <w:r w:rsidRPr="00327302">
        <w:rPr>
          <w:b/>
          <w:u w:val="single"/>
        </w:rPr>
        <w:t>lt</w:t>
      </w:r>
      <w:r w:rsidRPr="00327302">
        <w:rPr>
          <w:b/>
          <w:spacing w:val="8"/>
          <w:u w:val="single"/>
        </w:rPr>
        <w:t xml:space="preserve"> </w:t>
      </w:r>
      <w:r w:rsidRPr="00327302">
        <w:rPr>
          <w:b/>
          <w:spacing w:val="2"/>
          <w:u w:val="single"/>
        </w:rPr>
        <w:t>i</w:t>
      </w:r>
      <w:r w:rsidRPr="00327302">
        <w:rPr>
          <w:b/>
          <w:u w:val="single"/>
        </w:rPr>
        <w:t>n</w:t>
      </w:r>
      <w:r w:rsidRPr="00327302">
        <w:rPr>
          <w:b/>
          <w:spacing w:val="8"/>
          <w:u w:val="single"/>
        </w:rPr>
        <w:t xml:space="preserve"> </w:t>
      </w:r>
      <w:r w:rsidRPr="00327302">
        <w:rPr>
          <w:b/>
          <w:spacing w:val="2"/>
          <w:u w:val="single"/>
        </w:rPr>
        <w:t>t</w:t>
      </w:r>
      <w:r w:rsidRPr="00327302">
        <w:rPr>
          <w:b/>
          <w:spacing w:val="-1"/>
          <w:u w:val="single"/>
        </w:rPr>
        <w:t>h</w:t>
      </w:r>
      <w:r w:rsidRPr="00327302">
        <w:rPr>
          <w:b/>
          <w:u w:val="single"/>
        </w:rPr>
        <w:t>e</w:t>
      </w:r>
      <w:r w:rsidRPr="00327302">
        <w:rPr>
          <w:b/>
          <w:spacing w:val="9"/>
          <w:u w:val="single"/>
        </w:rPr>
        <w:t xml:space="preserve"> </w:t>
      </w:r>
      <w:r w:rsidRPr="00327302">
        <w:rPr>
          <w:b/>
          <w:spacing w:val="2"/>
          <w:u w:val="single"/>
        </w:rPr>
        <w:t>i</w:t>
      </w:r>
      <w:r w:rsidRPr="00327302">
        <w:rPr>
          <w:b/>
          <w:spacing w:val="-1"/>
          <w:u w:val="single"/>
        </w:rPr>
        <w:t>n</w:t>
      </w:r>
      <w:r w:rsidRPr="00327302">
        <w:rPr>
          <w:b/>
          <w:spacing w:val="1"/>
          <w:u w:val="single"/>
        </w:rPr>
        <w:t>d</w:t>
      </w:r>
      <w:r w:rsidRPr="00327302">
        <w:rPr>
          <w:b/>
          <w:u w:val="single"/>
        </w:rPr>
        <w:t>i</w:t>
      </w:r>
      <w:r w:rsidRPr="00327302">
        <w:rPr>
          <w:b/>
          <w:spacing w:val="-1"/>
          <w:u w:val="single"/>
        </w:rPr>
        <w:t>v</w:t>
      </w:r>
      <w:r w:rsidRPr="00327302">
        <w:rPr>
          <w:b/>
          <w:u w:val="single"/>
        </w:rPr>
        <w:t>i</w:t>
      </w:r>
      <w:r w:rsidRPr="00327302">
        <w:rPr>
          <w:b/>
          <w:spacing w:val="4"/>
          <w:u w:val="single"/>
        </w:rPr>
        <w:t>d</w:t>
      </w:r>
      <w:r w:rsidRPr="00327302">
        <w:rPr>
          <w:b/>
          <w:spacing w:val="-1"/>
          <w:u w:val="single"/>
        </w:rPr>
        <w:t>u</w:t>
      </w:r>
      <w:r w:rsidRPr="00327302">
        <w:rPr>
          <w:b/>
          <w:u w:val="single"/>
        </w:rPr>
        <w:t>al</w:t>
      </w:r>
      <w:r w:rsidRPr="00327302">
        <w:rPr>
          <w:b/>
          <w:spacing w:val="3"/>
          <w:u w:val="single"/>
        </w:rPr>
        <w:t xml:space="preserve"> </w:t>
      </w:r>
      <w:r w:rsidRPr="00327302">
        <w:rPr>
          <w:b/>
          <w:spacing w:val="1"/>
          <w:u w:val="single"/>
        </w:rPr>
        <w:t>b</w:t>
      </w:r>
      <w:r w:rsidRPr="00327302">
        <w:rPr>
          <w:b/>
          <w:u w:val="single"/>
        </w:rPr>
        <w:t>e</w:t>
      </w:r>
      <w:r w:rsidRPr="00327302">
        <w:rPr>
          <w:b/>
          <w:spacing w:val="2"/>
          <w:u w:val="single"/>
        </w:rPr>
        <w:t>i</w:t>
      </w:r>
      <w:r w:rsidRPr="00327302">
        <w:rPr>
          <w:b/>
          <w:spacing w:val="-1"/>
          <w:u w:val="single"/>
        </w:rPr>
        <w:t>n</w:t>
      </w:r>
      <w:r w:rsidRPr="00327302">
        <w:rPr>
          <w:b/>
          <w:u w:val="single"/>
        </w:rPr>
        <w:t>g</w:t>
      </w:r>
      <w:r w:rsidRPr="00327302">
        <w:rPr>
          <w:b/>
          <w:spacing w:val="7"/>
          <w:u w:val="single"/>
        </w:rPr>
        <w:t xml:space="preserve"> </w:t>
      </w:r>
      <w:r w:rsidRPr="00327302">
        <w:rPr>
          <w:b/>
          <w:spacing w:val="1"/>
          <w:u w:val="single"/>
        </w:rPr>
        <w:t>r</w:t>
      </w:r>
      <w:r w:rsidRPr="00327302">
        <w:rPr>
          <w:b/>
          <w:spacing w:val="3"/>
          <w:u w:val="single"/>
        </w:rPr>
        <w:t>e</w:t>
      </w:r>
      <w:r w:rsidRPr="00327302">
        <w:rPr>
          <w:b/>
          <w:spacing w:val="-4"/>
          <w:u w:val="single"/>
        </w:rPr>
        <w:t>m</w:t>
      </w:r>
      <w:r w:rsidRPr="00327302">
        <w:rPr>
          <w:b/>
          <w:spacing w:val="1"/>
          <w:u w:val="single"/>
        </w:rPr>
        <w:t>o</w:t>
      </w:r>
      <w:r w:rsidRPr="00327302">
        <w:rPr>
          <w:b/>
          <w:spacing w:val="-1"/>
          <w:u w:val="single"/>
        </w:rPr>
        <w:t>v</w:t>
      </w:r>
      <w:r w:rsidRPr="00327302">
        <w:rPr>
          <w:b/>
          <w:u w:val="single"/>
        </w:rPr>
        <w:t>ed</w:t>
      </w:r>
      <w:r w:rsidRPr="00327302">
        <w:rPr>
          <w:b/>
          <w:spacing w:val="8"/>
          <w:u w:val="single"/>
        </w:rPr>
        <w:t xml:space="preserve"> </w:t>
      </w:r>
      <w:r w:rsidRPr="00327302">
        <w:rPr>
          <w:b/>
          <w:spacing w:val="-2"/>
          <w:u w:val="single"/>
        </w:rPr>
        <w:t>f</w:t>
      </w:r>
      <w:r w:rsidRPr="00327302">
        <w:rPr>
          <w:b/>
          <w:spacing w:val="1"/>
          <w:u w:val="single"/>
        </w:rPr>
        <w:t>r</w:t>
      </w:r>
      <w:r w:rsidRPr="00327302">
        <w:rPr>
          <w:b/>
          <w:spacing w:val="4"/>
          <w:u w:val="single"/>
        </w:rPr>
        <w:t>o</w:t>
      </w:r>
      <w:r w:rsidRPr="00327302">
        <w:rPr>
          <w:b/>
          <w:u w:val="single"/>
        </w:rPr>
        <w:t>m</w:t>
      </w:r>
      <w:r w:rsidRPr="00327302">
        <w:rPr>
          <w:b/>
          <w:spacing w:val="6"/>
          <w:u w:val="single"/>
        </w:rPr>
        <w:t xml:space="preserve"> </w:t>
      </w:r>
      <w:r w:rsidRPr="00327302">
        <w:rPr>
          <w:b/>
          <w:u w:val="single"/>
        </w:rPr>
        <w:t>t</w:t>
      </w:r>
      <w:r w:rsidRPr="00327302">
        <w:rPr>
          <w:b/>
          <w:spacing w:val="-1"/>
          <w:u w:val="single"/>
        </w:rPr>
        <w:t>h</w:t>
      </w:r>
      <w:r w:rsidRPr="00327302">
        <w:rPr>
          <w:b/>
          <w:u w:val="single"/>
        </w:rPr>
        <w:t>e</w:t>
      </w:r>
      <w:r w:rsidRPr="00327302">
        <w:rPr>
          <w:b/>
          <w:spacing w:val="11"/>
          <w:u w:val="single"/>
        </w:rPr>
        <w:t xml:space="preserve"> </w:t>
      </w:r>
      <w:r w:rsidRPr="00327302">
        <w:rPr>
          <w:b/>
          <w:spacing w:val="2"/>
          <w:u w:val="single"/>
        </w:rPr>
        <w:t>j</w:t>
      </w:r>
      <w:r w:rsidRPr="00327302">
        <w:rPr>
          <w:b/>
          <w:spacing w:val="1"/>
          <w:u w:val="single"/>
        </w:rPr>
        <w:t>ob</w:t>
      </w:r>
      <w:r w:rsidRPr="00327302">
        <w:rPr>
          <w:b/>
          <w:u w:val="single"/>
        </w:rPr>
        <w:t>;</w:t>
      </w:r>
      <w:r w:rsidRPr="00327302">
        <w:rPr>
          <w:b/>
          <w:spacing w:val="8"/>
          <w:u w:val="single"/>
        </w:rPr>
        <w:t xml:space="preserve"> </w:t>
      </w:r>
      <w:r w:rsidRPr="00327302">
        <w:rPr>
          <w:b/>
          <w:u w:val="single"/>
        </w:rPr>
        <w:t>t</w:t>
      </w:r>
      <w:r w:rsidRPr="00327302">
        <w:rPr>
          <w:b/>
          <w:spacing w:val="-1"/>
          <w:u w:val="single"/>
        </w:rPr>
        <w:t>h</w:t>
      </w:r>
      <w:r w:rsidRPr="00327302">
        <w:rPr>
          <w:b/>
          <w:u w:val="single"/>
        </w:rPr>
        <w:t>e</w:t>
      </w:r>
      <w:r w:rsidRPr="00327302">
        <w:rPr>
          <w:b/>
          <w:spacing w:val="9"/>
          <w:u w:val="single"/>
        </w:rPr>
        <w:t xml:space="preserve"> </w:t>
      </w:r>
      <w:r w:rsidRPr="00327302">
        <w:rPr>
          <w:b/>
          <w:spacing w:val="2"/>
          <w:u w:val="single"/>
        </w:rPr>
        <w:t>i</w:t>
      </w:r>
      <w:r w:rsidRPr="00327302">
        <w:rPr>
          <w:b/>
          <w:spacing w:val="-1"/>
          <w:u w:val="single"/>
        </w:rPr>
        <w:t>n</w:t>
      </w:r>
      <w:r w:rsidRPr="00327302">
        <w:rPr>
          <w:b/>
          <w:spacing w:val="1"/>
          <w:u w:val="single"/>
        </w:rPr>
        <w:t>d</w:t>
      </w:r>
      <w:r w:rsidRPr="00327302">
        <w:rPr>
          <w:b/>
          <w:u w:val="single"/>
        </w:rPr>
        <w:t>i</w:t>
      </w:r>
      <w:r w:rsidRPr="00327302">
        <w:rPr>
          <w:b/>
          <w:spacing w:val="-1"/>
          <w:u w:val="single"/>
        </w:rPr>
        <w:t>v</w:t>
      </w:r>
      <w:r w:rsidRPr="00327302">
        <w:rPr>
          <w:b/>
          <w:u w:val="single"/>
        </w:rPr>
        <w:t>i</w:t>
      </w:r>
      <w:r w:rsidRPr="00327302">
        <w:rPr>
          <w:b/>
          <w:spacing w:val="1"/>
          <w:u w:val="single"/>
        </w:rPr>
        <w:t>d</w:t>
      </w:r>
      <w:r w:rsidRPr="00327302">
        <w:rPr>
          <w:b/>
          <w:spacing w:val="-1"/>
          <w:u w:val="single"/>
        </w:rPr>
        <w:t>u</w:t>
      </w:r>
      <w:r w:rsidRPr="00327302">
        <w:rPr>
          <w:b/>
          <w:u w:val="single"/>
        </w:rPr>
        <w:t>al</w:t>
      </w:r>
      <w:r w:rsidRPr="00327302">
        <w:rPr>
          <w:b/>
          <w:spacing w:val="8"/>
          <w:u w:val="single"/>
        </w:rPr>
        <w:t xml:space="preserve"> </w:t>
      </w:r>
      <w:r w:rsidRPr="00327302">
        <w:rPr>
          <w:b/>
          <w:spacing w:val="-1"/>
          <w:u w:val="single"/>
        </w:rPr>
        <w:t>m</w:t>
      </w:r>
      <w:r w:rsidRPr="00327302">
        <w:rPr>
          <w:b/>
          <w:spacing w:val="3"/>
          <w:u w:val="single"/>
        </w:rPr>
        <w:t>a</w:t>
      </w:r>
      <w:r w:rsidRPr="00327302">
        <w:rPr>
          <w:b/>
          <w:u w:val="single"/>
        </w:rPr>
        <w:t>y</w:t>
      </w:r>
      <w:r w:rsidRPr="00327302">
        <w:rPr>
          <w:b/>
          <w:spacing w:val="6"/>
          <w:u w:val="single"/>
        </w:rPr>
        <w:t xml:space="preserve"> </w:t>
      </w:r>
      <w:r w:rsidRPr="00327302">
        <w:rPr>
          <w:b/>
          <w:spacing w:val="1"/>
          <w:u w:val="single"/>
        </w:rPr>
        <w:t>o</w:t>
      </w:r>
      <w:r w:rsidRPr="00327302">
        <w:rPr>
          <w:b/>
          <w:spacing w:val="-1"/>
          <w:u w:val="single"/>
        </w:rPr>
        <w:t>n</w:t>
      </w:r>
      <w:r w:rsidRPr="00327302">
        <w:rPr>
          <w:b/>
          <w:spacing w:val="2"/>
          <w:u w:val="single"/>
        </w:rPr>
        <w:t>l</w:t>
      </w:r>
      <w:r w:rsidRPr="00327302">
        <w:rPr>
          <w:b/>
          <w:u w:val="single"/>
        </w:rPr>
        <w:t xml:space="preserve">y </w:t>
      </w:r>
      <w:r w:rsidRPr="00327302">
        <w:rPr>
          <w:b/>
          <w:spacing w:val="1"/>
          <w:u w:val="single"/>
        </w:rPr>
        <w:t>r</w:t>
      </w:r>
      <w:r w:rsidRPr="00327302">
        <w:rPr>
          <w:b/>
          <w:u w:val="single"/>
        </w:rPr>
        <w:t>et</w:t>
      </w:r>
      <w:r w:rsidRPr="00327302">
        <w:rPr>
          <w:b/>
          <w:spacing w:val="-1"/>
          <w:u w:val="single"/>
        </w:rPr>
        <w:t>u</w:t>
      </w:r>
      <w:r w:rsidRPr="00327302">
        <w:rPr>
          <w:b/>
          <w:spacing w:val="1"/>
          <w:u w:val="single"/>
        </w:rPr>
        <w:t>r</w:t>
      </w:r>
      <w:r w:rsidRPr="00327302">
        <w:rPr>
          <w:b/>
          <w:u w:val="single"/>
        </w:rPr>
        <w:t>n</w:t>
      </w:r>
      <w:r w:rsidRPr="00327302">
        <w:rPr>
          <w:b/>
          <w:spacing w:val="-6"/>
          <w:u w:val="single"/>
        </w:rPr>
        <w:t xml:space="preserve"> </w:t>
      </w:r>
      <w:r w:rsidRPr="00327302">
        <w:rPr>
          <w:b/>
          <w:spacing w:val="3"/>
          <w:u w:val="single"/>
        </w:rPr>
        <w:t>a</w:t>
      </w:r>
      <w:r w:rsidRPr="00327302">
        <w:rPr>
          <w:b/>
          <w:spacing w:val="-2"/>
          <w:u w:val="single"/>
        </w:rPr>
        <w:t>f</w:t>
      </w:r>
      <w:r w:rsidRPr="00327302">
        <w:rPr>
          <w:b/>
          <w:u w:val="single"/>
        </w:rPr>
        <w:t>ter</w:t>
      </w:r>
      <w:r w:rsidRPr="00327302">
        <w:rPr>
          <w:b/>
          <w:spacing w:val="-3"/>
          <w:u w:val="single"/>
        </w:rPr>
        <w:t xml:space="preserve"> </w:t>
      </w:r>
      <w:r w:rsidRPr="00327302">
        <w:rPr>
          <w:b/>
          <w:u w:val="single"/>
        </w:rPr>
        <w:t>t</w:t>
      </w:r>
      <w:r w:rsidRPr="00327302">
        <w:rPr>
          <w:b/>
          <w:spacing w:val="-1"/>
          <w:u w:val="single"/>
        </w:rPr>
        <w:t>h</w:t>
      </w:r>
      <w:r w:rsidRPr="00327302">
        <w:rPr>
          <w:b/>
          <w:u w:val="single"/>
        </w:rPr>
        <w:t>e</w:t>
      </w:r>
      <w:r w:rsidRPr="00327302">
        <w:rPr>
          <w:b/>
          <w:spacing w:val="-1"/>
          <w:u w:val="single"/>
        </w:rPr>
        <w:t xml:space="preserve"> </w:t>
      </w:r>
      <w:r w:rsidRPr="00327302">
        <w:rPr>
          <w:b/>
          <w:spacing w:val="1"/>
          <w:u w:val="single"/>
        </w:rPr>
        <w:t>prop</w:t>
      </w:r>
      <w:r w:rsidRPr="00327302">
        <w:rPr>
          <w:b/>
          <w:u w:val="single"/>
        </w:rPr>
        <w:t>er</w:t>
      </w:r>
      <w:r w:rsidRPr="00327302">
        <w:rPr>
          <w:b/>
          <w:spacing w:val="-4"/>
          <w:u w:val="single"/>
        </w:rPr>
        <w:t xml:space="preserve"> </w:t>
      </w:r>
      <w:r w:rsidRPr="00327302">
        <w:rPr>
          <w:b/>
          <w:spacing w:val="1"/>
          <w:u w:val="single"/>
        </w:rPr>
        <w:t>do</w:t>
      </w:r>
      <w:r w:rsidRPr="00327302">
        <w:rPr>
          <w:b/>
          <w:u w:val="single"/>
        </w:rPr>
        <w:t>c</w:t>
      </w:r>
      <w:r w:rsidRPr="00327302">
        <w:rPr>
          <w:b/>
          <w:spacing w:val="-1"/>
          <w:u w:val="single"/>
        </w:rPr>
        <w:t>u</w:t>
      </w:r>
      <w:r w:rsidRPr="00327302">
        <w:rPr>
          <w:b/>
          <w:spacing w:val="-4"/>
          <w:u w:val="single"/>
        </w:rPr>
        <w:t>m</w:t>
      </w:r>
      <w:r w:rsidRPr="00327302">
        <w:rPr>
          <w:b/>
          <w:spacing w:val="3"/>
          <w:u w:val="single"/>
        </w:rPr>
        <w:t>e</w:t>
      </w:r>
      <w:r w:rsidRPr="00327302">
        <w:rPr>
          <w:b/>
          <w:spacing w:val="-1"/>
          <w:u w:val="single"/>
        </w:rPr>
        <w:t>n</w:t>
      </w:r>
      <w:r w:rsidRPr="00327302">
        <w:rPr>
          <w:b/>
          <w:u w:val="single"/>
        </w:rPr>
        <w:t>tati</w:t>
      </w:r>
      <w:r w:rsidRPr="00327302">
        <w:rPr>
          <w:b/>
          <w:spacing w:val="1"/>
          <w:u w:val="single"/>
        </w:rPr>
        <w:t>o</w:t>
      </w:r>
      <w:r w:rsidRPr="00327302">
        <w:rPr>
          <w:b/>
          <w:u w:val="single"/>
        </w:rPr>
        <w:t>n</w:t>
      </w:r>
      <w:r w:rsidRPr="00327302">
        <w:rPr>
          <w:b/>
          <w:spacing w:val="-10"/>
          <w:u w:val="single"/>
        </w:rPr>
        <w:t xml:space="preserve"> </w:t>
      </w:r>
      <w:r w:rsidRPr="00327302">
        <w:rPr>
          <w:b/>
          <w:spacing w:val="-1"/>
          <w:u w:val="single"/>
        </w:rPr>
        <w:t>h</w:t>
      </w:r>
      <w:r w:rsidRPr="00327302">
        <w:rPr>
          <w:b/>
          <w:u w:val="single"/>
        </w:rPr>
        <w:t>as</w:t>
      </w:r>
      <w:r w:rsidRPr="00327302">
        <w:rPr>
          <w:b/>
          <w:spacing w:val="-3"/>
          <w:u w:val="single"/>
        </w:rPr>
        <w:t xml:space="preserve"> </w:t>
      </w:r>
      <w:r w:rsidRPr="00327302">
        <w:rPr>
          <w:b/>
          <w:spacing w:val="1"/>
          <w:u w:val="single"/>
        </w:rPr>
        <w:t>b</w:t>
      </w:r>
      <w:r w:rsidRPr="00327302">
        <w:rPr>
          <w:b/>
          <w:u w:val="single"/>
        </w:rPr>
        <w:t>e</w:t>
      </w:r>
      <w:r w:rsidRPr="00327302">
        <w:rPr>
          <w:b/>
          <w:spacing w:val="3"/>
          <w:u w:val="single"/>
        </w:rPr>
        <w:t>e</w:t>
      </w:r>
      <w:r w:rsidRPr="00327302">
        <w:rPr>
          <w:b/>
          <w:u w:val="single"/>
        </w:rPr>
        <w:t>n</w:t>
      </w:r>
      <w:r w:rsidRPr="00327302">
        <w:rPr>
          <w:b/>
          <w:spacing w:val="-5"/>
          <w:u w:val="single"/>
        </w:rPr>
        <w:t xml:space="preserve"> </w:t>
      </w:r>
      <w:r w:rsidRPr="00327302">
        <w:rPr>
          <w:b/>
          <w:spacing w:val="1"/>
          <w:u w:val="single"/>
        </w:rPr>
        <w:t>pro</w:t>
      </w:r>
      <w:r w:rsidRPr="00327302">
        <w:rPr>
          <w:b/>
          <w:spacing w:val="-1"/>
          <w:u w:val="single"/>
        </w:rPr>
        <w:t>v</w:t>
      </w:r>
      <w:r w:rsidRPr="00327302">
        <w:rPr>
          <w:b/>
          <w:u w:val="single"/>
        </w:rPr>
        <w:t>i</w:t>
      </w:r>
      <w:r w:rsidRPr="00327302">
        <w:rPr>
          <w:b/>
          <w:spacing w:val="1"/>
          <w:u w:val="single"/>
        </w:rPr>
        <w:t>d</w:t>
      </w:r>
      <w:r w:rsidRPr="00327302">
        <w:rPr>
          <w:b/>
          <w:u w:val="single"/>
        </w:rPr>
        <w:t>e</w:t>
      </w:r>
      <w:r w:rsidRPr="00327302">
        <w:rPr>
          <w:b/>
          <w:spacing w:val="1"/>
          <w:u w:val="single"/>
        </w:rPr>
        <w:t>d.</w:t>
      </w:r>
      <w:r w:rsidRPr="00327302">
        <w:rPr>
          <w:b/>
          <w:spacing w:val="1"/>
          <w:u w:val="single"/>
        </w:rPr>
        <w:t xml:space="preserve"> </w:t>
      </w:r>
      <w:r w:rsidRPr="00327302">
        <w:rPr>
          <w:b/>
          <w:u w:val="single"/>
        </w:rPr>
        <w:t>There shall be no exceptions to this requirement.</w:t>
      </w:r>
    </w:p>
    <w:p w14:paraId="04B21B1E" w14:textId="77777777" w:rsidR="0091337A" w:rsidRPr="00327302" w:rsidRDefault="009C2A7E" w:rsidP="00BE4FA8">
      <w:pPr>
        <w:rPr>
          <w:b/>
          <w:u w:val="single"/>
        </w:rPr>
      </w:pPr>
      <w:r w:rsidRPr="00327302">
        <w:rPr>
          <w:color w:val="000000"/>
        </w:rPr>
        <w:t xml:space="preserve">It is the responsibility of the Contractor to provide TB training annually and a PPD test annually for any employees providing services at the VA Medical Center, </w:t>
      </w:r>
      <w:r w:rsidRPr="00327302">
        <w:rPr>
          <w:color w:val="000000"/>
        </w:rPr>
        <w:t>Wilkes-Barre</w:t>
      </w:r>
      <w:r w:rsidRPr="00327302">
        <w:rPr>
          <w:color w:val="000000"/>
        </w:rPr>
        <w:t xml:space="preserve">, PA.  </w:t>
      </w:r>
      <w:r w:rsidRPr="00327302">
        <w:rPr>
          <w:color w:val="000000"/>
        </w:rPr>
        <w:t xml:space="preserve">The government reserves the right to review the contractor's records. </w:t>
      </w:r>
      <w:r w:rsidRPr="00327302">
        <w:rPr>
          <w:b/>
          <w:u w:val="single"/>
        </w:rPr>
        <w:t>Fai</w:t>
      </w:r>
      <w:r w:rsidRPr="00327302">
        <w:rPr>
          <w:b/>
          <w:spacing w:val="2"/>
          <w:u w:val="single"/>
        </w:rPr>
        <w:t>l</w:t>
      </w:r>
      <w:r w:rsidRPr="00327302">
        <w:rPr>
          <w:b/>
          <w:spacing w:val="-1"/>
          <w:u w:val="single"/>
        </w:rPr>
        <w:t>u</w:t>
      </w:r>
      <w:r w:rsidRPr="00327302">
        <w:rPr>
          <w:b/>
          <w:spacing w:val="1"/>
          <w:u w:val="single"/>
        </w:rPr>
        <w:t>r</w:t>
      </w:r>
      <w:r w:rsidRPr="00327302">
        <w:rPr>
          <w:b/>
          <w:u w:val="single"/>
        </w:rPr>
        <w:t>e</w:t>
      </w:r>
      <w:r w:rsidRPr="00327302">
        <w:rPr>
          <w:b/>
          <w:spacing w:val="35"/>
          <w:u w:val="single"/>
        </w:rPr>
        <w:t xml:space="preserve"> </w:t>
      </w:r>
      <w:r w:rsidRPr="00327302">
        <w:rPr>
          <w:b/>
          <w:u w:val="single"/>
        </w:rPr>
        <w:t>to</w:t>
      </w:r>
      <w:r w:rsidRPr="00327302">
        <w:rPr>
          <w:b/>
          <w:spacing w:val="40"/>
          <w:u w:val="single"/>
        </w:rPr>
        <w:t xml:space="preserve"> </w:t>
      </w:r>
      <w:r w:rsidRPr="00327302">
        <w:rPr>
          <w:b/>
          <w:spacing w:val="4"/>
          <w:u w:val="single"/>
        </w:rPr>
        <w:t>p</w:t>
      </w:r>
      <w:r w:rsidRPr="00327302">
        <w:rPr>
          <w:b/>
          <w:spacing w:val="1"/>
          <w:u w:val="single"/>
        </w:rPr>
        <w:t>r</w:t>
      </w:r>
      <w:r w:rsidRPr="00327302">
        <w:rPr>
          <w:b/>
          <w:u w:val="single"/>
        </w:rPr>
        <w:t>e</w:t>
      </w:r>
      <w:r w:rsidRPr="00327302">
        <w:rPr>
          <w:b/>
          <w:spacing w:val="-1"/>
          <w:u w:val="single"/>
        </w:rPr>
        <w:t>s</w:t>
      </w:r>
      <w:r w:rsidRPr="00327302">
        <w:rPr>
          <w:b/>
          <w:u w:val="single"/>
        </w:rPr>
        <w:t>e</w:t>
      </w:r>
      <w:r w:rsidRPr="00327302">
        <w:rPr>
          <w:b/>
          <w:spacing w:val="-1"/>
          <w:u w:val="single"/>
        </w:rPr>
        <w:t>n</w:t>
      </w:r>
      <w:r w:rsidRPr="00327302">
        <w:rPr>
          <w:b/>
          <w:u w:val="single"/>
        </w:rPr>
        <w:t>t</w:t>
      </w:r>
      <w:r w:rsidRPr="00327302">
        <w:rPr>
          <w:b/>
          <w:spacing w:val="37"/>
          <w:u w:val="single"/>
        </w:rPr>
        <w:t xml:space="preserve"> </w:t>
      </w:r>
      <w:r w:rsidRPr="00327302">
        <w:rPr>
          <w:b/>
          <w:u w:val="single"/>
        </w:rPr>
        <w:t>t</w:t>
      </w:r>
      <w:r w:rsidRPr="00327302">
        <w:rPr>
          <w:b/>
          <w:spacing w:val="-1"/>
          <w:u w:val="single"/>
        </w:rPr>
        <w:t>h</w:t>
      </w:r>
      <w:r w:rsidRPr="00327302">
        <w:rPr>
          <w:b/>
          <w:u w:val="single"/>
        </w:rPr>
        <w:t>e</w:t>
      </w:r>
      <w:r w:rsidRPr="00327302">
        <w:rPr>
          <w:b/>
          <w:spacing w:val="42"/>
          <w:u w:val="single"/>
        </w:rPr>
        <w:t xml:space="preserve"> </w:t>
      </w:r>
      <w:r w:rsidRPr="00327302">
        <w:rPr>
          <w:b/>
          <w:spacing w:val="1"/>
          <w:u w:val="single"/>
        </w:rPr>
        <w:t>p</w:t>
      </w:r>
      <w:r w:rsidRPr="00327302">
        <w:rPr>
          <w:b/>
          <w:u w:val="single"/>
        </w:rPr>
        <w:t>r</w:t>
      </w:r>
      <w:r w:rsidRPr="00327302">
        <w:rPr>
          <w:b/>
          <w:spacing w:val="1"/>
          <w:u w:val="single"/>
        </w:rPr>
        <w:t>op</w:t>
      </w:r>
      <w:r w:rsidRPr="00327302">
        <w:rPr>
          <w:b/>
          <w:spacing w:val="-2"/>
          <w:u w:val="single"/>
        </w:rPr>
        <w:t>e</w:t>
      </w:r>
      <w:r w:rsidRPr="00327302">
        <w:rPr>
          <w:b/>
          <w:u w:val="single"/>
        </w:rPr>
        <w:t>r t</w:t>
      </w:r>
      <w:r w:rsidRPr="00327302">
        <w:rPr>
          <w:b/>
          <w:spacing w:val="1"/>
          <w:u w:val="single"/>
        </w:rPr>
        <w:t>r</w:t>
      </w:r>
      <w:r w:rsidRPr="00327302">
        <w:rPr>
          <w:b/>
          <w:u w:val="single"/>
        </w:rPr>
        <w:t>ai</w:t>
      </w:r>
      <w:r w:rsidRPr="00327302">
        <w:rPr>
          <w:b/>
          <w:spacing w:val="-1"/>
          <w:u w:val="single"/>
        </w:rPr>
        <w:t>n</w:t>
      </w:r>
      <w:r w:rsidRPr="00327302">
        <w:rPr>
          <w:b/>
          <w:spacing w:val="2"/>
          <w:u w:val="single"/>
        </w:rPr>
        <w:t>i</w:t>
      </w:r>
      <w:r w:rsidRPr="00327302">
        <w:rPr>
          <w:b/>
          <w:spacing w:val="-1"/>
          <w:u w:val="single"/>
        </w:rPr>
        <w:t>n</w:t>
      </w:r>
      <w:r w:rsidRPr="00327302">
        <w:rPr>
          <w:b/>
          <w:u w:val="single"/>
        </w:rPr>
        <w:t>g</w:t>
      </w:r>
      <w:r w:rsidRPr="00327302">
        <w:rPr>
          <w:b/>
          <w:spacing w:val="6"/>
          <w:u w:val="single"/>
        </w:rPr>
        <w:t xml:space="preserve"> </w:t>
      </w:r>
      <w:r w:rsidRPr="00327302">
        <w:rPr>
          <w:b/>
          <w:spacing w:val="1"/>
          <w:u w:val="single"/>
        </w:rPr>
        <w:t>do</w:t>
      </w:r>
      <w:r w:rsidRPr="00327302">
        <w:rPr>
          <w:b/>
          <w:u w:val="single"/>
        </w:rPr>
        <w:t>c</w:t>
      </w:r>
      <w:r w:rsidRPr="00327302">
        <w:rPr>
          <w:b/>
          <w:spacing w:val="1"/>
          <w:u w:val="single"/>
        </w:rPr>
        <w:t>u</w:t>
      </w:r>
      <w:r w:rsidRPr="00327302">
        <w:rPr>
          <w:b/>
          <w:spacing w:val="-4"/>
          <w:u w:val="single"/>
        </w:rPr>
        <w:t>m</w:t>
      </w:r>
      <w:r w:rsidRPr="00327302">
        <w:rPr>
          <w:b/>
          <w:spacing w:val="3"/>
          <w:u w:val="single"/>
        </w:rPr>
        <w:t>e</w:t>
      </w:r>
      <w:r w:rsidRPr="00327302">
        <w:rPr>
          <w:b/>
          <w:spacing w:val="-1"/>
          <w:u w:val="single"/>
        </w:rPr>
        <w:t>n</w:t>
      </w:r>
      <w:r w:rsidRPr="00327302">
        <w:rPr>
          <w:b/>
          <w:u w:val="single"/>
        </w:rPr>
        <w:t>tati</w:t>
      </w:r>
      <w:r w:rsidRPr="00327302">
        <w:rPr>
          <w:b/>
          <w:spacing w:val="4"/>
          <w:u w:val="single"/>
        </w:rPr>
        <w:t>o</w:t>
      </w:r>
      <w:r w:rsidRPr="00327302">
        <w:rPr>
          <w:b/>
          <w:u w:val="single"/>
        </w:rPr>
        <w:t xml:space="preserve">n upon the Contracting Officer’s request </w:t>
      </w:r>
      <w:r w:rsidRPr="00327302">
        <w:rPr>
          <w:b/>
          <w:spacing w:val="-2"/>
          <w:u w:val="single"/>
        </w:rPr>
        <w:t>w</w:t>
      </w:r>
      <w:r w:rsidRPr="00327302">
        <w:rPr>
          <w:b/>
          <w:spacing w:val="2"/>
          <w:u w:val="single"/>
        </w:rPr>
        <w:t>i</w:t>
      </w:r>
      <w:r w:rsidRPr="00327302">
        <w:rPr>
          <w:b/>
          <w:u w:val="single"/>
        </w:rPr>
        <w:t>ll</w:t>
      </w:r>
      <w:r w:rsidRPr="00327302">
        <w:rPr>
          <w:b/>
          <w:spacing w:val="8"/>
          <w:u w:val="single"/>
        </w:rPr>
        <w:t xml:space="preserve"> </w:t>
      </w:r>
      <w:r w:rsidRPr="00327302">
        <w:rPr>
          <w:b/>
          <w:spacing w:val="3"/>
          <w:u w:val="single"/>
        </w:rPr>
        <w:t>r</w:t>
      </w:r>
      <w:r w:rsidRPr="00327302">
        <w:rPr>
          <w:b/>
          <w:u w:val="single"/>
        </w:rPr>
        <w:t>e</w:t>
      </w:r>
      <w:r w:rsidRPr="00327302">
        <w:rPr>
          <w:b/>
          <w:spacing w:val="-1"/>
          <w:u w:val="single"/>
        </w:rPr>
        <w:t>su</w:t>
      </w:r>
      <w:r w:rsidRPr="00327302">
        <w:rPr>
          <w:b/>
          <w:u w:val="single"/>
        </w:rPr>
        <w:t>lt</w:t>
      </w:r>
      <w:r w:rsidRPr="00327302">
        <w:rPr>
          <w:b/>
          <w:spacing w:val="8"/>
          <w:u w:val="single"/>
        </w:rPr>
        <w:t xml:space="preserve"> </w:t>
      </w:r>
      <w:r w:rsidRPr="00327302">
        <w:rPr>
          <w:b/>
          <w:spacing w:val="2"/>
          <w:u w:val="single"/>
        </w:rPr>
        <w:t>i</w:t>
      </w:r>
      <w:r w:rsidRPr="00327302">
        <w:rPr>
          <w:b/>
          <w:u w:val="single"/>
        </w:rPr>
        <w:t>n</w:t>
      </w:r>
      <w:r w:rsidRPr="00327302">
        <w:rPr>
          <w:b/>
          <w:spacing w:val="8"/>
          <w:u w:val="single"/>
        </w:rPr>
        <w:t xml:space="preserve"> </w:t>
      </w:r>
      <w:r w:rsidRPr="00327302">
        <w:rPr>
          <w:b/>
          <w:spacing w:val="2"/>
          <w:u w:val="single"/>
        </w:rPr>
        <w:t>t</w:t>
      </w:r>
      <w:r w:rsidRPr="00327302">
        <w:rPr>
          <w:b/>
          <w:spacing w:val="-1"/>
          <w:u w:val="single"/>
        </w:rPr>
        <w:t>h</w:t>
      </w:r>
      <w:r w:rsidRPr="00327302">
        <w:rPr>
          <w:b/>
          <w:u w:val="single"/>
        </w:rPr>
        <w:t>e</w:t>
      </w:r>
      <w:r w:rsidRPr="00327302">
        <w:rPr>
          <w:b/>
          <w:spacing w:val="9"/>
          <w:u w:val="single"/>
        </w:rPr>
        <w:t xml:space="preserve"> </w:t>
      </w:r>
      <w:r w:rsidRPr="00327302">
        <w:rPr>
          <w:b/>
          <w:spacing w:val="2"/>
          <w:u w:val="single"/>
        </w:rPr>
        <w:t>i</w:t>
      </w:r>
      <w:r w:rsidRPr="00327302">
        <w:rPr>
          <w:b/>
          <w:spacing w:val="-1"/>
          <w:u w:val="single"/>
        </w:rPr>
        <w:t>n</w:t>
      </w:r>
      <w:r w:rsidRPr="00327302">
        <w:rPr>
          <w:b/>
          <w:spacing w:val="1"/>
          <w:u w:val="single"/>
        </w:rPr>
        <w:t>d</w:t>
      </w:r>
      <w:r w:rsidRPr="00327302">
        <w:rPr>
          <w:b/>
          <w:u w:val="single"/>
        </w:rPr>
        <w:t>i</w:t>
      </w:r>
      <w:r w:rsidRPr="00327302">
        <w:rPr>
          <w:b/>
          <w:spacing w:val="-1"/>
          <w:u w:val="single"/>
        </w:rPr>
        <w:t>v</w:t>
      </w:r>
      <w:r w:rsidRPr="00327302">
        <w:rPr>
          <w:b/>
          <w:u w:val="single"/>
        </w:rPr>
        <w:t>i</w:t>
      </w:r>
      <w:r w:rsidRPr="00327302">
        <w:rPr>
          <w:b/>
          <w:spacing w:val="4"/>
          <w:u w:val="single"/>
        </w:rPr>
        <w:t>d</w:t>
      </w:r>
      <w:r w:rsidRPr="00327302">
        <w:rPr>
          <w:b/>
          <w:spacing w:val="-1"/>
          <w:u w:val="single"/>
        </w:rPr>
        <w:t>u</w:t>
      </w:r>
      <w:r w:rsidRPr="00327302">
        <w:rPr>
          <w:b/>
          <w:u w:val="single"/>
        </w:rPr>
        <w:t>al</w:t>
      </w:r>
      <w:r w:rsidRPr="00327302">
        <w:rPr>
          <w:b/>
          <w:spacing w:val="3"/>
          <w:u w:val="single"/>
        </w:rPr>
        <w:t xml:space="preserve"> </w:t>
      </w:r>
      <w:r w:rsidRPr="00327302">
        <w:rPr>
          <w:b/>
          <w:spacing w:val="1"/>
          <w:u w:val="single"/>
        </w:rPr>
        <w:t>b</w:t>
      </w:r>
      <w:r w:rsidRPr="00327302">
        <w:rPr>
          <w:b/>
          <w:u w:val="single"/>
        </w:rPr>
        <w:t>e</w:t>
      </w:r>
      <w:r w:rsidRPr="00327302">
        <w:rPr>
          <w:b/>
          <w:spacing w:val="2"/>
          <w:u w:val="single"/>
        </w:rPr>
        <w:t>i</w:t>
      </w:r>
      <w:r w:rsidRPr="00327302">
        <w:rPr>
          <w:b/>
          <w:spacing w:val="-1"/>
          <w:u w:val="single"/>
        </w:rPr>
        <w:t>n</w:t>
      </w:r>
      <w:r w:rsidRPr="00327302">
        <w:rPr>
          <w:b/>
          <w:u w:val="single"/>
        </w:rPr>
        <w:t>g</w:t>
      </w:r>
      <w:r w:rsidRPr="00327302">
        <w:rPr>
          <w:b/>
          <w:spacing w:val="7"/>
          <w:u w:val="single"/>
        </w:rPr>
        <w:t xml:space="preserve"> </w:t>
      </w:r>
      <w:r w:rsidRPr="00327302">
        <w:rPr>
          <w:b/>
          <w:spacing w:val="1"/>
          <w:u w:val="single"/>
        </w:rPr>
        <w:t>r</w:t>
      </w:r>
      <w:r w:rsidRPr="00327302">
        <w:rPr>
          <w:b/>
          <w:spacing w:val="3"/>
          <w:u w:val="single"/>
        </w:rPr>
        <w:t>e</w:t>
      </w:r>
      <w:r w:rsidRPr="00327302">
        <w:rPr>
          <w:b/>
          <w:spacing w:val="-4"/>
          <w:u w:val="single"/>
        </w:rPr>
        <w:t>m</w:t>
      </w:r>
      <w:r w:rsidRPr="00327302">
        <w:rPr>
          <w:b/>
          <w:spacing w:val="1"/>
          <w:u w:val="single"/>
        </w:rPr>
        <w:t>o</w:t>
      </w:r>
      <w:r w:rsidRPr="00327302">
        <w:rPr>
          <w:b/>
          <w:spacing w:val="-1"/>
          <w:u w:val="single"/>
        </w:rPr>
        <w:t>v</w:t>
      </w:r>
      <w:r w:rsidRPr="00327302">
        <w:rPr>
          <w:b/>
          <w:u w:val="single"/>
        </w:rPr>
        <w:t>ed</w:t>
      </w:r>
      <w:r w:rsidRPr="00327302">
        <w:rPr>
          <w:b/>
          <w:spacing w:val="8"/>
          <w:u w:val="single"/>
        </w:rPr>
        <w:t xml:space="preserve"> </w:t>
      </w:r>
      <w:r w:rsidRPr="00327302">
        <w:rPr>
          <w:b/>
          <w:spacing w:val="-2"/>
          <w:u w:val="single"/>
        </w:rPr>
        <w:t>f</w:t>
      </w:r>
      <w:r w:rsidRPr="00327302">
        <w:rPr>
          <w:b/>
          <w:spacing w:val="1"/>
          <w:u w:val="single"/>
        </w:rPr>
        <w:t>r</w:t>
      </w:r>
      <w:r w:rsidRPr="00327302">
        <w:rPr>
          <w:b/>
          <w:spacing w:val="4"/>
          <w:u w:val="single"/>
        </w:rPr>
        <w:t>o</w:t>
      </w:r>
      <w:r w:rsidRPr="00327302">
        <w:rPr>
          <w:b/>
          <w:u w:val="single"/>
        </w:rPr>
        <w:t>m</w:t>
      </w:r>
      <w:r w:rsidRPr="00327302">
        <w:rPr>
          <w:b/>
          <w:spacing w:val="6"/>
          <w:u w:val="single"/>
        </w:rPr>
        <w:t xml:space="preserve"> </w:t>
      </w:r>
      <w:r w:rsidRPr="00327302">
        <w:rPr>
          <w:b/>
          <w:u w:val="single"/>
        </w:rPr>
        <w:t>t</w:t>
      </w:r>
      <w:r w:rsidRPr="00327302">
        <w:rPr>
          <w:b/>
          <w:spacing w:val="-1"/>
          <w:u w:val="single"/>
        </w:rPr>
        <w:t>h</w:t>
      </w:r>
      <w:r w:rsidRPr="00327302">
        <w:rPr>
          <w:b/>
          <w:u w:val="single"/>
        </w:rPr>
        <w:t>e</w:t>
      </w:r>
      <w:r w:rsidRPr="00327302">
        <w:rPr>
          <w:b/>
          <w:spacing w:val="11"/>
          <w:u w:val="single"/>
        </w:rPr>
        <w:t xml:space="preserve"> </w:t>
      </w:r>
      <w:r w:rsidRPr="00327302">
        <w:rPr>
          <w:b/>
          <w:spacing w:val="2"/>
          <w:u w:val="single"/>
        </w:rPr>
        <w:t>j</w:t>
      </w:r>
      <w:r w:rsidRPr="00327302">
        <w:rPr>
          <w:b/>
          <w:spacing w:val="1"/>
          <w:u w:val="single"/>
        </w:rPr>
        <w:t>ob</w:t>
      </w:r>
      <w:r w:rsidRPr="00327302">
        <w:rPr>
          <w:b/>
          <w:u w:val="single"/>
        </w:rPr>
        <w:t>;</w:t>
      </w:r>
      <w:r w:rsidRPr="00327302">
        <w:rPr>
          <w:b/>
          <w:spacing w:val="8"/>
          <w:u w:val="single"/>
        </w:rPr>
        <w:t xml:space="preserve"> </w:t>
      </w:r>
      <w:r w:rsidRPr="00327302">
        <w:rPr>
          <w:b/>
          <w:u w:val="single"/>
        </w:rPr>
        <w:t>t</w:t>
      </w:r>
      <w:r w:rsidRPr="00327302">
        <w:rPr>
          <w:b/>
          <w:spacing w:val="-1"/>
          <w:u w:val="single"/>
        </w:rPr>
        <w:t>h</w:t>
      </w:r>
      <w:r w:rsidRPr="00327302">
        <w:rPr>
          <w:b/>
          <w:u w:val="single"/>
        </w:rPr>
        <w:t>e</w:t>
      </w:r>
      <w:r w:rsidRPr="00327302">
        <w:rPr>
          <w:b/>
          <w:spacing w:val="9"/>
          <w:u w:val="single"/>
        </w:rPr>
        <w:t xml:space="preserve"> </w:t>
      </w:r>
      <w:r w:rsidRPr="00327302">
        <w:rPr>
          <w:b/>
          <w:spacing w:val="2"/>
          <w:u w:val="single"/>
        </w:rPr>
        <w:t>i</w:t>
      </w:r>
      <w:r w:rsidRPr="00327302">
        <w:rPr>
          <w:b/>
          <w:spacing w:val="-1"/>
          <w:u w:val="single"/>
        </w:rPr>
        <w:t>n</w:t>
      </w:r>
      <w:r w:rsidRPr="00327302">
        <w:rPr>
          <w:b/>
          <w:spacing w:val="1"/>
          <w:u w:val="single"/>
        </w:rPr>
        <w:t>d</w:t>
      </w:r>
      <w:r w:rsidRPr="00327302">
        <w:rPr>
          <w:b/>
          <w:u w:val="single"/>
        </w:rPr>
        <w:t>i</w:t>
      </w:r>
      <w:r w:rsidRPr="00327302">
        <w:rPr>
          <w:b/>
          <w:spacing w:val="-1"/>
          <w:u w:val="single"/>
        </w:rPr>
        <w:t>v</w:t>
      </w:r>
      <w:r w:rsidRPr="00327302">
        <w:rPr>
          <w:b/>
          <w:u w:val="single"/>
        </w:rPr>
        <w:t>i</w:t>
      </w:r>
      <w:r w:rsidRPr="00327302">
        <w:rPr>
          <w:b/>
          <w:spacing w:val="1"/>
          <w:u w:val="single"/>
        </w:rPr>
        <w:t>d</w:t>
      </w:r>
      <w:r w:rsidRPr="00327302">
        <w:rPr>
          <w:b/>
          <w:spacing w:val="-1"/>
          <w:u w:val="single"/>
        </w:rPr>
        <w:t>u</w:t>
      </w:r>
      <w:r w:rsidRPr="00327302">
        <w:rPr>
          <w:b/>
          <w:u w:val="single"/>
        </w:rPr>
        <w:t>al</w:t>
      </w:r>
      <w:r w:rsidRPr="00327302">
        <w:rPr>
          <w:b/>
          <w:spacing w:val="8"/>
          <w:u w:val="single"/>
        </w:rPr>
        <w:t xml:space="preserve"> </w:t>
      </w:r>
      <w:r w:rsidRPr="00327302">
        <w:rPr>
          <w:b/>
          <w:spacing w:val="-1"/>
          <w:u w:val="single"/>
        </w:rPr>
        <w:t>m</w:t>
      </w:r>
      <w:r w:rsidRPr="00327302">
        <w:rPr>
          <w:b/>
          <w:spacing w:val="3"/>
          <w:u w:val="single"/>
        </w:rPr>
        <w:t>a</w:t>
      </w:r>
      <w:r w:rsidRPr="00327302">
        <w:rPr>
          <w:b/>
          <w:u w:val="single"/>
        </w:rPr>
        <w:t>y</w:t>
      </w:r>
      <w:r w:rsidRPr="00327302">
        <w:rPr>
          <w:b/>
          <w:spacing w:val="6"/>
          <w:u w:val="single"/>
        </w:rPr>
        <w:t xml:space="preserve"> </w:t>
      </w:r>
      <w:r w:rsidRPr="00327302">
        <w:rPr>
          <w:b/>
          <w:spacing w:val="1"/>
          <w:u w:val="single"/>
        </w:rPr>
        <w:t>o</w:t>
      </w:r>
      <w:r w:rsidRPr="00327302">
        <w:rPr>
          <w:b/>
          <w:spacing w:val="-1"/>
          <w:u w:val="single"/>
        </w:rPr>
        <w:t>n</w:t>
      </w:r>
      <w:r w:rsidRPr="00327302">
        <w:rPr>
          <w:b/>
          <w:spacing w:val="2"/>
          <w:u w:val="single"/>
        </w:rPr>
        <w:t>l</w:t>
      </w:r>
      <w:r w:rsidRPr="00327302">
        <w:rPr>
          <w:b/>
          <w:u w:val="single"/>
        </w:rPr>
        <w:t xml:space="preserve">y </w:t>
      </w:r>
      <w:r w:rsidRPr="00327302">
        <w:rPr>
          <w:b/>
          <w:spacing w:val="1"/>
          <w:u w:val="single"/>
        </w:rPr>
        <w:t>r</w:t>
      </w:r>
      <w:r w:rsidRPr="00327302">
        <w:rPr>
          <w:b/>
          <w:u w:val="single"/>
        </w:rPr>
        <w:t>et</w:t>
      </w:r>
      <w:r w:rsidRPr="00327302">
        <w:rPr>
          <w:b/>
          <w:spacing w:val="-1"/>
          <w:u w:val="single"/>
        </w:rPr>
        <w:t>u</w:t>
      </w:r>
      <w:r w:rsidRPr="00327302">
        <w:rPr>
          <w:b/>
          <w:spacing w:val="1"/>
          <w:u w:val="single"/>
        </w:rPr>
        <w:t>r</w:t>
      </w:r>
      <w:r w:rsidRPr="00327302">
        <w:rPr>
          <w:b/>
          <w:u w:val="single"/>
        </w:rPr>
        <w:t>n</w:t>
      </w:r>
      <w:r w:rsidRPr="00327302">
        <w:rPr>
          <w:b/>
          <w:spacing w:val="-6"/>
          <w:u w:val="single"/>
        </w:rPr>
        <w:t xml:space="preserve"> </w:t>
      </w:r>
      <w:r w:rsidRPr="00327302">
        <w:rPr>
          <w:b/>
          <w:spacing w:val="3"/>
          <w:u w:val="single"/>
        </w:rPr>
        <w:t>a</w:t>
      </w:r>
      <w:r w:rsidRPr="00327302">
        <w:rPr>
          <w:b/>
          <w:spacing w:val="-2"/>
          <w:u w:val="single"/>
        </w:rPr>
        <w:t>f</w:t>
      </w:r>
      <w:r w:rsidRPr="00327302">
        <w:rPr>
          <w:b/>
          <w:u w:val="single"/>
        </w:rPr>
        <w:t>ter</w:t>
      </w:r>
      <w:r w:rsidRPr="00327302">
        <w:rPr>
          <w:b/>
          <w:spacing w:val="-3"/>
          <w:u w:val="single"/>
        </w:rPr>
        <w:t xml:space="preserve"> </w:t>
      </w:r>
      <w:r w:rsidRPr="00327302">
        <w:rPr>
          <w:b/>
          <w:u w:val="single"/>
        </w:rPr>
        <w:t>t</w:t>
      </w:r>
      <w:r w:rsidRPr="00327302">
        <w:rPr>
          <w:b/>
          <w:spacing w:val="-1"/>
          <w:u w:val="single"/>
        </w:rPr>
        <w:t>h</w:t>
      </w:r>
      <w:r w:rsidRPr="00327302">
        <w:rPr>
          <w:b/>
          <w:u w:val="single"/>
        </w:rPr>
        <w:t>e</w:t>
      </w:r>
      <w:r w:rsidRPr="00327302">
        <w:rPr>
          <w:b/>
          <w:spacing w:val="-1"/>
          <w:u w:val="single"/>
        </w:rPr>
        <w:t xml:space="preserve"> </w:t>
      </w:r>
      <w:r w:rsidRPr="00327302">
        <w:rPr>
          <w:b/>
          <w:spacing w:val="1"/>
          <w:u w:val="single"/>
        </w:rPr>
        <w:t>prop</w:t>
      </w:r>
      <w:r w:rsidRPr="00327302">
        <w:rPr>
          <w:b/>
          <w:u w:val="single"/>
        </w:rPr>
        <w:t>er</w:t>
      </w:r>
      <w:r w:rsidRPr="00327302">
        <w:rPr>
          <w:b/>
          <w:spacing w:val="-4"/>
          <w:u w:val="single"/>
        </w:rPr>
        <w:t xml:space="preserve"> </w:t>
      </w:r>
      <w:r w:rsidRPr="00327302">
        <w:rPr>
          <w:b/>
          <w:spacing w:val="1"/>
          <w:u w:val="single"/>
        </w:rPr>
        <w:t>do</w:t>
      </w:r>
      <w:r w:rsidRPr="00327302">
        <w:rPr>
          <w:b/>
          <w:u w:val="single"/>
        </w:rPr>
        <w:t>c</w:t>
      </w:r>
      <w:r w:rsidRPr="00327302">
        <w:rPr>
          <w:b/>
          <w:spacing w:val="-1"/>
          <w:u w:val="single"/>
        </w:rPr>
        <w:t>u</w:t>
      </w:r>
      <w:r w:rsidRPr="00327302">
        <w:rPr>
          <w:b/>
          <w:spacing w:val="-4"/>
          <w:u w:val="single"/>
        </w:rPr>
        <w:t>m</w:t>
      </w:r>
      <w:r w:rsidRPr="00327302">
        <w:rPr>
          <w:b/>
          <w:spacing w:val="3"/>
          <w:u w:val="single"/>
        </w:rPr>
        <w:t>e</w:t>
      </w:r>
      <w:r w:rsidRPr="00327302">
        <w:rPr>
          <w:b/>
          <w:spacing w:val="-1"/>
          <w:u w:val="single"/>
        </w:rPr>
        <w:t>n</w:t>
      </w:r>
      <w:r w:rsidRPr="00327302">
        <w:rPr>
          <w:b/>
          <w:u w:val="single"/>
        </w:rPr>
        <w:t>tati</w:t>
      </w:r>
      <w:r w:rsidRPr="00327302">
        <w:rPr>
          <w:b/>
          <w:spacing w:val="1"/>
          <w:u w:val="single"/>
        </w:rPr>
        <w:t>o</w:t>
      </w:r>
      <w:r w:rsidRPr="00327302">
        <w:rPr>
          <w:b/>
          <w:u w:val="single"/>
        </w:rPr>
        <w:t>n</w:t>
      </w:r>
      <w:r w:rsidRPr="00327302">
        <w:rPr>
          <w:b/>
          <w:spacing w:val="-10"/>
          <w:u w:val="single"/>
        </w:rPr>
        <w:t xml:space="preserve"> </w:t>
      </w:r>
      <w:r w:rsidRPr="00327302">
        <w:rPr>
          <w:b/>
          <w:spacing w:val="-1"/>
          <w:u w:val="single"/>
        </w:rPr>
        <w:t>h</w:t>
      </w:r>
      <w:r w:rsidRPr="00327302">
        <w:rPr>
          <w:b/>
          <w:u w:val="single"/>
        </w:rPr>
        <w:t>as</w:t>
      </w:r>
      <w:r w:rsidRPr="00327302">
        <w:rPr>
          <w:b/>
          <w:spacing w:val="-3"/>
          <w:u w:val="single"/>
        </w:rPr>
        <w:t xml:space="preserve"> </w:t>
      </w:r>
      <w:r w:rsidRPr="00327302">
        <w:rPr>
          <w:b/>
          <w:spacing w:val="1"/>
          <w:u w:val="single"/>
        </w:rPr>
        <w:t>b</w:t>
      </w:r>
      <w:r w:rsidRPr="00327302">
        <w:rPr>
          <w:b/>
          <w:u w:val="single"/>
        </w:rPr>
        <w:t>e</w:t>
      </w:r>
      <w:r w:rsidRPr="00327302">
        <w:rPr>
          <w:b/>
          <w:spacing w:val="3"/>
          <w:u w:val="single"/>
        </w:rPr>
        <w:t>e</w:t>
      </w:r>
      <w:r w:rsidRPr="00327302">
        <w:rPr>
          <w:b/>
          <w:u w:val="single"/>
        </w:rPr>
        <w:t>n</w:t>
      </w:r>
      <w:r w:rsidRPr="00327302">
        <w:rPr>
          <w:b/>
          <w:spacing w:val="-5"/>
          <w:u w:val="single"/>
        </w:rPr>
        <w:t xml:space="preserve"> </w:t>
      </w:r>
      <w:r w:rsidRPr="00327302">
        <w:rPr>
          <w:b/>
          <w:spacing w:val="1"/>
          <w:u w:val="single"/>
        </w:rPr>
        <w:t>pro</w:t>
      </w:r>
      <w:r w:rsidRPr="00327302">
        <w:rPr>
          <w:b/>
          <w:spacing w:val="-1"/>
          <w:u w:val="single"/>
        </w:rPr>
        <w:t>v</w:t>
      </w:r>
      <w:r w:rsidRPr="00327302">
        <w:rPr>
          <w:b/>
          <w:u w:val="single"/>
        </w:rPr>
        <w:t>i</w:t>
      </w:r>
      <w:r w:rsidRPr="00327302">
        <w:rPr>
          <w:b/>
          <w:spacing w:val="1"/>
          <w:u w:val="single"/>
        </w:rPr>
        <w:t>d</w:t>
      </w:r>
      <w:r w:rsidRPr="00327302">
        <w:rPr>
          <w:b/>
          <w:u w:val="single"/>
        </w:rPr>
        <w:t>e</w:t>
      </w:r>
      <w:r w:rsidRPr="00327302">
        <w:rPr>
          <w:b/>
          <w:spacing w:val="1"/>
          <w:u w:val="single"/>
        </w:rPr>
        <w:t xml:space="preserve">d. </w:t>
      </w:r>
      <w:r w:rsidRPr="00327302">
        <w:rPr>
          <w:b/>
          <w:u w:val="single"/>
        </w:rPr>
        <w:t xml:space="preserve">There shall be no exceptions </w:t>
      </w:r>
      <w:r w:rsidRPr="00327302">
        <w:rPr>
          <w:b/>
          <w:u w:val="single"/>
        </w:rPr>
        <w:t>to this requirement.</w:t>
      </w:r>
    </w:p>
    <w:p w14:paraId="04B21B1F" w14:textId="77777777" w:rsidR="00DD5F42" w:rsidRPr="00327302" w:rsidRDefault="009C2A7E" w:rsidP="00BE4FA8">
      <w:r w:rsidRPr="00327302">
        <w:rPr>
          <w:b/>
          <w:color w:val="000000"/>
          <w:u w:val="single"/>
        </w:rPr>
        <w:t xml:space="preserve">Privacy and Confidentiality:  </w:t>
      </w:r>
      <w:r w:rsidRPr="00327302">
        <w:rPr>
          <w:color w:val="000000"/>
        </w:rPr>
        <w:t>Contractor</w:t>
      </w:r>
      <w:r w:rsidRPr="00327302">
        <w:t>s to the Department of Veteran Affairs may be unintentionally exposed to sensitive information.  Information maybe overheard, seen on documents or electronic devices, or observed that could poten</w:t>
      </w:r>
      <w:r w:rsidRPr="00327302">
        <w:t>tially violate the privacy and confidentiality of our veterans, employees, volunteers, and their families.  Regulations such as, but not limited to the Health Insurance Portability and Accountability Act of 1996 (HIPAA), Freedom of Information Act (FOIA) a</w:t>
      </w:r>
      <w:r w:rsidRPr="00327302">
        <w:t>nd Privacy Act of 1974 have been enacted to protect sensitive information from being improperly disclosed.  Information should not be divulged or released to anyone unless specifically authorized by this agreement or its attached documents in accordance wi</w:t>
      </w:r>
      <w:r w:rsidRPr="00327302">
        <w:t>th the contracted services. Failure to comply with applicable statutes and regulation can result in the termination of this contract and civil and criminal penalties, including fines and imprisonment.  All suspected or actual breeches of the privacy and co</w:t>
      </w:r>
      <w:r w:rsidRPr="00327302">
        <w:t>nfidential should be reported immediately to the</w:t>
      </w:r>
      <w:r w:rsidRPr="00327302">
        <w:rPr>
          <w:color w:val="000080"/>
        </w:rPr>
        <w:t xml:space="preserve"> </w:t>
      </w:r>
      <w:r w:rsidRPr="00327302">
        <w:rPr>
          <w:color w:val="000000"/>
        </w:rPr>
        <w:t>Contracting Officer, Contracting</w:t>
      </w:r>
      <w:r w:rsidRPr="00327302">
        <w:t xml:space="preserve"> Officer’s Representative (COR) or the Facility Privacy Officer.</w:t>
      </w:r>
    </w:p>
    <w:p w14:paraId="04B21B20" w14:textId="77777777" w:rsidR="00DD5F42" w:rsidRPr="00327302" w:rsidRDefault="009C2A7E" w:rsidP="00BE4FA8">
      <w:r w:rsidRPr="00327302">
        <w:rPr>
          <w:b/>
          <w:u w:val="single"/>
        </w:rPr>
        <w:t>KEYS</w:t>
      </w:r>
      <w:r w:rsidRPr="00327302">
        <w:t>:  All keys provided the Contractor or any subcontractor for use during the project shall be returned to the Contracting Officer's Representative (COR) at completion of the work or upon request.  No keys shall be reproduced by the Contractor or any subcont</w:t>
      </w:r>
      <w:r w:rsidRPr="00327302">
        <w:t xml:space="preserve">ractor.  There shall be a charge for each key that is lost or not returned to the COR.  </w:t>
      </w:r>
    </w:p>
    <w:p w14:paraId="04B21B21" w14:textId="77777777" w:rsidR="00DD5F42" w:rsidRPr="00327302" w:rsidRDefault="009C2A7E" w:rsidP="00BE4FA8">
      <w:r w:rsidRPr="00327302">
        <w:rPr>
          <w:b/>
          <w:u w:val="single"/>
        </w:rPr>
        <w:t>Contractor Normal Work Hours:</w:t>
      </w:r>
      <w:r w:rsidRPr="00327302">
        <w:rPr>
          <w:b/>
        </w:rPr>
        <w:t xml:space="preserve">  </w:t>
      </w:r>
      <w:r w:rsidRPr="00327302">
        <w:t xml:space="preserve">The contractor work hours are from </w:t>
      </w:r>
      <w:r w:rsidRPr="00327302">
        <w:t>8:00AM</w:t>
      </w:r>
      <w:r w:rsidRPr="00327302">
        <w:t xml:space="preserve"> to </w:t>
      </w:r>
      <w:r w:rsidRPr="00327302">
        <w:t>4:30PM</w:t>
      </w:r>
      <w:r w:rsidRPr="00327302">
        <w:t>, Monday through Friday, excluding federal holidays.  Federal holidays that fall on a</w:t>
      </w:r>
      <w:r w:rsidRPr="00327302">
        <w:t xml:space="preserve"> non-work day –Saturday or Sunday—the holiday usually is observed on Monday if the holiday is on Sunday or on Friday if the holiday is on Saturday.  </w:t>
      </w:r>
      <w:r w:rsidRPr="00327302">
        <w:t>T</w:t>
      </w:r>
      <w:r w:rsidRPr="00327302">
        <w:t xml:space="preserve">he contractor </w:t>
      </w:r>
      <w:r w:rsidRPr="00327302">
        <w:t xml:space="preserve">may request authorization from the Contracting Officer to </w:t>
      </w:r>
      <w:r w:rsidRPr="00327302">
        <w:t xml:space="preserve">work </w:t>
      </w:r>
      <w:r w:rsidRPr="00327302">
        <w:t>an</w:t>
      </w:r>
      <w:r w:rsidRPr="00327302">
        <w:t xml:space="preserve"> alternative schedule or on</w:t>
      </w:r>
      <w:r w:rsidRPr="00327302">
        <w:t xml:space="preserve"> holidays.  </w:t>
      </w:r>
      <w:r w:rsidRPr="00327302">
        <w:t>However, the Contracting Officer reserves the right to deny or authorize the contractor’s request at his or her discretion</w:t>
      </w:r>
      <w:r w:rsidRPr="00327302">
        <w:t xml:space="preserve"> considering the best interests of the Government</w:t>
      </w:r>
      <w:r w:rsidRPr="00327302">
        <w:t xml:space="preserve">.  </w:t>
      </w:r>
      <w:r w:rsidRPr="00327302">
        <w:t xml:space="preserve">All federal holidays are observed as non work days.  Federal holidays </w:t>
      </w:r>
      <w:r w:rsidRPr="00327302">
        <w:t>can be found on the following web site:</w:t>
      </w:r>
      <w:r w:rsidRPr="00327302">
        <w:t xml:space="preserve"> </w:t>
      </w:r>
      <w:hyperlink r:id="rId19" w:history="1">
        <w:r w:rsidRPr="00327302">
          <w:rPr>
            <w:rStyle w:val="Hyperlink"/>
          </w:rPr>
          <w:t>http://www.opm.gov/policy-data-oversight/snow-dismissal-procedures/federal-holidays</w:t>
        </w:r>
      </w:hyperlink>
      <w:r w:rsidRPr="00327302">
        <w:t xml:space="preserve">.  </w:t>
      </w:r>
      <w:r w:rsidRPr="00327302">
        <w:t xml:space="preserve">These days will be identified </w:t>
      </w:r>
      <w:r w:rsidRPr="00327302">
        <w:t>during the pre</w:t>
      </w:r>
      <w:r w:rsidRPr="00327302">
        <w:t>-</w:t>
      </w:r>
      <w:r w:rsidRPr="00327302">
        <w:t>construction</w:t>
      </w:r>
      <w:r w:rsidRPr="00327302">
        <w:t xml:space="preserve"> </w:t>
      </w:r>
      <w:r w:rsidRPr="00327302">
        <w:t xml:space="preserve">meeting.  </w:t>
      </w:r>
    </w:p>
    <w:p w14:paraId="04B21B22" w14:textId="77777777" w:rsidR="00DD5F42" w:rsidRPr="00327302" w:rsidRDefault="009C2A7E" w:rsidP="00DB62F2">
      <w:pPr>
        <w:jc w:val="center"/>
      </w:pPr>
      <w:r w:rsidRPr="00327302">
        <w:t>(End of Clause)</w:t>
      </w:r>
    </w:p>
    <w:p w14:paraId="04B21B23" w14:textId="77777777" w:rsidR="00DD5F42" w:rsidRPr="00327302" w:rsidRDefault="009C2A7E" w:rsidP="00BE4FA8"/>
    <w:p w14:paraId="04B21B24" w14:textId="77777777" w:rsidR="00617588" w:rsidRPr="00327302" w:rsidRDefault="009C2A7E" w:rsidP="00BE4FA8">
      <w:r w:rsidRPr="00327302">
        <w:t xml:space="preserve"> </w:t>
      </w:r>
    </w:p>
    <w:p w14:paraId="04B21B25" w14:textId="77777777" w:rsidR="0060350D" w:rsidRDefault="0060350D">
      <w:pPr>
        <w:pageBreakBefore/>
      </w:pPr>
    </w:p>
    <w:p w14:paraId="04B21B26" w14:textId="77777777" w:rsidR="0060350D" w:rsidRDefault="009C2A7E">
      <w:pPr>
        <w:pStyle w:val="Heading1"/>
      </w:pPr>
      <w:bookmarkStart w:id="5" w:name="_Toc256000004"/>
      <w:r>
        <w:t>INSTRUCTIONS, CONDITIONS AND OTHER STATEMENTS TO BIDDERS/OFFERORS</w:t>
      </w:r>
      <w:bookmarkEnd w:id="5"/>
    </w:p>
    <w:p w14:paraId="04B21B27" w14:textId="77777777" w:rsidR="00D3003F" w:rsidRDefault="009C2A7E">
      <w:pPr>
        <w:pStyle w:val="Heading2"/>
      </w:pPr>
      <w:bookmarkStart w:id="6" w:name="_Toc256000005"/>
      <w:proofErr w:type="gramStart"/>
      <w:r>
        <w:t>2.1</w:t>
      </w:r>
      <w:r>
        <w:t xml:space="preserve">  </w:t>
      </w:r>
      <w:r>
        <w:t>52.216</w:t>
      </w:r>
      <w:proofErr w:type="gramEnd"/>
      <w:r>
        <w:t>-1</w:t>
      </w:r>
      <w:r>
        <w:t xml:space="preserve"> </w:t>
      </w:r>
      <w:r>
        <w:t>TYPE OF CONTRACT</w:t>
      </w:r>
      <w:r>
        <w:t xml:space="preserve"> (</w:t>
      </w:r>
      <w:r>
        <w:t>APR 1984</w:t>
      </w:r>
      <w:r>
        <w:t>)</w:t>
      </w:r>
      <w:bookmarkEnd w:id="6"/>
    </w:p>
    <w:p w14:paraId="04B21B28" w14:textId="77777777" w:rsidR="00D3003F" w:rsidRDefault="009C2A7E">
      <w:r>
        <w:t xml:space="preserve">  The Government contemplates award of a Firm-Fixed-Price</w:t>
      </w:r>
      <w:r>
        <w:t xml:space="preserve"> contract resulting from this solicitation.</w:t>
      </w:r>
    </w:p>
    <w:p w14:paraId="04B21B29" w14:textId="77777777" w:rsidR="00D3003F" w:rsidRDefault="009C2A7E" w:rsidP="00DC35FB">
      <w:pPr>
        <w:jc w:val="center"/>
      </w:pPr>
      <w:r>
        <w:t>(End of Provision)</w:t>
      </w:r>
    </w:p>
    <w:p w14:paraId="04B21B2A" w14:textId="77777777" w:rsidR="0096247E" w:rsidRDefault="009C2A7E">
      <w:pPr>
        <w:pStyle w:val="Heading2"/>
      </w:pPr>
      <w:bookmarkStart w:id="7" w:name="_Toc256000006"/>
      <w:proofErr w:type="gramStart"/>
      <w:r>
        <w:t>2.2</w:t>
      </w:r>
      <w:r>
        <w:t xml:space="preserve">  </w:t>
      </w:r>
      <w:r>
        <w:t>52.222</w:t>
      </w:r>
      <w:proofErr w:type="gramEnd"/>
      <w:r>
        <w:t>-5</w:t>
      </w:r>
      <w:r>
        <w:t xml:space="preserve">  </w:t>
      </w:r>
      <w:r>
        <w:t>CONSTRUCTION WAGE RATE REQUIREMENTS—SECONDARY SITE OF THE WORK</w:t>
      </w:r>
      <w:r>
        <w:t xml:space="preserve"> (</w:t>
      </w:r>
      <w:r>
        <w:t>MAY 2014</w:t>
      </w:r>
      <w:r>
        <w:t>)</w:t>
      </w:r>
      <w:bookmarkEnd w:id="7"/>
    </w:p>
    <w:p w14:paraId="04B21B2B" w14:textId="77777777" w:rsidR="0096247E" w:rsidRDefault="009C2A7E">
      <w:r>
        <w:t xml:space="preserve">  (a)(1) The offeror</w:t>
      </w:r>
      <w:r>
        <w:t xml:space="preserve"> shall notify the Government if the offeror intends to perform work at any secondary site of the work, as defined in paragraph (a)(1)(ii) of the FAR clause at 52.222-6, </w:t>
      </w:r>
      <w:r w:rsidRPr="00C45069">
        <w:t>Construction Wage Rate Requirements</w:t>
      </w:r>
      <w:r>
        <w:t>, of this solicitation.</w:t>
      </w:r>
    </w:p>
    <w:p w14:paraId="04B21B2C" w14:textId="77777777" w:rsidR="0096247E" w:rsidRDefault="009C2A7E">
      <w:r>
        <w:t xml:space="preserve">    (2) If the offeror is un</w:t>
      </w:r>
      <w:r>
        <w:t>sure if a planned work site satisfies the criteria for a secondary site of the work, the offeror shall request a determination from the Contracting Officer.</w:t>
      </w:r>
    </w:p>
    <w:p w14:paraId="04B21B2D" w14:textId="77777777" w:rsidR="0096247E" w:rsidRDefault="009C2A7E">
      <w:r>
        <w:t xml:space="preserve">  (b)(1) If the wage determination provided by the Government for work at the primary site of the w</w:t>
      </w:r>
      <w:r>
        <w:t>ork is not applicable to the secondary site of the work, the offeror shall request a wage determination from the Contracting Officer.</w:t>
      </w:r>
    </w:p>
    <w:p w14:paraId="04B21B2E" w14:textId="77777777" w:rsidR="0096247E" w:rsidRDefault="009C2A7E">
      <w:r>
        <w:t xml:space="preserve">    (2) The due date for receipt of offers will not be extended as a result of an offeror's request for a wage determinati</w:t>
      </w:r>
      <w:r>
        <w:t>on for a secondary site of the work.</w:t>
      </w:r>
    </w:p>
    <w:p w14:paraId="04B21B2F" w14:textId="77777777" w:rsidR="0096247E" w:rsidRDefault="009C2A7E" w:rsidP="006B7BB9">
      <w:pPr>
        <w:jc w:val="center"/>
      </w:pPr>
      <w:r>
        <w:t>(End of Provision)</w:t>
      </w:r>
    </w:p>
    <w:p w14:paraId="04B21B30" w14:textId="77777777" w:rsidR="006B46C8" w:rsidRDefault="009C2A7E">
      <w:pPr>
        <w:pStyle w:val="Heading2"/>
      </w:pPr>
      <w:bookmarkStart w:id="8" w:name="_Toc256000007"/>
      <w:r>
        <w:t>2.3</w:t>
      </w:r>
      <w:r>
        <w:t xml:space="preserve"> </w:t>
      </w:r>
      <w:r>
        <w:t>52.222-23</w:t>
      </w:r>
      <w:r>
        <w:t xml:space="preserve"> </w:t>
      </w:r>
      <w:r>
        <w:t>NOTICE OF REQUIREMENT FOR AFFIRMATIVE ACTION TO ENSURE EQUAL EMPLOYMENT OPPORTUNITY FOR CONSTRUCTION</w:t>
      </w:r>
      <w:r>
        <w:t xml:space="preserve"> (</w:t>
      </w:r>
      <w:r>
        <w:t>FEB 1999</w:t>
      </w:r>
      <w:r>
        <w:t>)</w:t>
      </w:r>
      <w:bookmarkEnd w:id="8"/>
    </w:p>
    <w:p w14:paraId="04B21B31" w14:textId="77777777" w:rsidR="006B46C8" w:rsidRDefault="009C2A7E">
      <w:r>
        <w:t xml:space="preserve">  (a) The offeror's attention is called to the Equal Opportunity clause an</w:t>
      </w:r>
      <w:r>
        <w:t>d the Affirmative Action Compliance Requirements for Construction clause of this solicitation.</w:t>
      </w:r>
    </w:p>
    <w:p w14:paraId="04B21B32" w14:textId="77777777" w:rsidR="006B46C8" w:rsidRDefault="009C2A7E">
      <w:r>
        <w:t xml:space="preserve">  (b) The goals for minority and female participation, expressed in percentage terms for the Contractor's aggregate workforce in each trade on all construction w</w:t>
      </w:r>
      <w:r>
        <w:t>ork in the covered area, are as follows:</w:t>
      </w:r>
    </w:p>
    <w:tbl>
      <w:tblPr>
        <w:tblStyle w:val="TableGrid"/>
        <w:tblW w:w="0" w:type="auto"/>
        <w:jc w:val="center"/>
        <w:tblLook w:val="04A0" w:firstRow="1" w:lastRow="0" w:firstColumn="1" w:lastColumn="0" w:noHBand="0" w:noVBand="1"/>
      </w:tblPr>
      <w:tblGrid>
        <w:gridCol w:w="4788"/>
        <w:gridCol w:w="4788"/>
      </w:tblGrid>
      <w:tr w:rsidR="0060350D" w14:paraId="04B21B35" w14:textId="77777777" w:rsidTr="00531970">
        <w:trPr>
          <w:jc w:val="center"/>
        </w:trPr>
        <w:tc>
          <w:tcPr>
            <w:tcW w:w="4788" w:type="dxa"/>
          </w:tcPr>
          <w:p w14:paraId="04B21B33" w14:textId="77777777" w:rsidR="009E4475" w:rsidRPr="009E4475" w:rsidRDefault="009C2A7E" w:rsidP="009E4475">
            <w:pPr>
              <w:jc w:val="center"/>
              <w:rPr>
                <w:b/>
              </w:rPr>
            </w:pPr>
            <w:bookmarkStart w:id="9" w:name="ColumnTitle_5222223"/>
            <w:bookmarkEnd w:id="9"/>
            <w:r w:rsidRPr="009E4475">
              <w:rPr>
                <w:b/>
              </w:rPr>
              <w:t>Goals for minority participation for each trade</w:t>
            </w:r>
          </w:p>
        </w:tc>
        <w:tc>
          <w:tcPr>
            <w:tcW w:w="4788" w:type="dxa"/>
          </w:tcPr>
          <w:p w14:paraId="04B21B34" w14:textId="77777777" w:rsidR="009E4475" w:rsidRPr="009E4475" w:rsidRDefault="009C2A7E" w:rsidP="009E4475">
            <w:pPr>
              <w:jc w:val="center"/>
              <w:rPr>
                <w:b/>
              </w:rPr>
            </w:pPr>
            <w:r w:rsidRPr="009E4475">
              <w:rPr>
                <w:b/>
              </w:rPr>
              <w:t>Goals for female participation for each trade</w:t>
            </w:r>
          </w:p>
        </w:tc>
      </w:tr>
      <w:tr w:rsidR="0060350D" w14:paraId="04B21B38" w14:textId="77777777" w:rsidTr="00531970">
        <w:trPr>
          <w:jc w:val="center"/>
        </w:trPr>
        <w:tc>
          <w:tcPr>
            <w:tcW w:w="4788" w:type="dxa"/>
          </w:tcPr>
          <w:p w14:paraId="04B21B36" w14:textId="77777777" w:rsidR="009E4475" w:rsidRDefault="009C2A7E" w:rsidP="009E4475">
            <w:pPr>
              <w:jc w:val="center"/>
            </w:pPr>
            <w:r>
              <w:t>0.6 %</w:t>
            </w:r>
          </w:p>
        </w:tc>
        <w:tc>
          <w:tcPr>
            <w:tcW w:w="4788" w:type="dxa"/>
          </w:tcPr>
          <w:p w14:paraId="04B21B37" w14:textId="77777777" w:rsidR="009E4475" w:rsidRDefault="009C2A7E" w:rsidP="009E4475">
            <w:pPr>
              <w:jc w:val="center"/>
            </w:pPr>
            <w:r>
              <w:t>6.9 %</w:t>
            </w:r>
          </w:p>
        </w:tc>
      </w:tr>
    </w:tbl>
    <w:p w14:paraId="04B21B39" w14:textId="77777777" w:rsidR="006B46C8" w:rsidRDefault="009C2A7E">
      <w:r>
        <w:t xml:space="preserve">  These goals are applicable to </w:t>
      </w:r>
      <w:proofErr w:type="gramStart"/>
      <w:r>
        <w:t>all the</w:t>
      </w:r>
      <w:proofErr w:type="gramEnd"/>
      <w:r>
        <w:t xml:space="preserve"> Contractor's construction work performed in the covered area.  If t</w:t>
      </w:r>
      <w:r>
        <w:t>he Contractor performs construction work in a geographical area located outside of the covered area, the Contractor shall apply the goals established for the geographical area where the work is actually performed.  Goals are published periodically in the F</w:t>
      </w:r>
      <w:r>
        <w:t>ederal Register in notice form, and these notices may be obtained from any Office of Federal Contract Compliance Programs office.</w:t>
      </w:r>
    </w:p>
    <w:p w14:paraId="04B21B3A" w14:textId="77777777" w:rsidR="006B46C8" w:rsidRDefault="009C2A7E">
      <w:r>
        <w:t xml:space="preserve">  (c) The Contractor's compliance with Executive Order 11246, as amended, and the regulations in 41 CFR 60-4 shall be based on</w:t>
      </w:r>
      <w:r>
        <w:t xml:space="preserve"> (1) its implementation of the Equal Opportunity clause, (2) specific affirmative action obligations required by the clause entitled "Affirmative Action Compliance Requirements for Construction," and (3) its efforts to meet the goals.  The hours of minorit</w:t>
      </w:r>
      <w:r>
        <w:t>y and female employment and training must be substantially uniform throughout the length of the contract, and in each trade.  The Contractor shall make a good faith effort to employ minorities and women evenly on each of its projects.  The transfer of mino</w:t>
      </w:r>
      <w:r>
        <w:t>rity or female employees or trainees from Contractor to Contractor, or from project to project, for the sole purpose of meeting the Contractor's goals shall be a violation of the contract, Executive Order 11246, as amended, and the regulations in 41 CFR 60</w:t>
      </w:r>
      <w:r>
        <w:t>-4.  Compliance with the goals will be measured against the total work hours performed.</w:t>
      </w:r>
    </w:p>
    <w:p w14:paraId="04B21B3B" w14:textId="77777777" w:rsidR="006B46C8" w:rsidRDefault="009C2A7E">
      <w:r>
        <w:t xml:space="preserve">  (d)  The Contractor shall provide written notification to the Deputy Assistant Secretary for Federal Contract Compliance, U.S. Department of Labor, within 10 working </w:t>
      </w:r>
      <w:r>
        <w:t>days following award of any construction subcontract in excess of $10,000 at any tier for construction work under the contract resulting from this solicitation. The noti</w:t>
      </w:r>
      <w:r>
        <w:t>fication shall list the—</w:t>
      </w:r>
    </w:p>
    <w:p w14:paraId="04B21B3C" w14:textId="77777777" w:rsidR="006B46C8" w:rsidRDefault="009C2A7E">
      <w:r>
        <w:t xml:space="preserve">    (1) Name, address, and telephone number of the subcontract</w:t>
      </w:r>
      <w:r>
        <w:t>or;</w:t>
      </w:r>
    </w:p>
    <w:p w14:paraId="04B21B3D" w14:textId="77777777" w:rsidR="006B46C8" w:rsidRDefault="009C2A7E">
      <w:r>
        <w:t xml:space="preserve">    (2) Employer's identification number of the subcontractor;</w:t>
      </w:r>
    </w:p>
    <w:p w14:paraId="04B21B3E" w14:textId="77777777" w:rsidR="006B46C8" w:rsidRDefault="009C2A7E">
      <w:r>
        <w:t xml:space="preserve">    (3) Estimated dollar amount of the subcontract;</w:t>
      </w:r>
    </w:p>
    <w:p w14:paraId="04B21B3F" w14:textId="77777777" w:rsidR="006B46C8" w:rsidRDefault="009C2A7E">
      <w:r>
        <w:t xml:space="preserve">    (4) Estimated starting and completion dates of the subcontract; and</w:t>
      </w:r>
    </w:p>
    <w:p w14:paraId="04B21B40" w14:textId="77777777" w:rsidR="006B46C8" w:rsidRDefault="009C2A7E" w:rsidP="00531970">
      <w:r>
        <w:t xml:space="preserve">    (5) Geographical area in which the subcontract is to be performed.</w:t>
      </w:r>
    </w:p>
    <w:p w14:paraId="04B21B41" w14:textId="77777777" w:rsidR="006B46C8" w:rsidRDefault="009C2A7E" w:rsidP="00531970">
      <w:pPr>
        <w:pStyle w:val="NoSpacing"/>
        <w:spacing w:before="200"/>
      </w:pPr>
      <w:r>
        <w:t xml:space="preserve">  (e) As</w:t>
      </w:r>
      <w:r w:rsidRPr="00531970">
        <w:t xml:space="preserve"> </w:t>
      </w:r>
      <w:r>
        <w:t>used in this Notice, and in any contract resulting from this solicitation, the "covered area" is</w:t>
      </w:r>
    </w:p>
    <w:p w14:paraId="04B21B43" w14:textId="37AD904D" w:rsidR="006B46C8" w:rsidRDefault="009C2A7E" w:rsidP="009C2A7E">
      <w:pPr>
        <w:pStyle w:val="NoSpacing"/>
        <w:spacing w:before="200"/>
      </w:pPr>
      <w:r>
        <w:t>Luzern County, Pennsylvania</w:t>
      </w:r>
    </w:p>
    <w:p w14:paraId="04B21B44" w14:textId="77777777" w:rsidR="006B46C8" w:rsidRDefault="009C2A7E">
      <w:pPr>
        <w:pStyle w:val="NoSpacing"/>
      </w:pPr>
    </w:p>
    <w:p w14:paraId="04B21B45" w14:textId="77777777" w:rsidR="006B46C8" w:rsidRDefault="009C2A7E" w:rsidP="009E4475">
      <w:pPr>
        <w:jc w:val="center"/>
      </w:pPr>
      <w:r>
        <w:t>(End of Provision)</w:t>
      </w:r>
    </w:p>
    <w:p w14:paraId="04B21B46" w14:textId="77777777" w:rsidR="00B43901" w:rsidRDefault="009C2A7E">
      <w:pPr>
        <w:pStyle w:val="Heading2"/>
      </w:pPr>
      <w:bookmarkStart w:id="10" w:name="_Toc256000008"/>
      <w:proofErr w:type="gramStart"/>
      <w:r>
        <w:t>2.4</w:t>
      </w:r>
      <w:r>
        <w:t xml:space="preserve">  </w:t>
      </w:r>
      <w:r>
        <w:t>52.225</w:t>
      </w:r>
      <w:proofErr w:type="gramEnd"/>
      <w:r>
        <w:t>-10</w:t>
      </w:r>
      <w:r>
        <w:t xml:space="preserve"> </w:t>
      </w:r>
      <w:r>
        <w:t>NOTICE OF BUY A</w:t>
      </w:r>
      <w:r>
        <w:t>MERICAN REQUIREMENT—CONSTRUCTION MATERIALS</w:t>
      </w:r>
      <w:r>
        <w:t xml:space="preserve"> (</w:t>
      </w:r>
      <w:r>
        <w:t>MAY 2014</w:t>
      </w:r>
      <w:r>
        <w:t>)</w:t>
      </w:r>
      <w:bookmarkEnd w:id="10"/>
    </w:p>
    <w:p w14:paraId="04B21B47" w14:textId="77777777" w:rsidR="00B43901" w:rsidRDefault="009C2A7E">
      <w:r>
        <w:t xml:space="preserve">  (a) </w:t>
      </w:r>
      <w:r w:rsidRPr="00F93279">
        <w:rPr>
          <w:i/>
        </w:rPr>
        <w:t>Definitions.</w:t>
      </w:r>
      <w:r>
        <w:t xml:space="preserve"> "Commercially available off-the-shelf (COTS) item," "construction material," "domestic construction material," and "foreign construction material," as used in this provision, are defi</w:t>
      </w:r>
      <w:r>
        <w:t>ned in the clause of this solicitation entitled "Buy American</w:t>
      </w:r>
      <w:r>
        <w:t>—</w:t>
      </w:r>
      <w:r>
        <w:t>Construction Materials" (Federal Acquisition Regulation (FAR) clause 52.225-9).</w:t>
      </w:r>
    </w:p>
    <w:p w14:paraId="04B21B48" w14:textId="77777777" w:rsidR="00B43901" w:rsidRDefault="009C2A7E">
      <w:r>
        <w:t xml:space="preserve">  (b) </w:t>
      </w:r>
      <w:r w:rsidRPr="00F93279">
        <w:rPr>
          <w:i/>
        </w:rPr>
        <w:t>Requests for determinations of inapplicability.</w:t>
      </w:r>
      <w:r>
        <w:t xml:space="preserve"> An offeror requesting a determination regarding the inapplic</w:t>
      </w:r>
      <w:r>
        <w:t xml:space="preserve">ability of the Buy American </w:t>
      </w:r>
      <w:r>
        <w:t>statute</w:t>
      </w:r>
      <w:r>
        <w:t xml:space="preserve"> should submit the request to the Contracting Officer in time to allow a determination before submission of offers. The offeror shall include the information and applicable supporting data required by paragraphs (c) and (</w:t>
      </w:r>
      <w:r>
        <w:t xml:space="preserve">d) of the clause at FAR 52.225-9 in the request. If an offeror has not requested a determination regarding the inapplicability of the Buy American </w:t>
      </w:r>
      <w:r>
        <w:t>statute</w:t>
      </w:r>
      <w:r>
        <w:t xml:space="preserve"> before submitting its offer, or has not received a response to a previous request, the offeror shall </w:t>
      </w:r>
      <w:r>
        <w:t>include the information and supporting data in the offer.</w:t>
      </w:r>
    </w:p>
    <w:p w14:paraId="04B21B49" w14:textId="77777777" w:rsidR="00F93279" w:rsidRDefault="009C2A7E">
      <w:r>
        <w:t xml:space="preserve">  (c) Evaluation of offers. </w:t>
      </w:r>
    </w:p>
    <w:p w14:paraId="04B21B4A" w14:textId="77777777" w:rsidR="00B43901" w:rsidRDefault="009C2A7E">
      <w:r>
        <w:t xml:space="preserve">    (1) The Government will evaluate an offer requesting exception to the requirements of the Buy American </w:t>
      </w:r>
      <w:r>
        <w:t>statute</w:t>
      </w:r>
      <w:r>
        <w:t>, based on claimed unreasonable cost of domestic constr</w:t>
      </w:r>
      <w:r>
        <w:t>uction material, by adding to the offered price the appropriate percentage of the cost of such foreign construction material, as specified in paragraph (b)(3)(i) of the clause at FAR 52.225-9.</w:t>
      </w:r>
    </w:p>
    <w:p w14:paraId="04B21B4B" w14:textId="77777777" w:rsidR="00B43901" w:rsidRDefault="009C2A7E">
      <w:r>
        <w:t xml:space="preserve">    (2) If evaluation results in a tie between an offeror that </w:t>
      </w:r>
      <w:r>
        <w:t>requested the substitution of foreign construction material based on unreasonable cost and an offeror that did not request an exception, the Contracting Officer will award to the offeror that did not request an exception based on unreasonable cost.</w:t>
      </w:r>
    </w:p>
    <w:p w14:paraId="04B21B4C" w14:textId="77777777" w:rsidR="00F93279" w:rsidRDefault="009C2A7E">
      <w:r>
        <w:t xml:space="preserve">  (d) A</w:t>
      </w:r>
      <w:r>
        <w:t xml:space="preserve">lternate offers. </w:t>
      </w:r>
    </w:p>
    <w:p w14:paraId="04B21B4D" w14:textId="77777777" w:rsidR="00B43901" w:rsidRDefault="009C2A7E">
      <w:r>
        <w:t xml:space="preserve">    (1) When an offer includes foreign solicitation in paragraph (b</w:t>
      </w:r>
      <w:proofErr w:type="gramStart"/>
      <w:r>
        <w:t>)(</w:t>
      </w:r>
      <w:proofErr w:type="gramEnd"/>
      <w:r>
        <w:t>2) of the clause at FAR 52.225-9, the offeror also may submit an alternate offer based on use of equivalent domestic construction material.</w:t>
      </w:r>
    </w:p>
    <w:p w14:paraId="04B21B4E" w14:textId="77777777" w:rsidR="00B43901" w:rsidRDefault="009C2A7E">
      <w:r>
        <w:t xml:space="preserve">    (2) If an alternate offer</w:t>
      </w:r>
      <w:r>
        <w:t xml:space="preserve"> is submitted, the offeror shall submit a separate Standard Form 1442 for the alternate offer, and a separate price comparison table prepared in accordance with paragraphs (c) and (d) of the clause at FAR 52.225-9 for the offer that is based on the use of </w:t>
      </w:r>
      <w:r>
        <w:t>any foreign construction material for which the Government has not yet determined an exception applies.</w:t>
      </w:r>
    </w:p>
    <w:p w14:paraId="04B21B4F" w14:textId="77777777" w:rsidR="00B43901" w:rsidRDefault="009C2A7E">
      <w:r>
        <w:t xml:space="preserve">    (3) If the Government determines that a particular exception requested in accordance with paragraph (c) of the clause at FAR 52.225-9 does not apply</w:t>
      </w:r>
      <w:r>
        <w:t>, the Government will evaluate only those offers based on use of the equivalent domestic construction material, and the offeror shall be required to furnish such domestic construction material. An offer based on use of the foreign construction material for</w:t>
      </w:r>
      <w:r>
        <w:t xml:space="preserve"> which an exception was requested</w:t>
      </w:r>
      <w:r>
        <w:t>—</w:t>
      </w:r>
    </w:p>
    <w:p w14:paraId="04B21B50" w14:textId="77777777" w:rsidR="00B43901" w:rsidRDefault="009C2A7E">
      <w:r>
        <w:t xml:space="preserve">      (i) Will be rejected as nonresponsive if this acquisition is conducted by sealed bidding; or</w:t>
      </w:r>
    </w:p>
    <w:p w14:paraId="04B21B51" w14:textId="77777777" w:rsidR="00B43901" w:rsidRDefault="009C2A7E">
      <w:r>
        <w:t xml:space="preserve">      (ii) May be accepted if revised during negotiations.</w:t>
      </w:r>
    </w:p>
    <w:p w14:paraId="04B21B52" w14:textId="77777777" w:rsidR="00B43901" w:rsidRDefault="009C2A7E" w:rsidP="00F93279">
      <w:pPr>
        <w:jc w:val="center"/>
      </w:pPr>
      <w:r>
        <w:t>(End of Provision)</w:t>
      </w:r>
    </w:p>
    <w:p w14:paraId="04B21B53" w14:textId="77777777" w:rsidR="00A217D2" w:rsidRDefault="009C2A7E">
      <w:pPr>
        <w:pStyle w:val="Heading2"/>
      </w:pPr>
      <w:bookmarkStart w:id="11" w:name="_Toc256000009"/>
      <w:proofErr w:type="gramStart"/>
      <w:r>
        <w:t>2.5</w:t>
      </w:r>
      <w:r>
        <w:t xml:space="preserve">  </w:t>
      </w:r>
      <w:r>
        <w:t>52.233</w:t>
      </w:r>
      <w:proofErr w:type="gramEnd"/>
      <w:r>
        <w:t>-2</w:t>
      </w:r>
      <w:r>
        <w:t xml:space="preserve">  </w:t>
      </w:r>
      <w:r>
        <w:t>SERVICE OF PROTEST</w:t>
      </w:r>
      <w:r>
        <w:t xml:space="preserve">  (</w:t>
      </w:r>
      <w:r>
        <w:t>SEP 2006</w:t>
      </w:r>
      <w:r>
        <w:t>)</w:t>
      </w:r>
      <w:bookmarkEnd w:id="11"/>
    </w:p>
    <w:p w14:paraId="04B21B54" w14:textId="77777777" w:rsidR="003E6486" w:rsidRDefault="009C2A7E" w:rsidP="007132EA">
      <w:r>
        <w:t xml:space="preserve">  Protests, as defined in section 33.101 of the Federal Acquisition Regulation, that are filed directly with an agency, and copies of any protests that are filed with the Government Accountability Office (GAO), shall be served on the Contracting Officer </w:t>
      </w:r>
      <w:r>
        <w:t>(addressed as follows) by obtaining written and dated acknowledgme</w:t>
      </w:r>
      <w:r>
        <w:t>nt of receipt from:</w:t>
      </w:r>
    </w:p>
    <w:p w14:paraId="04B21B55" w14:textId="77777777" w:rsidR="00A217D2" w:rsidRDefault="009C2A7E" w:rsidP="009C2A7E">
      <w:pPr>
        <w:spacing w:after="0" w:line="240" w:lineRule="auto"/>
      </w:pPr>
      <w:r>
        <w:t xml:space="preserve">     Everett E Shaver, Jr.,</w:t>
      </w:r>
    </w:p>
    <w:p w14:paraId="04B21B56" w14:textId="77777777" w:rsidR="00A217D2" w:rsidRDefault="009C2A7E" w:rsidP="009C2A7E">
      <w:pPr>
        <w:pStyle w:val="NoSpacing"/>
      </w:pPr>
      <w:r>
        <w:t xml:space="preserve">     Contracting Officer</w:t>
      </w:r>
    </w:p>
    <w:p w14:paraId="534596EA" w14:textId="77777777" w:rsidR="009C2A7E" w:rsidRDefault="009C2A7E" w:rsidP="009C2A7E">
      <w:pPr>
        <w:spacing w:after="0" w:line="240" w:lineRule="auto"/>
      </w:pPr>
      <w:r>
        <w:t xml:space="preserve">     </w:t>
      </w:r>
    </w:p>
    <w:p w14:paraId="04B21B57" w14:textId="2FBB609B" w:rsidR="00A217D2" w:rsidRDefault="009C2A7E" w:rsidP="009C2A7E">
      <w:pPr>
        <w:spacing w:after="0" w:line="240" w:lineRule="auto"/>
      </w:pPr>
      <w:r>
        <w:t>Hand-Carried Address:</w:t>
      </w:r>
    </w:p>
    <w:p w14:paraId="04B21B58" w14:textId="77777777" w:rsidR="00A217D2" w:rsidRDefault="009C2A7E" w:rsidP="009C2A7E">
      <w:pPr>
        <w:spacing w:after="0" w:line="240" w:lineRule="auto"/>
      </w:pPr>
      <w:r>
        <w:t xml:space="preserve">     Department of Veterans Affairs</w:t>
      </w:r>
    </w:p>
    <w:p w14:paraId="04B21B59" w14:textId="77777777" w:rsidR="00A217D2" w:rsidRDefault="009C2A7E" w:rsidP="009C2A7E">
      <w:pPr>
        <w:pStyle w:val="NoSpacing"/>
      </w:pPr>
      <w:r>
        <w:t xml:space="preserve">     Wilkes-Barre VAMC</w:t>
      </w:r>
    </w:p>
    <w:p w14:paraId="04B21B5A" w14:textId="77777777" w:rsidR="00A217D2" w:rsidRDefault="009C2A7E" w:rsidP="009C2A7E">
      <w:pPr>
        <w:pStyle w:val="NoSpacing"/>
      </w:pPr>
      <w:r>
        <w:t xml:space="preserve">     Rm C6-07</w:t>
      </w:r>
    </w:p>
    <w:p w14:paraId="04B21B5B" w14:textId="77777777" w:rsidR="00A217D2" w:rsidRDefault="009C2A7E" w:rsidP="009C2A7E">
      <w:pPr>
        <w:pStyle w:val="NoSpacing"/>
      </w:pPr>
      <w:r>
        <w:t xml:space="preserve">     1111 East </w:t>
      </w:r>
      <w:r>
        <w:t>End Blvd</w:t>
      </w:r>
    </w:p>
    <w:p w14:paraId="04B21B5C" w14:textId="77777777" w:rsidR="00A217D2" w:rsidRDefault="009C2A7E" w:rsidP="009C2A7E">
      <w:pPr>
        <w:pStyle w:val="NoSpacing"/>
      </w:pPr>
      <w:r>
        <w:t xml:space="preserve">     Wilkes-Barre PA  18711</w:t>
      </w:r>
    </w:p>
    <w:p w14:paraId="4275ECBB" w14:textId="77777777" w:rsidR="009C2A7E" w:rsidRDefault="009C2A7E" w:rsidP="009C2A7E">
      <w:pPr>
        <w:spacing w:after="0" w:line="240" w:lineRule="auto"/>
      </w:pPr>
      <w:r>
        <w:t xml:space="preserve">     </w:t>
      </w:r>
    </w:p>
    <w:p w14:paraId="04B21B5D" w14:textId="41079448" w:rsidR="00A217D2" w:rsidRDefault="009C2A7E" w:rsidP="009C2A7E">
      <w:pPr>
        <w:spacing w:after="0" w:line="240" w:lineRule="auto"/>
      </w:pPr>
      <w:r>
        <w:t>Mailing Address:</w:t>
      </w:r>
    </w:p>
    <w:p w14:paraId="04B21B5E" w14:textId="77777777" w:rsidR="00A217D2" w:rsidRDefault="009C2A7E" w:rsidP="009C2A7E">
      <w:pPr>
        <w:spacing w:after="0" w:line="240" w:lineRule="auto"/>
      </w:pPr>
      <w:r>
        <w:t xml:space="preserve">     Department of Veterans Affairs</w:t>
      </w:r>
    </w:p>
    <w:p w14:paraId="04B21B5F" w14:textId="77777777" w:rsidR="00A217D2" w:rsidRDefault="009C2A7E" w:rsidP="009C2A7E">
      <w:pPr>
        <w:pStyle w:val="NoSpacing"/>
      </w:pPr>
      <w:r>
        <w:t xml:space="preserve">     Wilkes-Barre VAMC</w:t>
      </w:r>
    </w:p>
    <w:p w14:paraId="04B21B60" w14:textId="77777777" w:rsidR="00A217D2" w:rsidRDefault="009C2A7E" w:rsidP="009C2A7E">
      <w:pPr>
        <w:pStyle w:val="NoSpacing"/>
      </w:pPr>
      <w:r>
        <w:t xml:space="preserve">     Acquisitions (049E)</w:t>
      </w:r>
    </w:p>
    <w:p w14:paraId="04B21B61" w14:textId="77777777" w:rsidR="00A217D2" w:rsidRDefault="009C2A7E" w:rsidP="009C2A7E">
      <w:pPr>
        <w:pStyle w:val="NoSpacing"/>
      </w:pPr>
      <w:r>
        <w:t xml:space="preserve">     1111 East End Blvd</w:t>
      </w:r>
    </w:p>
    <w:p w14:paraId="04B21B62" w14:textId="77777777" w:rsidR="00A217D2" w:rsidRDefault="009C2A7E" w:rsidP="009C2A7E">
      <w:pPr>
        <w:pStyle w:val="NoSpacing"/>
      </w:pPr>
      <w:r>
        <w:t xml:space="preserve">     Wilkes-Barre PA  18711</w:t>
      </w:r>
    </w:p>
    <w:p w14:paraId="5AD05988" w14:textId="77777777" w:rsidR="009C2A7E" w:rsidRDefault="009C2A7E"/>
    <w:p w14:paraId="04B21B63" w14:textId="77777777" w:rsidR="00A217D2" w:rsidRDefault="009C2A7E">
      <w:r>
        <w:t xml:space="preserve">  (b) The copy of any protest shall be received in the office designated above within one day of filing a protest with the GAO.</w:t>
      </w:r>
    </w:p>
    <w:p w14:paraId="04B21B64" w14:textId="77777777" w:rsidR="00A217D2" w:rsidRDefault="009C2A7E" w:rsidP="003E6486">
      <w:pPr>
        <w:jc w:val="center"/>
      </w:pPr>
      <w:r>
        <w:t>(End of Provision)</w:t>
      </w:r>
    </w:p>
    <w:p w14:paraId="04B21B65" w14:textId="77777777" w:rsidR="005F0FBF" w:rsidRDefault="009C2A7E">
      <w:pPr>
        <w:pStyle w:val="Heading2"/>
      </w:pPr>
      <w:bookmarkStart w:id="12" w:name="_Toc256000010"/>
      <w:proofErr w:type="gramStart"/>
      <w:r>
        <w:t>2.6</w:t>
      </w:r>
      <w:r>
        <w:t xml:space="preserve">  52.236</w:t>
      </w:r>
      <w:proofErr w:type="gramEnd"/>
      <w:r>
        <w:t>-27  SITE VISIT (CONSTRUCTION)  (FEB 1995) ALTERNATE I  (FEB 1995)</w:t>
      </w:r>
      <w:bookmarkEnd w:id="12"/>
    </w:p>
    <w:p w14:paraId="04B21B66" w14:textId="77777777" w:rsidR="005F0FBF" w:rsidRDefault="009C2A7E">
      <w:r>
        <w:t xml:space="preserve">  (a) The clauses at 52.236-2, </w:t>
      </w:r>
      <w:r>
        <w:t>Differing Site Conditions, and 52.236-3, Site Investigations and Conditions Affecting the Work, will be included in any contract awarded as a result of this solicitation. Accordingly, offerors or quoters are urged and expected to inspect the site where the</w:t>
      </w:r>
      <w:r>
        <w:t xml:space="preserve"> work will be performed.</w:t>
      </w:r>
    </w:p>
    <w:p w14:paraId="04B21B67" w14:textId="77777777" w:rsidR="005F0FBF" w:rsidRDefault="009C2A7E">
      <w:r>
        <w:t xml:space="preserve">  (b) An organized si</w:t>
      </w:r>
      <w:r>
        <w:t>te visit has been scheduled for—</w:t>
      </w:r>
    </w:p>
    <w:p w14:paraId="04B21B68" w14:textId="77777777" w:rsidR="005F0FBF" w:rsidRPr="009C2A7E" w:rsidRDefault="009C2A7E">
      <w:pPr>
        <w:rPr>
          <w:b/>
        </w:rPr>
      </w:pPr>
      <w:r>
        <w:t xml:space="preserve">  </w:t>
      </w:r>
      <w:r w:rsidRPr="009C2A7E">
        <w:rPr>
          <w:b/>
        </w:rPr>
        <w:t>5 Oct 2017 at 1:00PM</w:t>
      </w:r>
    </w:p>
    <w:p w14:paraId="04B21B69" w14:textId="77777777" w:rsidR="005F0FBF" w:rsidRDefault="009C2A7E">
      <w:r>
        <w:t xml:space="preserve">  (c) Participants will meet at—</w:t>
      </w:r>
    </w:p>
    <w:p w14:paraId="04B21B6A" w14:textId="0607AC46" w:rsidR="005F0FBF" w:rsidRPr="009C2A7E" w:rsidRDefault="009C2A7E">
      <w:pPr>
        <w:rPr>
          <w:b/>
        </w:rPr>
      </w:pPr>
      <w:r>
        <w:t xml:space="preserve">  </w:t>
      </w:r>
      <w:r w:rsidRPr="009C2A7E">
        <w:rPr>
          <w:b/>
        </w:rPr>
        <w:t>Conf Rm C6-70, Bldg 1, Wilkes-Barre VAMC, Wilkes-Barre, PA</w:t>
      </w:r>
      <w:r>
        <w:rPr>
          <w:b/>
        </w:rPr>
        <w:t>, 18711</w:t>
      </w:r>
    </w:p>
    <w:p w14:paraId="04B21B6B" w14:textId="77777777" w:rsidR="005F0FBF" w:rsidRDefault="009C2A7E" w:rsidP="00E5565B">
      <w:pPr>
        <w:jc w:val="center"/>
      </w:pPr>
      <w:r>
        <w:t>(End of Provision)</w:t>
      </w:r>
    </w:p>
    <w:p w14:paraId="04B21B6C" w14:textId="77777777" w:rsidR="00A10113" w:rsidRDefault="009C2A7E">
      <w:pPr>
        <w:pStyle w:val="Heading2"/>
      </w:pPr>
      <w:bookmarkStart w:id="13" w:name="_Toc256000011"/>
      <w:proofErr w:type="gramStart"/>
      <w:r>
        <w:t>2.7</w:t>
      </w:r>
      <w:r>
        <w:t xml:space="preserve">  </w:t>
      </w:r>
      <w:r>
        <w:t>52.252</w:t>
      </w:r>
      <w:proofErr w:type="gramEnd"/>
      <w:r>
        <w:t>-1</w:t>
      </w:r>
      <w:r>
        <w:t xml:space="preserve">  </w:t>
      </w:r>
      <w:r>
        <w:t>SOLICITATION PROVISIONS IN</w:t>
      </w:r>
      <w:r>
        <w:t>CORPORATED BY REFERENCE</w:t>
      </w:r>
      <w:r>
        <w:t xml:space="preserve">  (</w:t>
      </w:r>
      <w:r>
        <w:t>FEB 1998</w:t>
      </w:r>
      <w:r>
        <w:t>)</w:t>
      </w:r>
      <w:bookmarkEnd w:id="13"/>
    </w:p>
    <w:p w14:paraId="04B21B6D" w14:textId="77777777" w:rsidR="00A10113" w:rsidRDefault="009C2A7E">
      <w:r>
        <w:t xml:space="preserve">  This solicitation incorporates one or more solicitation provisions by reference, with the same force and effect as if they were given in full text. Upon request, the Contracting Officer will make their full text availa</w:t>
      </w:r>
      <w:r>
        <w:t xml:space="preserve">ble. The offeror is cautioned that the listed provisions may include blocks that must be completed by the offeror and submitted with its quotation or offer. In lieu of submitting the full text of those provisions, the offeror may identify the provision by </w:t>
      </w:r>
      <w:r>
        <w:t xml:space="preserve">paragraph identifier and provide the appropriate information with its quotation or offer. Also, the full text of a solicitation provision may be accessed electronically at this/these </w:t>
      </w:r>
      <w:proofErr w:type="gramStart"/>
      <w:r>
        <w:t>address(</w:t>
      </w:r>
      <w:proofErr w:type="gramEnd"/>
      <w:r>
        <w:t>es):</w:t>
      </w:r>
    </w:p>
    <w:p w14:paraId="04B21B6E" w14:textId="0C5A6738" w:rsidR="00A10113" w:rsidRDefault="009C2A7E" w:rsidP="004C2BF1">
      <w:pPr>
        <w:pStyle w:val="NoSpacing"/>
        <w:spacing w:before="160"/>
      </w:pPr>
      <w:r>
        <w:t xml:space="preserve">  </w:t>
      </w:r>
      <w:hyperlink r:id="rId20" w:history="1">
        <w:r w:rsidRPr="0022066E">
          <w:rPr>
            <w:rStyle w:val="Hyperlink"/>
          </w:rPr>
          <w:t>http://www.acquisition.gov/far/index.html</w:t>
        </w:r>
      </w:hyperlink>
      <w:r>
        <w:t xml:space="preserve"> </w:t>
      </w:r>
    </w:p>
    <w:p w14:paraId="04B21B70" w14:textId="77777777" w:rsidR="00A10113" w:rsidRDefault="009C2A7E">
      <w:pPr>
        <w:pStyle w:val="NoSpacing"/>
      </w:pPr>
      <w:r>
        <w:t xml:space="preserve">  </w:t>
      </w:r>
    </w:p>
    <w:p w14:paraId="04B21B71" w14:textId="77777777" w:rsidR="00A10113" w:rsidRDefault="009C2A7E"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60350D" w14:paraId="04B21B75" w14:textId="77777777">
        <w:tc>
          <w:tcPr>
            <w:tcW w:w="1440" w:type="dxa"/>
          </w:tcPr>
          <w:p w14:paraId="04B21B72" w14:textId="77777777" w:rsidR="0060350D" w:rsidRDefault="009C2A7E">
            <w:pPr>
              <w:pStyle w:val="ByReference"/>
            </w:pPr>
            <w:r>
              <w:rPr>
                <w:b/>
                <w:u w:val="single"/>
              </w:rPr>
              <w:t>FAR Number</w:t>
            </w:r>
          </w:p>
        </w:tc>
        <w:tc>
          <w:tcPr>
            <w:tcW w:w="6192" w:type="dxa"/>
          </w:tcPr>
          <w:p w14:paraId="04B21B73" w14:textId="77777777" w:rsidR="0060350D" w:rsidRDefault="009C2A7E">
            <w:pPr>
              <w:pStyle w:val="ByReference"/>
            </w:pPr>
            <w:r>
              <w:rPr>
                <w:b/>
                <w:u w:val="single"/>
              </w:rPr>
              <w:t>Title</w:t>
            </w:r>
          </w:p>
        </w:tc>
        <w:tc>
          <w:tcPr>
            <w:tcW w:w="1440" w:type="dxa"/>
          </w:tcPr>
          <w:p w14:paraId="04B21B74" w14:textId="77777777" w:rsidR="0060350D" w:rsidRDefault="009C2A7E">
            <w:pPr>
              <w:pStyle w:val="ByReference"/>
            </w:pPr>
            <w:r>
              <w:rPr>
                <w:b/>
                <w:u w:val="single"/>
              </w:rPr>
              <w:t>Date</w:t>
            </w:r>
          </w:p>
        </w:tc>
      </w:tr>
      <w:tr w:rsidR="0060350D" w14:paraId="04B21B79" w14:textId="77777777">
        <w:tc>
          <w:tcPr>
            <w:tcW w:w="1440" w:type="dxa"/>
          </w:tcPr>
          <w:p w14:paraId="04B21B76" w14:textId="77777777" w:rsidR="0060350D" w:rsidRDefault="009C2A7E">
            <w:pPr>
              <w:pStyle w:val="ByReference"/>
            </w:pPr>
            <w:r>
              <w:t>52.204-7</w:t>
            </w:r>
          </w:p>
        </w:tc>
        <w:tc>
          <w:tcPr>
            <w:tcW w:w="6192" w:type="dxa"/>
          </w:tcPr>
          <w:p w14:paraId="04B21B77" w14:textId="77777777" w:rsidR="0060350D" w:rsidRDefault="009C2A7E">
            <w:pPr>
              <w:pStyle w:val="ByReference"/>
            </w:pPr>
            <w:r>
              <w:t>SYSTEM FOR AWARD MANAGEMENT</w:t>
            </w:r>
          </w:p>
        </w:tc>
        <w:tc>
          <w:tcPr>
            <w:tcW w:w="1440" w:type="dxa"/>
          </w:tcPr>
          <w:p w14:paraId="04B21B78" w14:textId="77777777" w:rsidR="0060350D" w:rsidRDefault="009C2A7E">
            <w:pPr>
              <w:pStyle w:val="ByReference"/>
            </w:pPr>
            <w:r>
              <w:t>OCT 2016</w:t>
            </w:r>
          </w:p>
        </w:tc>
      </w:tr>
      <w:tr w:rsidR="0060350D" w14:paraId="04B21B7D" w14:textId="77777777">
        <w:tc>
          <w:tcPr>
            <w:tcW w:w="1440" w:type="dxa"/>
          </w:tcPr>
          <w:p w14:paraId="04B21B7A" w14:textId="77777777" w:rsidR="0060350D" w:rsidRDefault="009C2A7E">
            <w:pPr>
              <w:pStyle w:val="ByReference"/>
            </w:pPr>
            <w:r>
              <w:t>52.204-16</w:t>
            </w:r>
          </w:p>
        </w:tc>
        <w:tc>
          <w:tcPr>
            <w:tcW w:w="6192" w:type="dxa"/>
          </w:tcPr>
          <w:p w14:paraId="04B21B7B" w14:textId="77777777" w:rsidR="0060350D" w:rsidRDefault="009C2A7E">
            <w:pPr>
              <w:pStyle w:val="ByReference"/>
            </w:pPr>
            <w:r>
              <w:t>COMMERCIAL AND GOVERNMENT ENTITY CODE REPORTING</w:t>
            </w:r>
          </w:p>
        </w:tc>
        <w:tc>
          <w:tcPr>
            <w:tcW w:w="1440" w:type="dxa"/>
          </w:tcPr>
          <w:p w14:paraId="04B21B7C" w14:textId="77777777" w:rsidR="0060350D" w:rsidRDefault="009C2A7E">
            <w:pPr>
              <w:pStyle w:val="ByReference"/>
            </w:pPr>
            <w:r>
              <w:t>JUL 2016</w:t>
            </w:r>
          </w:p>
        </w:tc>
      </w:tr>
      <w:tr w:rsidR="0060350D" w14:paraId="04B21B81" w14:textId="77777777">
        <w:tc>
          <w:tcPr>
            <w:tcW w:w="1440" w:type="dxa"/>
          </w:tcPr>
          <w:p w14:paraId="04B21B7E" w14:textId="77777777" w:rsidR="0060350D" w:rsidRDefault="009C2A7E">
            <w:pPr>
              <w:pStyle w:val="ByReference"/>
            </w:pPr>
            <w:r>
              <w:t>52.204-22</w:t>
            </w:r>
          </w:p>
        </w:tc>
        <w:tc>
          <w:tcPr>
            <w:tcW w:w="6192" w:type="dxa"/>
          </w:tcPr>
          <w:p w14:paraId="04B21B7F" w14:textId="77777777" w:rsidR="0060350D" w:rsidRDefault="009C2A7E">
            <w:pPr>
              <w:pStyle w:val="ByReference"/>
            </w:pPr>
            <w:r>
              <w:t>ALTERNATIVE LINE ITEM PROPOSAL</w:t>
            </w:r>
          </w:p>
        </w:tc>
        <w:tc>
          <w:tcPr>
            <w:tcW w:w="1440" w:type="dxa"/>
          </w:tcPr>
          <w:p w14:paraId="04B21B80" w14:textId="77777777" w:rsidR="0060350D" w:rsidRDefault="009C2A7E">
            <w:pPr>
              <w:pStyle w:val="ByReference"/>
            </w:pPr>
            <w:r>
              <w:t>JAN 2017</w:t>
            </w:r>
          </w:p>
        </w:tc>
      </w:tr>
      <w:tr w:rsidR="0060350D" w14:paraId="04B21B85" w14:textId="77777777">
        <w:tc>
          <w:tcPr>
            <w:tcW w:w="1440" w:type="dxa"/>
          </w:tcPr>
          <w:p w14:paraId="04B21B82" w14:textId="77777777" w:rsidR="0060350D" w:rsidRDefault="009C2A7E">
            <w:pPr>
              <w:pStyle w:val="ByReference"/>
            </w:pPr>
            <w:r>
              <w:t>52.211-6</w:t>
            </w:r>
          </w:p>
        </w:tc>
        <w:tc>
          <w:tcPr>
            <w:tcW w:w="6192" w:type="dxa"/>
          </w:tcPr>
          <w:p w14:paraId="04B21B83" w14:textId="77777777" w:rsidR="0060350D" w:rsidRDefault="009C2A7E">
            <w:pPr>
              <w:pStyle w:val="ByReference"/>
            </w:pPr>
            <w:r>
              <w:t xml:space="preserve">BRAND NAME OR </w:t>
            </w:r>
            <w:r>
              <w:t>EQUAL</w:t>
            </w:r>
          </w:p>
        </w:tc>
        <w:tc>
          <w:tcPr>
            <w:tcW w:w="1440" w:type="dxa"/>
          </w:tcPr>
          <w:p w14:paraId="04B21B84" w14:textId="77777777" w:rsidR="0060350D" w:rsidRDefault="009C2A7E">
            <w:pPr>
              <w:pStyle w:val="ByReference"/>
            </w:pPr>
            <w:r>
              <w:t>AUG 1999</w:t>
            </w:r>
          </w:p>
        </w:tc>
      </w:tr>
      <w:tr w:rsidR="0060350D" w14:paraId="04B21B89" w14:textId="77777777">
        <w:tc>
          <w:tcPr>
            <w:tcW w:w="1440" w:type="dxa"/>
          </w:tcPr>
          <w:p w14:paraId="04B21B86" w14:textId="77777777" w:rsidR="0060350D" w:rsidRDefault="009C2A7E">
            <w:pPr>
              <w:pStyle w:val="ByReference"/>
            </w:pPr>
            <w:r>
              <w:t>52.214-3</w:t>
            </w:r>
          </w:p>
        </w:tc>
        <w:tc>
          <w:tcPr>
            <w:tcW w:w="6192" w:type="dxa"/>
          </w:tcPr>
          <w:p w14:paraId="04B21B87" w14:textId="77777777" w:rsidR="0060350D" w:rsidRDefault="009C2A7E">
            <w:pPr>
              <w:pStyle w:val="ByReference"/>
            </w:pPr>
            <w:r>
              <w:t>AMENDMENTS TO INVITATIONS FOR BIDS</w:t>
            </w:r>
          </w:p>
        </w:tc>
        <w:tc>
          <w:tcPr>
            <w:tcW w:w="1440" w:type="dxa"/>
          </w:tcPr>
          <w:p w14:paraId="04B21B88" w14:textId="77777777" w:rsidR="0060350D" w:rsidRDefault="009C2A7E">
            <w:pPr>
              <w:pStyle w:val="ByReference"/>
            </w:pPr>
            <w:r>
              <w:t>DEC 2016</w:t>
            </w:r>
          </w:p>
        </w:tc>
      </w:tr>
      <w:tr w:rsidR="0060350D" w14:paraId="04B21B8D" w14:textId="77777777">
        <w:tc>
          <w:tcPr>
            <w:tcW w:w="1440" w:type="dxa"/>
          </w:tcPr>
          <w:p w14:paraId="04B21B8A" w14:textId="77777777" w:rsidR="0060350D" w:rsidRDefault="009C2A7E">
            <w:pPr>
              <w:pStyle w:val="ByReference"/>
            </w:pPr>
            <w:r>
              <w:t>52.214-4</w:t>
            </w:r>
          </w:p>
        </w:tc>
        <w:tc>
          <w:tcPr>
            <w:tcW w:w="6192" w:type="dxa"/>
          </w:tcPr>
          <w:p w14:paraId="04B21B8B" w14:textId="77777777" w:rsidR="0060350D" w:rsidRDefault="009C2A7E">
            <w:pPr>
              <w:pStyle w:val="ByReference"/>
            </w:pPr>
            <w:r>
              <w:t>FALSE STATEMENTS IN BIDS</w:t>
            </w:r>
          </w:p>
        </w:tc>
        <w:tc>
          <w:tcPr>
            <w:tcW w:w="1440" w:type="dxa"/>
          </w:tcPr>
          <w:p w14:paraId="04B21B8C" w14:textId="77777777" w:rsidR="0060350D" w:rsidRDefault="009C2A7E">
            <w:pPr>
              <w:pStyle w:val="ByReference"/>
            </w:pPr>
            <w:r>
              <w:t>APR 1984</w:t>
            </w:r>
          </w:p>
        </w:tc>
      </w:tr>
      <w:tr w:rsidR="0060350D" w14:paraId="04B21B91" w14:textId="77777777">
        <w:tc>
          <w:tcPr>
            <w:tcW w:w="1440" w:type="dxa"/>
          </w:tcPr>
          <w:p w14:paraId="04B21B8E" w14:textId="77777777" w:rsidR="0060350D" w:rsidRDefault="009C2A7E">
            <w:pPr>
              <w:pStyle w:val="ByReference"/>
            </w:pPr>
            <w:r>
              <w:t>52.214-5</w:t>
            </w:r>
          </w:p>
        </w:tc>
        <w:tc>
          <w:tcPr>
            <w:tcW w:w="6192" w:type="dxa"/>
          </w:tcPr>
          <w:p w14:paraId="04B21B8F" w14:textId="77777777" w:rsidR="0060350D" w:rsidRDefault="009C2A7E">
            <w:pPr>
              <w:pStyle w:val="ByReference"/>
            </w:pPr>
            <w:r>
              <w:t>SUBMISSION OF BIDS</w:t>
            </w:r>
          </w:p>
        </w:tc>
        <w:tc>
          <w:tcPr>
            <w:tcW w:w="1440" w:type="dxa"/>
          </w:tcPr>
          <w:p w14:paraId="04B21B90" w14:textId="77777777" w:rsidR="0060350D" w:rsidRDefault="009C2A7E">
            <w:pPr>
              <w:pStyle w:val="ByReference"/>
            </w:pPr>
            <w:r>
              <w:t>DEC 2016</w:t>
            </w:r>
          </w:p>
        </w:tc>
      </w:tr>
      <w:tr w:rsidR="0060350D" w14:paraId="04B21B95" w14:textId="77777777">
        <w:tc>
          <w:tcPr>
            <w:tcW w:w="1440" w:type="dxa"/>
          </w:tcPr>
          <w:p w14:paraId="04B21B92" w14:textId="77777777" w:rsidR="0060350D" w:rsidRDefault="009C2A7E">
            <w:pPr>
              <w:pStyle w:val="ByReference"/>
            </w:pPr>
            <w:r>
              <w:t>52.214-6</w:t>
            </w:r>
          </w:p>
        </w:tc>
        <w:tc>
          <w:tcPr>
            <w:tcW w:w="6192" w:type="dxa"/>
          </w:tcPr>
          <w:p w14:paraId="04B21B93" w14:textId="77777777" w:rsidR="0060350D" w:rsidRDefault="009C2A7E">
            <w:pPr>
              <w:pStyle w:val="ByReference"/>
            </w:pPr>
            <w:r>
              <w:t>EXPLANATION TO PROSPECTIVE BIDDERS</w:t>
            </w:r>
          </w:p>
        </w:tc>
        <w:tc>
          <w:tcPr>
            <w:tcW w:w="1440" w:type="dxa"/>
          </w:tcPr>
          <w:p w14:paraId="04B21B94" w14:textId="77777777" w:rsidR="0060350D" w:rsidRDefault="009C2A7E">
            <w:pPr>
              <w:pStyle w:val="ByReference"/>
            </w:pPr>
            <w:r>
              <w:t>APR 1984</w:t>
            </w:r>
          </w:p>
        </w:tc>
      </w:tr>
      <w:tr w:rsidR="0060350D" w14:paraId="04B21B99" w14:textId="77777777">
        <w:tc>
          <w:tcPr>
            <w:tcW w:w="1440" w:type="dxa"/>
          </w:tcPr>
          <w:p w14:paraId="04B21B96" w14:textId="77777777" w:rsidR="0060350D" w:rsidRDefault="009C2A7E">
            <w:pPr>
              <w:pStyle w:val="ByReference"/>
            </w:pPr>
            <w:r>
              <w:t>52.214-7</w:t>
            </w:r>
          </w:p>
        </w:tc>
        <w:tc>
          <w:tcPr>
            <w:tcW w:w="6192" w:type="dxa"/>
          </w:tcPr>
          <w:p w14:paraId="04B21B97" w14:textId="77777777" w:rsidR="0060350D" w:rsidRDefault="009C2A7E">
            <w:pPr>
              <w:pStyle w:val="ByReference"/>
            </w:pPr>
            <w:r>
              <w:t xml:space="preserve">LATE SUBMISSIONS, MODIFICATIONS, AND </w:t>
            </w:r>
            <w:r>
              <w:t>WITHDRAWALS OF BIDS</w:t>
            </w:r>
          </w:p>
        </w:tc>
        <w:tc>
          <w:tcPr>
            <w:tcW w:w="1440" w:type="dxa"/>
          </w:tcPr>
          <w:p w14:paraId="04B21B98" w14:textId="77777777" w:rsidR="0060350D" w:rsidRDefault="009C2A7E">
            <w:pPr>
              <w:pStyle w:val="ByReference"/>
            </w:pPr>
            <w:r>
              <w:t>NOV 1999</w:t>
            </w:r>
          </w:p>
        </w:tc>
      </w:tr>
      <w:tr w:rsidR="0060350D" w14:paraId="04B21B9D" w14:textId="77777777">
        <w:tc>
          <w:tcPr>
            <w:tcW w:w="1440" w:type="dxa"/>
          </w:tcPr>
          <w:p w14:paraId="04B21B9A" w14:textId="77777777" w:rsidR="0060350D" w:rsidRDefault="009C2A7E">
            <w:pPr>
              <w:pStyle w:val="ByReference"/>
            </w:pPr>
            <w:r>
              <w:t>52.214-18</w:t>
            </w:r>
          </w:p>
        </w:tc>
        <w:tc>
          <w:tcPr>
            <w:tcW w:w="6192" w:type="dxa"/>
          </w:tcPr>
          <w:p w14:paraId="04B21B9B" w14:textId="77777777" w:rsidR="0060350D" w:rsidRDefault="009C2A7E">
            <w:pPr>
              <w:pStyle w:val="ByReference"/>
            </w:pPr>
            <w:r>
              <w:t>PREPARATION OF BIDS—CONSTRUCTION</w:t>
            </w:r>
          </w:p>
        </w:tc>
        <w:tc>
          <w:tcPr>
            <w:tcW w:w="1440" w:type="dxa"/>
          </w:tcPr>
          <w:p w14:paraId="04B21B9C" w14:textId="77777777" w:rsidR="0060350D" w:rsidRDefault="009C2A7E">
            <w:pPr>
              <w:pStyle w:val="ByReference"/>
            </w:pPr>
            <w:r>
              <w:t>APR 1984</w:t>
            </w:r>
          </w:p>
        </w:tc>
      </w:tr>
      <w:tr w:rsidR="0060350D" w14:paraId="04B21BA1" w14:textId="77777777">
        <w:tc>
          <w:tcPr>
            <w:tcW w:w="1440" w:type="dxa"/>
          </w:tcPr>
          <w:p w14:paraId="04B21B9E" w14:textId="77777777" w:rsidR="0060350D" w:rsidRDefault="009C2A7E">
            <w:pPr>
              <w:pStyle w:val="ByReference"/>
            </w:pPr>
            <w:r>
              <w:t>52.214-19</w:t>
            </w:r>
          </w:p>
        </w:tc>
        <w:tc>
          <w:tcPr>
            <w:tcW w:w="6192" w:type="dxa"/>
          </w:tcPr>
          <w:p w14:paraId="04B21B9F" w14:textId="77777777" w:rsidR="0060350D" w:rsidRDefault="009C2A7E">
            <w:pPr>
              <w:pStyle w:val="ByReference"/>
            </w:pPr>
            <w:r>
              <w:t>CONTRACT AWARD—SEALED BIDDING—CONSTRUCTION</w:t>
            </w:r>
          </w:p>
        </w:tc>
        <w:tc>
          <w:tcPr>
            <w:tcW w:w="1440" w:type="dxa"/>
          </w:tcPr>
          <w:p w14:paraId="04B21BA0" w14:textId="77777777" w:rsidR="0060350D" w:rsidRDefault="009C2A7E">
            <w:pPr>
              <w:pStyle w:val="ByReference"/>
            </w:pPr>
            <w:r>
              <w:t>AUG 1996</w:t>
            </w:r>
          </w:p>
        </w:tc>
      </w:tr>
      <w:tr w:rsidR="0060350D" w14:paraId="04B21BA5" w14:textId="77777777">
        <w:tc>
          <w:tcPr>
            <w:tcW w:w="1440" w:type="dxa"/>
          </w:tcPr>
          <w:p w14:paraId="04B21BA2" w14:textId="77777777" w:rsidR="0060350D" w:rsidRDefault="009C2A7E">
            <w:pPr>
              <w:pStyle w:val="ByReference"/>
            </w:pPr>
            <w:r>
              <w:t>52.214-34</w:t>
            </w:r>
          </w:p>
        </w:tc>
        <w:tc>
          <w:tcPr>
            <w:tcW w:w="6192" w:type="dxa"/>
          </w:tcPr>
          <w:p w14:paraId="04B21BA3" w14:textId="77777777" w:rsidR="0060350D" w:rsidRDefault="009C2A7E">
            <w:pPr>
              <w:pStyle w:val="ByReference"/>
            </w:pPr>
            <w:r>
              <w:t>SUBMISSION OF OFFERS IN THE ENGLISH LANGUAGE</w:t>
            </w:r>
          </w:p>
        </w:tc>
        <w:tc>
          <w:tcPr>
            <w:tcW w:w="1440" w:type="dxa"/>
          </w:tcPr>
          <w:p w14:paraId="04B21BA4" w14:textId="77777777" w:rsidR="0060350D" w:rsidRDefault="009C2A7E">
            <w:pPr>
              <w:pStyle w:val="ByReference"/>
            </w:pPr>
            <w:r>
              <w:t>APR 1991</w:t>
            </w:r>
          </w:p>
        </w:tc>
      </w:tr>
      <w:tr w:rsidR="0060350D" w14:paraId="04B21BA9" w14:textId="77777777">
        <w:tc>
          <w:tcPr>
            <w:tcW w:w="1440" w:type="dxa"/>
          </w:tcPr>
          <w:p w14:paraId="04B21BA6" w14:textId="77777777" w:rsidR="0060350D" w:rsidRDefault="009C2A7E">
            <w:pPr>
              <w:pStyle w:val="ByReference"/>
            </w:pPr>
            <w:r>
              <w:t>52.214-35</w:t>
            </w:r>
          </w:p>
        </w:tc>
        <w:tc>
          <w:tcPr>
            <w:tcW w:w="6192" w:type="dxa"/>
          </w:tcPr>
          <w:p w14:paraId="04B21BA7" w14:textId="77777777" w:rsidR="0060350D" w:rsidRDefault="009C2A7E">
            <w:pPr>
              <w:pStyle w:val="ByReference"/>
            </w:pPr>
            <w:r>
              <w:t>SUBMISSION OF OFFERS IN U.S. CURREN</w:t>
            </w:r>
            <w:r>
              <w:t>CY</w:t>
            </w:r>
          </w:p>
        </w:tc>
        <w:tc>
          <w:tcPr>
            <w:tcW w:w="1440" w:type="dxa"/>
          </w:tcPr>
          <w:p w14:paraId="04B21BA8" w14:textId="77777777" w:rsidR="0060350D" w:rsidRDefault="009C2A7E">
            <w:pPr>
              <w:pStyle w:val="ByReference"/>
            </w:pPr>
            <w:r>
              <w:t>APR 1991</w:t>
            </w:r>
          </w:p>
        </w:tc>
      </w:tr>
      <w:tr w:rsidR="0060350D" w14:paraId="04B21BAD" w14:textId="77777777">
        <w:tc>
          <w:tcPr>
            <w:tcW w:w="1440" w:type="dxa"/>
          </w:tcPr>
          <w:p w14:paraId="04B21BAA" w14:textId="77777777" w:rsidR="0060350D" w:rsidRDefault="009C2A7E">
            <w:pPr>
              <w:pStyle w:val="ByReference"/>
            </w:pPr>
            <w:r>
              <w:t>52.228-1</w:t>
            </w:r>
          </w:p>
        </w:tc>
        <w:tc>
          <w:tcPr>
            <w:tcW w:w="6192" w:type="dxa"/>
          </w:tcPr>
          <w:p w14:paraId="04B21BAB" w14:textId="77777777" w:rsidR="0060350D" w:rsidRDefault="009C2A7E">
            <w:pPr>
              <w:pStyle w:val="ByReference"/>
            </w:pPr>
            <w:r>
              <w:t>BID GUARANTEE</w:t>
            </w:r>
          </w:p>
        </w:tc>
        <w:tc>
          <w:tcPr>
            <w:tcW w:w="1440" w:type="dxa"/>
          </w:tcPr>
          <w:p w14:paraId="04B21BAC" w14:textId="77777777" w:rsidR="0060350D" w:rsidRDefault="009C2A7E">
            <w:pPr>
              <w:pStyle w:val="ByReference"/>
            </w:pPr>
            <w:r>
              <w:t>SEP 1996</w:t>
            </w:r>
          </w:p>
        </w:tc>
      </w:tr>
      <w:tr w:rsidR="0060350D" w14:paraId="04B21BB1" w14:textId="77777777">
        <w:tc>
          <w:tcPr>
            <w:tcW w:w="1440" w:type="dxa"/>
          </w:tcPr>
          <w:p w14:paraId="04B21BAE" w14:textId="77777777" w:rsidR="0060350D" w:rsidRDefault="009C2A7E">
            <w:pPr>
              <w:pStyle w:val="ByReference"/>
            </w:pPr>
            <w:r>
              <w:t>52.232-38</w:t>
            </w:r>
          </w:p>
        </w:tc>
        <w:tc>
          <w:tcPr>
            <w:tcW w:w="6192" w:type="dxa"/>
          </w:tcPr>
          <w:p w14:paraId="04B21BAF" w14:textId="77777777" w:rsidR="0060350D" w:rsidRDefault="009C2A7E">
            <w:pPr>
              <w:pStyle w:val="ByReference"/>
            </w:pPr>
            <w:r>
              <w:t>SUBMISSION OF ELECTRONIC FUNDS TRANSFER INFORMATION WITH OFFER</w:t>
            </w:r>
          </w:p>
        </w:tc>
        <w:tc>
          <w:tcPr>
            <w:tcW w:w="1440" w:type="dxa"/>
          </w:tcPr>
          <w:p w14:paraId="04B21BB0" w14:textId="77777777" w:rsidR="0060350D" w:rsidRDefault="009C2A7E">
            <w:pPr>
              <w:pStyle w:val="ByReference"/>
            </w:pPr>
            <w:r>
              <w:t>JUL 2013</w:t>
            </w:r>
          </w:p>
        </w:tc>
      </w:tr>
    </w:tbl>
    <w:p w14:paraId="04B21BB2" w14:textId="77777777" w:rsidR="00E1558F" w:rsidRDefault="009C2A7E">
      <w:pPr>
        <w:pStyle w:val="Heading2"/>
      </w:pPr>
      <w:bookmarkStart w:id="14" w:name="_Toc256000012"/>
      <w:proofErr w:type="gramStart"/>
      <w:r>
        <w:t>2.8</w:t>
      </w:r>
      <w:r>
        <w:t xml:space="preserve">  VAAR</w:t>
      </w:r>
      <w:proofErr w:type="gramEnd"/>
      <w:r>
        <w:t xml:space="preserve"> 852.214-70   CAUTION TO BIDDERS--BID ENVELOPES (JAN 2008)</w:t>
      </w:r>
      <w:bookmarkEnd w:id="14"/>
    </w:p>
    <w:p w14:paraId="04B21BB3" w14:textId="77777777" w:rsidR="00E1558F" w:rsidRDefault="009C2A7E">
      <w:r>
        <w:t xml:space="preserve">  It is the responsibility of each bidder to take all necessary precautions, including the use of proper mailing cover, to insure that the bid price cannot be ascertained by anyone prior to bid opening. If a bid envelope is furnished with this invitation, </w:t>
      </w:r>
      <w:r>
        <w:t>the bidder is requested to use this envelope in submitting the bid. The bidder may, however, use any suitable envelope, identified by the invitation number and bid opening time and date. If an Optional Form (OF) 17, Sealed Bid Label, is furnished with this</w:t>
      </w:r>
      <w:r>
        <w:t xml:space="preserve"> invitation in lieu of a bid envelope, the bidder is advised to complete and affix the OF 17 to the lower left corner of the envelope used in submitting the bid.</w:t>
      </w:r>
    </w:p>
    <w:p w14:paraId="04B21BB4" w14:textId="77777777" w:rsidR="00E1558F" w:rsidRDefault="009C2A7E" w:rsidP="00BA665A">
      <w:pPr>
        <w:jc w:val="center"/>
      </w:pPr>
      <w:r>
        <w:t>(End of Provision)</w:t>
      </w:r>
    </w:p>
    <w:p w14:paraId="04B21BB5" w14:textId="77777777" w:rsidR="00864E68" w:rsidRDefault="009C2A7E">
      <w:pPr>
        <w:pStyle w:val="Heading2"/>
      </w:pPr>
      <w:bookmarkStart w:id="15" w:name="_Toc256000013"/>
      <w:proofErr w:type="gramStart"/>
      <w:r>
        <w:t>2.9</w:t>
      </w:r>
      <w:r>
        <w:t xml:space="preserve">  VAAR</w:t>
      </w:r>
      <w:proofErr w:type="gramEnd"/>
      <w:r>
        <w:t xml:space="preserve"> </w:t>
      </w:r>
      <w:r>
        <w:t>852.228-72</w:t>
      </w:r>
      <w:r>
        <w:t xml:space="preserve">  </w:t>
      </w:r>
      <w:r>
        <w:t>ASSISTING SERVICE-DISABLED VETERAN-OWNED AND VETERAN-</w:t>
      </w:r>
      <w:r>
        <w:t>OWNED SMALL BUSINESSES IN OBTAINING BONDS</w:t>
      </w:r>
      <w:r>
        <w:t xml:space="preserve"> (</w:t>
      </w:r>
      <w:r>
        <w:t>DEC 2009</w:t>
      </w:r>
      <w:r>
        <w:t>)</w:t>
      </w:r>
      <w:bookmarkEnd w:id="15"/>
    </w:p>
    <w:p w14:paraId="04B21BB6" w14:textId="77777777" w:rsidR="00864E68" w:rsidRDefault="009C2A7E">
      <w:r>
        <w:t xml:space="preserve">  Prime contractors are encouraged to assist service-disabled veteran-owned and veteran-owned small business potential subcontractors in obtaining bonding, when required. Mentor firms are encouraged to a</w:t>
      </w:r>
      <w:r>
        <w:t>ssist protégé firms under VA's Mentor-Protégé Program in obtaining acceptable bid, payment, and performance bonds, when required, as a prime contractor under a solicitation or contract and in obtaining any required bonds under subcontracts.</w:t>
      </w:r>
    </w:p>
    <w:p w14:paraId="04B21BB7" w14:textId="77777777" w:rsidR="00864E68" w:rsidRDefault="009C2A7E" w:rsidP="00256243">
      <w:pPr>
        <w:jc w:val="center"/>
      </w:pPr>
      <w:r>
        <w:t>(End of Clause)</w:t>
      </w:r>
    </w:p>
    <w:p w14:paraId="04B21BB8" w14:textId="77777777" w:rsidR="00151EF6" w:rsidRDefault="009C2A7E">
      <w:pPr>
        <w:pStyle w:val="Heading2"/>
      </w:pPr>
      <w:bookmarkStart w:id="16" w:name="_Toc256000014"/>
      <w:proofErr w:type="gramStart"/>
      <w:r>
        <w:t>2.10</w:t>
      </w:r>
      <w:r>
        <w:t xml:space="preserve">  VAAR</w:t>
      </w:r>
      <w:proofErr w:type="gramEnd"/>
      <w:r>
        <w:t xml:space="preserve"> </w:t>
      </w:r>
      <w:r>
        <w:t>852.233-70</w:t>
      </w:r>
      <w:r>
        <w:t xml:space="preserve">  </w:t>
      </w:r>
      <w:r>
        <w:t>PROTEST CONTENT/ALTERNATIVE DISPUTE RESOLUTION</w:t>
      </w:r>
      <w:r>
        <w:t xml:space="preserve"> (</w:t>
      </w:r>
      <w:r>
        <w:t>JAN 2008</w:t>
      </w:r>
      <w:r>
        <w:t>)</w:t>
      </w:r>
      <w:bookmarkEnd w:id="16"/>
    </w:p>
    <w:p w14:paraId="04B21BB9" w14:textId="77777777" w:rsidR="00151EF6" w:rsidRDefault="009C2A7E">
      <w:r>
        <w:t xml:space="preserve">  (a) Any protest filed by an interested party shall:</w:t>
      </w:r>
    </w:p>
    <w:p w14:paraId="04B21BBA" w14:textId="77777777" w:rsidR="00151EF6" w:rsidRDefault="009C2A7E">
      <w:r>
        <w:t xml:space="preserve">    (1) Include the name, address, fax number, and telephone number of the protester;</w:t>
      </w:r>
    </w:p>
    <w:p w14:paraId="04B21BBB" w14:textId="77777777" w:rsidR="00151EF6" w:rsidRDefault="009C2A7E">
      <w:r>
        <w:t xml:space="preserve">    (2) Identify the solicitation and/or contract number;</w:t>
      </w:r>
    </w:p>
    <w:p w14:paraId="04B21BBC" w14:textId="77777777" w:rsidR="00151EF6" w:rsidRDefault="009C2A7E">
      <w:r>
        <w:t xml:space="preserve">    (3) </w:t>
      </w:r>
      <w:proofErr w:type="gramStart"/>
      <w:r>
        <w:t>Include</w:t>
      </w:r>
      <w:proofErr w:type="gramEnd"/>
      <w:r>
        <w:t xml:space="preserve"> an original signed by the protester or the protester's representative and at least one copy;</w:t>
      </w:r>
    </w:p>
    <w:p w14:paraId="04B21BBD" w14:textId="77777777" w:rsidR="00151EF6" w:rsidRDefault="009C2A7E">
      <w:r>
        <w:t xml:space="preserve">    (4) Set forth a detailed statement of the legal and factual grounds of the protest, i</w:t>
      </w:r>
      <w:r>
        <w:t>ncluding a description of resulting prejudice to the protester, and provide copies of relevant documents;</w:t>
      </w:r>
    </w:p>
    <w:p w14:paraId="04B21BBE" w14:textId="77777777" w:rsidR="00151EF6" w:rsidRDefault="009C2A7E">
      <w:r>
        <w:t xml:space="preserve">    (5) Specifically request a ruling of the individual upon whom the protest is served;</w:t>
      </w:r>
    </w:p>
    <w:p w14:paraId="04B21BBF" w14:textId="77777777" w:rsidR="00151EF6" w:rsidRDefault="009C2A7E">
      <w:r>
        <w:t xml:space="preserve">    (6) State the form of relief requested; and</w:t>
      </w:r>
    </w:p>
    <w:p w14:paraId="04B21BC0" w14:textId="77777777" w:rsidR="00151EF6" w:rsidRDefault="009C2A7E">
      <w:r>
        <w:t xml:space="preserve">    (7) Provi</w:t>
      </w:r>
      <w:r>
        <w:t>de all information establishing the timeliness of the protest.</w:t>
      </w:r>
    </w:p>
    <w:p w14:paraId="04B21BC1" w14:textId="77777777" w:rsidR="00151EF6" w:rsidRDefault="009C2A7E">
      <w:r>
        <w:t xml:space="preserve">  (b) Failure to comply with the above may result in dismissal of the protest without further consideration.</w:t>
      </w:r>
    </w:p>
    <w:p w14:paraId="04B21BC2" w14:textId="77777777" w:rsidR="00151EF6" w:rsidRDefault="009C2A7E">
      <w:r>
        <w:t xml:space="preserve">  (c) Bidders/offerors and contracting officers are encouraged to use alternative di</w:t>
      </w:r>
      <w:r>
        <w:t>spute resolution (ADR) procedures to resolve protests at any stage in the protest process. If ADR is used, the Department of Veterans Affairs will not furnish any documentation in an ADR proceeding beyond what is allowed by the Federal Acquisition Regulati</w:t>
      </w:r>
      <w:r>
        <w:t>on.</w:t>
      </w:r>
    </w:p>
    <w:p w14:paraId="04B21BC3" w14:textId="77777777" w:rsidR="00151EF6" w:rsidRDefault="009C2A7E" w:rsidP="00387225">
      <w:pPr>
        <w:jc w:val="center"/>
      </w:pPr>
      <w:r>
        <w:t>(End of Provision)</w:t>
      </w:r>
    </w:p>
    <w:p w14:paraId="04B21BC4" w14:textId="77777777" w:rsidR="001D28FD" w:rsidRDefault="009C2A7E">
      <w:pPr>
        <w:pStyle w:val="Heading2"/>
      </w:pPr>
      <w:bookmarkStart w:id="17" w:name="_Toc256000015"/>
      <w:proofErr w:type="gramStart"/>
      <w:r>
        <w:t>2.11</w:t>
      </w:r>
      <w:r>
        <w:t xml:space="preserve">  VAAR</w:t>
      </w:r>
      <w:proofErr w:type="gramEnd"/>
      <w:r>
        <w:t xml:space="preserve"> </w:t>
      </w:r>
      <w:r>
        <w:t>852.233-71</w:t>
      </w:r>
      <w:r>
        <w:t xml:space="preserve">  </w:t>
      </w:r>
      <w:r>
        <w:t>ALTERNATE PROTEST PROCEDURE</w:t>
      </w:r>
      <w:r>
        <w:t xml:space="preserve"> (</w:t>
      </w:r>
      <w:r>
        <w:t>JAN 1998</w:t>
      </w:r>
      <w:r>
        <w:t>)</w:t>
      </w:r>
      <w:bookmarkEnd w:id="17"/>
    </w:p>
    <w:p w14:paraId="04B21BC5" w14:textId="77777777" w:rsidR="001D28FD" w:rsidRDefault="009C2A7E">
      <w:r>
        <w:t xml:space="preserve">    As an alternative to filing a protest with the contracting officer, an interested party may file a protest with the Deputy Assistant Secretary for Acquisition and Mate</w:t>
      </w:r>
      <w:r>
        <w:t>riel Management, Acquisition Administration Team, Department of Veterans Affairs, 810 Vermont Avenue, NW., Washington, DC 20420, or for solicitations issued by the Office of Construction and Facilities Management, the Director, Office of Construction and F</w:t>
      </w:r>
      <w:r>
        <w:t>acilities Management, 810 Vermont Avenue, NW., Washington, DC 20420. The protest will not be considered if the interested party has a protest on the same or similar issues pending with the contracting officer.</w:t>
      </w:r>
    </w:p>
    <w:p w14:paraId="04B21BC6" w14:textId="77777777" w:rsidR="001D28FD" w:rsidRDefault="009C2A7E" w:rsidP="00456B76">
      <w:pPr>
        <w:jc w:val="center"/>
      </w:pPr>
      <w:r>
        <w:t>(End of Provision)</w:t>
      </w:r>
    </w:p>
    <w:p w14:paraId="04B21BC7" w14:textId="77777777" w:rsidR="0060350D" w:rsidRDefault="009C2A7E">
      <w:r>
        <w:t xml:space="preserve">  PLEASE NOTE: The correct </w:t>
      </w:r>
      <w:r>
        <w:t>mailing information for filing alternate protests is as follows:</w:t>
      </w:r>
    </w:p>
    <w:p w14:paraId="04B21BC8" w14:textId="77777777" w:rsidR="0060350D" w:rsidRDefault="0060350D">
      <w:pPr>
        <w:pStyle w:val="NoSpacing"/>
      </w:pPr>
    </w:p>
    <w:p w14:paraId="04B21BC9" w14:textId="77777777" w:rsidR="0060350D" w:rsidRDefault="009C2A7E">
      <w:pPr>
        <w:pStyle w:val="NoSpacing"/>
        <w:tabs>
          <w:tab w:val="left" w:pos="675"/>
        </w:tabs>
      </w:pPr>
      <w:r>
        <w:tab/>
        <w:t>Deputy Assistant Secretary for Acquisition and Logistics,</w:t>
      </w:r>
    </w:p>
    <w:p w14:paraId="04B21BCA" w14:textId="77777777" w:rsidR="0060350D" w:rsidRDefault="009C2A7E">
      <w:pPr>
        <w:pStyle w:val="NoSpacing"/>
        <w:tabs>
          <w:tab w:val="left" w:pos="675"/>
        </w:tabs>
      </w:pPr>
      <w:r>
        <w:tab/>
        <w:t>Risk Management Team, Department of Veterans Affairs</w:t>
      </w:r>
    </w:p>
    <w:p w14:paraId="04B21BCB" w14:textId="77777777" w:rsidR="0060350D" w:rsidRDefault="009C2A7E">
      <w:pPr>
        <w:pStyle w:val="NoSpacing"/>
        <w:tabs>
          <w:tab w:val="left" w:pos="675"/>
        </w:tabs>
      </w:pPr>
      <w:r>
        <w:tab/>
        <w:t>810 Vermont Avenue, N.W.</w:t>
      </w:r>
    </w:p>
    <w:p w14:paraId="04B21BCC" w14:textId="77777777" w:rsidR="0060350D" w:rsidRDefault="009C2A7E">
      <w:pPr>
        <w:pStyle w:val="NoSpacing"/>
        <w:tabs>
          <w:tab w:val="left" w:pos="675"/>
        </w:tabs>
      </w:pPr>
      <w:r>
        <w:tab/>
        <w:t>Washington, DC 20420</w:t>
      </w:r>
    </w:p>
    <w:p w14:paraId="04B21BCD" w14:textId="77777777" w:rsidR="0060350D" w:rsidRDefault="009C2A7E">
      <w:r>
        <w:t xml:space="preserve">  </w:t>
      </w:r>
      <w:proofErr w:type="gramStart"/>
      <w:r>
        <w:t>Or for solicitations issued</w:t>
      </w:r>
      <w:r>
        <w:t xml:space="preserve"> by the Office of Construction and Facilities Management:</w:t>
      </w:r>
      <w:proofErr w:type="gramEnd"/>
    </w:p>
    <w:p w14:paraId="04B21BCE" w14:textId="77777777" w:rsidR="0060350D" w:rsidRDefault="0060350D">
      <w:pPr>
        <w:pStyle w:val="NoSpacing"/>
      </w:pPr>
    </w:p>
    <w:p w14:paraId="04B21BCF" w14:textId="77777777" w:rsidR="0060350D" w:rsidRDefault="009C2A7E">
      <w:pPr>
        <w:pStyle w:val="NoSpacing"/>
        <w:tabs>
          <w:tab w:val="left" w:pos="675"/>
        </w:tabs>
      </w:pPr>
      <w:r>
        <w:tab/>
        <w:t>Director, Office of Construction and Facilities Management</w:t>
      </w:r>
    </w:p>
    <w:p w14:paraId="04B21BD0" w14:textId="77777777" w:rsidR="0060350D" w:rsidRDefault="009C2A7E">
      <w:pPr>
        <w:pStyle w:val="NoSpacing"/>
        <w:tabs>
          <w:tab w:val="left" w:pos="675"/>
        </w:tabs>
      </w:pPr>
      <w:r>
        <w:tab/>
        <w:t>811 Vermont Avenue, N.W.</w:t>
      </w:r>
    </w:p>
    <w:p w14:paraId="04B21BD1" w14:textId="77777777" w:rsidR="0060350D" w:rsidRDefault="009C2A7E">
      <w:pPr>
        <w:pStyle w:val="NoSpacing"/>
        <w:tabs>
          <w:tab w:val="left" w:pos="675"/>
        </w:tabs>
      </w:pPr>
      <w:r>
        <w:tab/>
        <w:t>Washington, DC 20420</w:t>
      </w:r>
    </w:p>
    <w:p w14:paraId="04B21BD2" w14:textId="77777777" w:rsidR="0060350D" w:rsidRDefault="0060350D"/>
    <w:p w14:paraId="04B21BD3" w14:textId="77777777" w:rsidR="00B3134A" w:rsidRDefault="009C2A7E">
      <w:pPr>
        <w:pStyle w:val="Heading2"/>
      </w:pPr>
      <w:bookmarkStart w:id="18" w:name="_Toc256000016"/>
      <w:proofErr w:type="gramStart"/>
      <w:r>
        <w:t>2.12</w:t>
      </w:r>
      <w:r>
        <w:t xml:space="preserve">  VAAR</w:t>
      </w:r>
      <w:proofErr w:type="gramEnd"/>
      <w:r>
        <w:t xml:space="preserve"> </w:t>
      </w:r>
      <w:r>
        <w:t>852.270-1</w:t>
      </w:r>
      <w:r>
        <w:t xml:space="preserve">  </w:t>
      </w:r>
      <w:r>
        <w:t>REPRESENTATIVES OF CONTRACTING OFFICERS</w:t>
      </w:r>
      <w:r>
        <w:t xml:space="preserve"> (</w:t>
      </w:r>
      <w:r>
        <w:t>JAN 2008</w:t>
      </w:r>
      <w:r>
        <w:t>)</w:t>
      </w:r>
      <w:bookmarkEnd w:id="18"/>
    </w:p>
    <w:p w14:paraId="04B21BD4" w14:textId="77777777" w:rsidR="00B3134A" w:rsidRDefault="009C2A7E">
      <w:r>
        <w:t xml:space="preserve">  The contracti</w:t>
      </w:r>
      <w:r>
        <w:t>ng officer reserves the right to designate representatives to act for him/her in furnishing technical guidance and advice or generally monitor the work to be performed under this contract. Such designation will be in writing and will define the scope and l</w:t>
      </w:r>
      <w:r>
        <w:t>imitation of the designee's authority. A copy of the designation shall be furnished to the contractor.</w:t>
      </w:r>
    </w:p>
    <w:p w14:paraId="04B21BD5" w14:textId="77777777" w:rsidR="00B3134A" w:rsidRDefault="009C2A7E" w:rsidP="00A23CBE">
      <w:pPr>
        <w:jc w:val="center"/>
      </w:pPr>
      <w:r>
        <w:t>(End of Provision)</w:t>
      </w:r>
    </w:p>
    <w:p w14:paraId="04B21BD6" w14:textId="77777777" w:rsidR="0060350D" w:rsidRDefault="0060350D">
      <w:pPr>
        <w:pageBreakBefore/>
      </w:pPr>
    </w:p>
    <w:p w14:paraId="04B21BD7" w14:textId="77777777" w:rsidR="0060350D" w:rsidRDefault="009C2A7E">
      <w:pPr>
        <w:pStyle w:val="Heading1"/>
      </w:pPr>
      <w:bookmarkStart w:id="19" w:name="_Toc256000017"/>
      <w:r>
        <w:t>REPRESENTATIONS AND CERTIFICATIONS</w:t>
      </w:r>
      <w:bookmarkEnd w:id="19"/>
    </w:p>
    <w:p w14:paraId="04B21BD8" w14:textId="77777777" w:rsidR="00873FE2" w:rsidRDefault="009C2A7E">
      <w:pPr>
        <w:pStyle w:val="Heading2"/>
      </w:pPr>
      <w:bookmarkStart w:id="20" w:name="_Toc256000018"/>
      <w:proofErr w:type="gramStart"/>
      <w:r>
        <w:t>3.1</w:t>
      </w:r>
      <w:r>
        <w:t xml:space="preserve">  52.204</w:t>
      </w:r>
      <w:proofErr w:type="gramEnd"/>
      <w:r>
        <w:t xml:space="preserve">-8  </w:t>
      </w:r>
      <w:r>
        <w:t>ANNUAL REPRESENTATIONS AND CERTIFICATIONS</w:t>
      </w:r>
      <w:r>
        <w:t xml:space="preserve"> </w:t>
      </w:r>
      <w:r>
        <w:t>(</w:t>
      </w:r>
      <w:r>
        <w:t>JAN 2017</w:t>
      </w:r>
      <w:r>
        <w:t>)</w:t>
      </w:r>
      <w:bookmarkEnd w:id="20"/>
    </w:p>
    <w:p w14:paraId="04B21BD9" w14:textId="77777777" w:rsidR="00873FE2" w:rsidRDefault="009C2A7E">
      <w:r>
        <w:t xml:space="preserve">  (a)(1) The North American Industry Classification System (NAICS) code for this acquisition is 238220.</w:t>
      </w:r>
    </w:p>
    <w:p w14:paraId="04B21BDA" w14:textId="77777777" w:rsidR="00873FE2" w:rsidRDefault="009C2A7E">
      <w:r>
        <w:t xml:space="preserve">    (2) The small business size standard is $15 Million.</w:t>
      </w:r>
      <w:r>
        <w:t xml:space="preserve"> </w:t>
      </w:r>
    </w:p>
    <w:p w14:paraId="04B21BDB" w14:textId="77777777" w:rsidR="00873FE2" w:rsidRDefault="009C2A7E">
      <w:r>
        <w:t xml:space="preserve">    (3) The small business size standard for a concern which submits an offer in its own name,</w:t>
      </w:r>
      <w:r>
        <w:t xml:space="preserve"> other than on a construction or service contract, but which proposes to furnish a product which it did not itself manufacture, is 500 employees.</w:t>
      </w:r>
    </w:p>
    <w:p w14:paraId="04B21BDC" w14:textId="77777777" w:rsidR="00873FE2" w:rsidRDefault="009C2A7E">
      <w:r>
        <w:t xml:space="preserve">  (b)(1) If the </w:t>
      </w:r>
      <w:r>
        <w:t>provision</w:t>
      </w:r>
      <w:r>
        <w:t xml:space="preserve"> at 52.204-7,</w:t>
      </w:r>
      <w:r>
        <w:t xml:space="preserve"> System for</w:t>
      </w:r>
      <w:r>
        <w:t xml:space="preserve"> Award Management</w:t>
      </w:r>
      <w:r>
        <w:t xml:space="preserve">, is included in this solicitation, </w:t>
      </w:r>
      <w:r>
        <w:t>paragraph (d) of this provision applies.</w:t>
      </w:r>
    </w:p>
    <w:p w14:paraId="04B21BDD" w14:textId="77777777" w:rsidR="00873FE2" w:rsidRDefault="009C2A7E" w:rsidP="005A361E">
      <w:r>
        <w:t xml:space="preserve">    (2) If the provision</w:t>
      </w:r>
      <w:r>
        <w:t xml:space="preserve"> at 52.204-7 is not included in this solicitation, and the offero</w:t>
      </w:r>
      <w:r>
        <w:t>r is currently registered in the System for Award Management</w:t>
      </w:r>
      <w:r>
        <w:t xml:space="preserve"> (SAM)</w:t>
      </w:r>
      <w:r>
        <w:t>, an</w:t>
      </w:r>
      <w:r>
        <w:t>d has completed the Representations and Certifications s</w:t>
      </w:r>
      <w:r>
        <w:t>ection of SAM</w:t>
      </w:r>
      <w:r>
        <w:t xml:space="preserve"> electronically, the offeror may choose to use paragraph (d) of this provision instead of completing the corresponding individual representations and certifications in the solicitation. The offeror shall indicate which option applies by checki</w:t>
      </w:r>
      <w:r>
        <w:t>ng one of the following boxes:</w:t>
      </w:r>
    </w:p>
    <w:p w14:paraId="04B21BDE" w14:textId="77777777" w:rsidR="00873FE2" w:rsidRDefault="009C2A7E" w:rsidP="005A361E">
      <w:r>
        <w:t xml:space="preserve">        [  ] (i) Paragraph (d) </w:t>
      </w:r>
      <w:proofErr w:type="gramStart"/>
      <w:r>
        <w:t>applies</w:t>
      </w:r>
      <w:proofErr w:type="gramEnd"/>
      <w:r>
        <w:t>.</w:t>
      </w:r>
    </w:p>
    <w:p w14:paraId="04B21BDF" w14:textId="77777777" w:rsidR="00873FE2" w:rsidRDefault="009C2A7E" w:rsidP="005A361E">
      <w:r>
        <w:t xml:space="preserve">        [  ] (ii) Paragraph (d) does not apply and the offeror has completed the individual representations and certifications in the solicitation.</w:t>
      </w:r>
    </w:p>
    <w:p w14:paraId="04B21BE0" w14:textId="77777777" w:rsidR="00873FE2" w:rsidRDefault="009C2A7E">
      <w:r>
        <w:t xml:space="preserve">  (c)(1) The following represent</w:t>
      </w:r>
      <w:r>
        <w:t>ation</w:t>
      </w:r>
      <w:r>
        <w:t>s or certifications in SAM</w:t>
      </w:r>
      <w:r>
        <w:t xml:space="preserve"> are applicable to this solicitation as indicated:</w:t>
      </w:r>
    </w:p>
    <w:p w14:paraId="04B21BE1" w14:textId="77777777" w:rsidR="00873FE2" w:rsidRDefault="009C2A7E">
      <w:r>
        <w:t xml:space="preserve">      </w:t>
      </w:r>
      <w:proofErr w:type="gramStart"/>
      <w:r>
        <w:t>(i) 52.203-2, Certificate of Independent Price Determination.</w:t>
      </w:r>
      <w:proofErr w:type="gramEnd"/>
      <w:r>
        <w:t xml:space="preserve"> This provision applies to solicitations when a firm-fixed-price contract or fixed-price contract with economic </w:t>
      </w:r>
      <w:r>
        <w:t>price adjustment is contemplated, unless</w:t>
      </w:r>
      <w:r>
        <w:t>—</w:t>
      </w:r>
    </w:p>
    <w:p w14:paraId="04B21BE2" w14:textId="77777777" w:rsidR="00873FE2" w:rsidRDefault="009C2A7E">
      <w:r>
        <w:t xml:space="preserve">        (A) The acquisition is to be made under the simplified acquisition procedures in Part 13;</w:t>
      </w:r>
    </w:p>
    <w:p w14:paraId="04B21BE3" w14:textId="77777777" w:rsidR="00873FE2" w:rsidRDefault="009C2A7E">
      <w:r>
        <w:t xml:space="preserve">        (B) The solicitation is a request for technical proposals under two-step sealed bidding procedures; or</w:t>
      </w:r>
    </w:p>
    <w:p w14:paraId="04B21BE4" w14:textId="77777777" w:rsidR="00F17D82" w:rsidRPr="00F17D82" w:rsidRDefault="009C2A7E" w:rsidP="00F17D82">
      <w:r w:rsidRPr="00F17D82">
        <w:t xml:space="preserve">     </w:t>
      </w:r>
      <w:r w:rsidRPr="00F17D82">
        <w:t xml:space="preserve">   (C) The solicitation is for utility services for which rates are set by law or regulation.</w:t>
      </w:r>
    </w:p>
    <w:p w14:paraId="04B21BE5" w14:textId="77777777" w:rsidR="00873FE2" w:rsidRDefault="009C2A7E" w:rsidP="00F17D82">
      <w:r w:rsidRPr="00F17D82">
        <w:t xml:space="preserve">      (ii)</w:t>
      </w:r>
      <w:r>
        <w:t xml:space="preserve"> 52.203-11, Certification and Disclosure Regarding Payments to Influence Certain Federal Transactions. This provision applies to solicitations expected </w:t>
      </w:r>
      <w:r>
        <w:t>to exceed $150,000.</w:t>
      </w:r>
    </w:p>
    <w:p w14:paraId="04B21BE6" w14:textId="77777777" w:rsidR="00B26091" w:rsidRDefault="009C2A7E" w:rsidP="00B26091">
      <w:r>
        <w:t xml:space="preserve">      (iii) 52.203-18, Prohibition on Contracting with Entities that Require Certain Internal Confidentiality Agreements or Statements—Representation. This provision applies to all solicitations.</w:t>
      </w:r>
    </w:p>
    <w:p w14:paraId="04B21BE7" w14:textId="77777777" w:rsidR="00873FE2" w:rsidRDefault="009C2A7E">
      <w:r>
        <w:t xml:space="preserve">      </w:t>
      </w:r>
      <w:proofErr w:type="gramStart"/>
      <w:r>
        <w:t>(iv</w:t>
      </w:r>
      <w:r>
        <w:t>) 52.204-3</w:t>
      </w:r>
      <w:proofErr w:type="gramEnd"/>
      <w:r>
        <w:t>, Taxpayer Identifica</w:t>
      </w:r>
      <w:r>
        <w:t>tion. This provision applies to solicitation</w:t>
      </w:r>
      <w:r>
        <w:t>s that do not include the provision</w:t>
      </w:r>
      <w:r>
        <w:t xml:space="preserve"> at 52.204-7,</w:t>
      </w:r>
      <w:r>
        <w:t xml:space="preserve"> System for Award Management</w:t>
      </w:r>
      <w:r>
        <w:t>.</w:t>
      </w:r>
    </w:p>
    <w:p w14:paraId="04B21BE8" w14:textId="77777777" w:rsidR="00873FE2" w:rsidRDefault="009C2A7E">
      <w:r>
        <w:t xml:space="preserve">      (</w:t>
      </w:r>
      <w:r>
        <w:t>v) 52.204-5, Women-Owned Business (Other Than Small Business). This provision applies to solicitations that</w:t>
      </w:r>
      <w:r>
        <w:t>—</w:t>
      </w:r>
    </w:p>
    <w:p w14:paraId="04B21BE9" w14:textId="77777777" w:rsidR="00873FE2" w:rsidRDefault="009C2A7E">
      <w:r>
        <w:t xml:space="preserve">        (A) Are no</w:t>
      </w:r>
      <w:r>
        <w:t>t set aside for small business concerns;</w:t>
      </w:r>
    </w:p>
    <w:p w14:paraId="04B21BEA" w14:textId="77777777" w:rsidR="00873FE2" w:rsidRDefault="009C2A7E">
      <w:r>
        <w:t xml:space="preserve">        (B) Exceed the simplified acquisition threshold; and</w:t>
      </w:r>
    </w:p>
    <w:p w14:paraId="04B21BEB" w14:textId="77777777" w:rsidR="00873FE2" w:rsidRDefault="009C2A7E">
      <w:r>
        <w:t xml:space="preserve">        (C) Are for contracts that will be performed in the United States or its outlying areas.</w:t>
      </w:r>
    </w:p>
    <w:p w14:paraId="04B21BEC" w14:textId="77777777" w:rsidR="00873FE2" w:rsidRDefault="009C2A7E">
      <w:r>
        <w:t xml:space="preserve">      </w:t>
      </w:r>
      <w:proofErr w:type="gramStart"/>
      <w:r>
        <w:t>(v</w:t>
      </w:r>
      <w:r>
        <w:t>i</w:t>
      </w:r>
      <w:r>
        <w:t>) 52.209-2</w:t>
      </w:r>
      <w:proofErr w:type="gramEnd"/>
      <w:r>
        <w:t>, Prohibition on Contracting with Inve</w:t>
      </w:r>
      <w:r>
        <w:t>rted Domestic Corporations</w:t>
      </w:r>
      <w:r>
        <w:t>—</w:t>
      </w:r>
      <w:r>
        <w:t>Representati</w:t>
      </w:r>
      <w:r>
        <w:t>on.</w:t>
      </w:r>
    </w:p>
    <w:p w14:paraId="04B21BED" w14:textId="77777777" w:rsidR="00873FE2" w:rsidRDefault="009C2A7E">
      <w:r>
        <w:t xml:space="preserve">      (vi</w:t>
      </w:r>
      <w:r>
        <w:t>i</w:t>
      </w:r>
      <w:r>
        <w:t>) 52.209-5, Certification Regarding Responsibility Matters. This provision applies to solicitations where the contract value is expected to exceed the simplified acquisition threshold.</w:t>
      </w:r>
    </w:p>
    <w:p w14:paraId="04B21BEE" w14:textId="77777777" w:rsidR="00D37329" w:rsidRDefault="009C2A7E" w:rsidP="00D37329">
      <w:r>
        <w:t xml:space="preserve">      (vi</w:t>
      </w:r>
      <w:r>
        <w:t>i</w:t>
      </w:r>
      <w:r>
        <w:t xml:space="preserve">i) </w:t>
      </w:r>
      <w:r>
        <w:t>52.209-11, Representation by Corporations Regarding Delinquent Tax Liability or a Felony Conviction under any Federal Law. This provision applies to all solicitations.</w:t>
      </w:r>
    </w:p>
    <w:p w14:paraId="04B21BEF" w14:textId="77777777" w:rsidR="00873FE2" w:rsidRDefault="009C2A7E">
      <w:r>
        <w:t xml:space="preserve">      (ix</w:t>
      </w:r>
      <w:r>
        <w:t>) 52.214-14, Place of Performance</w:t>
      </w:r>
      <w:r>
        <w:t>—</w:t>
      </w:r>
      <w:r>
        <w:t>Sealed Bidding. This provision applies to inv</w:t>
      </w:r>
      <w:r>
        <w:t>itations for bids except those in which the place of performance is specified by the Government.</w:t>
      </w:r>
    </w:p>
    <w:p w14:paraId="04B21BF0" w14:textId="77777777" w:rsidR="00873FE2" w:rsidRDefault="009C2A7E">
      <w:r>
        <w:t xml:space="preserve">      (</w:t>
      </w:r>
      <w:r>
        <w:t>x</w:t>
      </w:r>
      <w:r>
        <w:t>) 52.215-6, Place of Performance. This provision applies to solicitations unless the place of performance is specified by the Government.</w:t>
      </w:r>
    </w:p>
    <w:p w14:paraId="04B21BF1" w14:textId="77777777" w:rsidR="00873FE2" w:rsidRDefault="009C2A7E">
      <w:r>
        <w:t xml:space="preserve">      (</w:t>
      </w:r>
      <w:r>
        <w:t>x</w:t>
      </w:r>
      <w:r>
        <w:t>i</w:t>
      </w:r>
      <w:r>
        <w:t>) 52</w:t>
      </w:r>
      <w:r>
        <w:t>.219-1, Small Business Program Representations (Basic &amp; Alternate I). This provision applies to solicitations when the contract will be performed in the United States or its outlying areas.</w:t>
      </w:r>
    </w:p>
    <w:p w14:paraId="04B21BF2" w14:textId="77777777" w:rsidR="00873FE2" w:rsidRDefault="009C2A7E">
      <w:r>
        <w:t xml:space="preserve">        (A) The basic provision applies when the solicitations are issued by other than </w:t>
      </w:r>
      <w:proofErr w:type="gramStart"/>
      <w:r>
        <w:t>DoD</w:t>
      </w:r>
      <w:proofErr w:type="gramEnd"/>
      <w:r>
        <w:t>, NASA, and the Coast Guard.</w:t>
      </w:r>
    </w:p>
    <w:p w14:paraId="04B21BF3" w14:textId="77777777" w:rsidR="00873FE2" w:rsidRDefault="009C2A7E">
      <w:r>
        <w:t xml:space="preserve">        (B) The provision with its Alternate I </w:t>
      </w:r>
      <w:proofErr w:type="gramStart"/>
      <w:r>
        <w:t>applies</w:t>
      </w:r>
      <w:proofErr w:type="gramEnd"/>
      <w:r>
        <w:t xml:space="preserve"> to solicitations issued by DoD, NASA, or the Coast Guard.</w:t>
      </w:r>
    </w:p>
    <w:p w14:paraId="04B21BF4" w14:textId="77777777" w:rsidR="00873FE2" w:rsidRDefault="009C2A7E">
      <w:r>
        <w:t xml:space="preserve">      (x</w:t>
      </w:r>
      <w:r>
        <w:t>i</w:t>
      </w:r>
      <w:r>
        <w:t>i</w:t>
      </w:r>
      <w:r>
        <w:t>) 52.219-2, E</w:t>
      </w:r>
      <w:r>
        <w:t>qual Low Bids. This provision applies to solicitations when contracting by sealed bidding and the contract will be performed in the United States or its outlying areas.</w:t>
      </w:r>
    </w:p>
    <w:p w14:paraId="04B21BF5" w14:textId="77777777" w:rsidR="00873FE2" w:rsidRDefault="009C2A7E">
      <w:r>
        <w:t xml:space="preserve">      (xi</w:t>
      </w:r>
      <w:r>
        <w:t>i</w:t>
      </w:r>
      <w:r>
        <w:t>i</w:t>
      </w:r>
      <w:r>
        <w:t>) 52.222-22, Previous Contracts and Compliance Reports. This provision appli</w:t>
      </w:r>
      <w:r>
        <w:t>es to solicitations that include the clause at 52.222-26, Equal Opportunity.</w:t>
      </w:r>
    </w:p>
    <w:p w14:paraId="04B21BF6" w14:textId="77777777" w:rsidR="00873FE2" w:rsidRDefault="009C2A7E">
      <w:r>
        <w:t xml:space="preserve">      (xiv</w:t>
      </w:r>
      <w:r>
        <w:t>) 52.222-25, Affirmative Action Compliance. This provision applies to solicitations, other than those for construction, when the solicitation includes the clause at 52.2</w:t>
      </w:r>
      <w:r>
        <w:t>22-26, Equal Opportunity.</w:t>
      </w:r>
    </w:p>
    <w:p w14:paraId="04B21BF7" w14:textId="77777777" w:rsidR="00873FE2" w:rsidRDefault="009C2A7E">
      <w:r>
        <w:t xml:space="preserve">      (xv</w:t>
      </w:r>
      <w:r>
        <w:t>) 52.222-38, Compliance with Veterans' Employment Reporting Requirements. This provision applies to solicitations when it is anticipated the contract award will exceed the simplified acquisition threshold and the contract</w:t>
      </w:r>
      <w:r>
        <w:t xml:space="preserve"> is not for acquisition of commercial items.</w:t>
      </w:r>
    </w:p>
    <w:p w14:paraId="04B21BF8" w14:textId="77777777" w:rsidR="0086672F" w:rsidRDefault="009C2A7E" w:rsidP="0086672F">
      <w:r>
        <w:t xml:space="preserve">      (xv</w:t>
      </w:r>
      <w:r>
        <w:t>i</w:t>
      </w:r>
      <w:r>
        <w:t xml:space="preserve">) </w:t>
      </w:r>
      <w:r w:rsidRPr="00B97272">
        <w:t>52.222-57, Representation Regarding Compliance with Labor Laws (Executive Order 13673). This provision applies to solicitations expected to exceed $50 million which are issued from October 25, 2016 t</w:t>
      </w:r>
      <w:r w:rsidRPr="00B97272">
        <w:t>hrough April 24, 2017, and solicitations expected to exceed $500,000, which are issued after April 24, 2017.</w:t>
      </w:r>
    </w:p>
    <w:p w14:paraId="04B21BF9" w14:textId="77777777" w:rsidR="00D62FF5" w:rsidRDefault="009C2A7E" w:rsidP="0086672F">
      <w:r w:rsidRPr="00E030DA">
        <w:rPr>
          <w:b/>
        </w:rPr>
        <w:t>Note to paragraph (c</w:t>
      </w:r>
      <w:proofErr w:type="gramStart"/>
      <w:r w:rsidRPr="00E030DA">
        <w:rPr>
          <w:b/>
        </w:rPr>
        <w:t>)(</w:t>
      </w:r>
      <w:proofErr w:type="gramEnd"/>
      <w:r w:rsidRPr="00E030DA">
        <w:rPr>
          <w:b/>
        </w:rPr>
        <w:t>1)(xv</w:t>
      </w:r>
      <w:r>
        <w:rPr>
          <w:b/>
        </w:rPr>
        <w:t>i</w:t>
      </w:r>
      <w:r w:rsidRPr="00E030DA">
        <w:rPr>
          <w:b/>
        </w:rPr>
        <w:t>):</w:t>
      </w:r>
      <w:r w:rsidRPr="00D62FF5">
        <w:t xml:space="preserve"> By a court order issued on October 24, 2016, 52.222-57 is enjoined indefinitely as of the date of the order. The enj</w:t>
      </w:r>
      <w:r w:rsidRPr="00D62FF5">
        <w:t xml:space="preserve">oined paragraph will become effective immediately if the court terminates the injunction. At that time, </w:t>
      </w:r>
      <w:proofErr w:type="gramStart"/>
      <w:r w:rsidRPr="00D62FF5">
        <w:t>DoD</w:t>
      </w:r>
      <w:proofErr w:type="gramEnd"/>
      <w:r w:rsidRPr="00D62FF5">
        <w:t xml:space="preserve">, GSA, and NASA will publish a document in the </w:t>
      </w:r>
      <w:r w:rsidRPr="00E030DA">
        <w:rPr>
          <w:b/>
        </w:rPr>
        <w:t>Federal Register</w:t>
      </w:r>
      <w:r w:rsidRPr="00D62FF5">
        <w:t xml:space="preserve"> advising the public of the termination of the injunction.</w:t>
      </w:r>
    </w:p>
    <w:p w14:paraId="04B21BFA" w14:textId="77777777" w:rsidR="00873FE2" w:rsidRDefault="009C2A7E">
      <w:r>
        <w:t xml:space="preserve">      (x</w:t>
      </w:r>
      <w:r>
        <w:t>v</w:t>
      </w:r>
      <w:r>
        <w:t>i</w:t>
      </w:r>
      <w:r>
        <w:t>i</w:t>
      </w:r>
      <w:r>
        <w:t>) 52.223-1, Biob</w:t>
      </w:r>
      <w:r>
        <w:t xml:space="preserve">ased Product Certification. This provision applies to solicitations that require the delivery or specify the use of USDA-designated items; or include the clause at 52.223-2, Affirmative Procurement of Biobased Products </w:t>
      </w:r>
      <w:proofErr w:type="gramStart"/>
      <w:r>
        <w:t>Under</w:t>
      </w:r>
      <w:proofErr w:type="gramEnd"/>
      <w:r>
        <w:t xml:space="preserve"> Service and Construction Contra</w:t>
      </w:r>
      <w:r>
        <w:t>cts.</w:t>
      </w:r>
    </w:p>
    <w:p w14:paraId="04B21BFB" w14:textId="77777777" w:rsidR="00873FE2" w:rsidRDefault="009C2A7E">
      <w:r>
        <w:t xml:space="preserve">      (xv</w:t>
      </w:r>
      <w:r>
        <w:t>i</w:t>
      </w:r>
      <w:r>
        <w:t>i</w:t>
      </w:r>
      <w:r>
        <w:t>i</w:t>
      </w:r>
      <w:r>
        <w:t>) 52.223-4, Recovered Material Certification. This provision applies to solicitations that are for, or specify the use of, EPA-designated items.</w:t>
      </w:r>
    </w:p>
    <w:p w14:paraId="04B21BFC" w14:textId="77777777" w:rsidR="00FB3979" w:rsidRDefault="009C2A7E" w:rsidP="00FB3979">
      <w:r>
        <w:t xml:space="preserve">      (xix) 52.223-22, Public Disclosure of Greenhouse Gas Emissions and Reduction Goals--Repr</w:t>
      </w:r>
      <w:r>
        <w:t>esentation. This provision applies to solicitations that include the clause at 52.204-7.)</w:t>
      </w:r>
    </w:p>
    <w:p w14:paraId="04B21BFD" w14:textId="77777777" w:rsidR="00C3579C" w:rsidRDefault="009C2A7E" w:rsidP="00A56F88">
      <w:r>
        <w:t xml:space="preserve">      (x</w:t>
      </w:r>
      <w:r>
        <w:t>x</w:t>
      </w:r>
      <w:r>
        <w:t xml:space="preserve">) </w:t>
      </w:r>
      <w:r>
        <w:t>52.225-2, Buy American Certificate. This provision applies to solicitations containing the clause at 52.225-1.</w:t>
      </w:r>
    </w:p>
    <w:p w14:paraId="04B21BFE" w14:textId="77777777" w:rsidR="00873FE2" w:rsidRPr="00C3579C" w:rsidRDefault="009C2A7E" w:rsidP="00A56F88">
      <w:r>
        <w:t xml:space="preserve">      </w:t>
      </w:r>
      <w:r>
        <w:t>(x</w:t>
      </w:r>
      <w:r>
        <w:t>x</w:t>
      </w:r>
      <w:r>
        <w:t>i</w:t>
      </w:r>
      <w:r w:rsidRPr="00C3579C">
        <w:t xml:space="preserve">) </w:t>
      </w:r>
      <w:r>
        <w:t>52.225-4, Buy American—Free Trad</w:t>
      </w:r>
      <w:r>
        <w:t>e Agreements—Israeli Trade Act Certificate. (Basic, Alternates I, II, and III.) This provision applies to solicitations containing the clause at 52.225-3.</w:t>
      </w:r>
    </w:p>
    <w:p w14:paraId="04B21BFF" w14:textId="77777777" w:rsidR="00873FE2" w:rsidRDefault="009C2A7E" w:rsidP="005A361E">
      <w:r>
        <w:t xml:space="preserve">        (A) If the acquisition value is less than $25,000, the basic provision applies.</w:t>
      </w:r>
    </w:p>
    <w:p w14:paraId="04B21C00" w14:textId="77777777" w:rsidR="00873FE2" w:rsidRDefault="009C2A7E" w:rsidP="00F17D82">
      <w:r>
        <w:t xml:space="preserve">        (B) I</w:t>
      </w:r>
      <w:r>
        <w:t xml:space="preserve">f the acquisition value is $25,000 or more but is less than $50,000, the provision with its Alternate I </w:t>
      </w:r>
      <w:proofErr w:type="gramStart"/>
      <w:r>
        <w:t>applies</w:t>
      </w:r>
      <w:proofErr w:type="gramEnd"/>
      <w:r>
        <w:t>.</w:t>
      </w:r>
    </w:p>
    <w:p w14:paraId="04B21C01" w14:textId="77777777" w:rsidR="00873FE2" w:rsidRDefault="009C2A7E" w:rsidP="00F17D82">
      <w:r>
        <w:t xml:space="preserve">        (C) If the acquisition value is $50,000 or more but is less than </w:t>
      </w:r>
      <w:r w:rsidRPr="00093292">
        <w:t>$77,533</w:t>
      </w:r>
      <w:r>
        <w:t>, the provision with its Alternate II applies.</w:t>
      </w:r>
    </w:p>
    <w:p w14:paraId="04B21C02" w14:textId="77777777" w:rsidR="00F17D82" w:rsidRDefault="009C2A7E" w:rsidP="00F17D82">
      <w:r w:rsidRPr="00F17D82">
        <w:t xml:space="preserve">        (D) If </w:t>
      </w:r>
      <w:r>
        <w:t xml:space="preserve">the acquisition value is </w:t>
      </w:r>
      <w:r w:rsidRPr="00093292">
        <w:t>$77,533</w:t>
      </w:r>
      <w:r>
        <w:t xml:space="preserve"> </w:t>
      </w:r>
      <w:r w:rsidRPr="00F17D82">
        <w:t>or more but is less than $100,000, the p</w:t>
      </w:r>
      <w:r>
        <w:t xml:space="preserve">rovision with its Alternate III </w:t>
      </w:r>
      <w:r w:rsidRPr="00F17D82">
        <w:t>applies.</w:t>
      </w:r>
    </w:p>
    <w:p w14:paraId="04B21C03" w14:textId="77777777" w:rsidR="00873FE2" w:rsidRDefault="009C2A7E" w:rsidP="00F17D82">
      <w:r>
        <w:t xml:space="preserve">      (x</w:t>
      </w:r>
      <w:r>
        <w:t>x</w:t>
      </w:r>
      <w:r>
        <w:t>i</w:t>
      </w:r>
      <w:r>
        <w:t>i</w:t>
      </w:r>
      <w:r>
        <w:t>) 52.225-6, Trade Agreements Certificate. This provision applies to solicitations containing the clause at 52.225-5.</w:t>
      </w:r>
    </w:p>
    <w:p w14:paraId="04B21C04" w14:textId="77777777" w:rsidR="00873FE2" w:rsidRDefault="009C2A7E">
      <w:r>
        <w:t xml:space="preserve">      (x</w:t>
      </w:r>
      <w:r>
        <w:t>x</w:t>
      </w:r>
      <w:r>
        <w:t>i</w:t>
      </w:r>
      <w:r>
        <w:t>i</w:t>
      </w:r>
      <w:r>
        <w:t>i</w:t>
      </w:r>
      <w:r>
        <w:t xml:space="preserve">) </w:t>
      </w:r>
      <w:r>
        <w:t>52.225-20, Prohibition on Conducting Restricted Business Operations in Sudan</w:t>
      </w:r>
      <w:r>
        <w:t>—</w:t>
      </w:r>
      <w:r>
        <w:t>Certification. This provision applies to all solicitations.</w:t>
      </w:r>
    </w:p>
    <w:p w14:paraId="04B21C05" w14:textId="77777777" w:rsidR="00873FE2" w:rsidRDefault="009C2A7E">
      <w:r>
        <w:t xml:space="preserve">      (xxiv</w:t>
      </w:r>
      <w:r>
        <w:t xml:space="preserve">) 52.225-25, Prohibition on Contracting with Entities Engaging in </w:t>
      </w:r>
      <w:r>
        <w:t>Certain Activities or Transactions</w:t>
      </w:r>
      <w:r>
        <w:t xml:space="preserve"> Relatin</w:t>
      </w:r>
      <w:r>
        <w:t>g to Iran</w:t>
      </w:r>
      <w:r>
        <w:t>—</w:t>
      </w:r>
      <w:r>
        <w:t>Representation and Certification</w:t>
      </w:r>
      <w:r>
        <w:t>s</w:t>
      </w:r>
      <w:r>
        <w:t>. This provision applies to all solicitations.</w:t>
      </w:r>
    </w:p>
    <w:p w14:paraId="04B21C06" w14:textId="77777777" w:rsidR="00873FE2" w:rsidRDefault="009C2A7E">
      <w:r>
        <w:t xml:space="preserve">      (xx</w:t>
      </w:r>
      <w:r>
        <w:t>v</w:t>
      </w:r>
      <w:r>
        <w:t>) 52.226-2, Historically Black College or University and Minority Institution Representation. This provision applies to</w:t>
      </w:r>
      <w:r>
        <w:t xml:space="preserve"> solicitations for research, studies,</w:t>
      </w:r>
      <w:r>
        <w:t xml:space="preserve"> supplies, or services of the type normally acquired from higher educational institutions.</w:t>
      </w:r>
    </w:p>
    <w:p w14:paraId="04B21C07" w14:textId="77777777" w:rsidR="00873FE2" w:rsidRDefault="009C2A7E">
      <w:r>
        <w:t xml:space="preserve">        (A) Solicitations for research, studies, supplies, or services of the type normally acquired from higher educational institutions; and</w:t>
      </w:r>
    </w:p>
    <w:p w14:paraId="04B21C08" w14:textId="77777777" w:rsidR="00873FE2" w:rsidRDefault="009C2A7E">
      <w:r>
        <w:t xml:space="preserve">        (B) For </w:t>
      </w:r>
      <w:proofErr w:type="gramStart"/>
      <w:r>
        <w:t>DoD</w:t>
      </w:r>
      <w:proofErr w:type="gramEnd"/>
      <w:r>
        <w:t xml:space="preserve">, </w:t>
      </w:r>
      <w:r>
        <w:t>NASA, and Coast Guard acquisitions, solicitations that contain the clause at 52.219-23, Notice of Price Evaluation Adjustment for Small Disadvantaged Business Concerns.</w:t>
      </w:r>
    </w:p>
    <w:p w14:paraId="04B21C09" w14:textId="77777777" w:rsidR="00873FE2" w:rsidRDefault="009C2A7E">
      <w:r>
        <w:t xml:space="preserve">    (2) The following </w:t>
      </w:r>
      <w:r w:rsidRPr="00093292">
        <w:t>representations or certifications</w:t>
      </w:r>
      <w:r>
        <w:t xml:space="preserve"> are applicable as indicated by </w:t>
      </w:r>
      <w:r>
        <w:t>the Contracting Officer:</w:t>
      </w:r>
    </w:p>
    <w:p w14:paraId="04B21C0A" w14:textId="77777777" w:rsidR="00653511" w:rsidRDefault="009C2A7E">
      <w:r>
        <w:t xml:space="preserve">      [X](i) 52.204-17, Ownership or Control of Offeror.</w:t>
      </w:r>
    </w:p>
    <w:p w14:paraId="04B21C0B" w14:textId="77777777" w:rsidR="00315392" w:rsidRDefault="009C2A7E">
      <w:r>
        <w:t xml:space="preserve">      [X]</w:t>
      </w:r>
      <w:r w:rsidRPr="00315392">
        <w:t>(ii) 52.204-20, Predecessor of Offeror.</w:t>
      </w:r>
    </w:p>
    <w:p w14:paraId="04B21C0C" w14:textId="77777777" w:rsidR="00873FE2" w:rsidRDefault="009C2A7E">
      <w:r>
        <w:t xml:space="preserve">      </w:t>
      </w:r>
      <w:proofErr w:type="gramStart"/>
      <w:r>
        <w:t>[</w:t>
      </w:r>
      <w:r>
        <w:t>](</w:t>
      </w:r>
      <w:proofErr w:type="gramEnd"/>
      <w:r>
        <w:t>i</w:t>
      </w:r>
      <w:r>
        <w:t>i</w:t>
      </w:r>
      <w:r>
        <w:t>i</w:t>
      </w:r>
      <w:r>
        <w:t>) 52.222-18, Certification Regarding Knowledge of Child Labor for Listed End Products.</w:t>
      </w:r>
    </w:p>
    <w:p w14:paraId="04B21C0D" w14:textId="77777777" w:rsidR="00A56F88" w:rsidRDefault="009C2A7E" w:rsidP="00A56F88">
      <w:r>
        <w:t xml:space="preserve">      </w:t>
      </w:r>
      <w:proofErr w:type="gramStart"/>
      <w:r>
        <w:t>[</w:t>
      </w:r>
      <w:r>
        <w:t>](</w:t>
      </w:r>
      <w:proofErr w:type="gramEnd"/>
      <w:r>
        <w:t>iv</w:t>
      </w:r>
      <w:r>
        <w:t>) 52.222-48, Ex</w:t>
      </w:r>
      <w:r>
        <w:t>emption from Application of the Service Contract Labor Standards to Contracts for Maintenance, Calibration, or Repair of Certain Equipment—Certification.</w:t>
      </w:r>
    </w:p>
    <w:p w14:paraId="04B21C0E" w14:textId="77777777" w:rsidR="00A56F88" w:rsidRDefault="009C2A7E" w:rsidP="00A56F88">
      <w:r>
        <w:t xml:space="preserve">      </w:t>
      </w:r>
      <w:proofErr w:type="gramStart"/>
      <w:r>
        <w:t>[</w:t>
      </w:r>
      <w:r>
        <w:t>](</w:t>
      </w:r>
      <w:proofErr w:type="gramEnd"/>
      <w:r>
        <w:t>v</w:t>
      </w:r>
      <w:r>
        <w:t>) 52.222-52, Exemption from Application of the Service Contract Labor Standards to Contracts</w:t>
      </w:r>
      <w:r>
        <w:t xml:space="preserve"> for Certain Services—Certification.</w:t>
      </w:r>
    </w:p>
    <w:p w14:paraId="04B21C0F" w14:textId="77777777" w:rsidR="00873FE2" w:rsidRDefault="009C2A7E" w:rsidP="00A56F88">
      <w:r>
        <w:t xml:space="preserve">      </w:t>
      </w:r>
      <w:proofErr w:type="gramStart"/>
      <w:r>
        <w:t>[](</w:t>
      </w:r>
      <w:proofErr w:type="gramEnd"/>
      <w:r>
        <w:t>v</w:t>
      </w:r>
      <w:r>
        <w:t>i</w:t>
      </w:r>
      <w:r>
        <w:t>) 52.223-9, with its Alternate I, Estimate of Percentage of Recovered Material Content for EPA-Designated Products (Alternate I only).</w:t>
      </w:r>
    </w:p>
    <w:p w14:paraId="04B21C10" w14:textId="77777777" w:rsidR="00873FE2" w:rsidRDefault="009C2A7E">
      <w:r>
        <w:t xml:space="preserve">      </w:t>
      </w:r>
      <w:proofErr w:type="gramStart"/>
      <w:r>
        <w:t>[</w:t>
      </w:r>
      <w:r>
        <w:t>](</w:t>
      </w:r>
      <w:proofErr w:type="gramEnd"/>
      <w:r>
        <w:t>v</w:t>
      </w:r>
      <w:r>
        <w:t>i</w:t>
      </w:r>
      <w:r>
        <w:t>i</w:t>
      </w:r>
      <w:r>
        <w:t>) 52.227-6, Royalty Information.</w:t>
      </w:r>
    </w:p>
    <w:p w14:paraId="04B21C11" w14:textId="77777777" w:rsidR="00873FE2" w:rsidRDefault="009C2A7E">
      <w:r>
        <w:t xml:space="preserve">        </w:t>
      </w:r>
      <w:proofErr w:type="gramStart"/>
      <w:r>
        <w:t>[](</w:t>
      </w:r>
      <w:proofErr w:type="gramEnd"/>
      <w:r>
        <w:t>A) Basic.</w:t>
      </w:r>
    </w:p>
    <w:p w14:paraId="04B21C12" w14:textId="77777777" w:rsidR="00873FE2" w:rsidRDefault="009C2A7E">
      <w:r>
        <w:t xml:space="preserve">        </w:t>
      </w:r>
      <w:proofErr w:type="gramStart"/>
      <w:r>
        <w:t>[](</w:t>
      </w:r>
      <w:proofErr w:type="gramEnd"/>
      <w:r>
        <w:t>B) Alternate I.</w:t>
      </w:r>
    </w:p>
    <w:p w14:paraId="04B21C13" w14:textId="77777777" w:rsidR="00873FE2" w:rsidRDefault="009C2A7E">
      <w:r>
        <w:t xml:space="preserve">      </w:t>
      </w:r>
      <w:proofErr w:type="gramStart"/>
      <w:r>
        <w:t>[</w:t>
      </w:r>
      <w:r>
        <w:t>](</w:t>
      </w:r>
      <w:proofErr w:type="gramEnd"/>
      <w:r>
        <w:t>vi</w:t>
      </w:r>
      <w:r>
        <w:t>i</w:t>
      </w:r>
      <w:r>
        <w:t>i</w:t>
      </w:r>
      <w:r>
        <w:t>) 52.227-15, Representation of Limited Rights Data and Restricted Computer Software.</w:t>
      </w:r>
    </w:p>
    <w:p w14:paraId="04B21C14" w14:textId="77777777" w:rsidR="001022F1" w:rsidRDefault="009C2A7E" w:rsidP="00F61169">
      <w:r>
        <w:t xml:space="preserve">  (d) </w:t>
      </w:r>
      <w:r>
        <w:t>The offeror has completed the annual representations and certifications electronically via the</w:t>
      </w:r>
      <w:r>
        <w:t xml:space="preserve"> SAM Web site accessed through </w:t>
      </w:r>
      <w:hyperlink r:id="rId21" w:history="1">
        <w:r>
          <w:rPr>
            <w:rStyle w:val="Hyperlink"/>
          </w:rPr>
          <w:t>https://www.acquisition.gov</w:t>
        </w:r>
      </w:hyperlink>
      <w:r>
        <w:t>. Af</w:t>
      </w:r>
      <w:r>
        <w:t xml:space="preserve">ter reviewing the SAM database </w:t>
      </w:r>
      <w:r>
        <w:t>information, the offeror verifies b</w:t>
      </w:r>
      <w:r>
        <w:t xml:space="preserve">y submission of the offer that </w:t>
      </w:r>
      <w:r>
        <w:t>the representations and c</w:t>
      </w:r>
      <w:r>
        <w:t xml:space="preserve">ertifications currently posted </w:t>
      </w:r>
      <w:r>
        <w:t>electronically that apply to</w:t>
      </w:r>
      <w:r>
        <w:t xml:space="preserve"> thi</w:t>
      </w:r>
      <w:r>
        <w:t xml:space="preserve">s solicitation as indicated in </w:t>
      </w:r>
      <w:r>
        <w:t>paragraph (c) of this provision have been entered or updated within the last 12 months, are current, accu</w:t>
      </w:r>
      <w:r>
        <w:t xml:space="preserve">rate, complete, and applicable </w:t>
      </w:r>
      <w:r>
        <w:t>to this solicitation (includ</w:t>
      </w:r>
      <w:r>
        <w:t xml:space="preserve">ing the business size standard </w:t>
      </w:r>
      <w:r>
        <w:t>applicable to the NAICS co</w:t>
      </w:r>
      <w:r>
        <w:t>de referen</w:t>
      </w:r>
      <w:r>
        <w:t xml:space="preserve">ced for this solicitation), as </w:t>
      </w:r>
      <w:r>
        <w:t>of the date of this offer and are incorporated in this off</w:t>
      </w:r>
      <w:r>
        <w:t xml:space="preserve">er by </w:t>
      </w:r>
      <w:r>
        <w:t>reference (see FAR 4.1201); except fo</w:t>
      </w:r>
      <w:r>
        <w:t xml:space="preserve">r the changes identified below </w:t>
      </w:r>
      <w:r>
        <w:t>[offeror to insert</w:t>
      </w:r>
      <w:r>
        <w:t xml:space="preserve"> </w:t>
      </w:r>
      <w:r>
        <w:t>changes, identifying change by clause number, title, date]. Thes</w:t>
      </w:r>
      <w:r>
        <w:t>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60350D" w14:paraId="04B21C19" w14:textId="77777777" w:rsidTr="001022F1">
        <w:tc>
          <w:tcPr>
            <w:tcW w:w="1620" w:type="dxa"/>
          </w:tcPr>
          <w:p w14:paraId="04B21C15" w14:textId="77777777" w:rsidR="001022F1" w:rsidRDefault="009C2A7E" w:rsidP="001022F1">
            <w:pPr>
              <w:pStyle w:val="NoSpacing"/>
              <w:jc w:val="center"/>
            </w:pPr>
            <w:r>
              <w:t>FAR Clause</w:t>
            </w:r>
            <w:r>
              <w:t xml:space="preserve"> #</w:t>
            </w:r>
          </w:p>
        </w:tc>
        <w:tc>
          <w:tcPr>
            <w:tcW w:w="2160" w:type="dxa"/>
          </w:tcPr>
          <w:p w14:paraId="04B21C16" w14:textId="77777777" w:rsidR="001022F1" w:rsidRDefault="009C2A7E" w:rsidP="001022F1">
            <w:pPr>
              <w:pStyle w:val="NoSpacing"/>
              <w:jc w:val="center"/>
            </w:pPr>
            <w:r>
              <w:t>Title</w:t>
            </w:r>
          </w:p>
        </w:tc>
        <w:tc>
          <w:tcPr>
            <w:tcW w:w="2160" w:type="dxa"/>
          </w:tcPr>
          <w:p w14:paraId="04B21C17" w14:textId="77777777" w:rsidR="001022F1" w:rsidRDefault="009C2A7E" w:rsidP="001022F1">
            <w:pPr>
              <w:pStyle w:val="NoSpacing"/>
              <w:jc w:val="center"/>
            </w:pPr>
            <w:r>
              <w:t>Date</w:t>
            </w:r>
          </w:p>
        </w:tc>
        <w:tc>
          <w:tcPr>
            <w:tcW w:w="2520" w:type="dxa"/>
          </w:tcPr>
          <w:p w14:paraId="04B21C18" w14:textId="77777777" w:rsidR="001022F1" w:rsidRDefault="009C2A7E" w:rsidP="001022F1">
            <w:pPr>
              <w:pStyle w:val="NoSpacing"/>
              <w:jc w:val="center"/>
            </w:pPr>
            <w:r>
              <w:t>Change</w:t>
            </w:r>
          </w:p>
        </w:tc>
      </w:tr>
      <w:tr w:rsidR="0060350D" w14:paraId="04B21C1E" w14:textId="77777777" w:rsidTr="001022F1">
        <w:tc>
          <w:tcPr>
            <w:tcW w:w="1620" w:type="dxa"/>
          </w:tcPr>
          <w:p w14:paraId="04B21C1A" w14:textId="77777777" w:rsidR="001022F1" w:rsidRDefault="009C2A7E">
            <w:pPr>
              <w:pStyle w:val="NoSpacing"/>
            </w:pPr>
          </w:p>
        </w:tc>
        <w:tc>
          <w:tcPr>
            <w:tcW w:w="2160" w:type="dxa"/>
          </w:tcPr>
          <w:p w14:paraId="04B21C1B" w14:textId="77777777" w:rsidR="001022F1" w:rsidRDefault="009C2A7E">
            <w:pPr>
              <w:pStyle w:val="NoSpacing"/>
            </w:pPr>
          </w:p>
        </w:tc>
        <w:tc>
          <w:tcPr>
            <w:tcW w:w="2160" w:type="dxa"/>
          </w:tcPr>
          <w:p w14:paraId="04B21C1C" w14:textId="77777777" w:rsidR="001022F1" w:rsidRDefault="009C2A7E">
            <w:pPr>
              <w:pStyle w:val="NoSpacing"/>
            </w:pPr>
          </w:p>
        </w:tc>
        <w:tc>
          <w:tcPr>
            <w:tcW w:w="2520" w:type="dxa"/>
          </w:tcPr>
          <w:p w14:paraId="04B21C1D" w14:textId="77777777" w:rsidR="001022F1" w:rsidRDefault="009C2A7E">
            <w:pPr>
              <w:pStyle w:val="NoSpacing"/>
            </w:pPr>
          </w:p>
        </w:tc>
      </w:tr>
    </w:tbl>
    <w:p w14:paraId="04B21C1F" w14:textId="77777777" w:rsidR="00873FE2" w:rsidRDefault="009C2A7E">
      <w:r>
        <w:t xml:space="preserve">    Any changes provided by the offeror are applicable to this solicitation only, and do not result in an update to the representations a</w:t>
      </w:r>
      <w:r>
        <w:t>nd certifications posted on SAM</w:t>
      </w:r>
      <w:r>
        <w:t>.</w:t>
      </w:r>
    </w:p>
    <w:p w14:paraId="04B21C20" w14:textId="77777777" w:rsidR="00873FE2" w:rsidRDefault="009C2A7E" w:rsidP="00311B9C">
      <w:pPr>
        <w:jc w:val="center"/>
      </w:pPr>
      <w:r>
        <w:t>(End of Provision)</w:t>
      </w:r>
    </w:p>
    <w:p w14:paraId="04B21C21" w14:textId="77777777" w:rsidR="00A675E9" w:rsidRDefault="009C2A7E">
      <w:pPr>
        <w:pStyle w:val="Heading2"/>
      </w:pPr>
      <w:bookmarkStart w:id="21" w:name="_Toc256000019"/>
      <w:r>
        <w:t>3.2</w:t>
      </w:r>
      <w:r>
        <w:t xml:space="preserve"> 52.209-7 </w:t>
      </w:r>
      <w:r>
        <w:t>INFORMATION REGARDING RESPONSIBILITY MATTERS</w:t>
      </w:r>
      <w:r>
        <w:t xml:space="preserve"> </w:t>
      </w:r>
      <w:r>
        <w:t>(</w:t>
      </w:r>
      <w:r>
        <w:t>JUL 2013</w:t>
      </w:r>
      <w:r>
        <w:t>)</w:t>
      </w:r>
      <w:bookmarkEnd w:id="21"/>
    </w:p>
    <w:p w14:paraId="04B21C22" w14:textId="77777777" w:rsidR="00A675E9" w:rsidRPr="004C7647" w:rsidRDefault="009C2A7E">
      <w:r>
        <w:t xml:space="preserve">  (a) </w:t>
      </w:r>
      <w:r w:rsidRPr="001D1D0E">
        <w:rPr>
          <w:i/>
        </w:rPr>
        <w:t>Definitions.</w:t>
      </w:r>
      <w:r>
        <w:t xml:space="preserve"> As used in this provision</w:t>
      </w:r>
      <w:r w:rsidRPr="004C7647">
        <w:t>—</w:t>
      </w:r>
    </w:p>
    <w:p w14:paraId="04B21C23" w14:textId="77777777" w:rsidR="00A675E9" w:rsidRDefault="009C2A7E">
      <w:r>
        <w:t xml:space="preserve">  "Administrative proceeding" means a non-judicial process that is adjudicatory in nature in order to make a determination of fault or liability (e.g., Securities and Exchange Commission Administrative Proceedings, Civilian Board of Contract Appeals Procee</w:t>
      </w:r>
      <w:r>
        <w:t>dings, and Armed Services Board of Contract Appeals Proceedings). This includes administrative proceedings at the Federal and State level but only in connection with performance of a Federal contract or grant. It does not include agency actions such as con</w:t>
      </w:r>
      <w:r>
        <w:t>tract audits, site visits, corrective plans, or inspection of deliverables.</w:t>
      </w:r>
    </w:p>
    <w:p w14:paraId="04B21C24" w14:textId="77777777" w:rsidR="00A675E9" w:rsidRDefault="009C2A7E">
      <w:r>
        <w:t xml:space="preserve">  "Federal contracts and grants with total value g</w:t>
      </w:r>
      <w:r>
        <w:t>reater than $10,000,000" means</w:t>
      </w:r>
      <w:r w:rsidRPr="004C7647">
        <w:t>—</w:t>
      </w:r>
    </w:p>
    <w:p w14:paraId="04B21C25" w14:textId="77777777" w:rsidR="00A675E9" w:rsidRDefault="009C2A7E">
      <w:r>
        <w:t xml:space="preserve">    (1) The total value of all current, active contracts and grants, including all priced options;</w:t>
      </w:r>
      <w:r>
        <w:t xml:space="preserve"> and</w:t>
      </w:r>
    </w:p>
    <w:p w14:paraId="04B21C26" w14:textId="77777777" w:rsidR="00A675E9" w:rsidRDefault="009C2A7E">
      <w:r>
        <w:t xml:space="preserve">    (2) The total value of all current, active orders including all priced options under indefinite-delivery, indefinite-quantity, 8(a), or requirements contracts (including task and delivery and multiple-award Schedules).</w:t>
      </w:r>
    </w:p>
    <w:p w14:paraId="04B21C27" w14:textId="77777777" w:rsidR="00A675E9" w:rsidRDefault="009C2A7E">
      <w:r>
        <w:t xml:space="preserve">  "Principal" means an offic</w:t>
      </w:r>
      <w:r>
        <w:t>er, director, owner, partner, or a person having primary management or supervisory responsibilities within a business entity (e.g., general manager; plant manager; head of a division or business segment; and similar positions).</w:t>
      </w:r>
    </w:p>
    <w:p w14:paraId="04B21C28" w14:textId="77777777" w:rsidR="00A675E9" w:rsidRDefault="009C2A7E">
      <w:r>
        <w:t xml:space="preserve">  (b) The offeror [ ] has [ </w:t>
      </w:r>
      <w:r>
        <w:t>] does not have current active Federal contracts and grants with total value greater than $10,000,000.</w:t>
      </w:r>
    </w:p>
    <w:p w14:paraId="04B21C29" w14:textId="77777777" w:rsidR="00A675E9" w:rsidRDefault="009C2A7E">
      <w:r>
        <w:t xml:space="preserve">  (c) If the offeror checked "has" in paragraph (b) of this provision, the offeror represents, by submission of this offer, that the information it has e</w:t>
      </w:r>
      <w:r>
        <w:t>ntered in the Federal Awardee Performance and Integrity Information System (FAPIIS) is current, accurate, and complete as of the date of submission of this offer with regard to the following information:</w:t>
      </w:r>
    </w:p>
    <w:p w14:paraId="04B21C2A" w14:textId="77777777" w:rsidR="00A675E9" w:rsidRDefault="009C2A7E">
      <w:r>
        <w:t xml:space="preserve">    (1) Whether the offeror, and/or any of its princ</w:t>
      </w:r>
      <w:r>
        <w:t>ipals, has or has not, within the last five years, in connection with the award to or performance by the offeror of a Federal contract or grant, been the subject of a proceeding, at the Federal or State level that resulted in any of the following dispositi</w:t>
      </w:r>
      <w:r>
        <w:t>ons:</w:t>
      </w:r>
    </w:p>
    <w:p w14:paraId="04B21C2B" w14:textId="77777777" w:rsidR="00A675E9" w:rsidRDefault="009C2A7E">
      <w:r>
        <w:t xml:space="preserve">      (i) In a criminal proceeding, a conviction.</w:t>
      </w:r>
    </w:p>
    <w:p w14:paraId="04B21C2C" w14:textId="77777777" w:rsidR="00A675E9" w:rsidRDefault="009C2A7E">
      <w:r>
        <w:t xml:space="preserve">      (ii) In a civil proceeding, a finding of fault and liability that results in the payment of a monetary fine, penalty, reimbursement, restitution, or damages of $5,000 or more.</w:t>
      </w:r>
    </w:p>
    <w:p w14:paraId="04B21C2D" w14:textId="77777777" w:rsidR="00A675E9" w:rsidRDefault="009C2A7E">
      <w:r>
        <w:t xml:space="preserve">      (iii) In an a</w:t>
      </w:r>
      <w:r>
        <w:t>dministrative proceeding, a finding of fault</w:t>
      </w:r>
      <w:r>
        <w:t xml:space="preserve"> and liability that results in</w:t>
      </w:r>
      <w:r w:rsidRPr="004C7647">
        <w:t>—</w:t>
      </w:r>
    </w:p>
    <w:p w14:paraId="04B21C2E" w14:textId="77777777" w:rsidR="00A675E9" w:rsidRDefault="009C2A7E">
      <w:r>
        <w:t xml:space="preserve">        (A) The payment of a monetary fine or penalty of $5,000 or more; or</w:t>
      </w:r>
    </w:p>
    <w:p w14:paraId="04B21C2F" w14:textId="77777777" w:rsidR="00A675E9" w:rsidRDefault="009C2A7E">
      <w:r>
        <w:t xml:space="preserve">        (B) The payment of a reimbursement, restitution, or damages in excess of $100,000.</w:t>
      </w:r>
    </w:p>
    <w:p w14:paraId="04B21C30" w14:textId="77777777" w:rsidR="00A675E9" w:rsidRDefault="009C2A7E">
      <w:r>
        <w:t xml:space="preserve">      (iv) In a criminal, civil, or administrative proceeding, a disposition of the matter by consent or compromise with an acknowledgment of fault by the Contractor if the proceeding could have led to any of the outcomes specified in paragraphs (c)(1)(i),</w:t>
      </w:r>
      <w:r>
        <w:t xml:space="preserve"> (c)(1)(ii), or (c)(1)(iii) of this provision.</w:t>
      </w:r>
    </w:p>
    <w:p w14:paraId="04B21C31" w14:textId="77777777" w:rsidR="00A675E9" w:rsidRDefault="009C2A7E">
      <w:r>
        <w:t xml:space="preserve">    (2) If the offeror has been involved in the last five years in any of the occurrences listed in (c</w:t>
      </w:r>
      <w:proofErr w:type="gramStart"/>
      <w:r>
        <w:t>)(</w:t>
      </w:r>
      <w:proofErr w:type="gramEnd"/>
      <w:r>
        <w:t>1) of this provision, whether the offeror has provided the requested information with regard to each occu</w:t>
      </w:r>
      <w:r>
        <w:t>rrence.</w:t>
      </w:r>
    </w:p>
    <w:p w14:paraId="04B21C32" w14:textId="77777777" w:rsidR="00A675E9" w:rsidRDefault="009C2A7E">
      <w:r>
        <w:t xml:space="preserve">  (d) The offeror shall post the information in paragraphs (c</w:t>
      </w:r>
      <w:proofErr w:type="gramStart"/>
      <w:r>
        <w:t>)(</w:t>
      </w:r>
      <w:proofErr w:type="gramEnd"/>
      <w:r>
        <w:t>1)(i) through (c)(1)(iv) of this provision in FAPIIS as required through maintaining an active registration in the</w:t>
      </w:r>
      <w:r>
        <w:t xml:space="preserve"> System for Award Management</w:t>
      </w:r>
      <w:r>
        <w:t xml:space="preserve"> database </w:t>
      </w:r>
      <w:r>
        <w:t xml:space="preserve">via </w:t>
      </w:r>
      <w:hyperlink r:id="rId22" w:history="1">
        <w:r>
          <w:rPr>
            <w:rStyle w:val="Hyperlink"/>
          </w:rPr>
          <w:t>https://www.acquisition.gov</w:t>
        </w:r>
      </w:hyperlink>
      <w:r>
        <w:t xml:space="preserve"> (see 52.204-7).</w:t>
      </w:r>
    </w:p>
    <w:p w14:paraId="04B21C33" w14:textId="77777777" w:rsidR="00A675E9" w:rsidRDefault="009C2A7E" w:rsidP="001D1D0E">
      <w:pPr>
        <w:jc w:val="center"/>
      </w:pPr>
      <w:r>
        <w:t>(End of Provision)</w:t>
      </w:r>
    </w:p>
    <w:p w14:paraId="04B21C34" w14:textId="77777777" w:rsidR="0060350D" w:rsidRDefault="0060350D">
      <w:pPr>
        <w:pageBreakBefore/>
      </w:pPr>
    </w:p>
    <w:p w14:paraId="04B21C35" w14:textId="77777777" w:rsidR="0060350D" w:rsidRDefault="009C2A7E">
      <w:pPr>
        <w:pStyle w:val="Heading1"/>
      </w:pPr>
      <w:bookmarkStart w:id="22" w:name="_Toc256000020"/>
      <w:r>
        <w:t>GENERAL CONDITIONS</w:t>
      </w:r>
      <w:bookmarkEnd w:id="22"/>
    </w:p>
    <w:p w14:paraId="04B21C36" w14:textId="77777777" w:rsidR="00CE50CD" w:rsidRDefault="009C2A7E">
      <w:pPr>
        <w:pStyle w:val="Heading2"/>
      </w:pPr>
      <w:bookmarkStart w:id="23" w:name="_Toc256000021"/>
      <w:proofErr w:type="gramStart"/>
      <w:r>
        <w:t>4.1</w:t>
      </w:r>
      <w:r>
        <w:t xml:space="preserve">  </w:t>
      </w:r>
      <w:r>
        <w:t>52.219</w:t>
      </w:r>
      <w:proofErr w:type="gramEnd"/>
      <w:r>
        <w:t>-28</w:t>
      </w:r>
      <w:r>
        <w:t xml:space="preserve"> </w:t>
      </w:r>
      <w:r>
        <w:t>POST-AWARD SMALL BUSINESS PROGRAM REREPRESENTATION</w:t>
      </w:r>
      <w:r>
        <w:t xml:space="preserve"> (</w:t>
      </w:r>
      <w:r>
        <w:t>JUL 2013</w:t>
      </w:r>
      <w:r>
        <w:t>)</w:t>
      </w:r>
      <w:bookmarkEnd w:id="23"/>
    </w:p>
    <w:p w14:paraId="04B21C37" w14:textId="77777777" w:rsidR="00580577" w:rsidRDefault="009C2A7E">
      <w:r>
        <w:t xml:space="preserve">  (a) </w:t>
      </w:r>
      <w:r w:rsidRPr="001C0567">
        <w:rPr>
          <w:i/>
        </w:rPr>
        <w:t>Definitions.</w:t>
      </w:r>
      <w:r>
        <w:t xml:space="preserve"> As used in this clause—</w:t>
      </w:r>
    </w:p>
    <w:p w14:paraId="04B21C38" w14:textId="77777777" w:rsidR="00CE50CD" w:rsidRDefault="009C2A7E">
      <w:r>
        <w:t xml:space="preserve">  </w:t>
      </w:r>
      <w:r w:rsidRPr="001C0567">
        <w:rPr>
          <w:i/>
        </w:rPr>
        <w:t>Long-term contract</w:t>
      </w:r>
      <w:r>
        <w:t xml:space="preserve"> means a contract</w:t>
      </w:r>
      <w:r>
        <w:t xml:space="preserve"> of more than five years in duration, including options. However, the term does not include contracts that exceed five years in duration because the period of performance has been extended for a cumulative period not to exceed six months under the clause a</w:t>
      </w:r>
      <w:r>
        <w:t>t 52.217-8, Option to Extend Services, or other appropriate authority.</w:t>
      </w:r>
    </w:p>
    <w:p w14:paraId="04B21C39" w14:textId="77777777" w:rsidR="00CE50CD" w:rsidRDefault="009C2A7E">
      <w:r>
        <w:t xml:space="preserve">  </w:t>
      </w:r>
      <w:r w:rsidRPr="001C0567">
        <w:rPr>
          <w:i/>
        </w:rPr>
        <w:t>Small business concern</w:t>
      </w:r>
      <w:r>
        <w:t xml:space="preserve"> means a concern, including its </w:t>
      </w:r>
      <w:proofErr w:type="gramStart"/>
      <w:r>
        <w:t>affiliates, that</w:t>
      </w:r>
      <w:proofErr w:type="gramEnd"/>
      <w:r>
        <w:t xml:space="preserve"> is independently owned and operated, not dominant in the field of operation in which it is bidding on Government</w:t>
      </w:r>
      <w:r>
        <w:t xml:space="preserve"> contracts, and qualified as a small business under the criteria in 13 CFR part 121 and the size standard in paragraph (c) of this clause. Such a concern is "not dominant in its field of operation" when it does not exercise a controlling or major influence</w:t>
      </w:r>
      <w:r>
        <w:t xml:space="preserve"> on a national basis in a kind of business activity in which a number of business concerns are primarily engaged. In determining whether dominance exists, consideration shall be given to all appropriate factors, including volume of business, number of empl</w:t>
      </w:r>
      <w:r>
        <w:t>oyees, financial resources, competitive status or position, ownership or control of materials, processes, patents, license agreements, facilities, sales territory, and nature of business activity.</w:t>
      </w:r>
    </w:p>
    <w:p w14:paraId="04B21C3A" w14:textId="77777777" w:rsidR="00CE50CD" w:rsidRDefault="009C2A7E">
      <w:r>
        <w:t xml:space="preserve">  (b) If the Contractor represented that it was a small bus</w:t>
      </w:r>
      <w:r>
        <w:t>iness concern prior to award of this contract, the Contractor shall rerepresent its size status according to paragraph (e) of this clause or, if applicable, paragraph (g) of this clause, upon the occurrence of any of the following:</w:t>
      </w:r>
    </w:p>
    <w:p w14:paraId="04B21C3B" w14:textId="77777777" w:rsidR="00CE50CD" w:rsidRDefault="009C2A7E">
      <w:r>
        <w:t xml:space="preserve">    (1) Within 30 days a</w:t>
      </w:r>
      <w:r>
        <w:t>fter execution of a novation agreement or within 30 days after modification of the contract to include this clause, if the novation agreement was executed prior to inclusion of this clause in the contract.</w:t>
      </w:r>
    </w:p>
    <w:p w14:paraId="04B21C3C" w14:textId="77777777" w:rsidR="00CE50CD" w:rsidRDefault="009C2A7E">
      <w:r>
        <w:t xml:space="preserve">    (2) Within 30 days after a merger or acquisiti</w:t>
      </w:r>
      <w:r>
        <w:t>on that does not require a novation or within 30 days after modification of the contract to include this clause, if the merger or acquisition occurred prior to inclusion of this clause in the contract.</w:t>
      </w:r>
    </w:p>
    <w:p w14:paraId="04B21C3D" w14:textId="77777777" w:rsidR="00580577" w:rsidRDefault="009C2A7E">
      <w:r>
        <w:t xml:space="preserve">    (3) For long-term contracts—</w:t>
      </w:r>
    </w:p>
    <w:p w14:paraId="04B21C3E" w14:textId="77777777" w:rsidR="00CE50CD" w:rsidRDefault="009C2A7E">
      <w:r>
        <w:t xml:space="preserve">      (i) Within 60 t</w:t>
      </w:r>
      <w:r>
        <w:t>o 120 days prior to the end of the fifth year of the contract; and</w:t>
      </w:r>
    </w:p>
    <w:p w14:paraId="04B21C3F" w14:textId="77777777" w:rsidR="00CE50CD" w:rsidRDefault="009C2A7E">
      <w:r>
        <w:t xml:space="preserve">      (ii) Within 60 to 120 days prior to the date specified in the contract for exercising any option thereafter.</w:t>
      </w:r>
    </w:p>
    <w:p w14:paraId="04B21C40" w14:textId="77777777" w:rsidR="00CE50CD" w:rsidRDefault="009C2A7E">
      <w:r>
        <w:t xml:space="preserve">  (c) The Contractor shall rerepresent</w:t>
      </w:r>
      <w:r>
        <w:t xml:space="preserve"> its size status in accordance with the size standard in effect at the time of this rerepresentation that corresponds to the North American Industry Classification System (NAICS) code assigned to this contract. The small business size standard correspondin</w:t>
      </w:r>
      <w:r>
        <w:t xml:space="preserve">g to this NAICS code can be found at </w:t>
      </w:r>
      <w:hyperlink r:id="rId23" w:history="1">
        <w:r w:rsidRPr="004D0948">
          <w:rPr>
            <w:rStyle w:val="Hyperlink"/>
          </w:rPr>
          <w:t>http://www.sba.gov/content/table-small-business-size-standards</w:t>
        </w:r>
      </w:hyperlink>
      <w:r w:rsidRPr="004D0948">
        <w:t>.</w:t>
      </w:r>
    </w:p>
    <w:p w14:paraId="04B21C41" w14:textId="77777777" w:rsidR="00CE50CD" w:rsidRDefault="009C2A7E" w:rsidP="0031159F">
      <w:r>
        <w:t xml:space="preserve">  (d) The small business size standard for a Contractor providing a product </w:t>
      </w:r>
      <w:r>
        <w:t>which it does not manufacture itself, for a contract other than a construction or service contract, is 500 employees.</w:t>
      </w:r>
    </w:p>
    <w:p w14:paraId="04B21C42" w14:textId="77777777" w:rsidR="00CE50CD" w:rsidRPr="0031159F" w:rsidRDefault="009C2A7E" w:rsidP="0031159F">
      <w:r w:rsidRPr="0031159F">
        <w:t xml:space="preserve">  (e) </w:t>
      </w:r>
      <w:r w:rsidRPr="0031159F">
        <w:t>Except as provided in par</w:t>
      </w:r>
      <w:r>
        <w:t xml:space="preserve">agraph (g) of this clause, the </w:t>
      </w:r>
      <w:r w:rsidRPr="0031159F">
        <w:rPr>
          <w:rFonts w:eastAsia="Times New Roman" w:cs="Courier New"/>
          <w:szCs w:val="20"/>
        </w:rPr>
        <w:t>Contractor shall make the representation required by paragraph (b) of this c</w:t>
      </w:r>
      <w:r w:rsidRPr="0031159F">
        <w:rPr>
          <w:rFonts w:eastAsia="Times New Roman" w:cs="Courier New"/>
          <w:szCs w:val="20"/>
        </w:rPr>
        <w:t>lause by validating or updating all its representations in the Representations and Certifications section of the System for Award Management (SAM) and its other data in SAM, as necessary, to ensure that they reflect the Contractor's current status. The Con</w:t>
      </w:r>
      <w:r w:rsidRPr="0031159F">
        <w:rPr>
          <w:rFonts w:eastAsia="Times New Roman" w:cs="Courier New"/>
          <w:szCs w:val="20"/>
        </w:rPr>
        <w:t>tractor shall notify the contracting office in writing within the timeframes specified in paragraph (b) of this clause that the data have been validated or updated, and provide the date of the validation or update.</w:t>
      </w:r>
    </w:p>
    <w:p w14:paraId="04B21C43" w14:textId="77777777" w:rsidR="00CE50CD" w:rsidRDefault="009C2A7E">
      <w:r>
        <w:t xml:space="preserve">  (f) If the Contractor represented that </w:t>
      </w:r>
      <w:r>
        <w:t>it was other than a small business concern prior to award of this contract, the Contractor may, but is not required to, take the actions required by paragraphs (e) or (g) of this clause.</w:t>
      </w:r>
    </w:p>
    <w:p w14:paraId="04B21C44" w14:textId="77777777" w:rsidR="00CE50CD" w:rsidRDefault="009C2A7E">
      <w:r>
        <w:t xml:space="preserve">  (g) If the Contractor does not have representa</w:t>
      </w:r>
      <w:r>
        <w:t>tions and certificati</w:t>
      </w:r>
      <w:r>
        <w:t>ons in SAM</w:t>
      </w:r>
      <w:r>
        <w:t>, or does n</w:t>
      </w:r>
      <w:r>
        <w:t>ot have a representation in SAM</w:t>
      </w:r>
      <w:r>
        <w:t xml:space="preserve"> for the NAICS code applicable to this contract, the Contractor is required to complete the following rerepresentation and submit it to the contracting office, along with the contract number and the date </w:t>
      </w:r>
      <w:r>
        <w:t>on which the rerepresentation was completed:</w:t>
      </w:r>
    </w:p>
    <w:p w14:paraId="04B21C45" w14:textId="03368DEA" w:rsidR="00CE50CD" w:rsidRDefault="009C2A7E">
      <w:r>
        <w:t xml:space="preserve">  The Contractor represents that it [ ] is, [ ] is not a small business concern under NAICS Code 238220 assigned to contract number ______________________</w:t>
      </w:r>
      <w:r>
        <w:t>.</w:t>
      </w:r>
    </w:p>
    <w:p w14:paraId="5EEEF0D2" w14:textId="406539EC" w:rsidR="009C2A7E" w:rsidRDefault="009C2A7E">
      <w:r>
        <w:t>SIGNATURE</w:t>
      </w:r>
      <w:proofErr w:type="gramStart"/>
      <w:r>
        <w:t>:_</w:t>
      </w:r>
      <w:proofErr w:type="gramEnd"/>
      <w:r>
        <w:t>______________________________________________DATE:______________</w:t>
      </w:r>
    </w:p>
    <w:p w14:paraId="04B21C46" w14:textId="77777777" w:rsidR="00CE50CD" w:rsidRDefault="009C2A7E">
      <w:r>
        <w:t>[Co</w:t>
      </w:r>
      <w:r w:rsidRPr="001C0567">
        <w:rPr>
          <w:i/>
        </w:rPr>
        <w:t>ntractor to sign and date and insert authorized signer's name and title</w:t>
      </w:r>
      <w:r>
        <w:t>].</w:t>
      </w:r>
    </w:p>
    <w:p w14:paraId="04B21C47" w14:textId="77777777" w:rsidR="00CE50CD" w:rsidRDefault="009C2A7E" w:rsidP="001C0567">
      <w:pPr>
        <w:jc w:val="center"/>
      </w:pPr>
      <w:r>
        <w:t>(End of Clause)</w:t>
      </w:r>
    </w:p>
    <w:p w14:paraId="04B21C48" w14:textId="77777777" w:rsidR="003F0684" w:rsidRDefault="009C2A7E" w:rsidP="003F0684">
      <w:pPr>
        <w:pStyle w:val="Heading2"/>
      </w:pPr>
      <w:bookmarkStart w:id="24" w:name="_Toc256000022"/>
      <w:proofErr w:type="gramStart"/>
      <w:r>
        <w:t>4.2  52.223</w:t>
      </w:r>
      <w:proofErr w:type="gramEnd"/>
      <w:r>
        <w:t>-20 AEROSOLS (JUN 2016)</w:t>
      </w:r>
      <w:bookmarkEnd w:id="24"/>
    </w:p>
    <w:p w14:paraId="04B21C49" w14:textId="77777777" w:rsidR="003F0684" w:rsidRPr="003F0684" w:rsidRDefault="009C2A7E" w:rsidP="003F0684">
      <w:pPr>
        <w:rPr>
          <w:color w:val="000000"/>
        </w:rPr>
      </w:pPr>
      <w:r w:rsidRPr="003F0684">
        <w:t xml:space="preserve">  </w:t>
      </w:r>
      <w:r w:rsidRPr="003F0684">
        <w:rPr>
          <w:color w:val="000000"/>
        </w:rPr>
        <w:t xml:space="preserve">(a) </w:t>
      </w:r>
      <w:r w:rsidRPr="003F0684">
        <w:rPr>
          <w:i/>
          <w:color w:val="000000"/>
        </w:rPr>
        <w:t>Definitions</w:t>
      </w:r>
      <w:r>
        <w:rPr>
          <w:color w:val="000000"/>
        </w:rPr>
        <w:t>. As used in this clause—</w:t>
      </w:r>
    </w:p>
    <w:p w14:paraId="04B21C4A" w14:textId="77777777" w:rsidR="003F0684" w:rsidRPr="003F0684" w:rsidRDefault="009C2A7E"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Global warming potential</w:t>
      </w:r>
      <w:r w:rsidRPr="003F0684">
        <w:rPr>
          <w:rFonts w:eastAsia="Times New Roman" w:cs="Courier New"/>
          <w:color w:val="000000"/>
          <w:szCs w:val="20"/>
        </w:rPr>
        <w:t xml:space="preserve"> means how much a given mass of a chemical contributes to global warming over a given time period compared to the same mass of carbon dioxide. Carbon dioxide's global warming potential is defined as 1.0.</w:t>
      </w:r>
    </w:p>
    <w:p w14:paraId="04B21C4B" w14:textId="77777777" w:rsidR="003F0684" w:rsidRPr="003F0684" w:rsidRDefault="009C2A7E"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High global warming potential hydrofluorocarbons</w:t>
      </w:r>
      <w:r w:rsidRPr="003F0684">
        <w:rPr>
          <w:rFonts w:eastAsia="Times New Roman" w:cs="Courier New"/>
          <w:color w:val="000000"/>
          <w:szCs w:val="20"/>
        </w:rPr>
        <w:t xml:space="preserve"> means any hydrofluorocarbons in a particular end use for which EPA's Significant New Alternatives Policy (SNAP) program has identified other acceptable alternatives that have lower global warming potential. The SNAP list of alternatives is found at 40 CFR</w:t>
      </w:r>
      <w:r w:rsidRPr="003F0684">
        <w:rPr>
          <w:rFonts w:eastAsia="Times New Roman" w:cs="Courier New"/>
          <w:color w:val="000000"/>
          <w:szCs w:val="20"/>
        </w:rPr>
        <w:t xml:space="preserve"> </w:t>
      </w:r>
      <w:proofErr w:type="gramStart"/>
      <w:r w:rsidRPr="003F0684">
        <w:rPr>
          <w:rFonts w:eastAsia="Times New Roman" w:cs="Courier New"/>
          <w:color w:val="000000"/>
          <w:szCs w:val="20"/>
        </w:rPr>
        <w:t>part</w:t>
      </w:r>
      <w:proofErr w:type="gramEnd"/>
      <w:r w:rsidRPr="003F0684">
        <w:rPr>
          <w:rFonts w:eastAsia="Times New Roman" w:cs="Courier New"/>
          <w:color w:val="000000"/>
          <w:szCs w:val="20"/>
        </w:rPr>
        <w:t xml:space="preserve"> 82, subpart G, with supplemental tables of alternatives available at </w:t>
      </w:r>
      <w:r>
        <w:rPr>
          <w:rFonts w:eastAsia="Times New Roman" w:cs="Courier New"/>
          <w:color w:val="000000"/>
          <w:szCs w:val="20"/>
        </w:rPr>
        <w:t>(</w:t>
      </w:r>
      <w:hyperlink r:id="rId24" w:history="1">
        <w:r w:rsidRPr="003F0684">
          <w:rPr>
            <w:rFonts w:eastAsia="Times New Roman" w:cs="Courier New"/>
            <w:color w:val="0000FF"/>
            <w:szCs w:val="20"/>
            <w:u w:val="single"/>
          </w:rPr>
          <w:t>http://www.epa.gov/snap/</w:t>
        </w:r>
      </w:hyperlink>
      <w:r w:rsidRPr="003F0684">
        <w:rPr>
          <w:rFonts w:eastAsia="Times New Roman" w:cs="Courier New"/>
          <w:color w:val="000000"/>
          <w:szCs w:val="20"/>
        </w:rPr>
        <w:t>).</w:t>
      </w:r>
    </w:p>
    <w:p w14:paraId="04B21C4C" w14:textId="77777777" w:rsidR="003F0684" w:rsidRPr="003F0684" w:rsidRDefault="009C2A7E"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Hydrofluorocarbons</w:t>
      </w:r>
      <w:r w:rsidRPr="003F0684">
        <w:rPr>
          <w:rFonts w:eastAsia="Times New Roman" w:cs="Courier New"/>
          <w:color w:val="000000"/>
          <w:szCs w:val="20"/>
        </w:rPr>
        <w:t xml:space="preserve"> means compounds that contain only hydrogen, fluorine, and carbon.</w:t>
      </w:r>
    </w:p>
    <w:p w14:paraId="04B21C4D" w14:textId="77777777" w:rsidR="003F0684" w:rsidRPr="003F0684" w:rsidRDefault="009C2A7E" w:rsidP="003F0684">
      <w:pPr>
        <w:rPr>
          <w:rFonts w:eastAsia="Times New Roman" w:cs="Courier New"/>
          <w:color w:val="000000"/>
          <w:szCs w:val="20"/>
        </w:rPr>
      </w:pPr>
      <w:r w:rsidRPr="003F0684">
        <w:rPr>
          <w:rFonts w:eastAsia="Times New Roman" w:cs="Courier New"/>
          <w:color w:val="000000"/>
          <w:szCs w:val="20"/>
        </w:rPr>
        <w:t xml:space="preserve">  (b) Unless otherwise </w:t>
      </w:r>
      <w:r w:rsidRPr="003F0684">
        <w:rPr>
          <w:rFonts w:eastAsia="Times New Roman" w:cs="Courier New"/>
          <w:color w:val="000000"/>
          <w:szCs w:val="20"/>
        </w:rPr>
        <w:t>specified in the contract, the Contractor shall reduce its use, release, or emissions of high global warming</w:t>
      </w:r>
      <w:r>
        <w:rPr>
          <w:rFonts w:eastAsia="Times New Roman" w:cs="Courier New"/>
          <w:color w:val="000000"/>
          <w:szCs w:val="20"/>
        </w:rPr>
        <w:t xml:space="preserve"> </w:t>
      </w:r>
      <w:r w:rsidRPr="003F0684">
        <w:rPr>
          <w:rFonts w:eastAsia="Times New Roman" w:cs="Courier New"/>
          <w:color w:val="000000"/>
          <w:szCs w:val="20"/>
        </w:rPr>
        <w:t>potential hydrofluorocarbons, when feasible, from aerosol propellants or solvents under this contract. When determining feasibility of using a part</w:t>
      </w:r>
      <w:r w:rsidRPr="003F0684">
        <w:rPr>
          <w:rFonts w:eastAsia="Times New Roman" w:cs="Courier New"/>
          <w:color w:val="000000"/>
          <w:szCs w:val="20"/>
        </w:rPr>
        <w:t>icular alternative, the Contractor shall consider environmental, technical, and economic factors such as</w:t>
      </w:r>
      <w:r>
        <w:rPr>
          <w:rFonts w:eastAsia="Times New Roman" w:cs="Courier New"/>
          <w:color w:val="000000"/>
          <w:szCs w:val="20"/>
        </w:rPr>
        <w:t>—</w:t>
      </w:r>
    </w:p>
    <w:p w14:paraId="04B21C4E" w14:textId="77777777" w:rsidR="003F0684" w:rsidRPr="003F0684" w:rsidRDefault="009C2A7E" w:rsidP="003F0684">
      <w:pPr>
        <w:rPr>
          <w:rFonts w:eastAsia="Times New Roman" w:cs="Courier New"/>
          <w:color w:val="000000"/>
          <w:szCs w:val="20"/>
        </w:rPr>
      </w:pPr>
      <w:r w:rsidRPr="003F0684">
        <w:rPr>
          <w:rFonts w:eastAsia="Times New Roman" w:cs="Courier New"/>
          <w:color w:val="000000"/>
          <w:szCs w:val="20"/>
        </w:rPr>
        <w:t xml:space="preserve">    (1) In-use emission rates, energy efficiency;</w:t>
      </w:r>
    </w:p>
    <w:p w14:paraId="04B21C4F" w14:textId="77777777" w:rsidR="003F0684" w:rsidRPr="003F0684" w:rsidRDefault="009C2A7E" w:rsidP="003F0684">
      <w:pPr>
        <w:rPr>
          <w:rFonts w:eastAsia="Times New Roman" w:cs="Courier New"/>
          <w:color w:val="000000"/>
          <w:szCs w:val="20"/>
        </w:rPr>
      </w:pPr>
      <w:r w:rsidRPr="003F0684">
        <w:rPr>
          <w:rFonts w:eastAsia="Times New Roman" w:cs="Courier New"/>
          <w:color w:val="000000"/>
          <w:szCs w:val="20"/>
        </w:rPr>
        <w:t xml:space="preserve">    (2) Safety, such as flammability or toxicity;</w:t>
      </w:r>
    </w:p>
    <w:p w14:paraId="04B21C50" w14:textId="77777777" w:rsidR="003F0684" w:rsidRPr="003F0684" w:rsidRDefault="009C2A7E" w:rsidP="003F0684">
      <w:pPr>
        <w:rPr>
          <w:rFonts w:eastAsia="Times New Roman" w:cs="Courier New"/>
          <w:color w:val="000000"/>
          <w:szCs w:val="20"/>
        </w:rPr>
      </w:pPr>
      <w:r w:rsidRPr="003F0684">
        <w:rPr>
          <w:rFonts w:eastAsia="Times New Roman" w:cs="Courier New"/>
          <w:color w:val="000000"/>
          <w:szCs w:val="20"/>
        </w:rPr>
        <w:t xml:space="preserve">    (3) Ability to meet technical performance requ</w:t>
      </w:r>
      <w:r w:rsidRPr="003F0684">
        <w:rPr>
          <w:rFonts w:eastAsia="Times New Roman" w:cs="Courier New"/>
          <w:color w:val="000000"/>
          <w:szCs w:val="20"/>
        </w:rPr>
        <w:t>irements; and</w:t>
      </w:r>
    </w:p>
    <w:p w14:paraId="04B21C51" w14:textId="77777777" w:rsidR="003F0684" w:rsidRPr="003F0684" w:rsidRDefault="009C2A7E" w:rsidP="003F0684">
      <w:pPr>
        <w:rPr>
          <w:rFonts w:eastAsia="Times New Roman" w:cs="Courier New"/>
          <w:color w:val="000000"/>
          <w:szCs w:val="20"/>
        </w:rPr>
      </w:pPr>
      <w:r w:rsidRPr="003F0684">
        <w:rPr>
          <w:rFonts w:eastAsia="Times New Roman" w:cs="Courier New"/>
          <w:color w:val="000000"/>
          <w:szCs w:val="20"/>
        </w:rPr>
        <w:t xml:space="preserve">    (4) Commercial availability at a reasonable cost.</w:t>
      </w:r>
    </w:p>
    <w:p w14:paraId="04B21C52" w14:textId="77777777" w:rsidR="003F0684" w:rsidRPr="003F0684" w:rsidRDefault="009C2A7E" w:rsidP="003F0684">
      <w:pPr>
        <w:rPr>
          <w:rFonts w:eastAsia="Times New Roman" w:cs="Courier New"/>
          <w:color w:val="000000"/>
          <w:szCs w:val="20"/>
        </w:rPr>
      </w:pPr>
      <w:r w:rsidRPr="003F0684">
        <w:rPr>
          <w:rFonts w:eastAsia="Times New Roman" w:cs="Courier New"/>
          <w:color w:val="000000"/>
          <w:szCs w:val="20"/>
        </w:rPr>
        <w:t xml:space="preserve">    (c) The Contractor shall refer to EPA's SNAP program to identify alternatives. The SNAP list of alternatives is found at 40 CFR </w:t>
      </w:r>
      <w:proofErr w:type="gramStart"/>
      <w:r w:rsidRPr="003F0684">
        <w:rPr>
          <w:rFonts w:eastAsia="Times New Roman" w:cs="Courier New"/>
          <w:color w:val="000000"/>
          <w:szCs w:val="20"/>
        </w:rPr>
        <w:t>part</w:t>
      </w:r>
      <w:proofErr w:type="gramEnd"/>
      <w:r w:rsidRPr="003F0684">
        <w:rPr>
          <w:rFonts w:eastAsia="Times New Roman" w:cs="Courier New"/>
          <w:color w:val="000000"/>
          <w:szCs w:val="20"/>
        </w:rPr>
        <w:t xml:space="preserve"> 82, subpart G, with supplemental tables available a</w:t>
      </w:r>
      <w:r w:rsidRPr="003F0684">
        <w:rPr>
          <w:rFonts w:eastAsia="Times New Roman" w:cs="Courier New"/>
          <w:color w:val="000000"/>
          <w:szCs w:val="20"/>
        </w:rPr>
        <w:t xml:space="preserve">t </w:t>
      </w:r>
      <w:hyperlink r:id="rId25" w:history="1">
        <w:r w:rsidRPr="003F0684">
          <w:rPr>
            <w:rFonts w:eastAsia="Times New Roman" w:cs="Courier New"/>
            <w:color w:val="0000FF"/>
            <w:szCs w:val="20"/>
            <w:u w:val="single"/>
          </w:rPr>
          <w:t>http://www.epa.gov/snap/</w:t>
        </w:r>
      </w:hyperlink>
      <w:r w:rsidRPr="003F0684">
        <w:rPr>
          <w:rFonts w:eastAsia="Times New Roman" w:cs="Courier New"/>
          <w:color w:val="000000"/>
          <w:szCs w:val="20"/>
        </w:rPr>
        <w:t>.</w:t>
      </w:r>
    </w:p>
    <w:p w14:paraId="04B21C53" w14:textId="77777777" w:rsidR="0060350D" w:rsidRDefault="009C2A7E" w:rsidP="003F0684">
      <w:pPr>
        <w:jc w:val="center"/>
      </w:pPr>
      <w:r>
        <w:t>(End of Clause)</w:t>
      </w:r>
    </w:p>
    <w:p w14:paraId="04B21C54" w14:textId="77777777" w:rsidR="00167A9C" w:rsidRDefault="009C2A7E" w:rsidP="00167A9C">
      <w:pPr>
        <w:pStyle w:val="Heading2"/>
      </w:pPr>
      <w:bookmarkStart w:id="25" w:name="_Toc256000023"/>
      <w:proofErr w:type="gramStart"/>
      <w:r>
        <w:t>4.3  52.223</w:t>
      </w:r>
      <w:proofErr w:type="gramEnd"/>
      <w:r>
        <w:t>-21 FOAMS (JUN 2016)</w:t>
      </w:r>
      <w:bookmarkEnd w:id="25"/>
    </w:p>
    <w:p w14:paraId="04B21C55" w14:textId="77777777" w:rsidR="00167A9C" w:rsidRPr="00167A9C" w:rsidRDefault="009C2A7E" w:rsidP="00167A9C">
      <w:r>
        <w:t xml:space="preserve">  </w:t>
      </w:r>
      <w:r w:rsidRPr="00167A9C">
        <w:t xml:space="preserve">(a) </w:t>
      </w:r>
      <w:r w:rsidRPr="00167A9C">
        <w:rPr>
          <w:i/>
        </w:rPr>
        <w:t>Definitions</w:t>
      </w:r>
      <w:r>
        <w:t>. As used in this clause—</w:t>
      </w:r>
    </w:p>
    <w:p w14:paraId="04B21C56" w14:textId="77777777" w:rsidR="00167A9C" w:rsidRPr="00167A9C" w:rsidRDefault="009C2A7E" w:rsidP="00167A9C">
      <w:r w:rsidRPr="00167A9C">
        <w:t xml:space="preserve">    </w:t>
      </w:r>
      <w:r w:rsidRPr="00167A9C">
        <w:rPr>
          <w:i/>
        </w:rPr>
        <w:t>Global warming potential</w:t>
      </w:r>
      <w:r w:rsidRPr="00167A9C">
        <w:t xml:space="preserve"> means how much a given mass of a chemical contributes to global war</w:t>
      </w:r>
      <w:r w:rsidRPr="00167A9C">
        <w:t>ming over a given time period compared to the same mass of carbon dioxide. Carbon dioxide's global warming potential is defined as 1.0.</w:t>
      </w:r>
    </w:p>
    <w:p w14:paraId="04B21C57" w14:textId="77777777" w:rsidR="00167A9C" w:rsidRPr="00167A9C" w:rsidRDefault="009C2A7E" w:rsidP="00167A9C">
      <w:r w:rsidRPr="00167A9C">
        <w:t xml:space="preserve">    </w:t>
      </w:r>
      <w:r w:rsidRPr="00167A9C">
        <w:rPr>
          <w:i/>
        </w:rPr>
        <w:t>High global warming potential hydrofluorocarbons</w:t>
      </w:r>
      <w:r w:rsidRPr="00167A9C">
        <w:t xml:space="preserve"> means any hydrofluorocarbons in a particular end use for which EPA'</w:t>
      </w:r>
      <w:r w:rsidRPr="00167A9C">
        <w:t xml:space="preserve">s Significant New Alternatives Policy (SNAP) program has identified other acceptable alternatives that have lower global warming potential. The SNAP list of alternatives is found at 40 CFR </w:t>
      </w:r>
      <w:proofErr w:type="gramStart"/>
      <w:r w:rsidRPr="00167A9C">
        <w:t>part</w:t>
      </w:r>
      <w:proofErr w:type="gramEnd"/>
      <w:r w:rsidRPr="00167A9C">
        <w:t xml:space="preserve"> 82, subpart G, with supplemental tables of alternatives availa</w:t>
      </w:r>
      <w:r w:rsidRPr="00167A9C">
        <w:t xml:space="preserve">ble at </w:t>
      </w:r>
      <w:hyperlink r:id="rId26" w:history="1">
        <w:r w:rsidRPr="00167A9C">
          <w:rPr>
            <w:rStyle w:val="Hyperlink"/>
          </w:rPr>
          <w:t>http://www.epa.gov/snap/.</w:t>
        </w:r>
      </w:hyperlink>
    </w:p>
    <w:p w14:paraId="04B21C58" w14:textId="77777777" w:rsidR="00167A9C" w:rsidRPr="00167A9C" w:rsidRDefault="009C2A7E" w:rsidP="00167A9C">
      <w:r w:rsidRPr="00167A9C">
        <w:t xml:space="preserve">    </w:t>
      </w:r>
      <w:r w:rsidRPr="00167A9C">
        <w:rPr>
          <w:i/>
        </w:rPr>
        <w:t>Hydrofluorocarbons</w:t>
      </w:r>
      <w:r w:rsidRPr="00167A9C">
        <w:t xml:space="preserve"> means compounds that contain only hydrogen, fluorine, and carbon.</w:t>
      </w:r>
    </w:p>
    <w:p w14:paraId="04B21C59" w14:textId="77777777" w:rsidR="00167A9C" w:rsidRPr="00167A9C" w:rsidRDefault="009C2A7E" w:rsidP="00167A9C">
      <w:r w:rsidRPr="00167A9C">
        <w:t xml:space="preserve">  (b) Unless otherwise specified in the contract, the Contractor shall reduce its use, release, and emissions of high global warming potential hydrofluorocarbons and refrigerant blends containing hydrofluorocarbons, when feasible, from foam blowing agents,</w:t>
      </w:r>
      <w:r w:rsidRPr="00167A9C">
        <w:t xml:space="preserve"> under this contract. When determining feasibility of using a particular alternative, the Contractor shall consider environmental, technical, </w:t>
      </w:r>
      <w:r>
        <w:t>and economic factors such as—</w:t>
      </w:r>
    </w:p>
    <w:p w14:paraId="04B21C5A" w14:textId="77777777" w:rsidR="00167A9C" w:rsidRPr="00167A9C" w:rsidRDefault="009C2A7E" w:rsidP="00167A9C">
      <w:r w:rsidRPr="00167A9C">
        <w:t xml:space="preserve">    (1) In-use emission rates, energy efficiency, and safety;</w:t>
      </w:r>
    </w:p>
    <w:p w14:paraId="04B21C5B" w14:textId="77777777" w:rsidR="00167A9C" w:rsidRPr="00167A9C" w:rsidRDefault="009C2A7E" w:rsidP="00167A9C">
      <w:r w:rsidRPr="00167A9C">
        <w:t xml:space="preserve">    (2) Ability to mee</w:t>
      </w:r>
      <w:r w:rsidRPr="00167A9C">
        <w:t>t performance requirements; and</w:t>
      </w:r>
    </w:p>
    <w:p w14:paraId="04B21C5C" w14:textId="77777777" w:rsidR="00167A9C" w:rsidRPr="00167A9C" w:rsidRDefault="009C2A7E" w:rsidP="00167A9C">
      <w:r w:rsidRPr="00167A9C">
        <w:t xml:space="preserve">    (3) Commercial availability at a reasonable cost.</w:t>
      </w:r>
    </w:p>
    <w:p w14:paraId="04B21C5D" w14:textId="77777777" w:rsidR="00167A9C" w:rsidRDefault="009C2A7E" w:rsidP="00167A9C">
      <w:r>
        <w:t xml:space="preserve">  </w:t>
      </w:r>
      <w:r w:rsidRPr="00167A9C">
        <w:t xml:space="preserve">(c) The Contractor shall refer to EPA's SNAP program to identify alternatives. The SNAP list of alternatives is found at 40 CFR </w:t>
      </w:r>
      <w:proofErr w:type="gramStart"/>
      <w:r w:rsidRPr="00167A9C">
        <w:t>part</w:t>
      </w:r>
      <w:proofErr w:type="gramEnd"/>
      <w:r w:rsidRPr="00167A9C">
        <w:t xml:space="preserve"> 82, subpart G, with supplemental ta</w:t>
      </w:r>
      <w:r w:rsidRPr="00167A9C">
        <w:t xml:space="preserve">bles available at </w:t>
      </w:r>
      <w:hyperlink r:id="rId27" w:history="1">
        <w:r w:rsidRPr="00167A9C">
          <w:rPr>
            <w:rStyle w:val="Hyperlink"/>
          </w:rPr>
          <w:t>http://www.epa.gov/snap/.</w:t>
        </w:r>
      </w:hyperlink>
    </w:p>
    <w:p w14:paraId="04B21C5E" w14:textId="77777777" w:rsidR="0060350D" w:rsidRDefault="009C2A7E" w:rsidP="00167A9C">
      <w:pPr>
        <w:jc w:val="center"/>
      </w:pPr>
      <w:r>
        <w:t>(End of Clause)</w:t>
      </w:r>
    </w:p>
    <w:p w14:paraId="04B21C5F" w14:textId="77777777" w:rsidR="00AD1E16" w:rsidRDefault="009C2A7E">
      <w:pPr>
        <w:pStyle w:val="Heading2"/>
      </w:pPr>
      <w:bookmarkStart w:id="26" w:name="_Toc256000024"/>
      <w:proofErr w:type="gramStart"/>
      <w:r>
        <w:t>4.4</w:t>
      </w:r>
      <w:r>
        <w:t xml:space="preserve">  </w:t>
      </w:r>
      <w:r>
        <w:t>52.225</w:t>
      </w:r>
      <w:proofErr w:type="gramEnd"/>
      <w:r>
        <w:t>-9</w:t>
      </w:r>
      <w:r>
        <w:t xml:space="preserve"> </w:t>
      </w:r>
      <w:r>
        <w:t>BUY AMERICAN—CONSTRUCTION MATERIALS</w:t>
      </w:r>
      <w:r>
        <w:t xml:space="preserve"> (</w:t>
      </w:r>
      <w:r>
        <w:t>MAY 2014</w:t>
      </w:r>
      <w:r>
        <w:t>)</w:t>
      </w:r>
      <w:bookmarkEnd w:id="26"/>
    </w:p>
    <w:p w14:paraId="04B21C60" w14:textId="77777777" w:rsidR="00AD1E16" w:rsidRDefault="009C2A7E">
      <w:r>
        <w:t xml:space="preserve">  (a) </w:t>
      </w:r>
      <w:r w:rsidRPr="00A64C33">
        <w:rPr>
          <w:i/>
        </w:rPr>
        <w:t>Definitions.</w:t>
      </w:r>
      <w:r>
        <w:t xml:space="preserve"> As used in this clause</w:t>
      </w:r>
      <w:r>
        <w:t>—</w:t>
      </w:r>
    </w:p>
    <w:p w14:paraId="04B21C61" w14:textId="77777777" w:rsidR="00AD1E16" w:rsidRDefault="009C2A7E">
      <w:r>
        <w:t xml:space="preserve">  "Commercially available off-the-shelf (COTS) item</w:t>
      </w:r>
      <w:r>
        <w:t>"</w:t>
      </w:r>
      <w:r>
        <w:t>—</w:t>
      </w:r>
    </w:p>
    <w:p w14:paraId="04B21C62" w14:textId="77777777" w:rsidR="00AD1E16" w:rsidRDefault="009C2A7E">
      <w:r>
        <w:t xml:space="preserve">    (1) Means any item of supply (including construction material) that is</w:t>
      </w:r>
      <w:r>
        <w:t>—</w:t>
      </w:r>
    </w:p>
    <w:p w14:paraId="04B21C63" w14:textId="77777777" w:rsidR="00AD1E16" w:rsidRDefault="009C2A7E">
      <w:r>
        <w:t xml:space="preserve">      (i) A commercial item (as defined in paragraph (1) of the definition at FAR 2.101);</w:t>
      </w:r>
    </w:p>
    <w:p w14:paraId="04B21C64" w14:textId="77777777" w:rsidR="00AD1E16" w:rsidRDefault="009C2A7E">
      <w:r>
        <w:t xml:space="preserve">      (ii) Sold in substantial quantities in the commercial marketplace; and</w:t>
      </w:r>
    </w:p>
    <w:p w14:paraId="04B21C65" w14:textId="77777777" w:rsidR="00AD1E16" w:rsidRDefault="009C2A7E">
      <w:r>
        <w:t xml:space="preserve">      (iii) Offered to the Government, under a contract or subcontract at any tier, without modification, in the same form in which it is sold in the commercial marketplace; and</w:t>
      </w:r>
    </w:p>
    <w:p w14:paraId="04B21C66" w14:textId="77777777" w:rsidR="00AD1E16" w:rsidRDefault="009C2A7E" w:rsidP="00887556">
      <w:r>
        <w:t xml:space="preserve">    (2) Does not include bulk cargo, as defined in </w:t>
      </w:r>
      <w:r>
        <w:t>46 U.S.C. 40102(4)</w:t>
      </w:r>
      <w:r>
        <w:t>, such as</w:t>
      </w:r>
      <w:r>
        <w:t xml:space="preserve"> agricultural products and petroleum products.</w:t>
      </w:r>
    </w:p>
    <w:p w14:paraId="04B21C67" w14:textId="77777777" w:rsidR="00AD1E16" w:rsidRDefault="009C2A7E">
      <w:r>
        <w:t xml:space="preserve">  "Component" means any article, material, or supply incorporated directly into construction material.</w:t>
      </w:r>
    </w:p>
    <w:p w14:paraId="04B21C68" w14:textId="77777777" w:rsidR="00AD1E16" w:rsidRDefault="009C2A7E">
      <w:r>
        <w:t xml:space="preserve">  "Construction material" means an article, material, or supply brought to the construction site by the Co</w:t>
      </w:r>
      <w:r>
        <w:t xml:space="preserve">ntractor or a subcontractor for incorporation into the building or work. The term also includes an item brought to the site preassembled from articles, materials, or supplies. However, emergency life safety systems, such as emergency lighting, fire alarm, </w:t>
      </w:r>
      <w:r>
        <w:t>and audio evacuation systems, that are discrete systems incorporated into a public building or work and that are produced as complete systems, are evaluated as a single and distinct construction material regardless of when or how the individual parts or co</w:t>
      </w:r>
      <w:r>
        <w:t>mponents of those systems are delivered to the construction site. Materials purchased directly by the Government are supplies, not construction material.</w:t>
      </w:r>
    </w:p>
    <w:p w14:paraId="04B21C69" w14:textId="77777777" w:rsidR="00AD1E16" w:rsidRDefault="009C2A7E">
      <w:r>
        <w:t xml:space="preserve">  "Cost of components" means</w:t>
      </w:r>
      <w:r>
        <w:t>—</w:t>
      </w:r>
    </w:p>
    <w:p w14:paraId="04B21C6A" w14:textId="77777777" w:rsidR="00AD1E16" w:rsidRDefault="009C2A7E">
      <w:r>
        <w:t xml:space="preserve">    (1) For components purchased by the Contractor, the acquisition cost</w:t>
      </w:r>
      <w:r>
        <w:t>, including transportation costs to the place of incorporation into the end product (whether or not such costs are paid to a domestic firm), and any applicable duty (whether or not a duty-free entry certificate is issued); or</w:t>
      </w:r>
    </w:p>
    <w:p w14:paraId="04B21C6B" w14:textId="77777777" w:rsidR="00AD1E16" w:rsidRDefault="009C2A7E">
      <w:r>
        <w:t xml:space="preserve">    (2) For components manufac</w:t>
      </w:r>
      <w:r>
        <w:t>tured by the Contractor, all costs associated with the manufacture of the component, including transportation costs as described in paragraph (1) of this definition, plus allocable overhead costs, but excluding profit. Cost of components does not include a</w:t>
      </w:r>
      <w:r>
        <w:t>ny costs associated with the manufacture of the construction material.</w:t>
      </w:r>
    </w:p>
    <w:p w14:paraId="04B21C6C" w14:textId="77777777" w:rsidR="00AD1E16" w:rsidRDefault="009C2A7E">
      <w:r>
        <w:t xml:space="preserve">  "Domestic construction material" means</w:t>
      </w:r>
      <w:r>
        <w:t>—</w:t>
      </w:r>
    </w:p>
    <w:p w14:paraId="04B21C6D" w14:textId="77777777" w:rsidR="00AD1E16" w:rsidRDefault="009C2A7E">
      <w:r>
        <w:t xml:space="preserve">    (1) An unmanufactured construction material mined or produced in the United States;</w:t>
      </w:r>
    </w:p>
    <w:p w14:paraId="04B21C6E" w14:textId="77777777" w:rsidR="00AD1E16" w:rsidRDefault="009C2A7E">
      <w:r>
        <w:t xml:space="preserve">    (2) A construction material manufactured in the Uni</w:t>
      </w:r>
      <w:r>
        <w:t>ted States, if</w:t>
      </w:r>
      <w:r>
        <w:t>—</w:t>
      </w:r>
    </w:p>
    <w:p w14:paraId="04B21C6F" w14:textId="77777777" w:rsidR="00AD1E16" w:rsidRDefault="009C2A7E">
      <w:r>
        <w:t xml:space="preserve">      (i) The cost of its components mined, produced, or manufactured in the United States exceeds 50 percent of the cost of all its components. Components of foreign origin of the same class or kind for which nonavailability determinations</w:t>
      </w:r>
      <w:r>
        <w:t xml:space="preserve"> have been made are treated as domestic; or</w:t>
      </w:r>
    </w:p>
    <w:p w14:paraId="04B21C70" w14:textId="77777777" w:rsidR="00AD1E16" w:rsidRDefault="009C2A7E">
      <w:r>
        <w:t xml:space="preserve">      (ii) The construction material is a COTS item.</w:t>
      </w:r>
    </w:p>
    <w:p w14:paraId="04B21C71" w14:textId="77777777" w:rsidR="00AD1E16" w:rsidRDefault="009C2A7E">
      <w:r>
        <w:t xml:space="preserve">  "Foreign construction material" means a construction material other than a domestic construction material.</w:t>
      </w:r>
    </w:p>
    <w:p w14:paraId="04B21C72" w14:textId="77777777" w:rsidR="00AD1E16" w:rsidRDefault="009C2A7E">
      <w:r>
        <w:t xml:space="preserve">  "United States" means the 50 States, the Distric</w:t>
      </w:r>
      <w:r>
        <w:t>t of Columbia, and outlying areas.</w:t>
      </w:r>
    </w:p>
    <w:p w14:paraId="04B21C73" w14:textId="77777777" w:rsidR="00AD1E16" w:rsidRDefault="009C2A7E">
      <w:r>
        <w:t xml:space="preserve">  (b) Domestic preference.</w:t>
      </w:r>
    </w:p>
    <w:p w14:paraId="04B21C74" w14:textId="77777777" w:rsidR="00AD1E16" w:rsidRDefault="009C2A7E" w:rsidP="00887556">
      <w:r>
        <w:t xml:space="preserve">    (1) </w:t>
      </w:r>
      <w:r>
        <w:t xml:space="preserve">This clause implements 41 U.S.C. chapter 83, Buy American, by providing a preference for domestic construction material. In accordance with 41 U.S.C. 1907, the component test of the Buy </w:t>
      </w:r>
      <w:r>
        <w:t>American statute is waived for construction material that is a COTS item. (See FAR 12.505(a</w:t>
      </w:r>
      <w:proofErr w:type="gramStart"/>
      <w:r>
        <w:t>)(</w:t>
      </w:r>
      <w:proofErr w:type="gramEnd"/>
      <w:r>
        <w:t>2)). The Contractor shall use only domestic construction material in performing this contract, except as provided in paragraphs (b</w:t>
      </w:r>
      <w:proofErr w:type="gramStart"/>
      <w:r>
        <w:t>)(</w:t>
      </w:r>
      <w:proofErr w:type="gramEnd"/>
      <w:r>
        <w:t>2) and (b)(3) of this clause.</w:t>
      </w:r>
    </w:p>
    <w:p w14:paraId="04B21C75" w14:textId="77777777" w:rsidR="00AD1E16" w:rsidRDefault="009C2A7E">
      <w:r>
        <w:t xml:space="preserve"> </w:t>
      </w:r>
      <w:r>
        <w:t xml:space="preserve">   (2) This requirement does not apply to information technology that is a commercial item or to the construction materials or components listed by the Government as follows:</w:t>
      </w:r>
    </w:p>
    <w:p w14:paraId="04B21C77" w14:textId="77777777" w:rsidR="00AD1E16" w:rsidRDefault="009C2A7E">
      <w:pPr>
        <w:pStyle w:val="NoSpacing"/>
        <w:tabs>
          <w:tab w:val="left" w:pos="270"/>
        </w:tabs>
      </w:pPr>
      <w:r>
        <w:tab/>
        <w:t>None</w:t>
      </w:r>
    </w:p>
    <w:p w14:paraId="04B21C7B" w14:textId="430E2ECA" w:rsidR="00AD1E16" w:rsidRDefault="009C2A7E">
      <w:pPr>
        <w:pStyle w:val="NoSpacing"/>
        <w:tabs>
          <w:tab w:val="left" w:pos="270"/>
        </w:tabs>
      </w:pPr>
      <w:r>
        <w:tab/>
      </w:r>
      <w:r>
        <w:tab/>
      </w:r>
    </w:p>
    <w:p w14:paraId="04B21C7C" w14:textId="77777777" w:rsidR="00AD1E16" w:rsidRDefault="009C2A7E">
      <w:r>
        <w:t xml:space="preserve">    (3) The Contracting Officer may add other foreign construction material to the list in paragraph (b</w:t>
      </w:r>
      <w:proofErr w:type="gramStart"/>
      <w:r>
        <w:t>)(</w:t>
      </w:r>
      <w:proofErr w:type="gramEnd"/>
      <w:r>
        <w:t>2) of this clause if the Government determines that</w:t>
      </w:r>
      <w:r>
        <w:t>—</w:t>
      </w:r>
    </w:p>
    <w:p w14:paraId="04B21C7D" w14:textId="77777777" w:rsidR="00AD1E16" w:rsidRDefault="009C2A7E">
      <w:r>
        <w:t xml:space="preserve">      (i) The cost of domestic construction material would be unreasonable. The cost of a particul</w:t>
      </w:r>
      <w:r>
        <w:t xml:space="preserve">ar domestic construction material subject to the requirements of the Buy American </w:t>
      </w:r>
      <w:r>
        <w:t>statute</w:t>
      </w:r>
      <w:r>
        <w:t xml:space="preserve"> is unreasonable when the cost of such material exceeds the cost of foreign material by more than 6 percent;</w:t>
      </w:r>
    </w:p>
    <w:p w14:paraId="04B21C7E" w14:textId="77777777" w:rsidR="00AD1E16" w:rsidRDefault="009C2A7E">
      <w:r>
        <w:t xml:space="preserve">      (ii) The application of the restriction of the Buy American </w:t>
      </w:r>
      <w:r>
        <w:t>statute</w:t>
      </w:r>
      <w:r>
        <w:t xml:space="preserve"> to a particular construction material would be impracticable or inconsistent with the public interest; or</w:t>
      </w:r>
    </w:p>
    <w:p w14:paraId="04B21C7F" w14:textId="77777777" w:rsidR="00AD1E16" w:rsidRDefault="009C2A7E">
      <w:r>
        <w:t xml:space="preserve">      (iii) The construction material is not mined, produced, or manufacture</w:t>
      </w:r>
      <w:r>
        <w:t>d in the United States in sufficient and reasonably available commercial quantities of a satisfactory quality.</w:t>
      </w:r>
    </w:p>
    <w:p w14:paraId="04B21C80" w14:textId="77777777" w:rsidR="00AD1E16" w:rsidRDefault="009C2A7E">
      <w:r>
        <w:t xml:space="preserve">  (c) Request for determination of inapplic</w:t>
      </w:r>
      <w:r>
        <w:t>ability of the Buy American statute.</w:t>
      </w:r>
    </w:p>
    <w:p w14:paraId="04B21C81" w14:textId="77777777" w:rsidR="00AD1E16" w:rsidRDefault="009C2A7E">
      <w:r>
        <w:t xml:space="preserve">    (1)(i) Any Contractor request to use foreign construction mat</w:t>
      </w:r>
      <w:r>
        <w:t>erial in accordance with paragraph (b</w:t>
      </w:r>
      <w:proofErr w:type="gramStart"/>
      <w:r>
        <w:t>)(</w:t>
      </w:r>
      <w:proofErr w:type="gramEnd"/>
      <w:r>
        <w:t>3) of this clause shall include adequate information for Government evaluation of the request, including</w:t>
      </w:r>
      <w:r>
        <w:t>—</w:t>
      </w:r>
    </w:p>
    <w:p w14:paraId="04B21C82" w14:textId="77777777" w:rsidR="00AD1E16" w:rsidRDefault="009C2A7E">
      <w:r>
        <w:t xml:space="preserve">         (A) A description of the foreign and domestic construction materials;</w:t>
      </w:r>
    </w:p>
    <w:p w14:paraId="04B21C83" w14:textId="77777777" w:rsidR="00AD1E16" w:rsidRDefault="009C2A7E">
      <w:r>
        <w:t xml:space="preserve">         (B) Unit of measure;</w:t>
      </w:r>
    </w:p>
    <w:p w14:paraId="04B21C84" w14:textId="77777777" w:rsidR="00AD1E16" w:rsidRDefault="009C2A7E">
      <w:r>
        <w:t xml:space="preserve">  </w:t>
      </w:r>
      <w:r>
        <w:t xml:space="preserve">       (C) Quantity;</w:t>
      </w:r>
    </w:p>
    <w:p w14:paraId="04B21C85" w14:textId="77777777" w:rsidR="00AD1E16" w:rsidRDefault="009C2A7E">
      <w:r>
        <w:t xml:space="preserve">         (D) Price;</w:t>
      </w:r>
    </w:p>
    <w:p w14:paraId="04B21C86" w14:textId="77777777" w:rsidR="00AD1E16" w:rsidRDefault="009C2A7E">
      <w:r>
        <w:t xml:space="preserve">         (E) Time of delivery or availability;</w:t>
      </w:r>
    </w:p>
    <w:p w14:paraId="04B21C87" w14:textId="77777777" w:rsidR="00AD1E16" w:rsidRDefault="009C2A7E">
      <w:r>
        <w:t xml:space="preserve">         (F) Location of the construction project;</w:t>
      </w:r>
    </w:p>
    <w:p w14:paraId="04B21C88" w14:textId="77777777" w:rsidR="00AD1E16" w:rsidRDefault="009C2A7E">
      <w:r>
        <w:t xml:space="preserve">         (G) Name and address of the proposed supplier; and</w:t>
      </w:r>
    </w:p>
    <w:p w14:paraId="04B21C89" w14:textId="77777777" w:rsidR="00AD1E16" w:rsidRDefault="009C2A7E">
      <w:r>
        <w:t xml:space="preserve">         (H) A detailed justification of the reason for u</w:t>
      </w:r>
      <w:r>
        <w:t>se of foreign construction materials cited in accordance with paragraph (b</w:t>
      </w:r>
      <w:proofErr w:type="gramStart"/>
      <w:r>
        <w:t>)(</w:t>
      </w:r>
      <w:proofErr w:type="gramEnd"/>
      <w:r>
        <w:t>3) of this clause.</w:t>
      </w:r>
    </w:p>
    <w:p w14:paraId="04B21C8A" w14:textId="77777777" w:rsidR="00AD1E16" w:rsidRDefault="009C2A7E">
      <w:r>
        <w:t xml:space="preserve">      (ii) A request based on unreasonable cost shall include a reasonable survey of the market and a completed price comparison table in the format in paragraph</w:t>
      </w:r>
      <w:r>
        <w:t xml:space="preserve"> (d) of this clause.</w:t>
      </w:r>
    </w:p>
    <w:p w14:paraId="04B21C8B" w14:textId="77777777" w:rsidR="00AD1E16" w:rsidRDefault="009C2A7E">
      <w:r>
        <w:t xml:space="preserve">      (iii) The price of construction material shall include all delivery costs to the construction site and any applicable duty (whether or not a duty-free certificate may be issued).</w:t>
      </w:r>
    </w:p>
    <w:p w14:paraId="04B21C8C" w14:textId="77777777" w:rsidR="00AD1E16" w:rsidRDefault="009C2A7E">
      <w:r>
        <w:t xml:space="preserve">       </w:t>
      </w:r>
      <w:proofErr w:type="gramStart"/>
      <w:r>
        <w:t>(iv) Any</w:t>
      </w:r>
      <w:proofErr w:type="gramEnd"/>
      <w:r>
        <w:t xml:space="preserve"> Contractor request for a determina</w:t>
      </w:r>
      <w:r>
        <w:t>tion submitted after contract award shall explain why the Contractor could not reasonably foresee the need for such determination and could not have requested the determination before contract award. If the Contractor does not submit a satisfactory explana</w:t>
      </w:r>
      <w:r>
        <w:t>tion, the Contracting Officer need not make a determination.</w:t>
      </w:r>
    </w:p>
    <w:p w14:paraId="04B21C8D" w14:textId="77777777" w:rsidR="00AD1E16" w:rsidRDefault="009C2A7E">
      <w:r>
        <w:t xml:space="preserve">    (2) If the Government determines after contract award that an exception to the Buy </w:t>
      </w:r>
      <w:r>
        <w:t>American statute</w:t>
      </w:r>
      <w:r>
        <w:t xml:space="preserve"> applies and the Contracting Officer and the Contractor negotiate adequate consideration, th</w:t>
      </w:r>
      <w:r>
        <w:t>e Contracting Officer will modify the contract to allow use of the foreign construction material. However, when the basis for the exception is the unreasonable price of a domestic construction material, adequate consideration is not less than the different</w:t>
      </w:r>
      <w:r>
        <w:t>ial established in paragraph (b)(3)(i) of this clause.</w:t>
      </w:r>
    </w:p>
    <w:p w14:paraId="04B21C8E" w14:textId="77777777" w:rsidR="00AD1E16" w:rsidRDefault="009C2A7E">
      <w:r>
        <w:t xml:space="preserve">    (3) Unless the Government determines that an exception to the Buy </w:t>
      </w:r>
      <w:r>
        <w:t>American statute</w:t>
      </w:r>
      <w:r>
        <w:t xml:space="preserve"> applies, use of foreign construction material is noncompliant with the Buy </w:t>
      </w:r>
      <w:r>
        <w:t>American statute</w:t>
      </w:r>
      <w:r>
        <w:t>.</w:t>
      </w:r>
    </w:p>
    <w:p w14:paraId="04B21C8F" w14:textId="77777777" w:rsidR="00AD1E16" w:rsidRDefault="009C2A7E">
      <w:r>
        <w:t xml:space="preserve">  (d) </w:t>
      </w:r>
      <w:r w:rsidRPr="00A64C33">
        <w:rPr>
          <w:i/>
        </w:rPr>
        <w:t>Data.</w:t>
      </w:r>
      <w:r>
        <w:t xml:space="preserve"> To permit</w:t>
      </w:r>
      <w:r>
        <w:t xml:space="preserve"> evaluation of requests under paragraph (c) of this clause based on unreasonable cost, the Contractor shall include the following information and any applicable supporting data based on the survey of suppliers:</w:t>
      </w:r>
    </w:p>
    <w:p w14:paraId="04B21C90" w14:textId="77777777" w:rsidR="006E6BC7" w:rsidRDefault="009C2A7E">
      <w:pPr>
        <w:pStyle w:val="NoSpacing"/>
      </w:pPr>
    </w:p>
    <w:p w14:paraId="04B21C91" w14:textId="77777777" w:rsidR="00AD1E16" w:rsidRDefault="009C2A7E" w:rsidP="006E6BC7">
      <w:pPr>
        <w:pStyle w:val="NoSpacing"/>
        <w:jc w:val="center"/>
      </w:pPr>
      <w:r>
        <w:t xml:space="preserve">FOREIGN AND DOMESTIC CONSTRUCTION MATERIALS </w:t>
      </w:r>
      <w:r>
        <w:t>PRICE COMPARISON</w:t>
      </w:r>
    </w:p>
    <w:tbl>
      <w:tblPr>
        <w:tblStyle w:val="TableGrid"/>
        <w:tblW w:w="0" w:type="auto"/>
        <w:tblLook w:val="04A0" w:firstRow="1" w:lastRow="0" w:firstColumn="1" w:lastColumn="0" w:noHBand="0" w:noVBand="1"/>
      </w:tblPr>
      <w:tblGrid>
        <w:gridCol w:w="3168"/>
        <w:gridCol w:w="1710"/>
        <w:gridCol w:w="2304"/>
        <w:gridCol w:w="2394"/>
      </w:tblGrid>
      <w:tr w:rsidR="0060350D" w14:paraId="04B21C96" w14:textId="77777777" w:rsidTr="006E6BC7">
        <w:tc>
          <w:tcPr>
            <w:tcW w:w="3168" w:type="dxa"/>
          </w:tcPr>
          <w:p w14:paraId="04B21C92" w14:textId="77777777" w:rsidR="006E6BC7" w:rsidRPr="006E6BC7" w:rsidRDefault="009C2A7E" w:rsidP="006E6BC7">
            <w:pPr>
              <w:pStyle w:val="NoSpacing"/>
              <w:jc w:val="center"/>
              <w:rPr>
                <w:b/>
              </w:rPr>
            </w:pPr>
            <w:bookmarkStart w:id="27" w:name="ColumnTitle_522259"/>
            <w:bookmarkEnd w:id="27"/>
            <w:r w:rsidRPr="006E6BC7">
              <w:rPr>
                <w:b/>
              </w:rPr>
              <w:t>Construction Material Description</w:t>
            </w:r>
          </w:p>
        </w:tc>
        <w:tc>
          <w:tcPr>
            <w:tcW w:w="1710" w:type="dxa"/>
          </w:tcPr>
          <w:p w14:paraId="04B21C93" w14:textId="77777777" w:rsidR="006E6BC7" w:rsidRPr="006E6BC7" w:rsidRDefault="009C2A7E" w:rsidP="006E6BC7">
            <w:pPr>
              <w:pStyle w:val="NoSpacing"/>
              <w:jc w:val="center"/>
              <w:rPr>
                <w:b/>
              </w:rPr>
            </w:pPr>
            <w:r w:rsidRPr="006E6BC7">
              <w:rPr>
                <w:b/>
              </w:rPr>
              <w:t>Unit of Measure</w:t>
            </w:r>
          </w:p>
        </w:tc>
        <w:tc>
          <w:tcPr>
            <w:tcW w:w="2304" w:type="dxa"/>
          </w:tcPr>
          <w:p w14:paraId="04B21C94" w14:textId="77777777" w:rsidR="006E6BC7" w:rsidRPr="006E6BC7" w:rsidRDefault="009C2A7E" w:rsidP="006E6BC7">
            <w:pPr>
              <w:pStyle w:val="NoSpacing"/>
              <w:jc w:val="center"/>
              <w:rPr>
                <w:b/>
              </w:rPr>
            </w:pPr>
            <w:r w:rsidRPr="006E6BC7">
              <w:rPr>
                <w:b/>
              </w:rPr>
              <w:t>Quantity</w:t>
            </w:r>
          </w:p>
        </w:tc>
        <w:tc>
          <w:tcPr>
            <w:tcW w:w="2394" w:type="dxa"/>
          </w:tcPr>
          <w:p w14:paraId="04B21C95" w14:textId="77777777" w:rsidR="006E6BC7" w:rsidRPr="006E6BC7" w:rsidRDefault="009C2A7E" w:rsidP="006E6BC7">
            <w:pPr>
              <w:pStyle w:val="NoSpacing"/>
              <w:jc w:val="center"/>
              <w:rPr>
                <w:b/>
              </w:rPr>
            </w:pPr>
            <w:r w:rsidRPr="006E6BC7">
              <w:rPr>
                <w:b/>
              </w:rPr>
              <w:t>Price (Dollars)*</w:t>
            </w:r>
          </w:p>
        </w:tc>
      </w:tr>
      <w:tr w:rsidR="0060350D" w14:paraId="04B21C98" w14:textId="77777777" w:rsidTr="005B2964">
        <w:tc>
          <w:tcPr>
            <w:tcW w:w="9576" w:type="dxa"/>
            <w:gridSpan w:val="4"/>
          </w:tcPr>
          <w:p w14:paraId="04B21C97" w14:textId="77777777" w:rsidR="006E6BC7" w:rsidRDefault="009C2A7E">
            <w:pPr>
              <w:pStyle w:val="NoSpacing"/>
            </w:pPr>
            <w:r>
              <w:t>Item 1:</w:t>
            </w:r>
          </w:p>
        </w:tc>
      </w:tr>
      <w:tr w:rsidR="0060350D" w14:paraId="04B21C9D" w14:textId="77777777" w:rsidTr="006E6BC7">
        <w:tc>
          <w:tcPr>
            <w:tcW w:w="3168" w:type="dxa"/>
          </w:tcPr>
          <w:p w14:paraId="04B21C99" w14:textId="77777777" w:rsidR="006E6BC7" w:rsidRDefault="009C2A7E">
            <w:pPr>
              <w:pStyle w:val="NoSpacing"/>
            </w:pPr>
            <w:r>
              <w:t>Foreign Construction Material</w:t>
            </w:r>
          </w:p>
        </w:tc>
        <w:tc>
          <w:tcPr>
            <w:tcW w:w="1710" w:type="dxa"/>
          </w:tcPr>
          <w:p w14:paraId="04B21C9A" w14:textId="77777777" w:rsidR="006E6BC7" w:rsidRDefault="009C2A7E">
            <w:pPr>
              <w:pStyle w:val="NoSpacing"/>
            </w:pPr>
          </w:p>
        </w:tc>
        <w:tc>
          <w:tcPr>
            <w:tcW w:w="2304" w:type="dxa"/>
          </w:tcPr>
          <w:p w14:paraId="04B21C9B" w14:textId="77777777" w:rsidR="006E6BC7" w:rsidRDefault="009C2A7E">
            <w:pPr>
              <w:pStyle w:val="NoSpacing"/>
            </w:pPr>
          </w:p>
        </w:tc>
        <w:tc>
          <w:tcPr>
            <w:tcW w:w="2394" w:type="dxa"/>
          </w:tcPr>
          <w:p w14:paraId="04B21C9C" w14:textId="77777777" w:rsidR="006E6BC7" w:rsidRDefault="009C2A7E">
            <w:pPr>
              <w:pStyle w:val="NoSpacing"/>
            </w:pPr>
          </w:p>
        </w:tc>
      </w:tr>
      <w:tr w:rsidR="0060350D" w14:paraId="04B21CA2" w14:textId="77777777" w:rsidTr="006E6BC7">
        <w:tc>
          <w:tcPr>
            <w:tcW w:w="3168" w:type="dxa"/>
          </w:tcPr>
          <w:p w14:paraId="04B21C9E" w14:textId="77777777" w:rsidR="006E6BC7" w:rsidRDefault="009C2A7E">
            <w:pPr>
              <w:pStyle w:val="NoSpacing"/>
            </w:pPr>
            <w:r>
              <w:t>Domestic Construction Material</w:t>
            </w:r>
          </w:p>
        </w:tc>
        <w:tc>
          <w:tcPr>
            <w:tcW w:w="1710" w:type="dxa"/>
          </w:tcPr>
          <w:p w14:paraId="04B21C9F" w14:textId="77777777" w:rsidR="006E6BC7" w:rsidRDefault="009C2A7E">
            <w:pPr>
              <w:pStyle w:val="NoSpacing"/>
            </w:pPr>
          </w:p>
        </w:tc>
        <w:tc>
          <w:tcPr>
            <w:tcW w:w="2304" w:type="dxa"/>
          </w:tcPr>
          <w:p w14:paraId="04B21CA0" w14:textId="77777777" w:rsidR="006E6BC7" w:rsidRDefault="009C2A7E">
            <w:pPr>
              <w:pStyle w:val="NoSpacing"/>
            </w:pPr>
          </w:p>
        </w:tc>
        <w:tc>
          <w:tcPr>
            <w:tcW w:w="2394" w:type="dxa"/>
          </w:tcPr>
          <w:p w14:paraId="04B21CA1" w14:textId="77777777" w:rsidR="006E6BC7" w:rsidRDefault="009C2A7E">
            <w:pPr>
              <w:pStyle w:val="NoSpacing"/>
            </w:pPr>
          </w:p>
        </w:tc>
      </w:tr>
      <w:tr w:rsidR="0060350D" w14:paraId="04B21CA4" w14:textId="77777777" w:rsidTr="00036B4E">
        <w:tc>
          <w:tcPr>
            <w:tcW w:w="9576" w:type="dxa"/>
            <w:gridSpan w:val="4"/>
          </w:tcPr>
          <w:p w14:paraId="04B21CA3" w14:textId="77777777" w:rsidR="006E6BC7" w:rsidRDefault="009C2A7E">
            <w:pPr>
              <w:pStyle w:val="NoSpacing"/>
            </w:pPr>
            <w:r>
              <w:t>Item 2:</w:t>
            </w:r>
          </w:p>
        </w:tc>
      </w:tr>
      <w:tr w:rsidR="0060350D" w14:paraId="04B21CA9" w14:textId="77777777" w:rsidTr="006E6BC7">
        <w:tc>
          <w:tcPr>
            <w:tcW w:w="3168" w:type="dxa"/>
          </w:tcPr>
          <w:p w14:paraId="04B21CA5" w14:textId="77777777" w:rsidR="006E6BC7" w:rsidRDefault="009C2A7E">
            <w:pPr>
              <w:pStyle w:val="NoSpacing"/>
            </w:pPr>
            <w:r>
              <w:t>Foreign Construction Material</w:t>
            </w:r>
          </w:p>
        </w:tc>
        <w:tc>
          <w:tcPr>
            <w:tcW w:w="1710" w:type="dxa"/>
          </w:tcPr>
          <w:p w14:paraId="04B21CA6" w14:textId="77777777" w:rsidR="006E6BC7" w:rsidRDefault="009C2A7E">
            <w:pPr>
              <w:pStyle w:val="NoSpacing"/>
            </w:pPr>
          </w:p>
        </w:tc>
        <w:tc>
          <w:tcPr>
            <w:tcW w:w="2304" w:type="dxa"/>
          </w:tcPr>
          <w:p w14:paraId="04B21CA7" w14:textId="77777777" w:rsidR="006E6BC7" w:rsidRDefault="009C2A7E">
            <w:pPr>
              <w:pStyle w:val="NoSpacing"/>
            </w:pPr>
          </w:p>
        </w:tc>
        <w:tc>
          <w:tcPr>
            <w:tcW w:w="2394" w:type="dxa"/>
          </w:tcPr>
          <w:p w14:paraId="04B21CA8" w14:textId="77777777" w:rsidR="006E6BC7" w:rsidRDefault="009C2A7E">
            <w:pPr>
              <w:pStyle w:val="NoSpacing"/>
            </w:pPr>
          </w:p>
        </w:tc>
      </w:tr>
      <w:tr w:rsidR="0060350D" w14:paraId="04B21CAE" w14:textId="77777777" w:rsidTr="006E6BC7">
        <w:tc>
          <w:tcPr>
            <w:tcW w:w="3168" w:type="dxa"/>
          </w:tcPr>
          <w:p w14:paraId="04B21CAA" w14:textId="77777777" w:rsidR="006E6BC7" w:rsidRDefault="009C2A7E">
            <w:pPr>
              <w:pStyle w:val="NoSpacing"/>
            </w:pPr>
            <w:r>
              <w:t>Domestic Construction Material</w:t>
            </w:r>
          </w:p>
        </w:tc>
        <w:tc>
          <w:tcPr>
            <w:tcW w:w="1710" w:type="dxa"/>
          </w:tcPr>
          <w:p w14:paraId="04B21CAB" w14:textId="77777777" w:rsidR="006E6BC7" w:rsidRDefault="009C2A7E">
            <w:pPr>
              <w:pStyle w:val="NoSpacing"/>
            </w:pPr>
          </w:p>
        </w:tc>
        <w:tc>
          <w:tcPr>
            <w:tcW w:w="2304" w:type="dxa"/>
          </w:tcPr>
          <w:p w14:paraId="04B21CAC" w14:textId="77777777" w:rsidR="006E6BC7" w:rsidRDefault="009C2A7E">
            <w:pPr>
              <w:pStyle w:val="NoSpacing"/>
            </w:pPr>
          </w:p>
        </w:tc>
        <w:tc>
          <w:tcPr>
            <w:tcW w:w="2394" w:type="dxa"/>
          </w:tcPr>
          <w:p w14:paraId="04B21CAD" w14:textId="77777777" w:rsidR="006E6BC7" w:rsidRDefault="009C2A7E">
            <w:pPr>
              <w:pStyle w:val="NoSpacing"/>
            </w:pPr>
          </w:p>
        </w:tc>
      </w:tr>
    </w:tbl>
    <w:p w14:paraId="04B21CAF" w14:textId="77777777" w:rsidR="00AD1E16" w:rsidRDefault="009C2A7E">
      <w:pPr>
        <w:pStyle w:val="NoSpacing"/>
      </w:pPr>
    </w:p>
    <w:p w14:paraId="04B21CB0" w14:textId="77777777" w:rsidR="00AD1E16" w:rsidRDefault="009C2A7E">
      <w:pPr>
        <w:pStyle w:val="NoSpacing"/>
      </w:pPr>
      <w:r>
        <w:t xml:space="preserve">[List name, address, telephone number, and contact for </w:t>
      </w:r>
      <w:proofErr w:type="gramStart"/>
      <w:r>
        <w:t>suppliers</w:t>
      </w:r>
      <w:proofErr w:type="gramEnd"/>
      <w:r>
        <w:t xml:space="preserve"> surveyed Attach copy of response; if oral, attach summary.]</w:t>
      </w:r>
    </w:p>
    <w:p w14:paraId="04B21CB1" w14:textId="77777777" w:rsidR="00AD1E16" w:rsidRDefault="009C2A7E">
      <w:pPr>
        <w:pStyle w:val="NoSpacing"/>
      </w:pPr>
      <w:r>
        <w:t>[Include other applicable supporting information.]</w:t>
      </w:r>
    </w:p>
    <w:p w14:paraId="04B21CB2" w14:textId="77777777" w:rsidR="00AD1E16" w:rsidRDefault="009C2A7E">
      <w:pPr>
        <w:pStyle w:val="NoSpacing"/>
      </w:pPr>
      <w:r>
        <w:t>[*Include all delivery costs to the construction site and any applicable duty (w</w:t>
      </w:r>
      <w:r>
        <w:t>hether or not a duty-free entry certificate is issued).]</w:t>
      </w:r>
    </w:p>
    <w:p w14:paraId="04B21CB3" w14:textId="77777777" w:rsidR="00AD1E16" w:rsidRDefault="009C2A7E" w:rsidP="006E6BC7">
      <w:pPr>
        <w:jc w:val="center"/>
      </w:pPr>
      <w:r>
        <w:t>(End of Clause)</w:t>
      </w:r>
    </w:p>
    <w:p w14:paraId="04B21CB4" w14:textId="77777777" w:rsidR="00B8468C" w:rsidRDefault="009C2A7E">
      <w:pPr>
        <w:pStyle w:val="Heading2"/>
      </w:pPr>
      <w:bookmarkStart w:id="28" w:name="_Toc256000025"/>
      <w:r>
        <w:t>4.5   SUPPLEMENTAL INSURANCE REQUIREMENTS</w:t>
      </w:r>
      <w:bookmarkEnd w:id="28"/>
    </w:p>
    <w:p w14:paraId="04B21CB5" w14:textId="77777777" w:rsidR="00B8468C" w:rsidRDefault="009C2A7E">
      <w:r>
        <w:t xml:space="preserve">  In accordance with FAR 28.307-2 and FAR 52.228-5, the following minimum coverage shall apply to this contract:</w:t>
      </w:r>
    </w:p>
    <w:p w14:paraId="04B21CB6" w14:textId="77777777" w:rsidR="00B8468C" w:rsidRDefault="009C2A7E">
      <w:r>
        <w:t xml:space="preserve">  (a)  Workers' compensation and </w:t>
      </w:r>
      <w:proofErr w:type="gramStart"/>
      <w:r>
        <w:t>employers</w:t>
      </w:r>
      <w:proofErr w:type="gramEnd"/>
      <w:r>
        <w:t xml:space="preserve"> liability:  Contractors are required to comply with applicable Federal and State workers' compensation and occupational disease statutes.  If occupational diseases are not compensable under those statutes, they sh</w:t>
      </w:r>
      <w:r>
        <w:t>all be covered under the employer's liability section of the insurance policy, except when contract operations are so commingled with a Contractor's commercial operations that it would not be practical to require this coverage.  Employer's liability covera</w:t>
      </w:r>
      <w:r>
        <w:t>ge of at least $100,000 is required, except in States with exclusive or monopolistic funds that do not permit workers' compensation to be written by private carriers.</w:t>
      </w:r>
    </w:p>
    <w:p w14:paraId="04B21CB7" w14:textId="77777777" w:rsidR="00B8468C" w:rsidRDefault="009C2A7E">
      <w:r>
        <w:t xml:space="preserve">  (b)  General Liability: $500,000.00 per occurrences.</w:t>
      </w:r>
    </w:p>
    <w:p w14:paraId="04B21CB8" w14:textId="77777777" w:rsidR="00B8468C" w:rsidRDefault="009C2A7E">
      <w:r>
        <w:t xml:space="preserve">  (c)  Automobile liability: $200,</w:t>
      </w:r>
      <w:r>
        <w:t>000.00 per person; $500,000.00 per occurrence and $20,000.00 property damage.</w:t>
      </w:r>
    </w:p>
    <w:p w14:paraId="04B21CB9" w14:textId="77777777" w:rsidR="00B8468C" w:rsidRDefault="009C2A7E">
      <w:r>
        <w:t xml:space="preserve">  (d)  The successful bidder must present to the Contracting Officer, prior to award, evidence of general liability insurance without any exclusionary clauses for asbestos that w</w:t>
      </w:r>
      <w:r>
        <w:t>ould void the general liability coverage.</w:t>
      </w:r>
    </w:p>
    <w:p w14:paraId="04B21CBA" w14:textId="77777777" w:rsidR="00B8468C" w:rsidRDefault="009C2A7E" w:rsidP="00833838">
      <w:pPr>
        <w:jc w:val="center"/>
      </w:pPr>
      <w:r>
        <w:t>(End of Clause)</w:t>
      </w:r>
    </w:p>
    <w:p w14:paraId="04B21CBB" w14:textId="77777777" w:rsidR="0071383D" w:rsidRDefault="009C2A7E">
      <w:pPr>
        <w:pStyle w:val="Heading2"/>
      </w:pPr>
      <w:bookmarkStart w:id="29" w:name="_Toc256000026"/>
      <w:proofErr w:type="gramStart"/>
      <w:r>
        <w:t>4.6</w:t>
      </w:r>
      <w:r>
        <w:t xml:space="preserve">  </w:t>
      </w:r>
      <w:r>
        <w:t>52.252</w:t>
      </w:r>
      <w:proofErr w:type="gramEnd"/>
      <w:r>
        <w:t>-2</w:t>
      </w:r>
      <w:r>
        <w:t xml:space="preserve">  </w:t>
      </w:r>
      <w:r>
        <w:t>CLAUSES INCORPORATED BY REFERENCE</w:t>
      </w:r>
      <w:r>
        <w:t xml:space="preserve">  (</w:t>
      </w:r>
      <w:r>
        <w:t>FEB 1998</w:t>
      </w:r>
      <w:r>
        <w:t>)</w:t>
      </w:r>
      <w:bookmarkEnd w:id="29"/>
    </w:p>
    <w:p w14:paraId="04B21CBC" w14:textId="77777777" w:rsidR="0071383D" w:rsidRDefault="009C2A7E">
      <w:r>
        <w:t xml:space="preserve">  This contract incorporates one or more clauses by reference, with the same force and effect as if they were given in full text. Upon re</w:t>
      </w:r>
      <w:r>
        <w:t xml:space="preserve">quest, the Contracting Officer will make their full text available. Also, the full text of a clause may be accessed electronically at this/these </w:t>
      </w:r>
      <w:proofErr w:type="gramStart"/>
      <w:r>
        <w:t>address(</w:t>
      </w:r>
      <w:proofErr w:type="gramEnd"/>
      <w:r>
        <w:t>es):</w:t>
      </w:r>
    </w:p>
    <w:p w14:paraId="04B21CBD" w14:textId="294C00FB" w:rsidR="0071383D" w:rsidRDefault="009C2A7E" w:rsidP="00F50F9D">
      <w:pPr>
        <w:pStyle w:val="NoSpacing"/>
        <w:spacing w:before="160"/>
      </w:pPr>
      <w:r>
        <w:t xml:space="preserve">  </w:t>
      </w:r>
      <w:hyperlink r:id="rId28" w:history="1">
        <w:r w:rsidRPr="0022066E">
          <w:rPr>
            <w:rStyle w:val="Hyperlink"/>
          </w:rPr>
          <w:t>http://www.acquisition.gov/far/index.html</w:t>
        </w:r>
      </w:hyperlink>
      <w:r>
        <w:t xml:space="preserve"> </w:t>
      </w:r>
    </w:p>
    <w:p w14:paraId="04B21CBF" w14:textId="77777777" w:rsidR="0071383D" w:rsidRDefault="009C2A7E">
      <w:pPr>
        <w:pStyle w:val="NoSpacing"/>
      </w:pPr>
      <w:r>
        <w:t xml:space="preserve">  </w:t>
      </w:r>
    </w:p>
    <w:p w14:paraId="04B21CC0" w14:textId="77777777" w:rsidR="0071383D" w:rsidRDefault="009C2A7E" w:rsidP="00035D13">
      <w:pPr>
        <w:jc w:val="center"/>
      </w:pPr>
      <w:r>
        <w:t>(End of Claus</w:t>
      </w:r>
      <w:r>
        <w:t>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440"/>
        <w:gridCol w:w="6192"/>
        <w:gridCol w:w="1440"/>
      </w:tblGrid>
      <w:tr w:rsidR="0060350D" w14:paraId="04B21CC5" w14:textId="77777777">
        <w:tc>
          <w:tcPr>
            <w:tcW w:w="288" w:type="dxa"/>
          </w:tcPr>
          <w:p w14:paraId="04B21CC1" w14:textId="77777777" w:rsidR="0060350D" w:rsidRDefault="0060350D">
            <w:pPr>
              <w:pStyle w:val="ByReference"/>
            </w:pPr>
          </w:p>
        </w:tc>
        <w:tc>
          <w:tcPr>
            <w:tcW w:w="1440" w:type="dxa"/>
          </w:tcPr>
          <w:p w14:paraId="04B21CC2" w14:textId="77777777" w:rsidR="0060350D" w:rsidRDefault="009C2A7E">
            <w:pPr>
              <w:pStyle w:val="ByReference"/>
            </w:pPr>
            <w:r>
              <w:rPr>
                <w:b/>
                <w:u w:val="single"/>
              </w:rPr>
              <w:t>FAR Number</w:t>
            </w:r>
          </w:p>
        </w:tc>
        <w:tc>
          <w:tcPr>
            <w:tcW w:w="6192" w:type="dxa"/>
          </w:tcPr>
          <w:p w14:paraId="04B21CC3" w14:textId="77777777" w:rsidR="0060350D" w:rsidRDefault="009C2A7E">
            <w:pPr>
              <w:pStyle w:val="ByReference"/>
            </w:pPr>
            <w:r>
              <w:rPr>
                <w:b/>
                <w:u w:val="single"/>
              </w:rPr>
              <w:t>Title</w:t>
            </w:r>
          </w:p>
        </w:tc>
        <w:tc>
          <w:tcPr>
            <w:tcW w:w="1440" w:type="dxa"/>
          </w:tcPr>
          <w:p w14:paraId="04B21CC4" w14:textId="77777777" w:rsidR="0060350D" w:rsidRDefault="009C2A7E">
            <w:pPr>
              <w:pStyle w:val="ByReference"/>
            </w:pPr>
            <w:r>
              <w:rPr>
                <w:b/>
                <w:u w:val="single"/>
              </w:rPr>
              <w:t>Date</w:t>
            </w:r>
          </w:p>
        </w:tc>
      </w:tr>
      <w:tr w:rsidR="0060350D" w14:paraId="04B21CCA" w14:textId="77777777">
        <w:tc>
          <w:tcPr>
            <w:tcW w:w="288" w:type="dxa"/>
          </w:tcPr>
          <w:p w14:paraId="04B21CC6" w14:textId="77777777" w:rsidR="0060350D" w:rsidRDefault="0060350D">
            <w:pPr>
              <w:pStyle w:val="ByReference"/>
            </w:pPr>
          </w:p>
        </w:tc>
        <w:tc>
          <w:tcPr>
            <w:tcW w:w="1440" w:type="dxa"/>
          </w:tcPr>
          <w:p w14:paraId="04B21CC7" w14:textId="77777777" w:rsidR="0060350D" w:rsidRDefault="009C2A7E">
            <w:pPr>
              <w:pStyle w:val="ByReference"/>
            </w:pPr>
            <w:r>
              <w:t>52.202-1</w:t>
            </w:r>
          </w:p>
        </w:tc>
        <w:tc>
          <w:tcPr>
            <w:tcW w:w="6192" w:type="dxa"/>
          </w:tcPr>
          <w:p w14:paraId="04B21CC8" w14:textId="77777777" w:rsidR="0060350D" w:rsidRDefault="009C2A7E">
            <w:pPr>
              <w:pStyle w:val="ByReference"/>
            </w:pPr>
            <w:r>
              <w:t>DEFINITIONS</w:t>
            </w:r>
          </w:p>
        </w:tc>
        <w:tc>
          <w:tcPr>
            <w:tcW w:w="1440" w:type="dxa"/>
          </w:tcPr>
          <w:p w14:paraId="04B21CC9" w14:textId="77777777" w:rsidR="0060350D" w:rsidRDefault="009C2A7E">
            <w:pPr>
              <w:pStyle w:val="ByReference"/>
            </w:pPr>
            <w:r>
              <w:t>NOV 2013</w:t>
            </w:r>
          </w:p>
        </w:tc>
      </w:tr>
      <w:tr w:rsidR="0060350D" w14:paraId="04B21CCF" w14:textId="77777777">
        <w:tc>
          <w:tcPr>
            <w:tcW w:w="288" w:type="dxa"/>
          </w:tcPr>
          <w:p w14:paraId="04B21CCB" w14:textId="77777777" w:rsidR="0060350D" w:rsidRDefault="0060350D">
            <w:pPr>
              <w:pStyle w:val="ByReference"/>
            </w:pPr>
          </w:p>
        </w:tc>
        <w:tc>
          <w:tcPr>
            <w:tcW w:w="1440" w:type="dxa"/>
          </w:tcPr>
          <w:p w14:paraId="04B21CCC" w14:textId="77777777" w:rsidR="0060350D" w:rsidRDefault="009C2A7E">
            <w:pPr>
              <w:pStyle w:val="ByReference"/>
            </w:pPr>
            <w:r>
              <w:t>52.203-3</w:t>
            </w:r>
          </w:p>
        </w:tc>
        <w:tc>
          <w:tcPr>
            <w:tcW w:w="6192" w:type="dxa"/>
          </w:tcPr>
          <w:p w14:paraId="04B21CCD" w14:textId="77777777" w:rsidR="0060350D" w:rsidRDefault="009C2A7E">
            <w:pPr>
              <w:pStyle w:val="ByReference"/>
            </w:pPr>
            <w:r>
              <w:t>GRATUITIES</w:t>
            </w:r>
          </w:p>
        </w:tc>
        <w:tc>
          <w:tcPr>
            <w:tcW w:w="1440" w:type="dxa"/>
          </w:tcPr>
          <w:p w14:paraId="04B21CCE" w14:textId="77777777" w:rsidR="0060350D" w:rsidRDefault="009C2A7E">
            <w:pPr>
              <w:pStyle w:val="ByReference"/>
            </w:pPr>
            <w:r>
              <w:t>APR 1984</w:t>
            </w:r>
          </w:p>
        </w:tc>
      </w:tr>
      <w:tr w:rsidR="0060350D" w14:paraId="04B21CD4" w14:textId="77777777">
        <w:tc>
          <w:tcPr>
            <w:tcW w:w="288" w:type="dxa"/>
          </w:tcPr>
          <w:p w14:paraId="04B21CD0" w14:textId="77777777" w:rsidR="0060350D" w:rsidRDefault="0060350D">
            <w:pPr>
              <w:pStyle w:val="ByReference"/>
            </w:pPr>
          </w:p>
        </w:tc>
        <w:tc>
          <w:tcPr>
            <w:tcW w:w="1440" w:type="dxa"/>
          </w:tcPr>
          <w:p w14:paraId="04B21CD1" w14:textId="77777777" w:rsidR="0060350D" w:rsidRDefault="009C2A7E">
            <w:pPr>
              <w:pStyle w:val="ByReference"/>
            </w:pPr>
            <w:r>
              <w:t>52.203-5</w:t>
            </w:r>
          </w:p>
        </w:tc>
        <w:tc>
          <w:tcPr>
            <w:tcW w:w="6192" w:type="dxa"/>
          </w:tcPr>
          <w:p w14:paraId="04B21CD2" w14:textId="77777777" w:rsidR="0060350D" w:rsidRDefault="009C2A7E">
            <w:pPr>
              <w:pStyle w:val="ByReference"/>
            </w:pPr>
            <w:r>
              <w:t>COVENANT AGAINST CONTINGENT FEES</w:t>
            </w:r>
          </w:p>
        </w:tc>
        <w:tc>
          <w:tcPr>
            <w:tcW w:w="1440" w:type="dxa"/>
          </w:tcPr>
          <w:p w14:paraId="04B21CD3" w14:textId="77777777" w:rsidR="0060350D" w:rsidRDefault="009C2A7E">
            <w:pPr>
              <w:pStyle w:val="ByReference"/>
            </w:pPr>
            <w:r>
              <w:t>MAY 2014</w:t>
            </w:r>
          </w:p>
        </w:tc>
      </w:tr>
      <w:tr w:rsidR="0060350D" w14:paraId="04B21CD9" w14:textId="77777777">
        <w:tc>
          <w:tcPr>
            <w:tcW w:w="288" w:type="dxa"/>
          </w:tcPr>
          <w:p w14:paraId="04B21CD5" w14:textId="77777777" w:rsidR="0060350D" w:rsidRDefault="0060350D">
            <w:pPr>
              <w:pStyle w:val="ByReference"/>
            </w:pPr>
          </w:p>
        </w:tc>
        <w:tc>
          <w:tcPr>
            <w:tcW w:w="1440" w:type="dxa"/>
          </w:tcPr>
          <w:p w14:paraId="04B21CD6" w14:textId="77777777" w:rsidR="0060350D" w:rsidRDefault="009C2A7E">
            <w:pPr>
              <w:pStyle w:val="ByReference"/>
            </w:pPr>
            <w:r>
              <w:t>52.203-6</w:t>
            </w:r>
          </w:p>
        </w:tc>
        <w:tc>
          <w:tcPr>
            <w:tcW w:w="6192" w:type="dxa"/>
          </w:tcPr>
          <w:p w14:paraId="04B21CD7" w14:textId="77777777" w:rsidR="0060350D" w:rsidRDefault="009C2A7E">
            <w:pPr>
              <w:pStyle w:val="ByReference"/>
            </w:pPr>
            <w:r>
              <w:t>RESTRICTIONS ON SUBCONTRACTOR SALES TO THE GOVERNMENT</w:t>
            </w:r>
          </w:p>
        </w:tc>
        <w:tc>
          <w:tcPr>
            <w:tcW w:w="1440" w:type="dxa"/>
          </w:tcPr>
          <w:p w14:paraId="04B21CD8" w14:textId="77777777" w:rsidR="0060350D" w:rsidRDefault="009C2A7E">
            <w:pPr>
              <w:pStyle w:val="ByReference"/>
            </w:pPr>
            <w:r>
              <w:t>SEP 2006</w:t>
            </w:r>
          </w:p>
        </w:tc>
      </w:tr>
      <w:tr w:rsidR="0060350D" w14:paraId="04B21CDE" w14:textId="77777777">
        <w:tc>
          <w:tcPr>
            <w:tcW w:w="288" w:type="dxa"/>
          </w:tcPr>
          <w:p w14:paraId="04B21CDA" w14:textId="77777777" w:rsidR="0060350D" w:rsidRDefault="0060350D">
            <w:pPr>
              <w:pStyle w:val="ByReference"/>
            </w:pPr>
          </w:p>
        </w:tc>
        <w:tc>
          <w:tcPr>
            <w:tcW w:w="1440" w:type="dxa"/>
          </w:tcPr>
          <w:p w14:paraId="04B21CDB" w14:textId="77777777" w:rsidR="0060350D" w:rsidRDefault="009C2A7E">
            <w:pPr>
              <w:pStyle w:val="ByReference"/>
            </w:pPr>
            <w:r>
              <w:t>52.203-7</w:t>
            </w:r>
          </w:p>
        </w:tc>
        <w:tc>
          <w:tcPr>
            <w:tcW w:w="6192" w:type="dxa"/>
          </w:tcPr>
          <w:p w14:paraId="04B21CDC" w14:textId="77777777" w:rsidR="0060350D" w:rsidRDefault="009C2A7E">
            <w:pPr>
              <w:pStyle w:val="ByReference"/>
            </w:pPr>
            <w:r>
              <w:t>ANTI-KICKBACK PROCEDURES</w:t>
            </w:r>
          </w:p>
        </w:tc>
        <w:tc>
          <w:tcPr>
            <w:tcW w:w="1440" w:type="dxa"/>
          </w:tcPr>
          <w:p w14:paraId="04B21CDD" w14:textId="77777777" w:rsidR="0060350D" w:rsidRDefault="009C2A7E">
            <w:pPr>
              <w:pStyle w:val="ByReference"/>
            </w:pPr>
            <w:r>
              <w:t xml:space="preserve">MAY </w:t>
            </w:r>
            <w:r>
              <w:t>2014</w:t>
            </w:r>
          </w:p>
        </w:tc>
      </w:tr>
      <w:tr w:rsidR="0060350D" w14:paraId="04B21CE3" w14:textId="77777777">
        <w:tc>
          <w:tcPr>
            <w:tcW w:w="288" w:type="dxa"/>
          </w:tcPr>
          <w:p w14:paraId="04B21CDF" w14:textId="77777777" w:rsidR="0060350D" w:rsidRDefault="0060350D">
            <w:pPr>
              <w:pStyle w:val="ByReference"/>
            </w:pPr>
          </w:p>
        </w:tc>
        <w:tc>
          <w:tcPr>
            <w:tcW w:w="1440" w:type="dxa"/>
          </w:tcPr>
          <w:p w14:paraId="04B21CE0" w14:textId="77777777" w:rsidR="0060350D" w:rsidRDefault="009C2A7E">
            <w:pPr>
              <w:pStyle w:val="ByReference"/>
            </w:pPr>
            <w:r>
              <w:t>52.203-8</w:t>
            </w:r>
          </w:p>
        </w:tc>
        <w:tc>
          <w:tcPr>
            <w:tcW w:w="6192" w:type="dxa"/>
          </w:tcPr>
          <w:p w14:paraId="04B21CE1" w14:textId="77777777" w:rsidR="0060350D" w:rsidRDefault="009C2A7E">
            <w:pPr>
              <w:pStyle w:val="ByReference"/>
            </w:pPr>
            <w:r>
              <w:t>CANCELLATION, RESCISSION, AND RECOVERY OF FUNDS FOR ILLEGAL OR IMPROPER ACTIVITY</w:t>
            </w:r>
          </w:p>
        </w:tc>
        <w:tc>
          <w:tcPr>
            <w:tcW w:w="1440" w:type="dxa"/>
          </w:tcPr>
          <w:p w14:paraId="04B21CE2" w14:textId="77777777" w:rsidR="0060350D" w:rsidRDefault="009C2A7E">
            <w:pPr>
              <w:pStyle w:val="ByReference"/>
            </w:pPr>
            <w:r>
              <w:t>MAY 2014</w:t>
            </w:r>
          </w:p>
        </w:tc>
      </w:tr>
      <w:tr w:rsidR="0060350D" w14:paraId="04B21CE8" w14:textId="77777777">
        <w:tc>
          <w:tcPr>
            <w:tcW w:w="288" w:type="dxa"/>
          </w:tcPr>
          <w:p w14:paraId="04B21CE4" w14:textId="77777777" w:rsidR="0060350D" w:rsidRDefault="0060350D">
            <w:pPr>
              <w:pStyle w:val="ByReference"/>
            </w:pPr>
          </w:p>
        </w:tc>
        <w:tc>
          <w:tcPr>
            <w:tcW w:w="1440" w:type="dxa"/>
          </w:tcPr>
          <w:p w14:paraId="04B21CE5" w14:textId="77777777" w:rsidR="0060350D" w:rsidRDefault="009C2A7E">
            <w:pPr>
              <w:pStyle w:val="ByReference"/>
            </w:pPr>
            <w:r>
              <w:t>52.203-10</w:t>
            </w:r>
          </w:p>
        </w:tc>
        <w:tc>
          <w:tcPr>
            <w:tcW w:w="6192" w:type="dxa"/>
          </w:tcPr>
          <w:p w14:paraId="04B21CE6" w14:textId="77777777" w:rsidR="0060350D" w:rsidRDefault="009C2A7E">
            <w:pPr>
              <w:pStyle w:val="ByReference"/>
            </w:pPr>
            <w:r>
              <w:t>PRICE OR FEE ADJUSTMENT FOR ILLEGAL OR IMPROPER ACTIVITY</w:t>
            </w:r>
          </w:p>
        </w:tc>
        <w:tc>
          <w:tcPr>
            <w:tcW w:w="1440" w:type="dxa"/>
          </w:tcPr>
          <w:p w14:paraId="04B21CE7" w14:textId="77777777" w:rsidR="0060350D" w:rsidRDefault="009C2A7E">
            <w:pPr>
              <w:pStyle w:val="ByReference"/>
            </w:pPr>
            <w:r>
              <w:t>MAY 2014</w:t>
            </w:r>
          </w:p>
        </w:tc>
      </w:tr>
      <w:tr w:rsidR="0060350D" w14:paraId="04B21CED" w14:textId="77777777">
        <w:tc>
          <w:tcPr>
            <w:tcW w:w="288" w:type="dxa"/>
          </w:tcPr>
          <w:p w14:paraId="04B21CE9" w14:textId="77777777" w:rsidR="0060350D" w:rsidRDefault="0060350D">
            <w:pPr>
              <w:pStyle w:val="ByReference"/>
            </w:pPr>
          </w:p>
        </w:tc>
        <w:tc>
          <w:tcPr>
            <w:tcW w:w="1440" w:type="dxa"/>
          </w:tcPr>
          <w:p w14:paraId="04B21CEA" w14:textId="77777777" w:rsidR="0060350D" w:rsidRDefault="009C2A7E">
            <w:pPr>
              <w:pStyle w:val="ByReference"/>
            </w:pPr>
            <w:r>
              <w:t>52.203-12</w:t>
            </w:r>
          </w:p>
        </w:tc>
        <w:tc>
          <w:tcPr>
            <w:tcW w:w="6192" w:type="dxa"/>
          </w:tcPr>
          <w:p w14:paraId="04B21CEB" w14:textId="77777777" w:rsidR="0060350D" w:rsidRDefault="009C2A7E">
            <w:pPr>
              <w:pStyle w:val="ByReference"/>
            </w:pPr>
            <w:r>
              <w:t xml:space="preserve">LIMITATION ON PAYMENTS TO INFLUENCE CERTAIN FEDERAL </w:t>
            </w:r>
            <w:r>
              <w:t>TRANSACTIONS</w:t>
            </w:r>
          </w:p>
        </w:tc>
        <w:tc>
          <w:tcPr>
            <w:tcW w:w="1440" w:type="dxa"/>
          </w:tcPr>
          <w:p w14:paraId="04B21CEC" w14:textId="77777777" w:rsidR="0060350D" w:rsidRDefault="009C2A7E">
            <w:pPr>
              <w:pStyle w:val="ByReference"/>
            </w:pPr>
            <w:r>
              <w:t>OCT 2010</w:t>
            </w:r>
          </w:p>
        </w:tc>
      </w:tr>
      <w:tr w:rsidR="0060350D" w14:paraId="04B21CF2" w14:textId="77777777">
        <w:tc>
          <w:tcPr>
            <w:tcW w:w="288" w:type="dxa"/>
          </w:tcPr>
          <w:p w14:paraId="04B21CEE" w14:textId="77777777" w:rsidR="0060350D" w:rsidRDefault="0060350D">
            <w:pPr>
              <w:pStyle w:val="ByReference"/>
            </w:pPr>
          </w:p>
        </w:tc>
        <w:tc>
          <w:tcPr>
            <w:tcW w:w="1440" w:type="dxa"/>
          </w:tcPr>
          <w:p w14:paraId="04B21CEF" w14:textId="77777777" w:rsidR="0060350D" w:rsidRDefault="009C2A7E">
            <w:pPr>
              <w:pStyle w:val="ByReference"/>
            </w:pPr>
            <w:r>
              <w:t>52.203-17</w:t>
            </w:r>
          </w:p>
        </w:tc>
        <w:tc>
          <w:tcPr>
            <w:tcW w:w="6192" w:type="dxa"/>
          </w:tcPr>
          <w:p w14:paraId="04B21CF0" w14:textId="77777777" w:rsidR="0060350D" w:rsidRDefault="009C2A7E">
            <w:pPr>
              <w:pStyle w:val="ByReference"/>
            </w:pPr>
            <w:r>
              <w:t>CONTRACTOR EMPLOYEE WHISTLEBLOWER RIGHTS AND REQUIREMENT TO INFORM EMPLOYEES OF WHISTLEBLOWER RIGHTS</w:t>
            </w:r>
          </w:p>
        </w:tc>
        <w:tc>
          <w:tcPr>
            <w:tcW w:w="1440" w:type="dxa"/>
          </w:tcPr>
          <w:p w14:paraId="04B21CF1" w14:textId="77777777" w:rsidR="0060350D" w:rsidRDefault="009C2A7E">
            <w:pPr>
              <w:pStyle w:val="ByReference"/>
            </w:pPr>
            <w:r>
              <w:t>APR 2014</w:t>
            </w:r>
          </w:p>
        </w:tc>
      </w:tr>
      <w:tr w:rsidR="0060350D" w14:paraId="04B21CF7" w14:textId="77777777">
        <w:tc>
          <w:tcPr>
            <w:tcW w:w="288" w:type="dxa"/>
          </w:tcPr>
          <w:p w14:paraId="04B21CF3" w14:textId="77777777" w:rsidR="0060350D" w:rsidRDefault="0060350D">
            <w:pPr>
              <w:pStyle w:val="ByReference"/>
            </w:pPr>
          </w:p>
        </w:tc>
        <w:tc>
          <w:tcPr>
            <w:tcW w:w="1440" w:type="dxa"/>
          </w:tcPr>
          <w:p w14:paraId="04B21CF4" w14:textId="77777777" w:rsidR="0060350D" w:rsidRDefault="009C2A7E">
            <w:pPr>
              <w:pStyle w:val="ByReference"/>
            </w:pPr>
            <w:r>
              <w:t>52.203-19</w:t>
            </w:r>
          </w:p>
        </w:tc>
        <w:tc>
          <w:tcPr>
            <w:tcW w:w="6192" w:type="dxa"/>
          </w:tcPr>
          <w:p w14:paraId="04B21CF5" w14:textId="77777777" w:rsidR="0060350D" w:rsidRDefault="009C2A7E">
            <w:pPr>
              <w:pStyle w:val="ByReference"/>
            </w:pPr>
            <w:r>
              <w:t>PROHIBITION ON REQUIRING CERTAIN INTERNAL CONFIDENTIALITY AGREEMENTS OR STATEMENTS</w:t>
            </w:r>
          </w:p>
        </w:tc>
        <w:tc>
          <w:tcPr>
            <w:tcW w:w="1440" w:type="dxa"/>
          </w:tcPr>
          <w:p w14:paraId="04B21CF6" w14:textId="77777777" w:rsidR="0060350D" w:rsidRDefault="009C2A7E">
            <w:pPr>
              <w:pStyle w:val="ByReference"/>
            </w:pPr>
            <w:r>
              <w:t>JAN 2017</w:t>
            </w:r>
          </w:p>
        </w:tc>
      </w:tr>
      <w:tr w:rsidR="0060350D" w14:paraId="04B21CFC" w14:textId="77777777">
        <w:tc>
          <w:tcPr>
            <w:tcW w:w="288" w:type="dxa"/>
          </w:tcPr>
          <w:p w14:paraId="04B21CF8" w14:textId="77777777" w:rsidR="0060350D" w:rsidRDefault="0060350D">
            <w:pPr>
              <w:pStyle w:val="ByReference"/>
            </w:pPr>
          </w:p>
        </w:tc>
        <w:tc>
          <w:tcPr>
            <w:tcW w:w="1440" w:type="dxa"/>
          </w:tcPr>
          <w:p w14:paraId="04B21CF9" w14:textId="77777777" w:rsidR="0060350D" w:rsidRDefault="009C2A7E">
            <w:pPr>
              <w:pStyle w:val="ByReference"/>
            </w:pPr>
            <w:r>
              <w:t>52.204</w:t>
            </w:r>
            <w:r>
              <w:t>-4</w:t>
            </w:r>
          </w:p>
        </w:tc>
        <w:tc>
          <w:tcPr>
            <w:tcW w:w="6192" w:type="dxa"/>
          </w:tcPr>
          <w:p w14:paraId="04B21CFA" w14:textId="77777777" w:rsidR="0060350D" w:rsidRDefault="009C2A7E">
            <w:pPr>
              <w:pStyle w:val="ByReference"/>
            </w:pPr>
            <w:r>
              <w:t>PRINTED OR COPIED DOUBLE-SIDED ON RECYCLED PAPER</w:t>
            </w:r>
          </w:p>
        </w:tc>
        <w:tc>
          <w:tcPr>
            <w:tcW w:w="1440" w:type="dxa"/>
          </w:tcPr>
          <w:p w14:paraId="04B21CFB" w14:textId="77777777" w:rsidR="0060350D" w:rsidRDefault="009C2A7E">
            <w:pPr>
              <w:pStyle w:val="ByReference"/>
            </w:pPr>
            <w:r>
              <w:t>MAY 2011</w:t>
            </w:r>
          </w:p>
        </w:tc>
      </w:tr>
      <w:tr w:rsidR="0060350D" w14:paraId="04B21D01" w14:textId="77777777">
        <w:tc>
          <w:tcPr>
            <w:tcW w:w="288" w:type="dxa"/>
          </w:tcPr>
          <w:p w14:paraId="04B21CFD" w14:textId="77777777" w:rsidR="0060350D" w:rsidRDefault="0060350D">
            <w:pPr>
              <w:pStyle w:val="ByReference"/>
            </w:pPr>
          </w:p>
        </w:tc>
        <w:tc>
          <w:tcPr>
            <w:tcW w:w="1440" w:type="dxa"/>
          </w:tcPr>
          <w:p w14:paraId="04B21CFE" w14:textId="77777777" w:rsidR="0060350D" w:rsidRDefault="009C2A7E">
            <w:pPr>
              <w:pStyle w:val="ByReference"/>
            </w:pPr>
            <w:r>
              <w:t>52.204-9</w:t>
            </w:r>
          </w:p>
        </w:tc>
        <w:tc>
          <w:tcPr>
            <w:tcW w:w="6192" w:type="dxa"/>
          </w:tcPr>
          <w:p w14:paraId="04B21CFF" w14:textId="77777777" w:rsidR="0060350D" w:rsidRDefault="009C2A7E">
            <w:pPr>
              <w:pStyle w:val="ByReference"/>
            </w:pPr>
            <w:r>
              <w:t>PERSONAL IDENTITY VERIFICATION OF CONTRACTOR PERSONNEL</w:t>
            </w:r>
          </w:p>
        </w:tc>
        <w:tc>
          <w:tcPr>
            <w:tcW w:w="1440" w:type="dxa"/>
          </w:tcPr>
          <w:p w14:paraId="04B21D00" w14:textId="77777777" w:rsidR="0060350D" w:rsidRDefault="009C2A7E">
            <w:pPr>
              <w:pStyle w:val="ByReference"/>
            </w:pPr>
            <w:r>
              <w:t>JAN 2011</w:t>
            </w:r>
          </w:p>
        </w:tc>
      </w:tr>
      <w:tr w:rsidR="0060350D" w14:paraId="04B21D06" w14:textId="77777777">
        <w:tc>
          <w:tcPr>
            <w:tcW w:w="288" w:type="dxa"/>
          </w:tcPr>
          <w:p w14:paraId="04B21D02" w14:textId="77777777" w:rsidR="0060350D" w:rsidRDefault="0060350D">
            <w:pPr>
              <w:pStyle w:val="ByReference"/>
            </w:pPr>
          </w:p>
        </w:tc>
        <w:tc>
          <w:tcPr>
            <w:tcW w:w="1440" w:type="dxa"/>
          </w:tcPr>
          <w:p w14:paraId="04B21D03" w14:textId="77777777" w:rsidR="0060350D" w:rsidRDefault="009C2A7E">
            <w:pPr>
              <w:pStyle w:val="ByReference"/>
            </w:pPr>
            <w:r>
              <w:t>52.204-10</w:t>
            </w:r>
          </w:p>
        </w:tc>
        <w:tc>
          <w:tcPr>
            <w:tcW w:w="6192" w:type="dxa"/>
          </w:tcPr>
          <w:p w14:paraId="04B21D04" w14:textId="77777777" w:rsidR="0060350D" w:rsidRDefault="009C2A7E">
            <w:pPr>
              <w:pStyle w:val="ByReference"/>
            </w:pPr>
            <w:r>
              <w:t>REPORTING EXECUTIVE COMPENSATION AND FIRST-TIER SUBCONTRACT AWARDS</w:t>
            </w:r>
          </w:p>
        </w:tc>
        <w:tc>
          <w:tcPr>
            <w:tcW w:w="1440" w:type="dxa"/>
          </w:tcPr>
          <w:p w14:paraId="04B21D05" w14:textId="77777777" w:rsidR="0060350D" w:rsidRDefault="009C2A7E">
            <w:pPr>
              <w:pStyle w:val="ByReference"/>
            </w:pPr>
            <w:r>
              <w:t>OCT 2016</w:t>
            </w:r>
          </w:p>
        </w:tc>
      </w:tr>
      <w:tr w:rsidR="0060350D" w14:paraId="04B21D0B" w14:textId="77777777">
        <w:tc>
          <w:tcPr>
            <w:tcW w:w="288" w:type="dxa"/>
          </w:tcPr>
          <w:p w14:paraId="04B21D07" w14:textId="77777777" w:rsidR="0060350D" w:rsidRDefault="0060350D">
            <w:pPr>
              <w:pStyle w:val="ByReference"/>
            </w:pPr>
          </w:p>
        </w:tc>
        <w:tc>
          <w:tcPr>
            <w:tcW w:w="1440" w:type="dxa"/>
          </w:tcPr>
          <w:p w14:paraId="04B21D08" w14:textId="77777777" w:rsidR="0060350D" w:rsidRDefault="009C2A7E">
            <w:pPr>
              <w:pStyle w:val="ByReference"/>
            </w:pPr>
            <w:r>
              <w:t>52.204-13</w:t>
            </w:r>
          </w:p>
        </w:tc>
        <w:tc>
          <w:tcPr>
            <w:tcW w:w="6192" w:type="dxa"/>
          </w:tcPr>
          <w:p w14:paraId="04B21D09" w14:textId="77777777" w:rsidR="0060350D" w:rsidRDefault="009C2A7E">
            <w:pPr>
              <w:pStyle w:val="ByReference"/>
            </w:pPr>
            <w:r>
              <w:t xml:space="preserve">SYSTEM FOR AWARD </w:t>
            </w:r>
            <w:r>
              <w:t>MANAGEMENT MAINTENANCE</w:t>
            </w:r>
          </w:p>
        </w:tc>
        <w:tc>
          <w:tcPr>
            <w:tcW w:w="1440" w:type="dxa"/>
          </w:tcPr>
          <w:p w14:paraId="04B21D0A" w14:textId="77777777" w:rsidR="0060350D" w:rsidRDefault="009C2A7E">
            <w:pPr>
              <w:pStyle w:val="ByReference"/>
            </w:pPr>
            <w:r>
              <w:t>OCT 2016</w:t>
            </w:r>
          </w:p>
        </w:tc>
      </w:tr>
      <w:tr w:rsidR="0060350D" w14:paraId="04B21D10" w14:textId="77777777">
        <w:tc>
          <w:tcPr>
            <w:tcW w:w="288" w:type="dxa"/>
          </w:tcPr>
          <w:p w14:paraId="04B21D0C" w14:textId="77777777" w:rsidR="0060350D" w:rsidRDefault="0060350D">
            <w:pPr>
              <w:pStyle w:val="ByReference"/>
            </w:pPr>
          </w:p>
        </w:tc>
        <w:tc>
          <w:tcPr>
            <w:tcW w:w="1440" w:type="dxa"/>
          </w:tcPr>
          <w:p w14:paraId="04B21D0D" w14:textId="77777777" w:rsidR="0060350D" w:rsidRDefault="009C2A7E">
            <w:pPr>
              <w:pStyle w:val="ByReference"/>
            </w:pPr>
            <w:r>
              <w:t>52.204-14</w:t>
            </w:r>
          </w:p>
        </w:tc>
        <w:tc>
          <w:tcPr>
            <w:tcW w:w="6192" w:type="dxa"/>
          </w:tcPr>
          <w:p w14:paraId="04B21D0E" w14:textId="77777777" w:rsidR="0060350D" w:rsidRDefault="009C2A7E">
            <w:pPr>
              <w:pStyle w:val="ByReference"/>
            </w:pPr>
            <w:r>
              <w:t>SERVICE CONTRACT REPORTING REQUIREMENTS</w:t>
            </w:r>
          </w:p>
        </w:tc>
        <w:tc>
          <w:tcPr>
            <w:tcW w:w="1440" w:type="dxa"/>
          </w:tcPr>
          <w:p w14:paraId="04B21D0F" w14:textId="77777777" w:rsidR="0060350D" w:rsidRDefault="009C2A7E">
            <w:pPr>
              <w:pStyle w:val="ByReference"/>
            </w:pPr>
            <w:r>
              <w:t>OCT 2016</w:t>
            </w:r>
          </w:p>
        </w:tc>
      </w:tr>
      <w:tr w:rsidR="0060350D" w14:paraId="04B21D15" w14:textId="77777777">
        <w:tc>
          <w:tcPr>
            <w:tcW w:w="288" w:type="dxa"/>
          </w:tcPr>
          <w:p w14:paraId="04B21D11" w14:textId="77777777" w:rsidR="0060350D" w:rsidRDefault="0060350D">
            <w:pPr>
              <w:pStyle w:val="ByReference"/>
            </w:pPr>
          </w:p>
        </w:tc>
        <w:tc>
          <w:tcPr>
            <w:tcW w:w="1440" w:type="dxa"/>
          </w:tcPr>
          <w:p w14:paraId="04B21D12" w14:textId="77777777" w:rsidR="0060350D" w:rsidRDefault="009C2A7E">
            <w:pPr>
              <w:pStyle w:val="ByReference"/>
            </w:pPr>
            <w:r>
              <w:t>52.204-18</w:t>
            </w:r>
          </w:p>
        </w:tc>
        <w:tc>
          <w:tcPr>
            <w:tcW w:w="6192" w:type="dxa"/>
          </w:tcPr>
          <w:p w14:paraId="04B21D13" w14:textId="77777777" w:rsidR="0060350D" w:rsidRDefault="009C2A7E">
            <w:pPr>
              <w:pStyle w:val="ByReference"/>
            </w:pPr>
            <w:r>
              <w:t>COMMERCIAL AND GOVERNMENT ENTITY CODE MAINTENANCE</w:t>
            </w:r>
          </w:p>
        </w:tc>
        <w:tc>
          <w:tcPr>
            <w:tcW w:w="1440" w:type="dxa"/>
          </w:tcPr>
          <w:p w14:paraId="04B21D14" w14:textId="77777777" w:rsidR="0060350D" w:rsidRDefault="009C2A7E">
            <w:pPr>
              <w:pStyle w:val="ByReference"/>
            </w:pPr>
            <w:r>
              <w:t>JUL 2016</w:t>
            </w:r>
          </w:p>
        </w:tc>
      </w:tr>
      <w:tr w:rsidR="0060350D" w14:paraId="04B21D1A" w14:textId="77777777">
        <w:tc>
          <w:tcPr>
            <w:tcW w:w="288" w:type="dxa"/>
          </w:tcPr>
          <w:p w14:paraId="04B21D16" w14:textId="77777777" w:rsidR="0060350D" w:rsidRDefault="0060350D">
            <w:pPr>
              <w:pStyle w:val="ByReference"/>
            </w:pPr>
          </w:p>
        </w:tc>
        <w:tc>
          <w:tcPr>
            <w:tcW w:w="1440" w:type="dxa"/>
          </w:tcPr>
          <w:p w14:paraId="04B21D17" w14:textId="77777777" w:rsidR="0060350D" w:rsidRDefault="009C2A7E">
            <w:pPr>
              <w:pStyle w:val="ByReference"/>
            </w:pPr>
            <w:r>
              <w:t>52.204-19</w:t>
            </w:r>
          </w:p>
        </w:tc>
        <w:tc>
          <w:tcPr>
            <w:tcW w:w="6192" w:type="dxa"/>
          </w:tcPr>
          <w:p w14:paraId="04B21D18" w14:textId="77777777" w:rsidR="0060350D" w:rsidRDefault="009C2A7E">
            <w:pPr>
              <w:pStyle w:val="ByReference"/>
            </w:pPr>
            <w:r>
              <w:t>INCORPORATION BY REFERENCE OF REPRESENTATIONS AND CERTIFICATIONS</w:t>
            </w:r>
          </w:p>
        </w:tc>
        <w:tc>
          <w:tcPr>
            <w:tcW w:w="1440" w:type="dxa"/>
          </w:tcPr>
          <w:p w14:paraId="04B21D19" w14:textId="77777777" w:rsidR="0060350D" w:rsidRDefault="009C2A7E">
            <w:pPr>
              <w:pStyle w:val="ByReference"/>
            </w:pPr>
            <w:r>
              <w:t>DEC 2014</w:t>
            </w:r>
          </w:p>
        </w:tc>
      </w:tr>
      <w:tr w:rsidR="0060350D" w14:paraId="04B21D1F" w14:textId="77777777">
        <w:tc>
          <w:tcPr>
            <w:tcW w:w="288" w:type="dxa"/>
          </w:tcPr>
          <w:p w14:paraId="04B21D1B" w14:textId="77777777" w:rsidR="0060350D" w:rsidRDefault="0060350D">
            <w:pPr>
              <w:pStyle w:val="ByReference"/>
            </w:pPr>
          </w:p>
        </w:tc>
        <w:tc>
          <w:tcPr>
            <w:tcW w:w="1440" w:type="dxa"/>
          </w:tcPr>
          <w:p w14:paraId="04B21D1C" w14:textId="77777777" w:rsidR="0060350D" w:rsidRDefault="009C2A7E">
            <w:pPr>
              <w:pStyle w:val="ByReference"/>
            </w:pPr>
            <w:r>
              <w:t>52.209-6</w:t>
            </w:r>
          </w:p>
        </w:tc>
        <w:tc>
          <w:tcPr>
            <w:tcW w:w="6192" w:type="dxa"/>
          </w:tcPr>
          <w:p w14:paraId="04B21D1D" w14:textId="77777777" w:rsidR="0060350D" w:rsidRDefault="009C2A7E">
            <w:pPr>
              <w:pStyle w:val="ByReference"/>
            </w:pPr>
            <w:r>
              <w:t>PROTECTING THE GOVERNMENT'S INTEREST WHEN SUBCONTRACTING WITH CONTRACTORS DEBARRED, SUSPENDED, OR PROPOSED FOR DEBARMENT</w:t>
            </w:r>
          </w:p>
        </w:tc>
        <w:tc>
          <w:tcPr>
            <w:tcW w:w="1440" w:type="dxa"/>
          </w:tcPr>
          <w:p w14:paraId="04B21D1E" w14:textId="77777777" w:rsidR="0060350D" w:rsidRDefault="009C2A7E">
            <w:pPr>
              <w:pStyle w:val="ByReference"/>
            </w:pPr>
            <w:r>
              <w:t>OCT 2015</w:t>
            </w:r>
          </w:p>
        </w:tc>
      </w:tr>
      <w:tr w:rsidR="0060350D" w14:paraId="04B21D24" w14:textId="77777777">
        <w:tc>
          <w:tcPr>
            <w:tcW w:w="288" w:type="dxa"/>
          </w:tcPr>
          <w:p w14:paraId="04B21D20" w14:textId="77777777" w:rsidR="0060350D" w:rsidRDefault="0060350D">
            <w:pPr>
              <w:pStyle w:val="ByReference"/>
            </w:pPr>
          </w:p>
        </w:tc>
        <w:tc>
          <w:tcPr>
            <w:tcW w:w="1440" w:type="dxa"/>
          </w:tcPr>
          <w:p w14:paraId="04B21D21" w14:textId="77777777" w:rsidR="0060350D" w:rsidRDefault="009C2A7E">
            <w:pPr>
              <w:pStyle w:val="ByReference"/>
            </w:pPr>
            <w:r>
              <w:t>52.209-9</w:t>
            </w:r>
          </w:p>
        </w:tc>
        <w:tc>
          <w:tcPr>
            <w:tcW w:w="6192" w:type="dxa"/>
          </w:tcPr>
          <w:p w14:paraId="04B21D22" w14:textId="77777777" w:rsidR="0060350D" w:rsidRDefault="009C2A7E">
            <w:pPr>
              <w:pStyle w:val="ByReference"/>
            </w:pPr>
            <w:r>
              <w:t>UPDATES OF PUBLICLY AVAILABLE  INFORMATION REGARDING RESPONSIBILITY MATTERS</w:t>
            </w:r>
          </w:p>
        </w:tc>
        <w:tc>
          <w:tcPr>
            <w:tcW w:w="1440" w:type="dxa"/>
          </w:tcPr>
          <w:p w14:paraId="04B21D23" w14:textId="77777777" w:rsidR="0060350D" w:rsidRDefault="009C2A7E">
            <w:pPr>
              <w:pStyle w:val="ByReference"/>
            </w:pPr>
            <w:r>
              <w:t>JUL 2013</w:t>
            </w:r>
          </w:p>
        </w:tc>
      </w:tr>
      <w:tr w:rsidR="0060350D" w14:paraId="04B21D29" w14:textId="77777777">
        <w:tc>
          <w:tcPr>
            <w:tcW w:w="288" w:type="dxa"/>
          </w:tcPr>
          <w:p w14:paraId="04B21D25" w14:textId="77777777" w:rsidR="0060350D" w:rsidRDefault="0060350D">
            <w:pPr>
              <w:pStyle w:val="ByReference"/>
            </w:pPr>
          </w:p>
        </w:tc>
        <w:tc>
          <w:tcPr>
            <w:tcW w:w="1440" w:type="dxa"/>
          </w:tcPr>
          <w:p w14:paraId="04B21D26" w14:textId="77777777" w:rsidR="0060350D" w:rsidRDefault="009C2A7E">
            <w:pPr>
              <w:pStyle w:val="ByReference"/>
            </w:pPr>
            <w:r>
              <w:t>52.209-10</w:t>
            </w:r>
          </w:p>
        </w:tc>
        <w:tc>
          <w:tcPr>
            <w:tcW w:w="6192" w:type="dxa"/>
          </w:tcPr>
          <w:p w14:paraId="04B21D27" w14:textId="77777777" w:rsidR="0060350D" w:rsidRDefault="009C2A7E">
            <w:pPr>
              <w:pStyle w:val="ByReference"/>
            </w:pPr>
            <w:r>
              <w:t>PROHIBITION ON CONTRACTING WITH INVERTED DOMESTIC CORPORATIONS</w:t>
            </w:r>
          </w:p>
        </w:tc>
        <w:tc>
          <w:tcPr>
            <w:tcW w:w="1440" w:type="dxa"/>
          </w:tcPr>
          <w:p w14:paraId="04B21D28" w14:textId="77777777" w:rsidR="0060350D" w:rsidRDefault="009C2A7E">
            <w:pPr>
              <w:pStyle w:val="ByReference"/>
            </w:pPr>
            <w:r>
              <w:t>NOV 2015</w:t>
            </w:r>
          </w:p>
        </w:tc>
      </w:tr>
      <w:tr w:rsidR="0060350D" w14:paraId="04B21D2E" w14:textId="77777777">
        <w:tc>
          <w:tcPr>
            <w:tcW w:w="288" w:type="dxa"/>
          </w:tcPr>
          <w:p w14:paraId="04B21D2A" w14:textId="77777777" w:rsidR="0060350D" w:rsidRDefault="0060350D">
            <w:pPr>
              <w:pStyle w:val="ByReference"/>
            </w:pPr>
          </w:p>
        </w:tc>
        <w:tc>
          <w:tcPr>
            <w:tcW w:w="1440" w:type="dxa"/>
          </w:tcPr>
          <w:p w14:paraId="04B21D2B" w14:textId="77777777" w:rsidR="0060350D" w:rsidRDefault="009C2A7E">
            <w:pPr>
              <w:pStyle w:val="ByReference"/>
            </w:pPr>
            <w:r>
              <w:t>52.211-10</w:t>
            </w:r>
          </w:p>
        </w:tc>
        <w:tc>
          <w:tcPr>
            <w:tcW w:w="6192" w:type="dxa"/>
          </w:tcPr>
          <w:p w14:paraId="04B21D2C" w14:textId="77777777" w:rsidR="0060350D" w:rsidRDefault="009C2A7E">
            <w:pPr>
              <w:pStyle w:val="ByReference"/>
            </w:pPr>
            <w:r>
              <w:t>COMMENCEMENT, PROSECUTION, AND COMPLETION OF WORK ALTERNATE I (APR 1984)</w:t>
            </w:r>
          </w:p>
        </w:tc>
        <w:tc>
          <w:tcPr>
            <w:tcW w:w="1440" w:type="dxa"/>
          </w:tcPr>
          <w:p w14:paraId="04B21D2D" w14:textId="77777777" w:rsidR="0060350D" w:rsidRDefault="009C2A7E">
            <w:pPr>
              <w:pStyle w:val="ByReference"/>
            </w:pPr>
            <w:r>
              <w:t>APR 1984</w:t>
            </w:r>
          </w:p>
        </w:tc>
      </w:tr>
      <w:tr w:rsidR="0060350D" w14:paraId="04B21D33" w14:textId="77777777">
        <w:tc>
          <w:tcPr>
            <w:tcW w:w="288" w:type="dxa"/>
          </w:tcPr>
          <w:p w14:paraId="04B21D2F" w14:textId="77777777" w:rsidR="0060350D" w:rsidRDefault="0060350D">
            <w:pPr>
              <w:pStyle w:val="ByReference"/>
            </w:pPr>
          </w:p>
        </w:tc>
        <w:tc>
          <w:tcPr>
            <w:tcW w:w="1440" w:type="dxa"/>
          </w:tcPr>
          <w:p w14:paraId="04B21D30" w14:textId="77777777" w:rsidR="0060350D" w:rsidRDefault="009C2A7E">
            <w:pPr>
              <w:pStyle w:val="ByReference"/>
            </w:pPr>
            <w:r>
              <w:t>52.214-26</w:t>
            </w:r>
          </w:p>
        </w:tc>
        <w:tc>
          <w:tcPr>
            <w:tcW w:w="6192" w:type="dxa"/>
          </w:tcPr>
          <w:p w14:paraId="04B21D31" w14:textId="77777777" w:rsidR="0060350D" w:rsidRDefault="009C2A7E">
            <w:pPr>
              <w:pStyle w:val="ByReference"/>
            </w:pPr>
            <w:r>
              <w:t>AUDIT AND RECORDS—SEALED BIDDING</w:t>
            </w:r>
          </w:p>
        </w:tc>
        <w:tc>
          <w:tcPr>
            <w:tcW w:w="1440" w:type="dxa"/>
          </w:tcPr>
          <w:p w14:paraId="04B21D32" w14:textId="77777777" w:rsidR="0060350D" w:rsidRDefault="009C2A7E">
            <w:pPr>
              <w:pStyle w:val="ByReference"/>
            </w:pPr>
            <w:r>
              <w:t>OCT 2010</w:t>
            </w:r>
          </w:p>
        </w:tc>
      </w:tr>
      <w:tr w:rsidR="0060350D" w14:paraId="04B21D38" w14:textId="77777777">
        <w:tc>
          <w:tcPr>
            <w:tcW w:w="288" w:type="dxa"/>
          </w:tcPr>
          <w:p w14:paraId="04B21D34" w14:textId="77777777" w:rsidR="0060350D" w:rsidRDefault="0060350D">
            <w:pPr>
              <w:pStyle w:val="ByReference"/>
            </w:pPr>
          </w:p>
        </w:tc>
        <w:tc>
          <w:tcPr>
            <w:tcW w:w="1440" w:type="dxa"/>
          </w:tcPr>
          <w:p w14:paraId="04B21D35" w14:textId="77777777" w:rsidR="0060350D" w:rsidRDefault="009C2A7E">
            <w:pPr>
              <w:pStyle w:val="ByReference"/>
            </w:pPr>
            <w:r>
              <w:t>52.214-27</w:t>
            </w:r>
          </w:p>
        </w:tc>
        <w:tc>
          <w:tcPr>
            <w:tcW w:w="6192" w:type="dxa"/>
          </w:tcPr>
          <w:p w14:paraId="04B21D36" w14:textId="77777777" w:rsidR="0060350D" w:rsidRDefault="009C2A7E">
            <w:pPr>
              <w:pStyle w:val="ByReference"/>
            </w:pPr>
            <w:r>
              <w:t xml:space="preserve">PRICE REDUCTION FOR </w:t>
            </w:r>
            <w:r>
              <w:t>DEFECTIVE CERTIFIED COST OR PRICING DATA—MODIFICATIONS—SEALED BIDDING</w:t>
            </w:r>
          </w:p>
        </w:tc>
        <w:tc>
          <w:tcPr>
            <w:tcW w:w="1440" w:type="dxa"/>
          </w:tcPr>
          <w:p w14:paraId="04B21D37" w14:textId="77777777" w:rsidR="0060350D" w:rsidRDefault="009C2A7E">
            <w:pPr>
              <w:pStyle w:val="ByReference"/>
            </w:pPr>
            <w:r>
              <w:t>AUG 2011</w:t>
            </w:r>
          </w:p>
        </w:tc>
      </w:tr>
      <w:tr w:rsidR="0060350D" w14:paraId="04B21D3D" w14:textId="77777777">
        <w:tc>
          <w:tcPr>
            <w:tcW w:w="288" w:type="dxa"/>
          </w:tcPr>
          <w:p w14:paraId="04B21D39" w14:textId="77777777" w:rsidR="0060350D" w:rsidRDefault="0060350D">
            <w:pPr>
              <w:pStyle w:val="ByReference"/>
            </w:pPr>
          </w:p>
        </w:tc>
        <w:tc>
          <w:tcPr>
            <w:tcW w:w="1440" w:type="dxa"/>
          </w:tcPr>
          <w:p w14:paraId="04B21D3A" w14:textId="77777777" w:rsidR="0060350D" w:rsidRDefault="009C2A7E">
            <w:pPr>
              <w:pStyle w:val="ByReference"/>
            </w:pPr>
            <w:r>
              <w:t>52.214-28</w:t>
            </w:r>
          </w:p>
        </w:tc>
        <w:tc>
          <w:tcPr>
            <w:tcW w:w="6192" w:type="dxa"/>
          </w:tcPr>
          <w:p w14:paraId="04B21D3B" w14:textId="77777777" w:rsidR="0060350D" w:rsidRDefault="009C2A7E">
            <w:pPr>
              <w:pStyle w:val="ByReference"/>
            </w:pPr>
            <w:r>
              <w:t>SUBCONTRACTOR CERTIFIED COST OR PRICING DATA—MODIFICATIONS—SEALED BIDDING</w:t>
            </w:r>
          </w:p>
        </w:tc>
        <w:tc>
          <w:tcPr>
            <w:tcW w:w="1440" w:type="dxa"/>
          </w:tcPr>
          <w:p w14:paraId="04B21D3C" w14:textId="77777777" w:rsidR="0060350D" w:rsidRDefault="009C2A7E">
            <w:pPr>
              <w:pStyle w:val="ByReference"/>
            </w:pPr>
            <w:r>
              <w:t>OCT 2010</w:t>
            </w:r>
          </w:p>
        </w:tc>
      </w:tr>
      <w:tr w:rsidR="0060350D" w14:paraId="04B21D42" w14:textId="77777777">
        <w:tc>
          <w:tcPr>
            <w:tcW w:w="288" w:type="dxa"/>
          </w:tcPr>
          <w:p w14:paraId="04B21D3E" w14:textId="77777777" w:rsidR="0060350D" w:rsidRDefault="0060350D">
            <w:pPr>
              <w:pStyle w:val="ByReference"/>
            </w:pPr>
          </w:p>
        </w:tc>
        <w:tc>
          <w:tcPr>
            <w:tcW w:w="1440" w:type="dxa"/>
          </w:tcPr>
          <w:p w14:paraId="04B21D3F" w14:textId="77777777" w:rsidR="0060350D" w:rsidRDefault="009C2A7E">
            <w:pPr>
              <w:pStyle w:val="ByReference"/>
            </w:pPr>
            <w:r>
              <w:t>52.219-8</w:t>
            </w:r>
          </w:p>
        </w:tc>
        <w:tc>
          <w:tcPr>
            <w:tcW w:w="6192" w:type="dxa"/>
          </w:tcPr>
          <w:p w14:paraId="04B21D40" w14:textId="77777777" w:rsidR="0060350D" w:rsidRDefault="009C2A7E">
            <w:pPr>
              <w:pStyle w:val="ByReference"/>
            </w:pPr>
            <w:r>
              <w:t>UTILIZATION OF SMALL BUSINESS CONCERNS</w:t>
            </w:r>
          </w:p>
        </w:tc>
        <w:tc>
          <w:tcPr>
            <w:tcW w:w="1440" w:type="dxa"/>
          </w:tcPr>
          <w:p w14:paraId="04B21D41" w14:textId="77777777" w:rsidR="0060350D" w:rsidRDefault="009C2A7E">
            <w:pPr>
              <w:pStyle w:val="ByReference"/>
            </w:pPr>
            <w:r>
              <w:t>NOV 2016</w:t>
            </w:r>
          </w:p>
        </w:tc>
      </w:tr>
      <w:tr w:rsidR="0060350D" w14:paraId="04B21D47" w14:textId="77777777">
        <w:tc>
          <w:tcPr>
            <w:tcW w:w="288" w:type="dxa"/>
          </w:tcPr>
          <w:p w14:paraId="04B21D43" w14:textId="77777777" w:rsidR="0060350D" w:rsidRDefault="0060350D">
            <w:pPr>
              <w:pStyle w:val="ByReference"/>
            </w:pPr>
          </w:p>
        </w:tc>
        <w:tc>
          <w:tcPr>
            <w:tcW w:w="1440" w:type="dxa"/>
          </w:tcPr>
          <w:p w14:paraId="04B21D44" w14:textId="77777777" w:rsidR="0060350D" w:rsidRDefault="009C2A7E">
            <w:pPr>
              <w:pStyle w:val="ByReference"/>
            </w:pPr>
            <w:r>
              <w:t>52.222-1</w:t>
            </w:r>
          </w:p>
        </w:tc>
        <w:tc>
          <w:tcPr>
            <w:tcW w:w="6192" w:type="dxa"/>
          </w:tcPr>
          <w:p w14:paraId="04B21D45" w14:textId="77777777" w:rsidR="0060350D" w:rsidRDefault="009C2A7E">
            <w:pPr>
              <w:pStyle w:val="ByReference"/>
            </w:pPr>
            <w:r>
              <w:t xml:space="preserve">NOTICE TO </w:t>
            </w:r>
            <w:r>
              <w:t>THE GOVERNMENT OF LABOR DISPUTES</w:t>
            </w:r>
          </w:p>
        </w:tc>
        <w:tc>
          <w:tcPr>
            <w:tcW w:w="1440" w:type="dxa"/>
          </w:tcPr>
          <w:p w14:paraId="04B21D46" w14:textId="77777777" w:rsidR="0060350D" w:rsidRDefault="009C2A7E">
            <w:pPr>
              <w:pStyle w:val="ByReference"/>
            </w:pPr>
            <w:r>
              <w:t>FEB 1997</w:t>
            </w:r>
          </w:p>
        </w:tc>
      </w:tr>
      <w:tr w:rsidR="0060350D" w14:paraId="04B21D4C" w14:textId="77777777">
        <w:tc>
          <w:tcPr>
            <w:tcW w:w="288" w:type="dxa"/>
          </w:tcPr>
          <w:p w14:paraId="04B21D48" w14:textId="77777777" w:rsidR="0060350D" w:rsidRDefault="0060350D">
            <w:pPr>
              <w:pStyle w:val="ByReference"/>
            </w:pPr>
          </w:p>
        </w:tc>
        <w:tc>
          <w:tcPr>
            <w:tcW w:w="1440" w:type="dxa"/>
          </w:tcPr>
          <w:p w14:paraId="04B21D49" w14:textId="77777777" w:rsidR="0060350D" w:rsidRDefault="009C2A7E">
            <w:pPr>
              <w:pStyle w:val="ByReference"/>
            </w:pPr>
            <w:r>
              <w:t>52.222-3</w:t>
            </w:r>
          </w:p>
        </w:tc>
        <w:tc>
          <w:tcPr>
            <w:tcW w:w="6192" w:type="dxa"/>
          </w:tcPr>
          <w:p w14:paraId="04B21D4A" w14:textId="77777777" w:rsidR="0060350D" w:rsidRDefault="009C2A7E">
            <w:pPr>
              <w:pStyle w:val="ByReference"/>
            </w:pPr>
            <w:r>
              <w:t>CONVICT LABOR</w:t>
            </w:r>
          </w:p>
        </w:tc>
        <w:tc>
          <w:tcPr>
            <w:tcW w:w="1440" w:type="dxa"/>
          </w:tcPr>
          <w:p w14:paraId="04B21D4B" w14:textId="77777777" w:rsidR="0060350D" w:rsidRDefault="009C2A7E">
            <w:pPr>
              <w:pStyle w:val="ByReference"/>
            </w:pPr>
            <w:r>
              <w:t>JUN 2003</w:t>
            </w:r>
          </w:p>
        </w:tc>
      </w:tr>
      <w:tr w:rsidR="0060350D" w14:paraId="04B21D51" w14:textId="77777777">
        <w:tc>
          <w:tcPr>
            <w:tcW w:w="288" w:type="dxa"/>
          </w:tcPr>
          <w:p w14:paraId="04B21D4D" w14:textId="77777777" w:rsidR="0060350D" w:rsidRDefault="0060350D">
            <w:pPr>
              <w:pStyle w:val="ByReference"/>
            </w:pPr>
          </w:p>
        </w:tc>
        <w:tc>
          <w:tcPr>
            <w:tcW w:w="1440" w:type="dxa"/>
          </w:tcPr>
          <w:p w14:paraId="04B21D4E" w14:textId="77777777" w:rsidR="0060350D" w:rsidRDefault="009C2A7E">
            <w:pPr>
              <w:pStyle w:val="ByReference"/>
            </w:pPr>
            <w:r>
              <w:t>52.222-4</w:t>
            </w:r>
          </w:p>
        </w:tc>
        <w:tc>
          <w:tcPr>
            <w:tcW w:w="6192" w:type="dxa"/>
          </w:tcPr>
          <w:p w14:paraId="04B21D4F" w14:textId="77777777" w:rsidR="0060350D" w:rsidRDefault="009C2A7E">
            <w:pPr>
              <w:pStyle w:val="ByReference"/>
            </w:pPr>
            <w:r>
              <w:t>CONTRACT WORK HOURS AND SAFETY STANDARDS—OVERTIME COMPENSATION</w:t>
            </w:r>
          </w:p>
        </w:tc>
        <w:tc>
          <w:tcPr>
            <w:tcW w:w="1440" w:type="dxa"/>
          </w:tcPr>
          <w:p w14:paraId="04B21D50" w14:textId="77777777" w:rsidR="0060350D" w:rsidRDefault="009C2A7E">
            <w:pPr>
              <w:pStyle w:val="ByReference"/>
            </w:pPr>
            <w:r>
              <w:t>MAY 2014</w:t>
            </w:r>
          </w:p>
        </w:tc>
      </w:tr>
      <w:tr w:rsidR="0060350D" w14:paraId="04B21D56" w14:textId="77777777">
        <w:tc>
          <w:tcPr>
            <w:tcW w:w="288" w:type="dxa"/>
          </w:tcPr>
          <w:p w14:paraId="04B21D52" w14:textId="77777777" w:rsidR="0060350D" w:rsidRDefault="0060350D">
            <w:pPr>
              <w:pStyle w:val="ByReference"/>
            </w:pPr>
          </w:p>
        </w:tc>
        <w:tc>
          <w:tcPr>
            <w:tcW w:w="1440" w:type="dxa"/>
          </w:tcPr>
          <w:p w14:paraId="04B21D53" w14:textId="77777777" w:rsidR="0060350D" w:rsidRDefault="009C2A7E">
            <w:pPr>
              <w:pStyle w:val="ByReference"/>
            </w:pPr>
            <w:r>
              <w:t>52.222-6</w:t>
            </w:r>
          </w:p>
        </w:tc>
        <w:tc>
          <w:tcPr>
            <w:tcW w:w="6192" w:type="dxa"/>
          </w:tcPr>
          <w:p w14:paraId="04B21D54" w14:textId="77777777" w:rsidR="0060350D" w:rsidRDefault="009C2A7E">
            <w:pPr>
              <w:pStyle w:val="ByReference"/>
            </w:pPr>
            <w:r>
              <w:t>CONSTRUCTION WAGE RATE REQUIREMENTS</w:t>
            </w:r>
          </w:p>
        </w:tc>
        <w:tc>
          <w:tcPr>
            <w:tcW w:w="1440" w:type="dxa"/>
          </w:tcPr>
          <w:p w14:paraId="04B21D55" w14:textId="77777777" w:rsidR="0060350D" w:rsidRDefault="009C2A7E">
            <w:pPr>
              <w:pStyle w:val="ByReference"/>
            </w:pPr>
            <w:r>
              <w:t>MAY 2014</w:t>
            </w:r>
          </w:p>
        </w:tc>
      </w:tr>
      <w:tr w:rsidR="0060350D" w14:paraId="04B21D5B" w14:textId="77777777">
        <w:tc>
          <w:tcPr>
            <w:tcW w:w="288" w:type="dxa"/>
          </w:tcPr>
          <w:p w14:paraId="04B21D57" w14:textId="77777777" w:rsidR="0060350D" w:rsidRDefault="0060350D">
            <w:pPr>
              <w:pStyle w:val="ByReference"/>
            </w:pPr>
          </w:p>
        </w:tc>
        <w:tc>
          <w:tcPr>
            <w:tcW w:w="1440" w:type="dxa"/>
          </w:tcPr>
          <w:p w14:paraId="04B21D58" w14:textId="77777777" w:rsidR="0060350D" w:rsidRDefault="009C2A7E">
            <w:pPr>
              <w:pStyle w:val="ByReference"/>
            </w:pPr>
            <w:r>
              <w:t>52.222-7</w:t>
            </w:r>
          </w:p>
        </w:tc>
        <w:tc>
          <w:tcPr>
            <w:tcW w:w="6192" w:type="dxa"/>
          </w:tcPr>
          <w:p w14:paraId="04B21D59" w14:textId="77777777" w:rsidR="0060350D" w:rsidRDefault="009C2A7E">
            <w:pPr>
              <w:pStyle w:val="ByReference"/>
            </w:pPr>
            <w:r>
              <w:t>WITHHOLDING OF FUNDS</w:t>
            </w:r>
          </w:p>
        </w:tc>
        <w:tc>
          <w:tcPr>
            <w:tcW w:w="1440" w:type="dxa"/>
          </w:tcPr>
          <w:p w14:paraId="04B21D5A" w14:textId="77777777" w:rsidR="0060350D" w:rsidRDefault="009C2A7E">
            <w:pPr>
              <w:pStyle w:val="ByReference"/>
            </w:pPr>
            <w:r>
              <w:t>MAY 2014</w:t>
            </w:r>
          </w:p>
        </w:tc>
      </w:tr>
      <w:tr w:rsidR="0060350D" w14:paraId="04B21D60" w14:textId="77777777">
        <w:tc>
          <w:tcPr>
            <w:tcW w:w="288" w:type="dxa"/>
          </w:tcPr>
          <w:p w14:paraId="04B21D5C" w14:textId="77777777" w:rsidR="0060350D" w:rsidRDefault="0060350D">
            <w:pPr>
              <w:pStyle w:val="ByReference"/>
            </w:pPr>
          </w:p>
        </w:tc>
        <w:tc>
          <w:tcPr>
            <w:tcW w:w="1440" w:type="dxa"/>
          </w:tcPr>
          <w:p w14:paraId="04B21D5D" w14:textId="77777777" w:rsidR="0060350D" w:rsidRDefault="009C2A7E">
            <w:pPr>
              <w:pStyle w:val="ByReference"/>
            </w:pPr>
            <w:r>
              <w:t>52.222-8</w:t>
            </w:r>
          </w:p>
        </w:tc>
        <w:tc>
          <w:tcPr>
            <w:tcW w:w="6192" w:type="dxa"/>
          </w:tcPr>
          <w:p w14:paraId="04B21D5E" w14:textId="77777777" w:rsidR="0060350D" w:rsidRDefault="009C2A7E">
            <w:pPr>
              <w:pStyle w:val="ByReference"/>
            </w:pPr>
            <w:r>
              <w:t>PAYROLLS AND BASIC RECORDS</w:t>
            </w:r>
          </w:p>
        </w:tc>
        <w:tc>
          <w:tcPr>
            <w:tcW w:w="1440" w:type="dxa"/>
          </w:tcPr>
          <w:p w14:paraId="04B21D5F" w14:textId="77777777" w:rsidR="0060350D" w:rsidRDefault="009C2A7E">
            <w:pPr>
              <w:pStyle w:val="ByReference"/>
            </w:pPr>
            <w:r>
              <w:t>MAY 2014</w:t>
            </w:r>
          </w:p>
        </w:tc>
      </w:tr>
      <w:tr w:rsidR="0060350D" w14:paraId="04B21D65" w14:textId="77777777">
        <w:tc>
          <w:tcPr>
            <w:tcW w:w="288" w:type="dxa"/>
          </w:tcPr>
          <w:p w14:paraId="04B21D61" w14:textId="77777777" w:rsidR="0060350D" w:rsidRDefault="0060350D">
            <w:pPr>
              <w:pStyle w:val="ByReference"/>
            </w:pPr>
          </w:p>
        </w:tc>
        <w:tc>
          <w:tcPr>
            <w:tcW w:w="1440" w:type="dxa"/>
          </w:tcPr>
          <w:p w14:paraId="04B21D62" w14:textId="77777777" w:rsidR="0060350D" w:rsidRDefault="009C2A7E">
            <w:pPr>
              <w:pStyle w:val="ByReference"/>
            </w:pPr>
            <w:r>
              <w:t>52.222-9</w:t>
            </w:r>
          </w:p>
        </w:tc>
        <w:tc>
          <w:tcPr>
            <w:tcW w:w="6192" w:type="dxa"/>
          </w:tcPr>
          <w:p w14:paraId="04B21D63" w14:textId="77777777" w:rsidR="0060350D" w:rsidRDefault="009C2A7E">
            <w:pPr>
              <w:pStyle w:val="ByReference"/>
            </w:pPr>
            <w:r>
              <w:t>APPRENTICES AND TRAINEES</w:t>
            </w:r>
          </w:p>
        </w:tc>
        <w:tc>
          <w:tcPr>
            <w:tcW w:w="1440" w:type="dxa"/>
          </w:tcPr>
          <w:p w14:paraId="04B21D64" w14:textId="77777777" w:rsidR="0060350D" w:rsidRDefault="009C2A7E">
            <w:pPr>
              <w:pStyle w:val="ByReference"/>
            </w:pPr>
            <w:r>
              <w:t>JUL 2005</w:t>
            </w:r>
          </w:p>
        </w:tc>
      </w:tr>
      <w:tr w:rsidR="0060350D" w14:paraId="04B21D6A" w14:textId="77777777">
        <w:tc>
          <w:tcPr>
            <w:tcW w:w="288" w:type="dxa"/>
          </w:tcPr>
          <w:p w14:paraId="04B21D66" w14:textId="77777777" w:rsidR="0060350D" w:rsidRDefault="0060350D">
            <w:pPr>
              <w:pStyle w:val="ByReference"/>
            </w:pPr>
          </w:p>
        </w:tc>
        <w:tc>
          <w:tcPr>
            <w:tcW w:w="1440" w:type="dxa"/>
          </w:tcPr>
          <w:p w14:paraId="04B21D67" w14:textId="77777777" w:rsidR="0060350D" w:rsidRDefault="009C2A7E">
            <w:pPr>
              <w:pStyle w:val="ByReference"/>
            </w:pPr>
            <w:r>
              <w:t>52.222-10</w:t>
            </w:r>
          </w:p>
        </w:tc>
        <w:tc>
          <w:tcPr>
            <w:tcW w:w="6192" w:type="dxa"/>
          </w:tcPr>
          <w:p w14:paraId="04B21D68" w14:textId="77777777" w:rsidR="0060350D" w:rsidRDefault="009C2A7E">
            <w:pPr>
              <w:pStyle w:val="ByReference"/>
            </w:pPr>
            <w:r>
              <w:t>COMPLIANCE WITH COPELAND ACT REQUIREMENTS</w:t>
            </w:r>
          </w:p>
        </w:tc>
        <w:tc>
          <w:tcPr>
            <w:tcW w:w="1440" w:type="dxa"/>
          </w:tcPr>
          <w:p w14:paraId="04B21D69" w14:textId="77777777" w:rsidR="0060350D" w:rsidRDefault="009C2A7E">
            <w:pPr>
              <w:pStyle w:val="ByReference"/>
            </w:pPr>
            <w:r>
              <w:t>FEB 1988</w:t>
            </w:r>
          </w:p>
        </w:tc>
      </w:tr>
      <w:tr w:rsidR="0060350D" w14:paraId="04B21D6F" w14:textId="77777777">
        <w:tc>
          <w:tcPr>
            <w:tcW w:w="288" w:type="dxa"/>
          </w:tcPr>
          <w:p w14:paraId="04B21D6B" w14:textId="77777777" w:rsidR="0060350D" w:rsidRDefault="0060350D">
            <w:pPr>
              <w:pStyle w:val="ByReference"/>
            </w:pPr>
          </w:p>
        </w:tc>
        <w:tc>
          <w:tcPr>
            <w:tcW w:w="1440" w:type="dxa"/>
          </w:tcPr>
          <w:p w14:paraId="04B21D6C" w14:textId="77777777" w:rsidR="0060350D" w:rsidRDefault="009C2A7E">
            <w:pPr>
              <w:pStyle w:val="ByReference"/>
            </w:pPr>
            <w:r>
              <w:t>52.222-11</w:t>
            </w:r>
          </w:p>
        </w:tc>
        <w:tc>
          <w:tcPr>
            <w:tcW w:w="6192" w:type="dxa"/>
          </w:tcPr>
          <w:p w14:paraId="04B21D6D" w14:textId="77777777" w:rsidR="0060350D" w:rsidRDefault="009C2A7E">
            <w:pPr>
              <w:pStyle w:val="ByReference"/>
            </w:pPr>
            <w:r>
              <w:t>SUBCONTRACTS (LABOR STANDARDS)</w:t>
            </w:r>
          </w:p>
        </w:tc>
        <w:tc>
          <w:tcPr>
            <w:tcW w:w="1440" w:type="dxa"/>
          </w:tcPr>
          <w:p w14:paraId="04B21D6E" w14:textId="77777777" w:rsidR="0060350D" w:rsidRDefault="009C2A7E">
            <w:pPr>
              <w:pStyle w:val="ByReference"/>
            </w:pPr>
            <w:r>
              <w:t>MAY 2014</w:t>
            </w:r>
          </w:p>
        </w:tc>
      </w:tr>
      <w:tr w:rsidR="0060350D" w14:paraId="04B21D74" w14:textId="77777777">
        <w:tc>
          <w:tcPr>
            <w:tcW w:w="288" w:type="dxa"/>
          </w:tcPr>
          <w:p w14:paraId="04B21D70" w14:textId="77777777" w:rsidR="0060350D" w:rsidRDefault="0060350D">
            <w:pPr>
              <w:pStyle w:val="ByReference"/>
            </w:pPr>
          </w:p>
        </w:tc>
        <w:tc>
          <w:tcPr>
            <w:tcW w:w="1440" w:type="dxa"/>
          </w:tcPr>
          <w:p w14:paraId="04B21D71" w14:textId="77777777" w:rsidR="0060350D" w:rsidRDefault="009C2A7E">
            <w:pPr>
              <w:pStyle w:val="ByReference"/>
            </w:pPr>
            <w:r>
              <w:t>52.222-12</w:t>
            </w:r>
          </w:p>
        </w:tc>
        <w:tc>
          <w:tcPr>
            <w:tcW w:w="6192" w:type="dxa"/>
          </w:tcPr>
          <w:p w14:paraId="04B21D72" w14:textId="77777777" w:rsidR="0060350D" w:rsidRDefault="009C2A7E">
            <w:pPr>
              <w:pStyle w:val="ByReference"/>
            </w:pPr>
            <w:r>
              <w:t>CONTRACT TERMINATION—DEBARMENT</w:t>
            </w:r>
          </w:p>
        </w:tc>
        <w:tc>
          <w:tcPr>
            <w:tcW w:w="1440" w:type="dxa"/>
          </w:tcPr>
          <w:p w14:paraId="04B21D73" w14:textId="77777777" w:rsidR="0060350D" w:rsidRDefault="009C2A7E">
            <w:pPr>
              <w:pStyle w:val="ByReference"/>
            </w:pPr>
            <w:r>
              <w:t xml:space="preserve">MAY </w:t>
            </w:r>
            <w:r>
              <w:t>2014</w:t>
            </w:r>
          </w:p>
        </w:tc>
      </w:tr>
      <w:tr w:rsidR="0060350D" w14:paraId="04B21D79" w14:textId="77777777">
        <w:tc>
          <w:tcPr>
            <w:tcW w:w="288" w:type="dxa"/>
          </w:tcPr>
          <w:p w14:paraId="04B21D75" w14:textId="77777777" w:rsidR="0060350D" w:rsidRDefault="0060350D">
            <w:pPr>
              <w:pStyle w:val="ByReference"/>
            </w:pPr>
          </w:p>
        </w:tc>
        <w:tc>
          <w:tcPr>
            <w:tcW w:w="1440" w:type="dxa"/>
          </w:tcPr>
          <w:p w14:paraId="04B21D76" w14:textId="77777777" w:rsidR="0060350D" w:rsidRDefault="009C2A7E">
            <w:pPr>
              <w:pStyle w:val="ByReference"/>
            </w:pPr>
            <w:r>
              <w:t>52.222-13</w:t>
            </w:r>
          </w:p>
        </w:tc>
        <w:tc>
          <w:tcPr>
            <w:tcW w:w="6192" w:type="dxa"/>
          </w:tcPr>
          <w:p w14:paraId="04B21D77" w14:textId="77777777" w:rsidR="0060350D" w:rsidRDefault="009C2A7E">
            <w:pPr>
              <w:pStyle w:val="ByReference"/>
            </w:pPr>
            <w:r>
              <w:t>COMPLIANCE WITH CONSTRUCTION WAGE RATE REQUIREMENTS AND RELATED REGULATIONS</w:t>
            </w:r>
          </w:p>
        </w:tc>
        <w:tc>
          <w:tcPr>
            <w:tcW w:w="1440" w:type="dxa"/>
          </w:tcPr>
          <w:p w14:paraId="04B21D78" w14:textId="77777777" w:rsidR="0060350D" w:rsidRDefault="009C2A7E">
            <w:pPr>
              <w:pStyle w:val="ByReference"/>
            </w:pPr>
            <w:r>
              <w:t>MAY 2014</w:t>
            </w:r>
          </w:p>
        </w:tc>
      </w:tr>
      <w:tr w:rsidR="0060350D" w14:paraId="04B21D7E" w14:textId="77777777">
        <w:tc>
          <w:tcPr>
            <w:tcW w:w="288" w:type="dxa"/>
          </w:tcPr>
          <w:p w14:paraId="04B21D7A" w14:textId="77777777" w:rsidR="0060350D" w:rsidRDefault="0060350D">
            <w:pPr>
              <w:pStyle w:val="ByReference"/>
            </w:pPr>
          </w:p>
        </w:tc>
        <w:tc>
          <w:tcPr>
            <w:tcW w:w="1440" w:type="dxa"/>
          </w:tcPr>
          <w:p w14:paraId="04B21D7B" w14:textId="77777777" w:rsidR="0060350D" w:rsidRDefault="009C2A7E">
            <w:pPr>
              <w:pStyle w:val="ByReference"/>
            </w:pPr>
            <w:r>
              <w:t>52.222-14</w:t>
            </w:r>
          </w:p>
        </w:tc>
        <w:tc>
          <w:tcPr>
            <w:tcW w:w="6192" w:type="dxa"/>
          </w:tcPr>
          <w:p w14:paraId="04B21D7C" w14:textId="77777777" w:rsidR="0060350D" w:rsidRDefault="009C2A7E">
            <w:pPr>
              <w:pStyle w:val="ByReference"/>
            </w:pPr>
            <w:r>
              <w:t>DISPUTES CONCERNING LABOR STANDARDS</w:t>
            </w:r>
          </w:p>
        </w:tc>
        <w:tc>
          <w:tcPr>
            <w:tcW w:w="1440" w:type="dxa"/>
          </w:tcPr>
          <w:p w14:paraId="04B21D7D" w14:textId="77777777" w:rsidR="0060350D" w:rsidRDefault="009C2A7E">
            <w:pPr>
              <w:pStyle w:val="ByReference"/>
            </w:pPr>
            <w:r>
              <w:t>FEB 1988</w:t>
            </w:r>
          </w:p>
        </w:tc>
      </w:tr>
      <w:tr w:rsidR="0060350D" w14:paraId="04B21D83" w14:textId="77777777">
        <w:tc>
          <w:tcPr>
            <w:tcW w:w="288" w:type="dxa"/>
          </w:tcPr>
          <w:p w14:paraId="04B21D7F" w14:textId="77777777" w:rsidR="0060350D" w:rsidRDefault="0060350D">
            <w:pPr>
              <w:pStyle w:val="ByReference"/>
            </w:pPr>
          </w:p>
        </w:tc>
        <w:tc>
          <w:tcPr>
            <w:tcW w:w="1440" w:type="dxa"/>
          </w:tcPr>
          <w:p w14:paraId="04B21D80" w14:textId="77777777" w:rsidR="0060350D" w:rsidRDefault="009C2A7E">
            <w:pPr>
              <w:pStyle w:val="ByReference"/>
            </w:pPr>
            <w:r>
              <w:t>52.222-15</w:t>
            </w:r>
          </w:p>
        </w:tc>
        <w:tc>
          <w:tcPr>
            <w:tcW w:w="6192" w:type="dxa"/>
          </w:tcPr>
          <w:p w14:paraId="04B21D81" w14:textId="77777777" w:rsidR="0060350D" w:rsidRDefault="009C2A7E">
            <w:pPr>
              <w:pStyle w:val="ByReference"/>
            </w:pPr>
            <w:r>
              <w:t>CERTIFICATION OF ELIGIBILITY</w:t>
            </w:r>
          </w:p>
        </w:tc>
        <w:tc>
          <w:tcPr>
            <w:tcW w:w="1440" w:type="dxa"/>
          </w:tcPr>
          <w:p w14:paraId="04B21D82" w14:textId="77777777" w:rsidR="0060350D" w:rsidRDefault="009C2A7E">
            <w:pPr>
              <w:pStyle w:val="ByReference"/>
            </w:pPr>
            <w:r>
              <w:t>MAY 2014</w:t>
            </w:r>
          </w:p>
        </w:tc>
      </w:tr>
      <w:tr w:rsidR="0060350D" w14:paraId="04B21D88" w14:textId="77777777">
        <w:tc>
          <w:tcPr>
            <w:tcW w:w="288" w:type="dxa"/>
          </w:tcPr>
          <w:p w14:paraId="04B21D84" w14:textId="77777777" w:rsidR="0060350D" w:rsidRDefault="0060350D">
            <w:pPr>
              <w:pStyle w:val="ByReference"/>
            </w:pPr>
          </w:p>
        </w:tc>
        <w:tc>
          <w:tcPr>
            <w:tcW w:w="1440" w:type="dxa"/>
          </w:tcPr>
          <w:p w14:paraId="04B21D85" w14:textId="77777777" w:rsidR="0060350D" w:rsidRDefault="009C2A7E">
            <w:pPr>
              <w:pStyle w:val="ByReference"/>
            </w:pPr>
            <w:r>
              <w:t>52.222-21</w:t>
            </w:r>
          </w:p>
        </w:tc>
        <w:tc>
          <w:tcPr>
            <w:tcW w:w="6192" w:type="dxa"/>
          </w:tcPr>
          <w:p w14:paraId="04B21D86" w14:textId="77777777" w:rsidR="0060350D" w:rsidRDefault="009C2A7E">
            <w:pPr>
              <w:pStyle w:val="ByReference"/>
            </w:pPr>
            <w:r>
              <w:t xml:space="preserve">PROHIBITION OF SEGREGATED </w:t>
            </w:r>
            <w:r>
              <w:t>FACILITIES</w:t>
            </w:r>
          </w:p>
        </w:tc>
        <w:tc>
          <w:tcPr>
            <w:tcW w:w="1440" w:type="dxa"/>
          </w:tcPr>
          <w:p w14:paraId="04B21D87" w14:textId="77777777" w:rsidR="0060350D" w:rsidRDefault="009C2A7E">
            <w:pPr>
              <w:pStyle w:val="ByReference"/>
            </w:pPr>
            <w:r>
              <w:t>APR 2015</w:t>
            </w:r>
          </w:p>
        </w:tc>
      </w:tr>
      <w:tr w:rsidR="0060350D" w14:paraId="04B21D8D" w14:textId="77777777">
        <w:tc>
          <w:tcPr>
            <w:tcW w:w="288" w:type="dxa"/>
          </w:tcPr>
          <w:p w14:paraId="04B21D89" w14:textId="77777777" w:rsidR="0060350D" w:rsidRDefault="0060350D">
            <w:pPr>
              <w:pStyle w:val="ByReference"/>
            </w:pPr>
          </w:p>
        </w:tc>
        <w:tc>
          <w:tcPr>
            <w:tcW w:w="1440" w:type="dxa"/>
          </w:tcPr>
          <w:p w14:paraId="04B21D8A" w14:textId="77777777" w:rsidR="0060350D" w:rsidRDefault="009C2A7E">
            <w:pPr>
              <w:pStyle w:val="ByReference"/>
            </w:pPr>
            <w:r>
              <w:t>52.222-26</w:t>
            </w:r>
          </w:p>
        </w:tc>
        <w:tc>
          <w:tcPr>
            <w:tcW w:w="6192" w:type="dxa"/>
          </w:tcPr>
          <w:p w14:paraId="04B21D8B" w14:textId="77777777" w:rsidR="0060350D" w:rsidRDefault="009C2A7E">
            <w:pPr>
              <w:pStyle w:val="ByReference"/>
            </w:pPr>
            <w:r>
              <w:t>EQUAL OPPORTUNITY</w:t>
            </w:r>
          </w:p>
        </w:tc>
        <w:tc>
          <w:tcPr>
            <w:tcW w:w="1440" w:type="dxa"/>
          </w:tcPr>
          <w:p w14:paraId="04B21D8C" w14:textId="77777777" w:rsidR="0060350D" w:rsidRDefault="009C2A7E">
            <w:pPr>
              <w:pStyle w:val="ByReference"/>
            </w:pPr>
            <w:r>
              <w:t>SEP 2016</w:t>
            </w:r>
          </w:p>
        </w:tc>
      </w:tr>
      <w:tr w:rsidR="0060350D" w14:paraId="04B21D92" w14:textId="77777777">
        <w:tc>
          <w:tcPr>
            <w:tcW w:w="288" w:type="dxa"/>
          </w:tcPr>
          <w:p w14:paraId="04B21D8E" w14:textId="77777777" w:rsidR="0060350D" w:rsidRDefault="0060350D">
            <w:pPr>
              <w:pStyle w:val="ByReference"/>
            </w:pPr>
          </w:p>
        </w:tc>
        <w:tc>
          <w:tcPr>
            <w:tcW w:w="1440" w:type="dxa"/>
          </w:tcPr>
          <w:p w14:paraId="04B21D8F" w14:textId="77777777" w:rsidR="0060350D" w:rsidRDefault="009C2A7E">
            <w:pPr>
              <w:pStyle w:val="ByReference"/>
            </w:pPr>
            <w:r>
              <w:t>52.222-27</w:t>
            </w:r>
          </w:p>
        </w:tc>
        <w:tc>
          <w:tcPr>
            <w:tcW w:w="6192" w:type="dxa"/>
          </w:tcPr>
          <w:p w14:paraId="04B21D90" w14:textId="77777777" w:rsidR="0060350D" w:rsidRDefault="009C2A7E">
            <w:pPr>
              <w:pStyle w:val="ByReference"/>
            </w:pPr>
            <w:r>
              <w:t>AFFIRMATIVE ACTION COMPLIANCE REQUIREMENTS FOR CONSTRUCTION</w:t>
            </w:r>
          </w:p>
        </w:tc>
        <w:tc>
          <w:tcPr>
            <w:tcW w:w="1440" w:type="dxa"/>
          </w:tcPr>
          <w:p w14:paraId="04B21D91" w14:textId="77777777" w:rsidR="0060350D" w:rsidRDefault="009C2A7E">
            <w:pPr>
              <w:pStyle w:val="ByReference"/>
            </w:pPr>
            <w:r>
              <w:t>APR 2015</w:t>
            </w:r>
          </w:p>
        </w:tc>
      </w:tr>
      <w:tr w:rsidR="0060350D" w14:paraId="04B21D97" w14:textId="77777777">
        <w:tc>
          <w:tcPr>
            <w:tcW w:w="288" w:type="dxa"/>
          </w:tcPr>
          <w:p w14:paraId="04B21D93" w14:textId="77777777" w:rsidR="0060350D" w:rsidRDefault="0060350D">
            <w:pPr>
              <w:pStyle w:val="ByReference"/>
            </w:pPr>
          </w:p>
        </w:tc>
        <w:tc>
          <w:tcPr>
            <w:tcW w:w="1440" w:type="dxa"/>
          </w:tcPr>
          <w:p w14:paraId="04B21D94" w14:textId="77777777" w:rsidR="0060350D" w:rsidRDefault="009C2A7E">
            <w:pPr>
              <w:pStyle w:val="ByReference"/>
            </w:pPr>
            <w:r>
              <w:t>52.222-35</w:t>
            </w:r>
          </w:p>
        </w:tc>
        <w:tc>
          <w:tcPr>
            <w:tcW w:w="6192" w:type="dxa"/>
          </w:tcPr>
          <w:p w14:paraId="04B21D95" w14:textId="77777777" w:rsidR="0060350D" w:rsidRDefault="009C2A7E">
            <w:pPr>
              <w:pStyle w:val="ByReference"/>
            </w:pPr>
            <w:r>
              <w:t>EQUAL OPPORTUNITY FOR VETERANS</w:t>
            </w:r>
          </w:p>
        </w:tc>
        <w:tc>
          <w:tcPr>
            <w:tcW w:w="1440" w:type="dxa"/>
          </w:tcPr>
          <w:p w14:paraId="04B21D96" w14:textId="77777777" w:rsidR="0060350D" w:rsidRDefault="009C2A7E">
            <w:pPr>
              <w:pStyle w:val="ByReference"/>
            </w:pPr>
            <w:r>
              <w:t>OCT 2015</w:t>
            </w:r>
          </w:p>
        </w:tc>
      </w:tr>
      <w:tr w:rsidR="0060350D" w14:paraId="04B21D9C" w14:textId="77777777">
        <w:tc>
          <w:tcPr>
            <w:tcW w:w="288" w:type="dxa"/>
          </w:tcPr>
          <w:p w14:paraId="04B21D98" w14:textId="77777777" w:rsidR="0060350D" w:rsidRDefault="0060350D">
            <w:pPr>
              <w:pStyle w:val="ByReference"/>
            </w:pPr>
          </w:p>
        </w:tc>
        <w:tc>
          <w:tcPr>
            <w:tcW w:w="1440" w:type="dxa"/>
          </w:tcPr>
          <w:p w14:paraId="04B21D99" w14:textId="77777777" w:rsidR="0060350D" w:rsidRDefault="009C2A7E">
            <w:pPr>
              <w:pStyle w:val="ByReference"/>
            </w:pPr>
            <w:r>
              <w:t>52.222-36</w:t>
            </w:r>
          </w:p>
        </w:tc>
        <w:tc>
          <w:tcPr>
            <w:tcW w:w="6192" w:type="dxa"/>
          </w:tcPr>
          <w:p w14:paraId="04B21D9A" w14:textId="77777777" w:rsidR="0060350D" w:rsidRDefault="009C2A7E">
            <w:pPr>
              <w:pStyle w:val="ByReference"/>
            </w:pPr>
            <w:r>
              <w:t>EQUAL OPPORTUNITY FOR WORKERS WITH DISABILITIES</w:t>
            </w:r>
          </w:p>
        </w:tc>
        <w:tc>
          <w:tcPr>
            <w:tcW w:w="1440" w:type="dxa"/>
          </w:tcPr>
          <w:p w14:paraId="04B21D9B" w14:textId="77777777" w:rsidR="0060350D" w:rsidRDefault="009C2A7E">
            <w:pPr>
              <w:pStyle w:val="ByReference"/>
            </w:pPr>
            <w:r>
              <w:t xml:space="preserve">JUL </w:t>
            </w:r>
            <w:r>
              <w:t>2014</w:t>
            </w:r>
          </w:p>
        </w:tc>
      </w:tr>
      <w:tr w:rsidR="0060350D" w14:paraId="04B21DA1" w14:textId="77777777">
        <w:tc>
          <w:tcPr>
            <w:tcW w:w="288" w:type="dxa"/>
          </w:tcPr>
          <w:p w14:paraId="04B21D9D" w14:textId="77777777" w:rsidR="0060350D" w:rsidRDefault="0060350D">
            <w:pPr>
              <w:pStyle w:val="ByReference"/>
            </w:pPr>
          </w:p>
        </w:tc>
        <w:tc>
          <w:tcPr>
            <w:tcW w:w="1440" w:type="dxa"/>
          </w:tcPr>
          <w:p w14:paraId="04B21D9E" w14:textId="77777777" w:rsidR="0060350D" w:rsidRDefault="009C2A7E">
            <w:pPr>
              <w:pStyle w:val="ByReference"/>
            </w:pPr>
            <w:r>
              <w:t>52.222-37</w:t>
            </w:r>
          </w:p>
        </w:tc>
        <w:tc>
          <w:tcPr>
            <w:tcW w:w="6192" w:type="dxa"/>
          </w:tcPr>
          <w:p w14:paraId="04B21D9F" w14:textId="77777777" w:rsidR="0060350D" w:rsidRDefault="009C2A7E">
            <w:pPr>
              <w:pStyle w:val="ByReference"/>
            </w:pPr>
            <w:r>
              <w:t>EMPLOYMENT REPORTS ON VETERANS</w:t>
            </w:r>
          </w:p>
        </w:tc>
        <w:tc>
          <w:tcPr>
            <w:tcW w:w="1440" w:type="dxa"/>
          </w:tcPr>
          <w:p w14:paraId="04B21DA0" w14:textId="77777777" w:rsidR="0060350D" w:rsidRDefault="009C2A7E">
            <w:pPr>
              <w:pStyle w:val="ByReference"/>
            </w:pPr>
            <w:r>
              <w:t>FEB 2016</w:t>
            </w:r>
          </w:p>
        </w:tc>
      </w:tr>
      <w:tr w:rsidR="0060350D" w14:paraId="04B21DA6" w14:textId="77777777">
        <w:tc>
          <w:tcPr>
            <w:tcW w:w="288" w:type="dxa"/>
          </w:tcPr>
          <w:p w14:paraId="04B21DA2" w14:textId="77777777" w:rsidR="0060350D" w:rsidRDefault="0060350D">
            <w:pPr>
              <w:pStyle w:val="ByReference"/>
            </w:pPr>
          </w:p>
        </w:tc>
        <w:tc>
          <w:tcPr>
            <w:tcW w:w="1440" w:type="dxa"/>
          </w:tcPr>
          <w:p w14:paraId="04B21DA3" w14:textId="77777777" w:rsidR="0060350D" w:rsidRDefault="009C2A7E">
            <w:pPr>
              <w:pStyle w:val="ByReference"/>
            </w:pPr>
            <w:r>
              <w:t>52.222-40</w:t>
            </w:r>
          </w:p>
        </w:tc>
        <w:tc>
          <w:tcPr>
            <w:tcW w:w="6192" w:type="dxa"/>
          </w:tcPr>
          <w:p w14:paraId="04B21DA4" w14:textId="77777777" w:rsidR="0060350D" w:rsidRDefault="009C2A7E">
            <w:pPr>
              <w:pStyle w:val="ByReference"/>
            </w:pPr>
            <w:r>
              <w:t>NOTIFICATION OF EMPLOYEE RIGHTS UNDER THE NATIONAL LABOR RELATIONS ACT</w:t>
            </w:r>
          </w:p>
        </w:tc>
        <w:tc>
          <w:tcPr>
            <w:tcW w:w="1440" w:type="dxa"/>
          </w:tcPr>
          <w:p w14:paraId="04B21DA5" w14:textId="77777777" w:rsidR="0060350D" w:rsidRDefault="009C2A7E">
            <w:pPr>
              <w:pStyle w:val="ByReference"/>
            </w:pPr>
            <w:r>
              <w:t>DEC 2010</w:t>
            </w:r>
          </w:p>
        </w:tc>
      </w:tr>
      <w:tr w:rsidR="0060350D" w14:paraId="04B21DAB" w14:textId="77777777">
        <w:tc>
          <w:tcPr>
            <w:tcW w:w="288" w:type="dxa"/>
          </w:tcPr>
          <w:p w14:paraId="04B21DA7" w14:textId="77777777" w:rsidR="0060350D" w:rsidRDefault="0060350D">
            <w:pPr>
              <w:pStyle w:val="ByReference"/>
            </w:pPr>
          </w:p>
        </w:tc>
        <w:tc>
          <w:tcPr>
            <w:tcW w:w="1440" w:type="dxa"/>
          </w:tcPr>
          <w:p w14:paraId="04B21DA8" w14:textId="77777777" w:rsidR="0060350D" w:rsidRDefault="009C2A7E">
            <w:pPr>
              <w:pStyle w:val="ByReference"/>
            </w:pPr>
            <w:r>
              <w:t>52.222-50</w:t>
            </w:r>
          </w:p>
        </w:tc>
        <w:tc>
          <w:tcPr>
            <w:tcW w:w="6192" w:type="dxa"/>
          </w:tcPr>
          <w:p w14:paraId="04B21DA9" w14:textId="77777777" w:rsidR="0060350D" w:rsidRDefault="009C2A7E">
            <w:pPr>
              <w:pStyle w:val="ByReference"/>
            </w:pPr>
            <w:r>
              <w:t>COMBATING TRAFFICKING IN PERSONS</w:t>
            </w:r>
          </w:p>
        </w:tc>
        <w:tc>
          <w:tcPr>
            <w:tcW w:w="1440" w:type="dxa"/>
          </w:tcPr>
          <w:p w14:paraId="04B21DAA" w14:textId="77777777" w:rsidR="0060350D" w:rsidRDefault="009C2A7E">
            <w:pPr>
              <w:pStyle w:val="ByReference"/>
            </w:pPr>
            <w:r>
              <w:t>MAR 2015</w:t>
            </w:r>
          </w:p>
        </w:tc>
      </w:tr>
      <w:tr w:rsidR="0060350D" w14:paraId="04B21DB0" w14:textId="77777777">
        <w:tc>
          <w:tcPr>
            <w:tcW w:w="288" w:type="dxa"/>
          </w:tcPr>
          <w:p w14:paraId="04B21DAC" w14:textId="77777777" w:rsidR="0060350D" w:rsidRDefault="0060350D">
            <w:pPr>
              <w:pStyle w:val="ByReference"/>
            </w:pPr>
          </w:p>
        </w:tc>
        <w:tc>
          <w:tcPr>
            <w:tcW w:w="1440" w:type="dxa"/>
          </w:tcPr>
          <w:p w14:paraId="04B21DAD" w14:textId="77777777" w:rsidR="0060350D" w:rsidRDefault="009C2A7E">
            <w:pPr>
              <w:pStyle w:val="ByReference"/>
            </w:pPr>
            <w:r>
              <w:t>52.222-54</w:t>
            </w:r>
          </w:p>
        </w:tc>
        <w:tc>
          <w:tcPr>
            <w:tcW w:w="6192" w:type="dxa"/>
          </w:tcPr>
          <w:p w14:paraId="04B21DAE" w14:textId="77777777" w:rsidR="0060350D" w:rsidRDefault="009C2A7E">
            <w:pPr>
              <w:pStyle w:val="ByReference"/>
            </w:pPr>
            <w:r>
              <w:t>EMPLOYMENT ELIGIBILITY VERIFICATION</w:t>
            </w:r>
          </w:p>
        </w:tc>
        <w:tc>
          <w:tcPr>
            <w:tcW w:w="1440" w:type="dxa"/>
          </w:tcPr>
          <w:p w14:paraId="04B21DAF" w14:textId="77777777" w:rsidR="0060350D" w:rsidRDefault="009C2A7E">
            <w:pPr>
              <w:pStyle w:val="ByReference"/>
            </w:pPr>
            <w:r>
              <w:t xml:space="preserve">OCT </w:t>
            </w:r>
            <w:r>
              <w:t>2015</w:t>
            </w:r>
          </w:p>
        </w:tc>
      </w:tr>
      <w:tr w:rsidR="0060350D" w14:paraId="04B21DB5" w14:textId="77777777">
        <w:tc>
          <w:tcPr>
            <w:tcW w:w="288" w:type="dxa"/>
          </w:tcPr>
          <w:p w14:paraId="04B21DB1" w14:textId="77777777" w:rsidR="0060350D" w:rsidRDefault="0060350D">
            <w:pPr>
              <w:pStyle w:val="ByReference"/>
            </w:pPr>
          </w:p>
        </w:tc>
        <w:tc>
          <w:tcPr>
            <w:tcW w:w="1440" w:type="dxa"/>
          </w:tcPr>
          <w:p w14:paraId="04B21DB2" w14:textId="77777777" w:rsidR="0060350D" w:rsidRDefault="009C2A7E">
            <w:pPr>
              <w:pStyle w:val="ByReference"/>
            </w:pPr>
            <w:r>
              <w:t>52.222-55</w:t>
            </w:r>
          </w:p>
        </w:tc>
        <w:tc>
          <w:tcPr>
            <w:tcW w:w="6192" w:type="dxa"/>
          </w:tcPr>
          <w:p w14:paraId="04B21DB3" w14:textId="77777777" w:rsidR="0060350D" w:rsidRDefault="009C2A7E">
            <w:pPr>
              <w:pStyle w:val="ByReference"/>
            </w:pPr>
            <w:r>
              <w:t>MINIMUM WAGES UNDER EXECUTIVE ORDER 13658</w:t>
            </w:r>
          </w:p>
        </w:tc>
        <w:tc>
          <w:tcPr>
            <w:tcW w:w="1440" w:type="dxa"/>
          </w:tcPr>
          <w:p w14:paraId="04B21DB4" w14:textId="77777777" w:rsidR="0060350D" w:rsidRDefault="009C2A7E">
            <w:pPr>
              <w:pStyle w:val="ByReference"/>
            </w:pPr>
            <w:r>
              <w:t>DEC 2015</w:t>
            </w:r>
          </w:p>
        </w:tc>
      </w:tr>
      <w:tr w:rsidR="0060350D" w14:paraId="04B21DBA" w14:textId="77777777">
        <w:tc>
          <w:tcPr>
            <w:tcW w:w="288" w:type="dxa"/>
          </w:tcPr>
          <w:p w14:paraId="04B21DB6" w14:textId="77777777" w:rsidR="0060350D" w:rsidRDefault="0060350D">
            <w:pPr>
              <w:pStyle w:val="ByReference"/>
            </w:pPr>
          </w:p>
        </w:tc>
        <w:tc>
          <w:tcPr>
            <w:tcW w:w="1440" w:type="dxa"/>
          </w:tcPr>
          <w:p w14:paraId="04B21DB7" w14:textId="77777777" w:rsidR="0060350D" w:rsidRDefault="009C2A7E">
            <w:pPr>
              <w:pStyle w:val="ByReference"/>
            </w:pPr>
            <w:r>
              <w:t>52.222-60</w:t>
            </w:r>
          </w:p>
        </w:tc>
        <w:tc>
          <w:tcPr>
            <w:tcW w:w="6192" w:type="dxa"/>
          </w:tcPr>
          <w:p w14:paraId="04B21DB8" w14:textId="77777777" w:rsidR="0060350D" w:rsidRDefault="009C2A7E">
            <w:pPr>
              <w:pStyle w:val="ByReference"/>
            </w:pPr>
            <w:r>
              <w:t>PAYCHECK TRANSPARENCY (EXECUTIVE ORDER 13673)</w:t>
            </w:r>
          </w:p>
        </w:tc>
        <w:tc>
          <w:tcPr>
            <w:tcW w:w="1440" w:type="dxa"/>
          </w:tcPr>
          <w:p w14:paraId="04B21DB9" w14:textId="77777777" w:rsidR="0060350D" w:rsidRDefault="009C2A7E">
            <w:pPr>
              <w:pStyle w:val="ByReference"/>
            </w:pPr>
            <w:r>
              <w:t>OCT 2016</w:t>
            </w:r>
          </w:p>
        </w:tc>
      </w:tr>
      <w:tr w:rsidR="0060350D" w14:paraId="04B21DBF" w14:textId="77777777">
        <w:tc>
          <w:tcPr>
            <w:tcW w:w="288" w:type="dxa"/>
          </w:tcPr>
          <w:p w14:paraId="04B21DBB" w14:textId="77777777" w:rsidR="0060350D" w:rsidRDefault="0060350D">
            <w:pPr>
              <w:pStyle w:val="ByReference"/>
            </w:pPr>
          </w:p>
        </w:tc>
        <w:tc>
          <w:tcPr>
            <w:tcW w:w="1440" w:type="dxa"/>
          </w:tcPr>
          <w:p w14:paraId="04B21DBC" w14:textId="77777777" w:rsidR="0060350D" w:rsidRDefault="009C2A7E">
            <w:pPr>
              <w:pStyle w:val="ByReference"/>
            </w:pPr>
            <w:r>
              <w:t>52.222-61</w:t>
            </w:r>
          </w:p>
        </w:tc>
        <w:tc>
          <w:tcPr>
            <w:tcW w:w="6192" w:type="dxa"/>
          </w:tcPr>
          <w:p w14:paraId="04B21DBD" w14:textId="77777777" w:rsidR="0060350D" w:rsidRDefault="009C2A7E">
            <w:pPr>
              <w:pStyle w:val="ByReference"/>
            </w:pPr>
            <w:r>
              <w:t>ARBITRATION OF CONTRACTOR EMPLOYEE CLAIMS (EXECUTIVE ORDER  13673)</w:t>
            </w:r>
          </w:p>
        </w:tc>
        <w:tc>
          <w:tcPr>
            <w:tcW w:w="1440" w:type="dxa"/>
          </w:tcPr>
          <w:p w14:paraId="04B21DBE" w14:textId="77777777" w:rsidR="0060350D" w:rsidRDefault="009C2A7E">
            <w:pPr>
              <w:pStyle w:val="ByReference"/>
            </w:pPr>
            <w:r>
              <w:t>DEC 2016</w:t>
            </w:r>
          </w:p>
        </w:tc>
      </w:tr>
      <w:tr w:rsidR="0060350D" w14:paraId="04B21DC4" w14:textId="77777777">
        <w:tc>
          <w:tcPr>
            <w:tcW w:w="288" w:type="dxa"/>
          </w:tcPr>
          <w:p w14:paraId="04B21DC0" w14:textId="77777777" w:rsidR="0060350D" w:rsidRDefault="0060350D">
            <w:pPr>
              <w:pStyle w:val="ByReference"/>
            </w:pPr>
          </w:p>
        </w:tc>
        <w:tc>
          <w:tcPr>
            <w:tcW w:w="1440" w:type="dxa"/>
          </w:tcPr>
          <w:p w14:paraId="04B21DC1" w14:textId="77777777" w:rsidR="0060350D" w:rsidRDefault="009C2A7E">
            <w:pPr>
              <w:pStyle w:val="ByReference"/>
            </w:pPr>
            <w:r>
              <w:t>52.222-62</w:t>
            </w:r>
          </w:p>
        </w:tc>
        <w:tc>
          <w:tcPr>
            <w:tcW w:w="6192" w:type="dxa"/>
          </w:tcPr>
          <w:p w14:paraId="04B21DC2" w14:textId="77777777" w:rsidR="0060350D" w:rsidRDefault="009C2A7E">
            <w:pPr>
              <w:pStyle w:val="ByReference"/>
            </w:pPr>
            <w:r>
              <w:t>PAID SICK LEAVE UNDER</w:t>
            </w:r>
            <w:r>
              <w:t xml:space="preserve"> EXECUTIVE ORDER 13706</w:t>
            </w:r>
          </w:p>
        </w:tc>
        <w:tc>
          <w:tcPr>
            <w:tcW w:w="1440" w:type="dxa"/>
          </w:tcPr>
          <w:p w14:paraId="04B21DC3" w14:textId="77777777" w:rsidR="0060350D" w:rsidRDefault="009C2A7E">
            <w:pPr>
              <w:pStyle w:val="ByReference"/>
            </w:pPr>
            <w:r>
              <w:t>JAN 2017</w:t>
            </w:r>
          </w:p>
        </w:tc>
      </w:tr>
      <w:tr w:rsidR="0060350D" w14:paraId="04B21DC9" w14:textId="77777777">
        <w:tc>
          <w:tcPr>
            <w:tcW w:w="288" w:type="dxa"/>
          </w:tcPr>
          <w:p w14:paraId="04B21DC5" w14:textId="77777777" w:rsidR="0060350D" w:rsidRDefault="0060350D">
            <w:pPr>
              <w:pStyle w:val="ByReference"/>
            </w:pPr>
          </w:p>
        </w:tc>
        <w:tc>
          <w:tcPr>
            <w:tcW w:w="1440" w:type="dxa"/>
          </w:tcPr>
          <w:p w14:paraId="04B21DC6" w14:textId="77777777" w:rsidR="0060350D" w:rsidRDefault="009C2A7E">
            <w:pPr>
              <w:pStyle w:val="ByReference"/>
            </w:pPr>
            <w:r>
              <w:t>52.223-1</w:t>
            </w:r>
          </w:p>
        </w:tc>
        <w:tc>
          <w:tcPr>
            <w:tcW w:w="6192" w:type="dxa"/>
          </w:tcPr>
          <w:p w14:paraId="04B21DC7" w14:textId="77777777" w:rsidR="0060350D" w:rsidRDefault="009C2A7E">
            <w:pPr>
              <w:pStyle w:val="ByReference"/>
            </w:pPr>
            <w:r>
              <w:t>BIOBASED PRODUCT CERTIFICATION</w:t>
            </w:r>
          </w:p>
        </w:tc>
        <w:tc>
          <w:tcPr>
            <w:tcW w:w="1440" w:type="dxa"/>
          </w:tcPr>
          <w:p w14:paraId="04B21DC8" w14:textId="77777777" w:rsidR="0060350D" w:rsidRDefault="009C2A7E">
            <w:pPr>
              <w:pStyle w:val="ByReference"/>
            </w:pPr>
            <w:r>
              <w:t>MAY 2012</w:t>
            </w:r>
          </w:p>
        </w:tc>
      </w:tr>
      <w:tr w:rsidR="0060350D" w14:paraId="04B21DCE" w14:textId="77777777">
        <w:tc>
          <w:tcPr>
            <w:tcW w:w="288" w:type="dxa"/>
          </w:tcPr>
          <w:p w14:paraId="04B21DCA" w14:textId="77777777" w:rsidR="0060350D" w:rsidRDefault="0060350D">
            <w:pPr>
              <w:pStyle w:val="ByReference"/>
            </w:pPr>
          </w:p>
        </w:tc>
        <w:tc>
          <w:tcPr>
            <w:tcW w:w="1440" w:type="dxa"/>
          </w:tcPr>
          <w:p w14:paraId="04B21DCB" w14:textId="77777777" w:rsidR="0060350D" w:rsidRDefault="009C2A7E">
            <w:pPr>
              <w:pStyle w:val="ByReference"/>
            </w:pPr>
            <w:r>
              <w:t>52.223-2</w:t>
            </w:r>
          </w:p>
        </w:tc>
        <w:tc>
          <w:tcPr>
            <w:tcW w:w="6192" w:type="dxa"/>
          </w:tcPr>
          <w:p w14:paraId="04B21DCC" w14:textId="77777777" w:rsidR="0060350D" w:rsidRDefault="009C2A7E">
            <w:pPr>
              <w:pStyle w:val="ByReference"/>
            </w:pPr>
            <w:r>
              <w:t>AFFIRMATIVE PROCUREMENT OF BIOBASED PRODUCTS UNDER  SERVICE AND CONSTRUCTION CONTRACTS</w:t>
            </w:r>
          </w:p>
        </w:tc>
        <w:tc>
          <w:tcPr>
            <w:tcW w:w="1440" w:type="dxa"/>
          </w:tcPr>
          <w:p w14:paraId="04B21DCD" w14:textId="77777777" w:rsidR="0060350D" w:rsidRDefault="009C2A7E">
            <w:pPr>
              <w:pStyle w:val="ByReference"/>
            </w:pPr>
            <w:r>
              <w:t>SEP 2013</w:t>
            </w:r>
          </w:p>
        </w:tc>
      </w:tr>
      <w:tr w:rsidR="0060350D" w14:paraId="04B21DD3" w14:textId="77777777">
        <w:tc>
          <w:tcPr>
            <w:tcW w:w="288" w:type="dxa"/>
          </w:tcPr>
          <w:p w14:paraId="04B21DCF" w14:textId="77777777" w:rsidR="0060350D" w:rsidRDefault="0060350D">
            <w:pPr>
              <w:pStyle w:val="ByReference"/>
            </w:pPr>
          </w:p>
        </w:tc>
        <w:tc>
          <w:tcPr>
            <w:tcW w:w="1440" w:type="dxa"/>
          </w:tcPr>
          <w:p w14:paraId="04B21DD0" w14:textId="77777777" w:rsidR="0060350D" w:rsidRDefault="009C2A7E">
            <w:pPr>
              <w:pStyle w:val="ByReference"/>
            </w:pPr>
            <w:r>
              <w:t>52.223-3</w:t>
            </w:r>
          </w:p>
        </w:tc>
        <w:tc>
          <w:tcPr>
            <w:tcW w:w="6192" w:type="dxa"/>
          </w:tcPr>
          <w:p w14:paraId="04B21DD1" w14:textId="77777777" w:rsidR="0060350D" w:rsidRDefault="009C2A7E">
            <w:pPr>
              <w:pStyle w:val="ByReference"/>
            </w:pPr>
            <w:r>
              <w:t xml:space="preserve">HAZARDOUS MATERIAL IDENTIFICATION AND MATERIAL SAFETY </w:t>
            </w:r>
            <w:r>
              <w:t>DATA ALTERNATE I (JUL 1995)</w:t>
            </w:r>
          </w:p>
        </w:tc>
        <w:tc>
          <w:tcPr>
            <w:tcW w:w="1440" w:type="dxa"/>
          </w:tcPr>
          <w:p w14:paraId="04B21DD2" w14:textId="77777777" w:rsidR="0060350D" w:rsidRDefault="009C2A7E">
            <w:pPr>
              <w:pStyle w:val="ByReference"/>
            </w:pPr>
            <w:r>
              <w:t>JAN 1997</w:t>
            </w:r>
          </w:p>
        </w:tc>
      </w:tr>
      <w:tr w:rsidR="0060350D" w14:paraId="04B21DD8" w14:textId="77777777">
        <w:tc>
          <w:tcPr>
            <w:tcW w:w="288" w:type="dxa"/>
          </w:tcPr>
          <w:p w14:paraId="04B21DD4" w14:textId="77777777" w:rsidR="0060350D" w:rsidRDefault="0060350D">
            <w:pPr>
              <w:pStyle w:val="ByReference"/>
            </w:pPr>
          </w:p>
        </w:tc>
        <w:tc>
          <w:tcPr>
            <w:tcW w:w="1440" w:type="dxa"/>
          </w:tcPr>
          <w:p w14:paraId="04B21DD5" w14:textId="77777777" w:rsidR="0060350D" w:rsidRDefault="009C2A7E">
            <w:pPr>
              <w:pStyle w:val="ByReference"/>
            </w:pPr>
            <w:r>
              <w:t>52.223-4</w:t>
            </w:r>
          </w:p>
        </w:tc>
        <w:tc>
          <w:tcPr>
            <w:tcW w:w="6192" w:type="dxa"/>
          </w:tcPr>
          <w:p w14:paraId="04B21DD6" w14:textId="77777777" w:rsidR="0060350D" w:rsidRDefault="009C2A7E">
            <w:pPr>
              <w:pStyle w:val="ByReference"/>
            </w:pPr>
            <w:r>
              <w:t>RECOVERED MATERIAL CERTIFICATION</w:t>
            </w:r>
          </w:p>
        </w:tc>
        <w:tc>
          <w:tcPr>
            <w:tcW w:w="1440" w:type="dxa"/>
          </w:tcPr>
          <w:p w14:paraId="04B21DD7" w14:textId="77777777" w:rsidR="0060350D" w:rsidRDefault="009C2A7E">
            <w:pPr>
              <w:pStyle w:val="ByReference"/>
            </w:pPr>
            <w:r>
              <w:t>MAY 2008</w:t>
            </w:r>
          </w:p>
        </w:tc>
      </w:tr>
      <w:tr w:rsidR="0060350D" w14:paraId="04B21DDD" w14:textId="77777777">
        <w:tc>
          <w:tcPr>
            <w:tcW w:w="288" w:type="dxa"/>
          </w:tcPr>
          <w:p w14:paraId="04B21DD9" w14:textId="77777777" w:rsidR="0060350D" w:rsidRDefault="0060350D">
            <w:pPr>
              <w:pStyle w:val="ByReference"/>
            </w:pPr>
          </w:p>
        </w:tc>
        <w:tc>
          <w:tcPr>
            <w:tcW w:w="1440" w:type="dxa"/>
          </w:tcPr>
          <w:p w14:paraId="04B21DDA" w14:textId="77777777" w:rsidR="0060350D" w:rsidRDefault="009C2A7E">
            <w:pPr>
              <w:pStyle w:val="ByReference"/>
            </w:pPr>
            <w:r>
              <w:t>52.223-5</w:t>
            </w:r>
          </w:p>
        </w:tc>
        <w:tc>
          <w:tcPr>
            <w:tcW w:w="6192" w:type="dxa"/>
          </w:tcPr>
          <w:p w14:paraId="04B21DDB" w14:textId="77777777" w:rsidR="0060350D" w:rsidRDefault="009C2A7E">
            <w:pPr>
              <w:pStyle w:val="ByReference"/>
            </w:pPr>
            <w:r>
              <w:t>POLLUTION PREVENTION AND RIGHT-TO-KNOW INFORMATION ALTERNATE I (MAY 2011)</w:t>
            </w:r>
          </w:p>
        </w:tc>
        <w:tc>
          <w:tcPr>
            <w:tcW w:w="1440" w:type="dxa"/>
          </w:tcPr>
          <w:p w14:paraId="04B21DDC" w14:textId="77777777" w:rsidR="0060350D" w:rsidRDefault="009C2A7E">
            <w:pPr>
              <w:pStyle w:val="ByReference"/>
            </w:pPr>
            <w:r>
              <w:t>MAY 2011</w:t>
            </w:r>
          </w:p>
        </w:tc>
      </w:tr>
      <w:tr w:rsidR="0060350D" w14:paraId="04B21DE2" w14:textId="77777777">
        <w:tc>
          <w:tcPr>
            <w:tcW w:w="288" w:type="dxa"/>
          </w:tcPr>
          <w:p w14:paraId="04B21DDE" w14:textId="77777777" w:rsidR="0060350D" w:rsidRDefault="0060350D">
            <w:pPr>
              <w:pStyle w:val="ByReference"/>
            </w:pPr>
          </w:p>
        </w:tc>
        <w:tc>
          <w:tcPr>
            <w:tcW w:w="1440" w:type="dxa"/>
          </w:tcPr>
          <w:p w14:paraId="04B21DDF" w14:textId="77777777" w:rsidR="0060350D" w:rsidRDefault="009C2A7E">
            <w:pPr>
              <w:pStyle w:val="ByReference"/>
            </w:pPr>
            <w:r>
              <w:t>52.223-6</w:t>
            </w:r>
          </w:p>
        </w:tc>
        <w:tc>
          <w:tcPr>
            <w:tcW w:w="6192" w:type="dxa"/>
          </w:tcPr>
          <w:p w14:paraId="04B21DE0" w14:textId="77777777" w:rsidR="0060350D" w:rsidRDefault="009C2A7E">
            <w:pPr>
              <w:pStyle w:val="ByReference"/>
            </w:pPr>
            <w:r>
              <w:t>DRUG-FREE WORKPLACE</w:t>
            </w:r>
          </w:p>
        </w:tc>
        <w:tc>
          <w:tcPr>
            <w:tcW w:w="1440" w:type="dxa"/>
          </w:tcPr>
          <w:p w14:paraId="04B21DE1" w14:textId="77777777" w:rsidR="0060350D" w:rsidRDefault="009C2A7E">
            <w:pPr>
              <w:pStyle w:val="ByReference"/>
            </w:pPr>
            <w:r>
              <w:t>MAY 2001</w:t>
            </w:r>
          </w:p>
        </w:tc>
      </w:tr>
      <w:tr w:rsidR="0060350D" w14:paraId="04B21DE7" w14:textId="77777777">
        <w:tc>
          <w:tcPr>
            <w:tcW w:w="288" w:type="dxa"/>
          </w:tcPr>
          <w:p w14:paraId="04B21DE3" w14:textId="77777777" w:rsidR="0060350D" w:rsidRDefault="0060350D">
            <w:pPr>
              <w:pStyle w:val="ByReference"/>
            </w:pPr>
          </w:p>
        </w:tc>
        <w:tc>
          <w:tcPr>
            <w:tcW w:w="1440" w:type="dxa"/>
          </w:tcPr>
          <w:p w14:paraId="04B21DE4" w14:textId="77777777" w:rsidR="0060350D" w:rsidRDefault="009C2A7E">
            <w:pPr>
              <w:pStyle w:val="ByReference"/>
            </w:pPr>
            <w:r>
              <w:t>52.223-15</w:t>
            </w:r>
          </w:p>
        </w:tc>
        <w:tc>
          <w:tcPr>
            <w:tcW w:w="6192" w:type="dxa"/>
          </w:tcPr>
          <w:p w14:paraId="04B21DE5" w14:textId="77777777" w:rsidR="0060350D" w:rsidRDefault="009C2A7E">
            <w:pPr>
              <w:pStyle w:val="ByReference"/>
            </w:pPr>
            <w:r>
              <w:t>ENERGY EFFICIENCY IN</w:t>
            </w:r>
            <w:r>
              <w:t xml:space="preserve"> ENERGY-CONSUMING PRODUCTS</w:t>
            </w:r>
          </w:p>
        </w:tc>
        <w:tc>
          <w:tcPr>
            <w:tcW w:w="1440" w:type="dxa"/>
          </w:tcPr>
          <w:p w14:paraId="04B21DE6" w14:textId="77777777" w:rsidR="0060350D" w:rsidRDefault="009C2A7E">
            <w:pPr>
              <w:pStyle w:val="ByReference"/>
            </w:pPr>
            <w:r>
              <w:t>DEC 2007</w:t>
            </w:r>
          </w:p>
        </w:tc>
      </w:tr>
      <w:tr w:rsidR="0060350D" w14:paraId="04B21DEC" w14:textId="77777777">
        <w:tc>
          <w:tcPr>
            <w:tcW w:w="288" w:type="dxa"/>
          </w:tcPr>
          <w:p w14:paraId="04B21DE8" w14:textId="77777777" w:rsidR="0060350D" w:rsidRDefault="0060350D">
            <w:pPr>
              <w:pStyle w:val="ByReference"/>
            </w:pPr>
          </w:p>
        </w:tc>
        <w:tc>
          <w:tcPr>
            <w:tcW w:w="1440" w:type="dxa"/>
          </w:tcPr>
          <w:p w14:paraId="04B21DE9" w14:textId="77777777" w:rsidR="0060350D" w:rsidRDefault="009C2A7E">
            <w:pPr>
              <w:pStyle w:val="ByReference"/>
            </w:pPr>
            <w:r>
              <w:t>52.223-17</w:t>
            </w:r>
          </w:p>
        </w:tc>
        <w:tc>
          <w:tcPr>
            <w:tcW w:w="6192" w:type="dxa"/>
          </w:tcPr>
          <w:p w14:paraId="04B21DEA" w14:textId="77777777" w:rsidR="0060350D" w:rsidRDefault="009C2A7E">
            <w:pPr>
              <w:pStyle w:val="ByReference"/>
            </w:pPr>
            <w:r>
              <w:t>AFFIRMATIVE PROCUREMENT OF EPA-DESIGNATED ITEMS IN SERVICE AND CONSTRUCTION CONTRACTS</w:t>
            </w:r>
          </w:p>
        </w:tc>
        <w:tc>
          <w:tcPr>
            <w:tcW w:w="1440" w:type="dxa"/>
          </w:tcPr>
          <w:p w14:paraId="04B21DEB" w14:textId="77777777" w:rsidR="0060350D" w:rsidRDefault="009C2A7E">
            <w:pPr>
              <w:pStyle w:val="ByReference"/>
            </w:pPr>
            <w:r>
              <w:t>MAY 2008</w:t>
            </w:r>
          </w:p>
        </w:tc>
      </w:tr>
      <w:tr w:rsidR="0060350D" w14:paraId="04B21DF1" w14:textId="77777777">
        <w:tc>
          <w:tcPr>
            <w:tcW w:w="288" w:type="dxa"/>
          </w:tcPr>
          <w:p w14:paraId="04B21DED" w14:textId="77777777" w:rsidR="0060350D" w:rsidRDefault="0060350D">
            <w:pPr>
              <w:pStyle w:val="ByReference"/>
            </w:pPr>
          </w:p>
        </w:tc>
        <w:tc>
          <w:tcPr>
            <w:tcW w:w="1440" w:type="dxa"/>
          </w:tcPr>
          <w:p w14:paraId="04B21DEE" w14:textId="77777777" w:rsidR="0060350D" w:rsidRDefault="009C2A7E">
            <w:pPr>
              <w:pStyle w:val="ByReference"/>
            </w:pPr>
            <w:r>
              <w:t>52.223-18</w:t>
            </w:r>
          </w:p>
        </w:tc>
        <w:tc>
          <w:tcPr>
            <w:tcW w:w="6192" w:type="dxa"/>
          </w:tcPr>
          <w:p w14:paraId="04B21DEF" w14:textId="77777777" w:rsidR="0060350D" w:rsidRDefault="009C2A7E">
            <w:pPr>
              <w:pStyle w:val="ByReference"/>
            </w:pPr>
            <w:r>
              <w:t>ENCOURAGING CONTRACTOR POLICIES  TO BAN TEXT MESSAGING WHILE DRIVING</w:t>
            </w:r>
          </w:p>
        </w:tc>
        <w:tc>
          <w:tcPr>
            <w:tcW w:w="1440" w:type="dxa"/>
          </w:tcPr>
          <w:p w14:paraId="04B21DF0" w14:textId="77777777" w:rsidR="0060350D" w:rsidRDefault="009C2A7E">
            <w:pPr>
              <w:pStyle w:val="ByReference"/>
            </w:pPr>
            <w:r>
              <w:t>AUG 2011</w:t>
            </w:r>
          </w:p>
        </w:tc>
      </w:tr>
      <w:tr w:rsidR="0060350D" w14:paraId="04B21DF6" w14:textId="77777777">
        <w:tc>
          <w:tcPr>
            <w:tcW w:w="288" w:type="dxa"/>
          </w:tcPr>
          <w:p w14:paraId="04B21DF2" w14:textId="77777777" w:rsidR="0060350D" w:rsidRDefault="0060350D">
            <w:pPr>
              <w:pStyle w:val="ByReference"/>
            </w:pPr>
          </w:p>
        </w:tc>
        <w:tc>
          <w:tcPr>
            <w:tcW w:w="1440" w:type="dxa"/>
          </w:tcPr>
          <w:p w14:paraId="04B21DF3" w14:textId="77777777" w:rsidR="0060350D" w:rsidRDefault="009C2A7E">
            <w:pPr>
              <w:pStyle w:val="ByReference"/>
            </w:pPr>
            <w:r>
              <w:t>52.225-13</w:t>
            </w:r>
          </w:p>
        </w:tc>
        <w:tc>
          <w:tcPr>
            <w:tcW w:w="6192" w:type="dxa"/>
          </w:tcPr>
          <w:p w14:paraId="04B21DF4" w14:textId="77777777" w:rsidR="0060350D" w:rsidRDefault="009C2A7E">
            <w:pPr>
              <w:pStyle w:val="ByReference"/>
            </w:pPr>
            <w:r>
              <w:t>RESTRICTION</w:t>
            </w:r>
            <w:r>
              <w:t>S ON CERTAIN FOREIGN PURCHASES</w:t>
            </w:r>
          </w:p>
        </w:tc>
        <w:tc>
          <w:tcPr>
            <w:tcW w:w="1440" w:type="dxa"/>
          </w:tcPr>
          <w:p w14:paraId="04B21DF5" w14:textId="77777777" w:rsidR="0060350D" w:rsidRDefault="009C2A7E">
            <w:pPr>
              <w:pStyle w:val="ByReference"/>
            </w:pPr>
            <w:r>
              <w:t>JUN 2008</w:t>
            </w:r>
          </w:p>
        </w:tc>
      </w:tr>
      <w:tr w:rsidR="0060350D" w14:paraId="04B21DFB" w14:textId="77777777">
        <w:tc>
          <w:tcPr>
            <w:tcW w:w="288" w:type="dxa"/>
          </w:tcPr>
          <w:p w14:paraId="04B21DF7" w14:textId="77777777" w:rsidR="0060350D" w:rsidRDefault="0060350D">
            <w:pPr>
              <w:pStyle w:val="ByReference"/>
            </w:pPr>
          </w:p>
        </w:tc>
        <w:tc>
          <w:tcPr>
            <w:tcW w:w="1440" w:type="dxa"/>
          </w:tcPr>
          <w:p w14:paraId="04B21DF8" w14:textId="77777777" w:rsidR="0060350D" w:rsidRDefault="009C2A7E">
            <w:pPr>
              <w:pStyle w:val="ByReference"/>
            </w:pPr>
            <w:r>
              <w:t>52.227-1</w:t>
            </w:r>
          </w:p>
        </w:tc>
        <w:tc>
          <w:tcPr>
            <w:tcW w:w="6192" w:type="dxa"/>
          </w:tcPr>
          <w:p w14:paraId="04B21DF9" w14:textId="77777777" w:rsidR="0060350D" w:rsidRDefault="009C2A7E">
            <w:pPr>
              <w:pStyle w:val="ByReference"/>
            </w:pPr>
            <w:r>
              <w:t>AUTHORIZATION AND CONSENT</w:t>
            </w:r>
          </w:p>
        </w:tc>
        <w:tc>
          <w:tcPr>
            <w:tcW w:w="1440" w:type="dxa"/>
          </w:tcPr>
          <w:p w14:paraId="04B21DFA" w14:textId="77777777" w:rsidR="0060350D" w:rsidRDefault="009C2A7E">
            <w:pPr>
              <w:pStyle w:val="ByReference"/>
            </w:pPr>
            <w:r>
              <w:t>DEC 2007</w:t>
            </w:r>
          </w:p>
        </w:tc>
      </w:tr>
      <w:tr w:rsidR="0060350D" w14:paraId="04B21E00" w14:textId="77777777">
        <w:tc>
          <w:tcPr>
            <w:tcW w:w="288" w:type="dxa"/>
          </w:tcPr>
          <w:p w14:paraId="04B21DFC" w14:textId="77777777" w:rsidR="0060350D" w:rsidRDefault="0060350D">
            <w:pPr>
              <w:pStyle w:val="ByReference"/>
            </w:pPr>
          </w:p>
        </w:tc>
        <w:tc>
          <w:tcPr>
            <w:tcW w:w="1440" w:type="dxa"/>
          </w:tcPr>
          <w:p w14:paraId="04B21DFD" w14:textId="77777777" w:rsidR="0060350D" w:rsidRDefault="009C2A7E">
            <w:pPr>
              <w:pStyle w:val="ByReference"/>
            </w:pPr>
            <w:r>
              <w:t>52.227-2</w:t>
            </w:r>
          </w:p>
        </w:tc>
        <w:tc>
          <w:tcPr>
            <w:tcW w:w="6192" w:type="dxa"/>
          </w:tcPr>
          <w:p w14:paraId="04B21DFE" w14:textId="77777777" w:rsidR="0060350D" w:rsidRDefault="009C2A7E">
            <w:pPr>
              <w:pStyle w:val="ByReference"/>
            </w:pPr>
            <w:r>
              <w:t>NOTICE AND ASSISTANCE REGARDING PATENT AND COPYRIGHT INFRINGEMENT</w:t>
            </w:r>
          </w:p>
        </w:tc>
        <w:tc>
          <w:tcPr>
            <w:tcW w:w="1440" w:type="dxa"/>
          </w:tcPr>
          <w:p w14:paraId="04B21DFF" w14:textId="77777777" w:rsidR="0060350D" w:rsidRDefault="009C2A7E">
            <w:pPr>
              <w:pStyle w:val="ByReference"/>
            </w:pPr>
            <w:r>
              <w:t>DEC 2007</w:t>
            </w:r>
          </w:p>
        </w:tc>
      </w:tr>
      <w:tr w:rsidR="0060350D" w14:paraId="04B21E05" w14:textId="77777777">
        <w:tc>
          <w:tcPr>
            <w:tcW w:w="288" w:type="dxa"/>
          </w:tcPr>
          <w:p w14:paraId="04B21E01" w14:textId="77777777" w:rsidR="0060350D" w:rsidRDefault="0060350D">
            <w:pPr>
              <w:pStyle w:val="ByReference"/>
            </w:pPr>
          </w:p>
        </w:tc>
        <w:tc>
          <w:tcPr>
            <w:tcW w:w="1440" w:type="dxa"/>
          </w:tcPr>
          <w:p w14:paraId="04B21E02" w14:textId="77777777" w:rsidR="0060350D" w:rsidRDefault="009C2A7E">
            <w:pPr>
              <w:pStyle w:val="ByReference"/>
            </w:pPr>
            <w:r>
              <w:t>52.227-4</w:t>
            </w:r>
          </w:p>
        </w:tc>
        <w:tc>
          <w:tcPr>
            <w:tcW w:w="6192" w:type="dxa"/>
          </w:tcPr>
          <w:p w14:paraId="04B21E03" w14:textId="77777777" w:rsidR="0060350D" w:rsidRDefault="009C2A7E">
            <w:pPr>
              <w:pStyle w:val="ByReference"/>
            </w:pPr>
            <w:r>
              <w:t>PATENT INDEMNITY—CONSTRUCTION CONTRACTS</w:t>
            </w:r>
          </w:p>
        </w:tc>
        <w:tc>
          <w:tcPr>
            <w:tcW w:w="1440" w:type="dxa"/>
          </w:tcPr>
          <w:p w14:paraId="04B21E04" w14:textId="77777777" w:rsidR="0060350D" w:rsidRDefault="009C2A7E">
            <w:pPr>
              <w:pStyle w:val="ByReference"/>
            </w:pPr>
            <w:r>
              <w:t>DEC 2007</w:t>
            </w:r>
          </w:p>
        </w:tc>
      </w:tr>
      <w:tr w:rsidR="0060350D" w14:paraId="04B21E0A" w14:textId="77777777">
        <w:tc>
          <w:tcPr>
            <w:tcW w:w="288" w:type="dxa"/>
          </w:tcPr>
          <w:p w14:paraId="04B21E06" w14:textId="77777777" w:rsidR="0060350D" w:rsidRDefault="0060350D">
            <w:pPr>
              <w:pStyle w:val="ByReference"/>
            </w:pPr>
          </w:p>
        </w:tc>
        <w:tc>
          <w:tcPr>
            <w:tcW w:w="1440" w:type="dxa"/>
          </w:tcPr>
          <w:p w14:paraId="04B21E07" w14:textId="77777777" w:rsidR="0060350D" w:rsidRDefault="009C2A7E">
            <w:pPr>
              <w:pStyle w:val="ByReference"/>
            </w:pPr>
            <w:r>
              <w:t>52.228-2</w:t>
            </w:r>
          </w:p>
        </w:tc>
        <w:tc>
          <w:tcPr>
            <w:tcW w:w="6192" w:type="dxa"/>
          </w:tcPr>
          <w:p w14:paraId="04B21E08" w14:textId="77777777" w:rsidR="0060350D" w:rsidRDefault="009C2A7E">
            <w:pPr>
              <w:pStyle w:val="ByReference"/>
            </w:pPr>
            <w:r>
              <w:t xml:space="preserve">ADDITIONAL </w:t>
            </w:r>
            <w:r>
              <w:t>BOND SECURITY</w:t>
            </w:r>
          </w:p>
        </w:tc>
        <w:tc>
          <w:tcPr>
            <w:tcW w:w="1440" w:type="dxa"/>
          </w:tcPr>
          <w:p w14:paraId="04B21E09" w14:textId="77777777" w:rsidR="0060350D" w:rsidRDefault="009C2A7E">
            <w:pPr>
              <w:pStyle w:val="ByReference"/>
            </w:pPr>
            <w:r>
              <w:t>OCT 1997</w:t>
            </w:r>
          </w:p>
        </w:tc>
      </w:tr>
      <w:tr w:rsidR="0060350D" w14:paraId="04B21E0F" w14:textId="77777777">
        <w:tc>
          <w:tcPr>
            <w:tcW w:w="288" w:type="dxa"/>
          </w:tcPr>
          <w:p w14:paraId="04B21E0B" w14:textId="77777777" w:rsidR="0060350D" w:rsidRDefault="0060350D">
            <w:pPr>
              <w:pStyle w:val="ByReference"/>
            </w:pPr>
          </w:p>
        </w:tc>
        <w:tc>
          <w:tcPr>
            <w:tcW w:w="1440" w:type="dxa"/>
          </w:tcPr>
          <w:p w14:paraId="04B21E0C" w14:textId="77777777" w:rsidR="0060350D" w:rsidRDefault="009C2A7E">
            <w:pPr>
              <w:pStyle w:val="ByReference"/>
            </w:pPr>
            <w:r>
              <w:t>52.228-5</w:t>
            </w:r>
          </w:p>
        </w:tc>
        <w:tc>
          <w:tcPr>
            <w:tcW w:w="6192" w:type="dxa"/>
          </w:tcPr>
          <w:p w14:paraId="04B21E0D" w14:textId="77777777" w:rsidR="0060350D" w:rsidRDefault="009C2A7E">
            <w:pPr>
              <w:pStyle w:val="ByReference"/>
            </w:pPr>
            <w:r>
              <w:t>INSURANCE—WORK ON A GOVERNMENT INSTALLATION</w:t>
            </w:r>
          </w:p>
        </w:tc>
        <w:tc>
          <w:tcPr>
            <w:tcW w:w="1440" w:type="dxa"/>
          </w:tcPr>
          <w:p w14:paraId="04B21E0E" w14:textId="77777777" w:rsidR="0060350D" w:rsidRDefault="009C2A7E">
            <w:pPr>
              <w:pStyle w:val="ByReference"/>
            </w:pPr>
            <w:r>
              <w:t>JAN 1997</w:t>
            </w:r>
          </w:p>
        </w:tc>
      </w:tr>
      <w:tr w:rsidR="0060350D" w14:paraId="04B21E14" w14:textId="77777777">
        <w:tc>
          <w:tcPr>
            <w:tcW w:w="288" w:type="dxa"/>
          </w:tcPr>
          <w:p w14:paraId="04B21E10" w14:textId="77777777" w:rsidR="0060350D" w:rsidRDefault="0060350D">
            <w:pPr>
              <w:pStyle w:val="ByReference"/>
            </w:pPr>
          </w:p>
        </w:tc>
        <w:tc>
          <w:tcPr>
            <w:tcW w:w="1440" w:type="dxa"/>
          </w:tcPr>
          <w:p w14:paraId="04B21E11" w14:textId="77777777" w:rsidR="0060350D" w:rsidRDefault="009C2A7E">
            <w:pPr>
              <w:pStyle w:val="ByReference"/>
            </w:pPr>
            <w:r>
              <w:t>52.228-11</w:t>
            </w:r>
          </w:p>
        </w:tc>
        <w:tc>
          <w:tcPr>
            <w:tcW w:w="6192" w:type="dxa"/>
          </w:tcPr>
          <w:p w14:paraId="04B21E12" w14:textId="77777777" w:rsidR="0060350D" w:rsidRDefault="009C2A7E">
            <w:pPr>
              <w:pStyle w:val="ByReference"/>
            </w:pPr>
            <w:r>
              <w:t>PLEDGES OF ASSETS</w:t>
            </w:r>
          </w:p>
        </w:tc>
        <w:tc>
          <w:tcPr>
            <w:tcW w:w="1440" w:type="dxa"/>
          </w:tcPr>
          <w:p w14:paraId="04B21E13" w14:textId="77777777" w:rsidR="0060350D" w:rsidRDefault="009C2A7E">
            <w:pPr>
              <w:pStyle w:val="ByReference"/>
            </w:pPr>
            <w:r>
              <w:t>JAN 2012</w:t>
            </w:r>
          </w:p>
        </w:tc>
      </w:tr>
      <w:tr w:rsidR="0060350D" w14:paraId="04B21E19" w14:textId="77777777">
        <w:tc>
          <w:tcPr>
            <w:tcW w:w="288" w:type="dxa"/>
          </w:tcPr>
          <w:p w14:paraId="04B21E15" w14:textId="77777777" w:rsidR="0060350D" w:rsidRDefault="0060350D">
            <w:pPr>
              <w:pStyle w:val="ByReference"/>
            </w:pPr>
          </w:p>
        </w:tc>
        <w:tc>
          <w:tcPr>
            <w:tcW w:w="1440" w:type="dxa"/>
          </w:tcPr>
          <w:p w14:paraId="04B21E16" w14:textId="77777777" w:rsidR="0060350D" w:rsidRDefault="009C2A7E">
            <w:pPr>
              <w:pStyle w:val="ByReference"/>
            </w:pPr>
            <w:r>
              <w:t>52.228-12</w:t>
            </w:r>
          </w:p>
        </w:tc>
        <w:tc>
          <w:tcPr>
            <w:tcW w:w="6192" w:type="dxa"/>
          </w:tcPr>
          <w:p w14:paraId="04B21E17" w14:textId="77777777" w:rsidR="0060350D" w:rsidRDefault="009C2A7E">
            <w:pPr>
              <w:pStyle w:val="ByReference"/>
            </w:pPr>
            <w:r>
              <w:t>PROSPECTIVE SUBCONTRACTOR REQUESTS FOR BONDS</w:t>
            </w:r>
          </w:p>
        </w:tc>
        <w:tc>
          <w:tcPr>
            <w:tcW w:w="1440" w:type="dxa"/>
          </w:tcPr>
          <w:p w14:paraId="04B21E18" w14:textId="77777777" w:rsidR="0060350D" w:rsidRDefault="009C2A7E">
            <w:pPr>
              <w:pStyle w:val="ByReference"/>
            </w:pPr>
            <w:r>
              <w:t>MAY 2014</w:t>
            </w:r>
          </w:p>
        </w:tc>
      </w:tr>
      <w:tr w:rsidR="0060350D" w14:paraId="04B21E1E" w14:textId="77777777">
        <w:tc>
          <w:tcPr>
            <w:tcW w:w="288" w:type="dxa"/>
          </w:tcPr>
          <w:p w14:paraId="04B21E1A" w14:textId="77777777" w:rsidR="0060350D" w:rsidRDefault="0060350D">
            <w:pPr>
              <w:pStyle w:val="ByReference"/>
            </w:pPr>
          </w:p>
        </w:tc>
        <w:tc>
          <w:tcPr>
            <w:tcW w:w="1440" w:type="dxa"/>
          </w:tcPr>
          <w:p w14:paraId="04B21E1B" w14:textId="77777777" w:rsidR="0060350D" w:rsidRDefault="009C2A7E">
            <w:pPr>
              <w:pStyle w:val="ByReference"/>
            </w:pPr>
            <w:r>
              <w:t>52.228-14</w:t>
            </w:r>
          </w:p>
        </w:tc>
        <w:tc>
          <w:tcPr>
            <w:tcW w:w="6192" w:type="dxa"/>
          </w:tcPr>
          <w:p w14:paraId="04B21E1C" w14:textId="77777777" w:rsidR="0060350D" w:rsidRDefault="009C2A7E">
            <w:pPr>
              <w:pStyle w:val="ByReference"/>
            </w:pPr>
            <w:r>
              <w:t>IRREVOCABLE LETTER OF CREDIT</w:t>
            </w:r>
          </w:p>
        </w:tc>
        <w:tc>
          <w:tcPr>
            <w:tcW w:w="1440" w:type="dxa"/>
          </w:tcPr>
          <w:p w14:paraId="04B21E1D" w14:textId="77777777" w:rsidR="0060350D" w:rsidRDefault="009C2A7E">
            <w:pPr>
              <w:pStyle w:val="ByReference"/>
            </w:pPr>
            <w:r>
              <w:t>NOV 2014</w:t>
            </w:r>
          </w:p>
        </w:tc>
      </w:tr>
      <w:tr w:rsidR="0060350D" w14:paraId="04B21E23" w14:textId="77777777">
        <w:tc>
          <w:tcPr>
            <w:tcW w:w="288" w:type="dxa"/>
          </w:tcPr>
          <w:p w14:paraId="04B21E1F" w14:textId="77777777" w:rsidR="0060350D" w:rsidRDefault="0060350D">
            <w:pPr>
              <w:pStyle w:val="ByReference"/>
            </w:pPr>
          </w:p>
        </w:tc>
        <w:tc>
          <w:tcPr>
            <w:tcW w:w="1440" w:type="dxa"/>
          </w:tcPr>
          <w:p w14:paraId="04B21E20" w14:textId="77777777" w:rsidR="0060350D" w:rsidRDefault="009C2A7E">
            <w:pPr>
              <w:pStyle w:val="ByReference"/>
            </w:pPr>
            <w:r>
              <w:t>52.228-15</w:t>
            </w:r>
          </w:p>
        </w:tc>
        <w:tc>
          <w:tcPr>
            <w:tcW w:w="6192" w:type="dxa"/>
          </w:tcPr>
          <w:p w14:paraId="04B21E21" w14:textId="77777777" w:rsidR="0060350D" w:rsidRDefault="009C2A7E">
            <w:pPr>
              <w:pStyle w:val="ByReference"/>
            </w:pPr>
            <w:r>
              <w:t>PERFORMANCE AND PAYMENT BONDS—CONSTRUCTION</w:t>
            </w:r>
          </w:p>
        </w:tc>
        <w:tc>
          <w:tcPr>
            <w:tcW w:w="1440" w:type="dxa"/>
          </w:tcPr>
          <w:p w14:paraId="04B21E22" w14:textId="77777777" w:rsidR="0060350D" w:rsidRDefault="009C2A7E">
            <w:pPr>
              <w:pStyle w:val="ByReference"/>
            </w:pPr>
            <w:r>
              <w:t>OCT 2010</w:t>
            </w:r>
          </w:p>
        </w:tc>
      </w:tr>
      <w:tr w:rsidR="0060350D" w14:paraId="04B21E28" w14:textId="77777777">
        <w:tc>
          <w:tcPr>
            <w:tcW w:w="288" w:type="dxa"/>
          </w:tcPr>
          <w:p w14:paraId="04B21E24" w14:textId="77777777" w:rsidR="0060350D" w:rsidRDefault="0060350D">
            <w:pPr>
              <w:pStyle w:val="ByReference"/>
            </w:pPr>
          </w:p>
        </w:tc>
        <w:tc>
          <w:tcPr>
            <w:tcW w:w="1440" w:type="dxa"/>
          </w:tcPr>
          <w:p w14:paraId="04B21E25" w14:textId="77777777" w:rsidR="0060350D" w:rsidRDefault="009C2A7E">
            <w:pPr>
              <w:pStyle w:val="ByReference"/>
            </w:pPr>
            <w:r>
              <w:t>52.229-3</w:t>
            </w:r>
          </w:p>
        </w:tc>
        <w:tc>
          <w:tcPr>
            <w:tcW w:w="6192" w:type="dxa"/>
          </w:tcPr>
          <w:p w14:paraId="04B21E26" w14:textId="77777777" w:rsidR="0060350D" w:rsidRDefault="009C2A7E">
            <w:pPr>
              <w:pStyle w:val="ByReference"/>
            </w:pPr>
            <w:r>
              <w:t>FEDERAL, STATE, AND LOCAL TAXES</w:t>
            </w:r>
          </w:p>
        </w:tc>
        <w:tc>
          <w:tcPr>
            <w:tcW w:w="1440" w:type="dxa"/>
          </w:tcPr>
          <w:p w14:paraId="04B21E27" w14:textId="77777777" w:rsidR="0060350D" w:rsidRDefault="009C2A7E">
            <w:pPr>
              <w:pStyle w:val="ByReference"/>
            </w:pPr>
            <w:r>
              <w:t>FEB 2013</w:t>
            </w:r>
          </w:p>
        </w:tc>
      </w:tr>
      <w:tr w:rsidR="0060350D" w14:paraId="04B21E2D" w14:textId="77777777">
        <w:tc>
          <w:tcPr>
            <w:tcW w:w="288" w:type="dxa"/>
          </w:tcPr>
          <w:p w14:paraId="04B21E29" w14:textId="77777777" w:rsidR="0060350D" w:rsidRDefault="0060350D">
            <w:pPr>
              <w:pStyle w:val="ByReference"/>
            </w:pPr>
          </w:p>
        </w:tc>
        <w:tc>
          <w:tcPr>
            <w:tcW w:w="1440" w:type="dxa"/>
          </w:tcPr>
          <w:p w14:paraId="04B21E2A" w14:textId="77777777" w:rsidR="0060350D" w:rsidRDefault="009C2A7E">
            <w:pPr>
              <w:pStyle w:val="ByReference"/>
            </w:pPr>
            <w:r>
              <w:t>52.232-5</w:t>
            </w:r>
          </w:p>
        </w:tc>
        <w:tc>
          <w:tcPr>
            <w:tcW w:w="6192" w:type="dxa"/>
          </w:tcPr>
          <w:p w14:paraId="04B21E2B" w14:textId="77777777" w:rsidR="0060350D" w:rsidRDefault="009C2A7E">
            <w:pPr>
              <w:pStyle w:val="ByReference"/>
            </w:pPr>
            <w:r>
              <w:t>PAYMENTS UNDER FIXED-PRICE CONSTRUCTION CONTRACTS</w:t>
            </w:r>
          </w:p>
        </w:tc>
        <w:tc>
          <w:tcPr>
            <w:tcW w:w="1440" w:type="dxa"/>
          </w:tcPr>
          <w:p w14:paraId="04B21E2C" w14:textId="77777777" w:rsidR="0060350D" w:rsidRDefault="009C2A7E">
            <w:pPr>
              <w:pStyle w:val="ByReference"/>
            </w:pPr>
            <w:r>
              <w:t>MAY 2014</w:t>
            </w:r>
          </w:p>
        </w:tc>
      </w:tr>
      <w:tr w:rsidR="0060350D" w14:paraId="04B21E32" w14:textId="77777777">
        <w:tc>
          <w:tcPr>
            <w:tcW w:w="288" w:type="dxa"/>
          </w:tcPr>
          <w:p w14:paraId="04B21E2E" w14:textId="77777777" w:rsidR="0060350D" w:rsidRDefault="0060350D">
            <w:pPr>
              <w:pStyle w:val="ByReference"/>
            </w:pPr>
          </w:p>
        </w:tc>
        <w:tc>
          <w:tcPr>
            <w:tcW w:w="1440" w:type="dxa"/>
          </w:tcPr>
          <w:p w14:paraId="04B21E2F" w14:textId="77777777" w:rsidR="0060350D" w:rsidRDefault="009C2A7E">
            <w:pPr>
              <w:pStyle w:val="ByReference"/>
            </w:pPr>
            <w:r>
              <w:t>52.232-17</w:t>
            </w:r>
          </w:p>
        </w:tc>
        <w:tc>
          <w:tcPr>
            <w:tcW w:w="6192" w:type="dxa"/>
          </w:tcPr>
          <w:p w14:paraId="04B21E30" w14:textId="77777777" w:rsidR="0060350D" w:rsidRDefault="009C2A7E">
            <w:pPr>
              <w:pStyle w:val="ByReference"/>
            </w:pPr>
            <w:r>
              <w:t>INTEREST</w:t>
            </w:r>
          </w:p>
        </w:tc>
        <w:tc>
          <w:tcPr>
            <w:tcW w:w="1440" w:type="dxa"/>
          </w:tcPr>
          <w:p w14:paraId="04B21E31" w14:textId="77777777" w:rsidR="0060350D" w:rsidRDefault="009C2A7E">
            <w:pPr>
              <w:pStyle w:val="ByReference"/>
            </w:pPr>
            <w:r>
              <w:t>MAY 2014</w:t>
            </w:r>
          </w:p>
        </w:tc>
      </w:tr>
      <w:tr w:rsidR="0060350D" w14:paraId="04B21E37" w14:textId="77777777">
        <w:tc>
          <w:tcPr>
            <w:tcW w:w="288" w:type="dxa"/>
          </w:tcPr>
          <w:p w14:paraId="04B21E33" w14:textId="77777777" w:rsidR="0060350D" w:rsidRDefault="0060350D">
            <w:pPr>
              <w:pStyle w:val="ByReference"/>
            </w:pPr>
          </w:p>
        </w:tc>
        <w:tc>
          <w:tcPr>
            <w:tcW w:w="1440" w:type="dxa"/>
          </w:tcPr>
          <w:p w14:paraId="04B21E34" w14:textId="77777777" w:rsidR="0060350D" w:rsidRDefault="009C2A7E">
            <w:pPr>
              <w:pStyle w:val="ByReference"/>
            </w:pPr>
            <w:r>
              <w:t>52.232-23</w:t>
            </w:r>
          </w:p>
        </w:tc>
        <w:tc>
          <w:tcPr>
            <w:tcW w:w="6192" w:type="dxa"/>
          </w:tcPr>
          <w:p w14:paraId="04B21E35" w14:textId="77777777" w:rsidR="0060350D" w:rsidRDefault="009C2A7E">
            <w:pPr>
              <w:pStyle w:val="ByReference"/>
            </w:pPr>
            <w:r>
              <w:t>ASSIGNMENT OF CLAIMS</w:t>
            </w:r>
          </w:p>
        </w:tc>
        <w:tc>
          <w:tcPr>
            <w:tcW w:w="1440" w:type="dxa"/>
          </w:tcPr>
          <w:p w14:paraId="04B21E36" w14:textId="77777777" w:rsidR="0060350D" w:rsidRDefault="009C2A7E">
            <w:pPr>
              <w:pStyle w:val="ByReference"/>
            </w:pPr>
            <w:r>
              <w:t>MAY 2014</w:t>
            </w:r>
          </w:p>
        </w:tc>
      </w:tr>
      <w:tr w:rsidR="0060350D" w14:paraId="04B21E3C" w14:textId="77777777">
        <w:tc>
          <w:tcPr>
            <w:tcW w:w="288" w:type="dxa"/>
          </w:tcPr>
          <w:p w14:paraId="04B21E38" w14:textId="77777777" w:rsidR="0060350D" w:rsidRDefault="0060350D">
            <w:pPr>
              <w:pStyle w:val="ByReference"/>
            </w:pPr>
          </w:p>
        </w:tc>
        <w:tc>
          <w:tcPr>
            <w:tcW w:w="1440" w:type="dxa"/>
          </w:tcPr>
          <w:p w14:paraId="04B21E39" w14:textId="77777777" w:rsidR="0060350D" w:rsidRDefault="009C2A7E">
            <w:pPr>
              <w:pStyle w:val="ByReference"/>
            </w:pPr>
            <w:r>
              <w:t>52.232-27</w:t>
            </w:r>
          </w:p>
        </w:tc>
        <w:tc>
          <w:tcPr>
            <w:tcW w:w="6192" w:type="dxa"/>
          </w:tcPr>
          <w:p w14:paraId="04B21E3A" w14:textId="77777777" w:rsidR="0060350D" w:rsidRDefault="009C2A7E">
            <w:pPr>
              <w:pStyle w:val="ByReference"/>
            </w:pPr>
            <w:r>
              <w:t>PROMPT PAYMENT FOR CONSTRUCTION CONTRACTS</w:t>
            </w:r>
          </w:p>
        </w:tc>
        <w:tc>
          <w:tcPr>
            <w:tcW w:w="1440" w:type="dxa"/>
          </w:tcPr>
          <w:p w14:paraId="04B21E3B" w14:textId="77777777" w:rsidR="0060350D" w:rsidRDefault="009C2A7E">
            <w:pPr>
              <w:pStyle w:val="ByReference"/>
            </w:pPr>
            <w:r>
              <w:t>JAN 2017</w:t>
            </w:r>
          </w:p>
        </w:tc>
      </w:tr>
      <w:tr w:rsidR="0060350D" w14:paraId="04B21E41" w14:textId="77777777">
        <w:tc>
          <w:tcPr>
            <w:tcW w:w="288" w:type="dxa"/>
          </w:tcPr>
          <w:p w14:paraId="04B21E3D" w14:textId="77777777" w:rsidR="0060350D" w:rsidRDefault="0060350D">
            <w:pPr>
              <w:pStyle w:val="ByReference"/>
            </w:pPr>
          </w:p>
        </w:tc>
        <w:tc>
          <w:tcPr>
            <w:tcW w:w="1440" w:type="dxa"/>
          </w:tcPr>
          <w:p w14:paraId="04B21E3E" w14:textId="77777777" w:rsidR="0060350D" w:rsidRDefault="009C2A7E">
            <w:pPr>
              <w:pStyle w:val="ByReference"/>
            </w:pPr>
            <w:r>
              <w:t>52.232-33</w:t>
            </w:r>
          </w:p>
        </w:tc>
        <w:tc>
          <w:tcPr>
            <w:tcW w:w="6192" w:type="dxa"/>
          </w:tcPr>
          <w:p w14:paraId="04B21E3F" w14:textId="77777777" w:rsidR="0060350D" w:rsidRDefault="009C2A7E">
            <w:pPr>
              <w:pStyle w:val="ByReference"/>
            </w:pPr>
            <w:r>
              <w:t xml:space="preserve"> PAYMENT BY ELECTRONIC FUNDS TRANSFER—SYSTEM FOR AWARD MANAGEMENT</w:t>
            </w:r>
          </w:p>
        </w:tc>
        <w:tc>
          <w:tcPr>
            <w:tcW w:w="1440" w:type="dxa"/>
          </w:tcPr>
          <w:p w14:paraId="04B21E40" w14:textId="77777777" w:rsidR="0060350D" w:rsidRDefault="009C2A7E">
            <w:pPr>
              <w:pStyle w:val="ByReference"/>
            </w:pPr>
            <w:r>
              <w:t>JUL 2013</w:t>
            </w:r>
          </w:p>
        </w:tc>
      </w:tr>
      <w:tr w:rsidR="0060350D" w14:paraId="04B21E46" w14:textId="77777777">
        <w:tc>
          <w:tcPr>
            <w:tcW w:w="288" w:type="dxa"/>
          </w:tcPr>
          <w:p w14:paraId="04B21E42" w14:textId="77777777" w:rsidR="0060350D" w:rsidRDefault="0060350D">
            <w:pPr>
              <w:pStyle w:val="ByReference"/>
            </w:pPr>
          </w:p>
        </w:tc>
        <w:tc>
          <w:tcPr>
            <w:tcW w:w="1440" w:type="dxa"/>
          </w:tcPr>
          <w:p w14:paraId="04B21E43" w14:textId="77777777" w:rsidR="0060350D" w:rsidRDefault="009C2A7E">
            <w:pPr>
              <w:pStyle w:val="ByReference"/>
            </w:pPr>
            <w:r>
              <w:t>52.232-39</w:t>
            </w:r>
          </w:p>
        </w:tc>
        <w:tc>
          <w:tcPr>
            <w:tcW w:w="6192" w:type="dxa"/>
          </w:tcPr>
          <w:p w14:paraId="04B21E44" w14:textId="77777777" w:rsidR="0060350D" w:rsidRDefault="009C2A7E">
            <w:pPr>
              <w:pStyle w:val="ByReference"/>
            </w:pPr>
            <w:r>
              <w:t>UNENFORCEABILITY OF UNAUTHORIZED OBLIGATIONS</w:t>
            </w:r>
          </w:p>
        </w:tc>
        <w:tc>
          <w:tcPr>
            <w:tcW w:w="1440" w:type="dxa"/>
          </w:tcPr>
          <w:p w14:paraId="04B21E45" w14:textId="77777777" w:rsidR="0060350D" w:rsidRDefault="009C2A7E">
            <w:pPr>
              <w:pStyle w:val="ByReference"/>
            </w:pPr>
            <w:r>
              <w:t>JUN 2013</w:t>
            </w:r>
          </w:p>
        </w:tc>
      </w:tr>
      <w:tr w:rsidR="0060350D" w14:paraId="04B21E4B" w14:textId="77777777">
        <w:tc>
          <w:tcPr>
            <w:tcW w:w="288" w:type="dxa"/>
          </w:tcPr>
          <w:p w14:paraId="04B21E47" w14:textId="77777777" w:rsidR="0060350D" w:rsidRDefault="0060350D">
            <w:pPr>
              <w:pStyle w:val="ByReference"/>
            </w:pPr>
          </w:p>
        </w:tc>
        <w:tc>
          <w:tcPr>
            <w:tcW w:w="1440" w:type="dxa"/>
          </w:tcPr>
          <w:p w14:paraId="04B21E48" w14:textId="77777777" w:rsidR="0060350D" w:rsidRDefault="009C2A7E">
            <w:pPr>
              <w:pStyle w:val="ByReference"/>
            </w:pPr>
            <w:r>
              <w:t>52.232-40</w:t>
            </w:r>
          </w:p>
        </w:tc>
        <w:tc>
          <w:tcPr>
            <w:tcW w:w="6192" w:type="dxa"/>
          </w:tcPr>
          <w:p w14:paraId="04B21E49" w14:textId="77777777" w:rsidR="0060350D" w:rsidRDefault="009C2A7E">
            <w:pPr>
              <w:pStyle w:val="ByReference"/>
            </w:pPr>
            <w:r>
              <w:t>PROVIDING ACCELERATED PAYMENTS</w:t>
            </w:r>
            <w:r>
              <w:t xml:space="preserve"> TO SMALL BUSINESS SUBCONTRACTORS</w:t>
            </w:r>
          </w:p>
        </w:tc>
        <w:tc>
          <w:tcPr>
            <w:tcW w:w="1440" w:type="dxa"/>
          </w:tcPr>
          <w:p w14:paraId="04B21E4A" w14:textId="77777777" w:rsidR="0060350D" w:rsidRDefault="009C2A7E">
            <w:pPr>
              <w:pStyle w:val="ByReference"/>
            </w:pPr>
            <w:r>
              <w:t>DEC 2013</w:t>
            </w:r>
          </w:p>
        </w:tc>
      </w:tr>
      <w:tr w:rsidR="0060350D" w14:paraId="04B21E50" w14:textId="77777777">
        <w:tc>
          <w:tcPr>
            <w:tcW w:w="288" w:type="dxa"/>
          </w:tcPr>
          <w:p w14:paraId="04B21E4C" w14:textId="77777777" w:rsidR="0060350D" w:rsidRDefault="0060350D">
            <w:pPr>
              <w:pStyle w:val="ByReference"/>
            </w:pPr>
          </w:p>
        </w:tc>
        <w:tc>
          <w:tcPr>
            <w:tcW w:w="1440" w:type="dxa"/>
          </w:tcPr>
          <w:p w14:paraId="04B21E4D" w14:textId="77777777" w:rsidR="0060350D" w:rsidRDefault="009C2A7E">
            <w:pPr>
              <w:pStyle w:val="ByReference"/>
            </w:pPr>
            <w:r>
              <w:t>52.233-1</w:t>
            </w:r>
          </w:p>
        </w:tc>
        <w:tc>
          <w:tcPr>
            <w:tcW w:w="6192" w:type="dxa"/>
          </w:tcPr>
          <w:p w14:paraId="04B21E4E" w14:textId="77777777" w:rsidR="0060350D" w:rsidRDefault="009C2A7E">
            <w:pPr>
              <w:pStyle w:val="ByReference"/>
            </w:pPr>
            <w:r>
              <w:t>DISPUTES ALTERNATE I (DEC 1991)</w:t>
            </w:r>
          </w:p>
        </w:tc>
        <w:tc>
          <w:tcPr>
            <w:tcW w:w="1440" w:type="dxa"/>
          </w:tcPr>
          <w:p w14:paraId="04B21E4F" w14:textId="77777777" w:rsidR="0060350D" w:rsidRDefault="009C2A7E">
            <w:pPr>
              <w:pStyle w:val="ByReference"/>
            </w:pPr>
            <w:r>
              <w:t>MAY 2014</w:t>
            </w:r>
          </w:p>
        </w:tc>
      </w:tr>
      <w:tr w:rsidR="0060350D" w14:paraId="04B21E55" w14:textId="77777777">
        <w:tc>
          <w:tcPr>
            <w:tcW w:w="288" w:type="dxa"/>
          </w:tcPr>
          <w:p w14:paraId="04B21E51" w14:textId="77777777" w:rsidR="0060350D" w:rsidRDefault="0060350D">
            <w:pPr>
              <w:pStyle w:val="ByReference"/>
            </w:pPr>
          </w:p>
        </w:tc>
        <w:tc>
          <w:tcPr>
            <w:tcW w:w="1440" w:type="dxa"/>
          </w:tcPr>
          <w:p w14:paraId="04B21E52" w14:textId="77777777" w:rsidR="0060350D" w:rsidRDefault="009C2A7E">
            <w:pPr>
              <w:pStyle w:val="ByReference"/>
            </w:pPr>
            <w:r>
              <w:t>52.233-3</w:t>
            </w:r>
          </w:p>
        </w:tc>
        <w:tc>
          <w:tcPr>
            <w:tcW w:w="6192" w:type="dxa"/>
          </w:tcPr>
          <w:p w14:paraId="04B21E53" w14:textId="77777777" w:rsidR="0060350D" w:rsidRDefault="009C2A7E">
            <w:pPr>
              <w:pStyle w:val="ByReference"/>
            </w:pPr>
            <w:r>
              <w:t>PROTEST AFTER AWARD</w:t>
            </w:r>
          </w:p>
        </w:tc>
        <w:tc>
          <w:tcPr>
            <w:tcW w:w="1440" w:type="dxa"/>
          </w:tcPr>
          <w:p w14:paraId="04B21E54" w14:textId="77777777" w:rsidR="0060350D" w:rsidRDefault="009C2A7E">
            <w:pPr>
              <w:pStyle w:val="ByReference"/>
            </w:pPr>
            <w:r>
              <w:t>AUG 1996</w:t>
            </w:r>
          </w:p>
        </w:tc>
      </w:tr>
      <w:tr w:rsidR="0060350D" w14:paraId="04B21E5A" w14:textId="77777777">
        <w:tc>
          <w:tcPr>
            <w:tcW w:w="288" w:type="dxa"/>
          </w:tcPr>
          <w:p w14:paraId="04B21E56" w14:textId="77777777" w:rsidR="0060350D" w:rsidRDefault="0060350D">
            <w:pPr>
              <w:pStyle w:val="ByReference"/>
            </w:pPr>
          </w:p>
        </w:tc>
        <w:tc>
          <w:tcPr>
            <w:tcW w:w="1440" w:type="dxa"/>
          </w:tcPr>
          <w:p w14:paraId="04B21E57" w14:textId="77777777" w:rsidR="0060350D" w:rsidRDefault="009C2A7E">
            <w:pPr>
              <w:pStyle w:val="ByReference"/>
            </w:pPr>
            <w:r>
              <w:t>52.233-4</w:t>
            </w:r>
          </w:p>
        </w:tc>
        <w:tc>
          <w:tcPr>
            <w:tcW w:w="6192" w:type="dxa"/>
          </w:tcPr>
          <w:p w14:paraId="04B21E58" w14:textId="77777777" w:rsidR="0060350D" w:rsidRDefault="009C2A7E">
            <w:pPr>
              <w:pStyle w:val="ByReference"/>
            </w:pPr>
            <w:r>
              <w:t>APPLICABLE LAW FOR BREACH OF CONTRACT CLAIM</w:t>
            </w:r>
          </w:p>
        </w:tc>
        <w:tc>
          <w:tcPr>
            <w:tcW w:w="1440" w:type="dxa"/>
          </w:tcPr>
          <w:p w14:paraId="04B21E59" w14:textId="77777777" w:rsidR="0060350D" w:rsidRDefault="009C2A7E">
            <w:pPr>
              <w:pStyle w:val="ByReference"/>
            </w:pPr>
            <w:r>
              <w:t>OCT 2004</w:t>
            </w:r>
          </w:p>
        </w:tc>
      </w:tr>
      <w:tr w:rsidR="0060350D" w14:paraId="04B21E5F" w14:textId="77777777">
        <w:tc>
          <w:tcPr>
            <w:tcW w:w="288" w:type="dxa"/>
          </w:tcPr>
          <w:p w14:paraId="04B21E5B" w14:textId="77777777" w:rsidR="0060350D" w:rsidRDefault="0060350D">
            <w:pPr>
              <w:pStyle w:val="ByReference"/>
            </w:pPr>
          </w:p>
        </w:tc>
        <w:tc>
          <w:tcPr>
            <w:tcW w:w="1440" w:type="dxa"/>
          </w:tcPr>
          <w:p w14:paraId="04B21E5C" w14:textId="77777777" w:rsidR="0060350D" w:rsidRDefault="009C2A7E">
            <w:pPr>
              <w:pStyle w:val="ByReference"/>
            </w:pPr>
            <w:r>
              <w:t>52.236-1</w:t>
            </w:r>
          </w:p>
        </w:tc>
        <w:tc>
          <w:tcPr>
            <w:tcW w:w="6192" w:type="dxa"/>
          </w:tcPr>
          <w:p w14:paraId="04B21E5D" w14:textId="77777777" w:rsidR="0060350D" w:rsidRDefault="009C2A7E">
            <w:pPr>
              <w:pStyle w:val="ByReference"/>
            </w:pPr>
            <w:r>
              <w:t>PERFORMANCE OF WORK BY THE CONTRACTOR</w:t>
            </w:r>
          </w:p>
        </w:tc>
        <w:tc>
          <w:tcPr>
            <w:tcW w:w="1440" w:type="dxa"/>
          </w:tcPr>
          <w:p w14:paraId="04B21E5E" w14:textId="77777777" w:rsidR="0060350D" w:rsidRDefault="009C2A7E">
            <w:pPr>
              <w:pStyle w:val="ByReference"/>
            </w:pPr>
            <w:r>
              <w:t>APR 1984</w:t>
            </w:r>
          </w:p>
        </w:tc>
      </w:tr>
      <w:tr w:rsidR="0060350D" w14:paraId="04B21E64" w14:textId="77777777">
        <w:tc>
          <w:tcPr>
            <w:tcW w:w="288" w:type="dxa"/>
          </w:tcPr>
          <w:p w14:paraId="04B21E60" w14:textId="77777777" w:rsidR="0060350D" w:rsidRDefault="0060350D">
            <w:pPr>
              <w:pStyle w:val="ByReference"/>
            </w:pPr>
          </w:p>
        </w:tc>
        <w:tc>
          <w:tcPr>
            <w:tcW w:w="1440" w:type="dxa"/>
          </w:tcPr>
          <w:p w14:paraId="04B21E61" w14:textId="77777777" w:rsidR="0060350D" w:rsidRDefault="009C2A7E">
            <w:pPr>
              <w:pStyle w:val="ByReference"/>
            </w:pPr>
            <w:r>
              <w:t>52.236-2</w:t>
            </w:r>
          </w:p>
        </w:tc>
        <w:tc>
          <w:tcPr>
            <w:tcW w:w="6192" w:type="dxa"/>
          </w:tcPr>
          <w:p w14:paraId="04B21E62" w14:textId="77777777" w:rsidR="0060350D" w:rsidRDefault="009C2A7E">
            <w:pPr>
              <w:pStyle w:val="ByReference"/>
            </w:pPr>
            <w:r>
              <w:t>DIFFERING SITE CONDITIONS</w:t>
            </w:r>
          </w:p>
        </w:tc>
        <w:tc>
          <w:tcPr>
            <w:tcW w:w="1440" w:type="dxa"/>
          </w:tcPr>
          <w:p w14:paraId="04B21E63" w14:textId="77777777" w:rsidR="0060350D" w:rsidRDefault="009C2A7E">
            <w:pPr>
              <w:pStyle w:val="ByReference"/>
            </w:pPr>
            <w:r>
              <w:t>APR 1984</w:t>
            </w:r>
          </w:p>
        </w:tc>
      </w:tr>
      <w:tr w:rsidR="0060350D" w14:paraId="04B21E69" w14:textId="77777777">
        <w:tc>
          <w:tcPr>
            <w:tcW w:w="288" w:type="dxa"/>
          </w:tcPr>
          <w:p w14:paraId="04B21E65" w14:textId="77777777" w:rsidR="0060350D" w:rsidRDefault="0060350D">
            <w:pPr>
              <w:pStyle w:val="ByReference"/>
            </w:pPr>
          </w:p>
        </w:tc>
        <w:tc>
          <w:tcPr>
            <w:tcW w:w="1440" w:type="dxa"/>
          </w:tcPr>
          <w:p w14:paraId="04B21E66" w14:textId="77777777" w:rsidR="0060350D" w:rsidRDefault="009C2A7E">
            <w:pPr>
              <w:pStyle w:val="ByReference"/>
            </w:pPr>
            <w:r>
              <w:t>52.236-3</w:t>
            </w:r>
          </w:p>
        </w:tc>
        <w:tc>
          <w:tcPr>
            <w:tcW w:w="6192" w:type="dxa"/>
          </w:tcPr>
          <w:p w14:paraId="04B21E67" w14:textId="77777777" w:rsidR="0060350D" w:rsidRDefault="009C2A7E">
            <w:pPr>
              <w:pStyle w:val="ByReference"/>
            </w:pPr>
            <w:r>
              <w:t>SITE INVESTIGATION AND CONDITIONS AFFECTING THE WORK</w:t>
            </w:r>
          </w:p>
        </w:tc>
        <w:tc>
          <w:tcPr>
            <w:tcW w:w="1440" w:type="dxa"/>
          </w:tcPr>
          <w:p w14:paraId="04B21E68" w14:textId="77777777" w:rsidR="0060350D" w:rsidRDefault="009C2A7E">
            <w:pPr>
              <w:pStyle w:val="ByReference"/>
            </w:pPr>
            <w:r>
              <w:t>APR 1984</w:t>
            </w:r>
          </w:p>
        </w:tc>
      </w:tr>
      <w:tr w:rsidR="0060350D" w14:paraId="04B21E6E" w14:textId="77777777">
        <w:tc>
          <w:tcPr>
            <w:tcW w:w="288" w:type="dxa"/>
          </w:tcPr>
          <w:p w14:paraId="04B21E6A" w14:textId="77777777" w:rsidR="0060350D" w:rsidRDefault="0060350D">
            <w:pPr>
              <w:pStyle w:val="ByReference"/>
            </w:pPr>
          </w:p>
        </w:tc>
        <w:tc>
          <w:tcPr>
            <w:tcW w:w="1440" w:type="dxa"/>
          </w:tcPr>
          <w:p w14:paraId="04B21E6B" w14:textId="77777777" w:rsidR="0060350D" w:rsidRDefault="009C2A7E">
            <w:pPr>
              <w:pStyle w:val="ByReference"/>
            </w:pPr>
            <w:r>
              <w:t>52.236-5</w:t>
            </w:r>
          </w:p>
        </w:tc>
        <w:tc>
          <w:tcPr>
            <w:tcW w:w="6192" w:type="dxa"/>
          </w:tcPr>
          <w:p w14:paraId="04B21E6C" w14:textId="77777777" w:rsidR="0060350D" w:rsidRDefault="009C2A7E">
            <w:pPr>
              <w:pStyle w:val="ByReference"/>
            </w:pPr>
            <w:r>
              <w:t>MATERIAL AND WORKMANSHIP</w:t>
            </w:r>
          </w:p>
        </w:tc>
        <w:tc>
          <w:tcPr>
            <w:tcW w:w="1440" w:type="dxa"/>
          </w:tcPr>
          <w:p w14:paraId="04B21E6D" w14:textId="77777777" w:rsidR="0060350D" w:rsidRDefault="009C2A7E">
            <w:pPr>
              <w:pStyle w:val="ByReference"/>
            </w:pPr>
            <w:r>
              <w:t>APR 1984</w:t>
            </w:r>
          </w:p>
        </w:tc>
      </w:tr>
      <w:tr w:rsidR="0060350D" w14:paraId="04B21E73" w14:textId="77777777">
        <w:tc>
          <w:tcPr>
            <w:tcW w:w="288" w:type="dxa"/>
          </w:tcPr>
          <w:p w14:paraId="04B21E6F" w14:textId="77777777" w:rsidR="0060350D" w:rsidRDefault="0060350D">
            <w:pPr>
              <w:pStyle w:val="ByReference"/>
            </w:pPr>
          </w:p>
        </w:tc>
        <w:tc>
          <w:tcPr>
            <w:tcW w:w="1440" w:type="dxa"/>
          </w:tcPr>
          <w:p w14:paraId="04B21E70" w14:textId="77777777" w:rsidR="0060350D" w:rsidRDefault="009C2A7E">
            <w:pPr>
              <w:pStyle w:val="ByReference"/>
            </w:pPr>
            <w:r>
              <w:t>52.236-6</w:t>
            </w:r>
          </w:p>
        </w:tc>
        <w:tc>
          <w:tcPr>
            <w:tcW w:w="6192" w:type="dxa"/>
          </w:tcPr>
          <w:p w14:paraId="04B21E71" w14:textId="77777777" w:rsidR="0060350D" w:rsidRDefault="009C2A7E">
            <w:pPr>
              <w:pStyle w:val="ByReference"/>
            </w:pPr>
            <w:r>
              <w:t>SUPERINTENDENCE BY THE CONTRACTOR</w:t>
            </w:r>
          </w:p>
        </w:tc>
        <w:tc>
          <w:tcPr>
            <w:tcW w:w="1440" w:type="dxa"/>
          </w:tcPr>
          <w:p w14:paraId="04B21E72" w14:textId="77777777" w:rsidR="0060350D" w:rsidRDefault="009C2A7E">
            <w:pPr>
              <w:pStyle w:val="ByReference"/>
            </w:pPr>
            <w:r>
              <w:t>APR 1984</w:t>
            </w:r>
          </w:p>
        </w:tc>
      </w:tr>
      <w:tr w:rsidR="0060350D" w14:paraId="04B21E78" w14:textId="77777777">
        <w:tc>
          <w:tcPr>
            <w:tcW w:w="288" w:type="dxa"/>
          </w:tcPr>
          <w:p w14:paraId="04B21E74" w14:textId="77777777" w:rsidR="0060350D" w:rsidRDefault="0060350D">
            <w:pPr>
              <w:pStyle w:val="ByReference"/>
            </w:pPr>
          </w:p>
        </w:tc>
        <w:tc>
          <w:tcPr>
            <w:tcW w:w="1440" w:type="dxa"/>
          </w:tcPr>
          <w:p w14:paraId="04B21E75" w14:textId="77777777" w:rsidR="0060350D" w:rsidRDefault="009C2A7E">
            <w:pPr>
              <w:pStyle w:val="ByReference"/>
            </w:pPr>
            <w:r>
              <w:t>52.236-7</w:t>
            </w:r>
          </w:p>
        </w:tc>
        <w:tc>
          <w:tcPr>
            <w:tcW w:w="6192" w:type="dxa"/>
          </w:tcPr>
          <w:p w14:paraId="04B21E76" w14:textId="77777777" w:rsidR="0060350D" w:rsidRDefault="009C2A7E">
            <w:pPr>
              <w:pStyle w:val="ByReference"/>
            </w:pPr>
            <w:r>
              <w:t xml:space="preserve">PERMITS AND </w:t>
            </w:r>
            <w:r>
              <w:t>RESPONSIBILITIES</w:t>
            </w:r>
          </w:p>
        </w:tc>
        <w:tc>
          <w:tcPr>
            <w:tcW w:w="1440" w:type="dxa"/>
          </w:tcPr>
          <w:p w14:paraId="04B21E77" w14:textId="77777777" w:rsidR="0060350D" w:rsidRDefault="009C2A7E">
            <w:pPr>
              <w:pStyle w:val="ByReference"/>
            </w:pPr>
            <w:r>
              <w:t>NOV 1991</w:t>
            </w:r>
          </w:p>
        </w:tc>
      </w:tr>
      <w:tr w:rsidR="0060350D" w14:paraId="04B21E7D" w14:textId="77777777">
        <w:tc>
          <w:tcPr>
            <w:tcW w:w="288" w:type="dxa"/>
          </w:tcPr>
          <w:p w14:paraId="04B21E79" w14:textId="77777777" w:rsidR="0060350D" w:rsidRDefault="0060350D">
            <w:pPr>
              <w:pStyle w:val="ByReference"/>
            </w:pPr>
          </w:p>
        </w:tc>
        <w:tc>
          <w:tcPr>
            <w:tcW w:w="1440" w:type="dxa"/>
          </w:tcPr>
          <w:p w14:paraId="04B21E7A" w14:textId="77777777" w:rsidR="0060350D" w:rsidRDefault="009C2A7E">
            <w:pPr>
              <w:pStyle w:val="ByReference"/>
            </w:pPr>
            <w:r>
              <w:t>52.236-8</w:t>
            </w:r>
          </w:p>
        </w:tc>
        <w:tc>
          <w:tcPr>
            <w:tcW w:w="6192" w:type="dxa"/>
          </w:tcPr>
          <w:p w14:paraId="04B21E7B" w14:textId="77777777" w:rsidR="0060350D" w:rsidRDefault="009C2A7E">
            <w:pPr>
              <w:pStyle w:val="ByReference"/>
            </w:pPr>
            <w:r>
              <w:t>OTHER CONTRACTS</w:t>
            </w:r>
          </w:p>
        </w:tc>
        <w:tc>
          <w:tcPr>
            <w:tcW w:w="1440" w:type="dxa"/>
          </w:tcPr>
          <w:p w14:paraId="04B21E7C" w14:textId="77777777" w:rsidR="0060350D" w:rsidRDefault="009C2A7E">
            <w:pPr>
              <w:pStyle w:val="ByReference"/>
            </w:pPr>
            <w:r>
              <w:t>APR 1984</w:t>
            </w:r>
          </w:p>
        </w:tc>
      </w:tr>
      <w:tr w:rsidR="0060350D" w14:paraId="04B21E82" w14:textId="77777777">
        <w:tc>
          <w:tcPr>
            <w:tcW w:w="288" w:type="dxa"/>
          </w:tcPr>
          <w:p w14:paraId="04B21E7E" w14:textId="77777777" w:rsidR="0060350D" w:rsidRDefault="0060350D">
            <w:pPr>
              <w:pStyle w:val="ByReference"/>
            </w:pPr>
          </w:p>
        </w:tc>
        <w:tc>
          <w:tcPr>
            <w:tcW w:w="1440" w:type="dxa"/>
          </w:tcPr>
          <w:p w14:paraId="04B21E7F" w14:textId="77777777" w:rsidR="0060350D" w:rsidRDefault="009C2A7E">
            <w:pPr>
              <w:pStyle w:val="ByReference"/>
            </w:pPr>
            <w:r>
              <w:t>52.236-9</w:t>
            </w:r>
          </w:p>
        </w:tc>
        <w:tc>
          <w:tcPr>
            <w:tcW w:w="6192" w:type="dxa"/>
          </w:tcPr>
          <w:p w14:paraId="04B21E80" w14:textId="77777777" w:rsidR="0060350D" w:rsidRDefault="009C2A7E">
            <w:pPr>
              <w:pStyle w:val="ByReference"/>
            </w:pPr>
            <w:r>
              <w:t>PROTECTION OF EXISTING VEGETATION, STRUCTURES, EQUIPMENT, UTILITIES, AND IMPROVEMENTS</w:t>
            </w:r>
          </w:p>
        </w:tc>
        <w:tc>
          <w:tcPr>
            <w:tcW w:w="1440" w:type="dxa"/>
          </w:tcPr>
          <w:p w14:paraId="04B21E81" w14:textId="77777777" w:rsidR="0060350D" w:rsidRDefault="009C2A7E">
            <w:pPr>
              <w:pStyle w:val="ByReference"/>
            </w:pPr>
            <w:r>
              <w:t>APR 1984</w:t>
            </w:r>
          </w:p>
        </w:tc>
      </w:tr>
      <w:tr w:rsidR="0060350D" w14:paraId="04B21E87" w14:textId="77777777">
        <w:tc>
          <w:tcPr>
            <w:tcW w:w="288" w:type="dxa"/>
          </w:tcPr>
          <w:p w14:paraId="04B21E83" w14:textId="77777777" w:rsidR="0060350D" w:rsidRDefault="0060350D">
            <w:pPr>
              <w:pStyle w:val="ByReference"/>
            </w:pPr>
          </w:p>
        </w:tc>
        <w:tc>
          <w:tcPr>
            <w:tcW w:w="1440" w:type="dxa"/>
          </w:tcPr>
          <w:p w14:paraId="04B21E84" w14:textId="77777777" w:rsidR="0060350D" w:rsidRDefault="009C2A7E">
            <w:pPr>
              <w:pStyle w:val="ByReference"/>
            </w:pPr>
            <w:r>
              <w:t>52.236-10</w:t>
            </w:r>
          </w:p>
        </w:tc>
        <w:tc>
          <w:tcPr>
            <w:tcW w:w="6192" w:type="dxa"/>
          </w:tcPr>
          <w:p w14:paraId="04B21E85" w14:textId="77777777" w:rsidR="0060350D" w:rsidRDefault="009C2A7E">
            <w:pPr>
              <w:pStyle w:val="ByReference"/>
            </w:pPr>
            <w:r>
              <w:t>OPERATIONS AND STORAGE AREAS</w:t>
            </w:r>
          </w:p>
        </w:tc>
        <w:tc>
          <w:tcPr>
            <w:tcW w:w="1440" w:type="dxa"/>
          </w:tcPr>
          <w:p w14:paraId="04B21E86" w14:textId="77777777" w:rsidR="0060350D" w:rsidRDefault="009C2A7E">
            <w:pPr>
              <w:pStyle w:val="ByReference"/>
            </w:pPr>
            <w:r>
              <w:t>APR 1984</w:t>
            </w:r>
          </w:p>
        </w:tc>
      </w:tr>
      <w:tr w:rsidR="0060350D" w14:paraId="04B21E8C" w14:textId="77777777">
        <w:tc>
          <w:tcPr>
            <w:tcW w:w="288" w:type="dxa"/>
          </w:tcPr>
          <w:p w14:paraId="04B21E88" w14:textId="77777777" w:rsidR="0060350D" w:rsidRDefault="0060350D">
            <w:pPr>
              <w:pStyle w:val="ByReference"/>
            </w:pPr>
          </w:p>
        </w:tc>
        <w:tc>
          <w:tcPr>
            <w:tcW w:w="1440" w:type="dxa"/>
          </w:tcPr>
          <w:p w14:paraId="04B21E89" w14:textId="77777777" w:rsidR="0060350D" w:rsidRDefault="009C2A7E">
            <w:pPr>
              <w:pStyle w:val="ByReference"/>
            </w:pPr>
            <w:r>
              <w:t>52.236-11</w:t>
            </w:r>
          </w:p>
        </w:tc>
        <w:tc>
          <w:tcPr>
            <w:tcW w:w="6192" w:type="dxa"/>
          </w:tcPr>
          <w:p w14:paraId="04B21E8A" w14:textId="77777777" w:rsidR="0060350D" w:rsidRDefault="009C2A7E">
            <w:pPr>
              <w:pStyle w:val="ByReference"/>
            </w:pPr>
            <w:r>
              <w:t xml:space="preserve">USE AND POSSESSION PRIOR </w:t>
            </w:r>
            <w:r>
              <w:t>TO COMPLETION</w:t>
            </w:r>
          </w:p>
        </w:tc>
        <w:tc>
          <w:tcPr>
            <w:tcW w:w="1440" w:type="dxa"/>
          </w:tcPr>
          <w:p w14:paraId="04B21E8B" w14:textId="77777777" w:rsidR="0060350D" w:rsidRDefault="009C2A7E">
            <w:pPr>
              <w:pStyle w:val="ByReference"/>
            </w:pPr>
            <w:r>
              <w:t>APR 1984</w:t>
            </w:r>
          </w:p>
        </w:tc>
      </w:tr>
      <w:tr w:rsidR="0060350D" w14:paraId="04B21E91" w14:textId="77777777">
        <w:tc>
          <w:tcPr>
            <w:tcW w:w="288" w:type="dxa"/>
          </w:tcPr>
          <w:p w14:paraId="04B21E8D" w14:textId="77777777" w:rsidR="0060350D" w:rsidRDefault="0060350D">
            <w:pPr>
              <w:pStyle w:val="ByReference"/>
            </w:pPr>
          </w:p>
        </w:tc>
        <w:tc>
          <w:tcPr>
            <w:tcW w:w="1440" w:type="dxa"/>
          </w:tcPr>
          <w:p w14:paraId="04B21E8E" w14:textId="77777777" w:rsidR="0060350D" w:rsidRDefault="009C2A7E">
            <w:pPr>
              <w:pStyle w:val="ByReference"/>
            </w:pPr>
            <w:r>
              <w:t>52.236-12</w:t>
            </w:r>
          </w:p>
        </w:tc>
        <w:tc>
          <w:tcPr>
            <w:tcW w:w="6192" w:type="dxa"/>
          </w:tcPr>
          <w:p w14:paraId="04B21E8F" w14:textId="77777777" w:rsidR="0060350D" w:rsidRDefault="009C2A7E">
            <w:pPr>
              <w:pStyle w:val="ByReference"/>
            </w:pPr>
            <w:r>
              <w:t>CLEANING UP</w:t>
            </w:r>
          </w:p>
        </w:tc>
        <w:tc>
          <w:tcPr>
            <w:tcW w:w="1440" w:type="dxa"/>
          </w:tcPr>
          <w:p w14:paraId="04B21E90" w14:textId="77777777" w:rsidR="0060350D" w:rsidRDefault="009C2A7E">
            <w:pPr>
              <w:pStyle w:val="ByReference"/>
            </w:pPr>
            <w:r>
              <w:t>APR 1984</w:t>
            </w:r>
          </w:p>
        </w:tc>
      </w:tr>
      <w:tr w:rsidR="0060350D" w14:paraId="04B21E96" w14:textId="77777777">
        <w:tc>
          <w:tcPr>
            <w:tcW w:w="288" w:type="dxa"/>
          </w:tcPr>
          <w:p w14:paraId="04B21E92" w14:textId="77777777" w:rsidR="0060350D" w:rsidRDefault="0060350D">
            <w:pPr>
              <w:pStyle w:val="ByReference"/>
            </w:pPr>
          </w:p>
        </w:tc>
        <w:tc>
          <w:tcPr>
            <w:tcW w:w="1440" w:type="dxa"/>
          </w:tcPr>
          <w:p w14:paraId="04B21E93" w14:textId="77777777" w:rsidR="0060350D" w:rsidRDefault="009C2A7E">
            <w:pPr>
              <w:pStyle w:val="ByReference"/>
            </w:pPr>
            <w:r>
              <w:t>52.236-13</w:t>
            </w:r>
          </w:p>
        </w:tc>
        <w:tc>
          <w:tcPr>
            <w:tcW w:w="6192" w:type="dxa"/>
          </w:tcPr>
          <w:p w14:paraId="04B21E94" w14:textId="77777777" w:rsidR="0060350D" w:rsidRDefault="009C2A7E">
            <w:pPr>
              <w:pStyle w:val="ByReference"/>
            </w:pPr>
            <w:r>
              <w:t>ACCIDENT PREVENTION</w:t>
            </w:r>
          </w:p>
        </w:tc>
        <w:tc>
          <w:tcPr>
            <w:tcW w:w="1440" w:type="dxa"/>
          </w:tcPr>
          <w:p w14:paraId="04B21E95" w14:textId="77777777" w:rsidR="0060350D" w:rsidRDefault="009C2A7E">
            <w:pPr>
              <w:pStyle w:val="ByReference"/>
            </w:pPr>
            <w:r>
              <w:t>NOV 1991</w:t>
            </w:r>
          </w:p>
        </w:tc>
      </w:tr>
      <w:tr w:rsidR="0060350D" w14:paraId="04B21E9B" w14:textId="77777777">
        <w:tc>
          <w:tcPr>
            <w:tcW w:w="288" w:type="dxa"/>
          </w:tcPr>
          <w:p w14:paraId="04B21E97" w14:textId="77777777" w:rsidR="0060350D" w:rsidRDefault="0060350D">
            <w:pPr>
              <w:pStyle w:val="ByReference"/>
            </w:pPr>
          </w:p>
        </w:tc>
        <w:tc>
          <w:tcPr>
            <w:tcW w:w="1440" w:type="dxa"/>
          </w:tcPr>
          <w:p w14:paraId="04B21E98" w14:textId="77777777" w:rsidR="0060350D" w:rsidRDefault="009C2A7E">
            <w:pPr>
              <w:pStyle w:val="ByReference"/>
            </w:pPr>
            <w:r>
              <w:t>52.236-14</w:t>
            </w:r>
          </w:p>
        </w:tc>
        <w:tc>
          <w:tcPr>
            <w:tcW w:w="6192" w:type="dxa"/>
          </w:tcPr>
          <w:p w14:paraId="04B21E99" w14:textId="77777777" w:rsidR="0060350D" w:rsidRDefault="009C2A7E">
            <w:pPr>
              <w:pStyle w:val="ByReference"/>
            </w:pPr>
            <w:r>
              <w:t>AVAILABILITY AND USE OF UTILITY SERVICES</w:t>
            </w:r>
          </w:p>
        </w:tc>
        <w:tc>
          <w:tcPr>
            <w:tcW w:w="1440" w:type="dxa"/>
          </w:tcPr>
          <w:p w14:paraId="04B21E9A" w14:textId="77777777" w:rsidR="0060350D" w:rsidRDefault="009C2A7E">
            <w:pPr>
              <w:pStyle w:val="ByReference"/>
            </w:pPr>
            <w:r>
              <w:t>APR 1984</w:t>
            </w:r>
          </w:p>
        </w:tc>
      </w:tr>
      <w:tr w:rsidR="0060350D" w14:paraId="04B21EA0" w14:textId="77777777">
        <w:tc>
          <w:tcPr>
            <w:tcW w:w="288" w:type="dxa"/>
          </w:tcPr>
          <w:p w14:paraId="04B21E9C" w14:textId="63CE72D3" w:rsidR="0060350D" w:rsidRDefault="0060350D">
            <w:pPr>
              <w:pStyle w:val="ByReference"/>
            </w:pPr>
          </w:p>
        </w:tc>
        <w:tc>
          <w:tcPr>
            <w:tcW w:w="1440" w:type="dxa"/>
          </w:tcPr>
          <w:p w14:paraId="04B21E9D" w14:textId="77777777" w:rsidR="0060350D" w:rsidRDefault="009C2A7E">
            <w:pPr>
              <w:pStyle w:val="ByReference"/>
            </w:pPr>
            <w:r>
              <w:t>52.236-15</w:t>
            </w:r>
          </w:p>
        </w:tc>
        <w:tc>
          <w:tcPr>
            <w:tcW w:w="6192" w:type="dxa"/>
          </w:tcPr>
          <w:p w14:paraId="04B21E9E" w14:textId="77777777" w:rsidR="0060350D" w:rsidRDefault="009C2A7E">
            <w:pPr>
              <w:pStyle w:val="ByReference"/>
            </w:pPr>
            <w:r>
              <w:t>SCHEDULES FOR CONSTRUCTION CONTRACTS</w:t>
            </w:r>
          </w:p>
        </w:tc>
        <w:tc>
          <w:tcPr>
            <w:tcW w:w="1440" w:type="dxa"/>
          </w:tcPr>
          <w:p w14:paraId="04B21E9F" w14:textId="77777777" w:rsidR="0060350D" w:rsidRDefault="009C2A7E">
            <w:pPr>
              <w:pStyle w:val="ByReference"/>
            </w:pPr>
            <w:r>
              <w:t>APR 1984</w:t>
            </w:r>
          </w:p>
        </w:tc>
      </w:tr>
      <w:tr w:rsidR="0060350D" w14:paraId="04B21EA5" w14:textId="77777777">
        <w:tc>
          <w:tcPr>
            <w:tcW w:w="288" w:type="dxa"/>
          </w:tcPr>
          <w:p w14:paraId="04B21EA1" w14:textId="77777777" w:rsidR="0060350D" w:rsidRDefault="0060350D">
            <w:pPr>
              <w:pStyle w:val="ByReference"/>
            </w:pPr>
          </w:p>
        </w:tc>
        <w:tc>
          <w:tcPr>
            <w:tcW w:w="1440" w:type="dxa"/>
          </w:tcPr>
          <w:p w14:paraId="04B21EA2" w14:textId="77777777" w:rsidR="0060350D" w:rsidRDefault="009C2A7E">
            <w:pPr>
              <w:pStyle w:val="ByReference"/>
            </w:pPr>
            <w:r>
              <w:t>52.236-17</w:t>
            </w:r>
          </w:p>
        </w:tc>
        <w:tc>
          <w:tcPr>
            <w:tcW w:w="6192" w:type="dxa"/>
          </w:tcPr>
          <w:p w14:paraId="04B21EA3" w14:textId="77777777" w:rsidR="0060350D" w:rsidRDefault="009C2A7E">
            <w:pPr>
              <w:pStyle w:val="ByReference"/>
            </w:pPr>
            <w:r>
              <w:t>LAYOUT OF WORK</w:t>
            </w:r>
          </w:p>
        </w:tc>
        <w:tc>
          <w:tcPr>
            <w:tcW w:w="1440" w:type="dxa"/>
          </w:tcPr>
          <w:p w14:paraId="04B21EA4" w14:textId="77777777" w:rsidR="0060350D" w:rsidRDefault="009C2A7E">
            <w:pPr>
              <w:pStyle w:val="ByReference"/>
            </w:pPr>
            <w:r>
              <w:t>APR 1984</w:t>
            </w:r>
          </w:p>
        </w:tc>
      </w:tr>
      <w:tr w:rsidR="0060350D" w14:paraId="04B21EAA" w14:textId="77777777">
        <w:tc>
          <w:tcPr>
            <w:tcW w:w="288" w:type="dxa"/>
          </w:tcPr>
          <w:p w14:paraId="04B21EA6" w14:textId="77777777" w:rsidR="0060350D" w:rsidRDefault="0060350D">
            <w:pPr>
              <w:pStyle w:val="ByReference"/>
            </w:pPr>
          </w:p>
        </w:tc>
        <w:tc>
          <w:tcPr>
            <w:tcW w:w="1440" w:type="dxa"/>
          </w:tcPr>
          <w:p w14:paraId="04B21EA7" w14:textId="77777777" w:rsidR="0060350D" w:rsidRDefault="009C2A7E">
            <w:pPr>
              <w:pStyle w:val="ByReference"/>
            </w:pPr>
            <w:r>
              <w:t>52.236-21</w:t>
            </w:r>
          </w:p>
        </w:tc>
        <w:tc>
          <w:tcPr>
            <w:tcW w:w="6192" w:type="dxa"/>
          </w:tcPr>
          <w:p w14:paraId="04B21EA8" w14:textId="77777777" w:rsidR="0060350D" w:rsidRDefault="009C2A7E">
            <w:pPr>
              <w:pStyle w:val="ByReference"/>
            </w:pPr>
            <w:r>
              <w:t>SPECIFICATIONS AND DRAWINGS FOR CONSTRUCTION ALTERNATE I (APR 1984)</w:t>
            </w:r>
          </w:p>
        </w:tc>
        <w:tc>
          <w:tcPr>
            <w:tcW w:w="1440" w:type="dxa"/>
          </w:tcPr>
          <w:p w14:paraId="04B21EA9" w14:textId="77777777" w:rsidR="0060350D" w:rsidRDefault="009C2A7E">
            <w:pPr>
              <w:pStyle w:val="ByReference"/>
            </w:pPr>
            <w:r>
              <w:t>FEB 1997</w:t>
            </w:r>
          </w:p>
        </w:tc>
      </w:tr>
      <w:tr w:rsidR="0060350D" w14:paraId="04B21EAF" w14:textId="77777777">
        <w:tc>
          <w:tcPr>
            <w:tcW w:w="288" w:type="dxa"/>
          </w:tcPr>
          <w:p w14:paraId="04B21EAB" w14:textId="77777777" w:rsidR="0060350D" w:rsidRDefault="0060350D">
            <w:pPr>
              <w:pStyle w:val="ByReference"/>
            </w:pPr>
          </w:p>
        </w:tc>
        <w:tc>
          <w:tcPr>
            <w:tcW w:w="1440" w:type="dxa"/>
          </w:tcPr>
          <w:p w14:paraId="04B21EAC" w14:textId="77777777" w:rsidR="0060350D" w:rsidRDefault="009C2A7E">
            <w:pPr>
              <w:pStyle w:val="ByReference"/>
            </w:pPr>
            <w:r>
              <w:t>52.236-26</w:t>
            </w:r>
          </w:p>
        </w:tc>
        <w:tc>
          <w:tcPr>
            <w:tcW w:w="6192" w:type="dxa"/>
          </w:tcPr>
          <w:p w14:paraId="04B21EAD" w14:textId="77777777" w:rsidR="0060350D" w:rsidRDefault="009C2A7E">
            <w:pPr>
              <w:pStyle w:val="ByReference"/>
            </w:pPr>
            <w:r>
              <w:t>PRECONSTRUCTION CONFERENCE</w:t>
            </w:r>
          </w:p>
        </w:tc>
        <w:tc>
          <w:tcPr>
            <w:tcW w:w="1440" w:type="dxa"/>
          </w:tcPr>
          <w:p w14:paraId="04B21EAE" w14:textId="77777777" w:rsidR="0060350D" w:rsidRDefault="009C2A7E">
            <w:pPr>
              <w:pStyle w:val="ByReference"/>
            </w:pPr>
            <w:r>
              <w:t>FEB 1995</w:t>
            </w:r>
          </w:p>
        </w:tc>
      </w:tr>
      <w:tr w:rsidR="0060350D" w14:paraId="04B21EB4" w14:textId="77777777">
        <w:tc>
          <w:tcPr>
            <w:tcW w:w="288" w:type="dxa"/>
          </w:tcPr>
          <w:p w14:paraId="04B21EB0" w14:textId="77777777" w:rsidR="0060350D" w:rsidRDefault="0060350D">
            <w:pPr>
              <w:pStyle w:val="ByReference"/>
            </w:pPr>
          </w:p>
        </w:tc>
        <w:tc>
          <w:tcPr>
            <w:tcW w:w="1440" w:type="dxa"/>
          </w:tcPr>
          <w:p w14:paraId="04B21EB1" w14:textId="77777777" w:rsidR="0060350D" w:rsidRDefault="009C2A7E">
            <w:pPr>
              <w:pStyle w:val="ByReference"/>
            </w:pPr>
            <w:r>
              <w:t>52.242-13</w:t>
            </w:r>
          </w:p>
        </w:tc>
        <w:tc>
          <w:tcPr>
            <w:tcW w:w="6192" w:type="dxa"/>
          </w:tcPr>
          <w:p w14:paraId="04B21EB2" w14:textId="77777777" w:rsidR="0060350D" w:rsidRDefault="009C2A7E">
            <w:pPr>
              <w:pStyle w:val="ByReference"/>
            </w:pPr>
            <w:r>
              <w:t>BANKRUPTCY</w:t>
            </w:r>
          </w:p>
        </w:tc>
        <w:tc>
          <w:tcPr>
            <w:tcW w:w="1440" w:type="dxa"/>
          </w:tcPr>
          <w:p w14:paraId="04B21EB3" w14:textId="77777777" w:rsidR="0060350D" w:rsidRDefault="009C2A7E">
            <w:pPr>
              <w:pStyle w:val="ByReference"/>
            </w:pPr>
            <w:r>
              <w:t>JUL 1995</w:t>
            </w:r>
          </w:p>
        </w:tc>
      </w:tr>
      <w:tr w:rsidR="0060350D" w14:paraId="04B21EB9" w14:textId="77777777">
        <w:tc>
          <w:tcPr>
            <w:tcW w:w="288" w:type="dxa"/>
          </w:tcPr>
          <w:p w14:paraId="04B21EB5" w14:textId="77777777" w:rsidR="0060350D" w:rsidRDefault="0060350D">
            <w:pPr>
              <w:pStyle w:val="ByReference"/>
            </w:pPr>
          </w:p>
        </w:tc>
        <w:tc>
          <w:tcPr>
            <w:tcW w:w="1440" w:type="dxa"/>
          </w:tcPr>
          <w:p w14:paraId="04B21EB6" w14:textId="77777777" w:rsidR="0060350D" w:rsidRDefault="009C2A7E">
            <w:pPr>
              <w:pStyle w:val="ByReference"/>
            </w:pPr>
            <w:r>
              <w:t>52.242-14</w:t>
            </w:r>
          </w:p>
        </w:tc>
        <w:tc>
          <w:tcPr>
            <w:tcW w:w="6192" w:type="dxa"/>
          </w:tcPr>
          <w:p w14:paraId="04B21EB7" w14:textId="77777777" w:rsidR="0060350D" w:rsidRDefault="009C2A7E">
            <w:pPr>
              <w:pStyle w:val="ByReference"/>
            </w:pPr>
            <w:r>
              <w:t>SUSPENSION OF WORK</w:t>
            </w:r>
          </w:p>
        </w:tc>
        <w:tc>
          <w:tcPr>
            <w:tcW w:w="1440" w:type="dxa"/>
          </w:tcPr>
          <w:p w14:paraId="04B21EB8" w14:textId="77777777" w:rsidR="0060350D" w:rsidRDefault="009C2A7E">
            <w:pPr>
              <w:pStyle w:val="ByReference"/>
            </w:pPr>
            <w:r>
              <w:t>APR 1984</w:t>
            </w:r>
          </w:p>
        </w:tc>
      </w:tr>
      <w:tr w:rsidR="0060350D" w14:paraId="04B21EBE" w14:textId="77777777">
        <w:tc>
          <w:tcPr>
            <w:tcW w:w="288" w:type="dxa"/>
          </w:tcPr>
          <w:p w14:paraId="04B21EBA" w14:textId="77777777" w:rsidR="0060350D" w:rsidRDefault="0060350D">
            <w:pPr>
              <w:pStyle w:val="ByReference"/>
            </w:pPr>
          </w:p>
        </w:tc>
        <w:tc>
          <w:tcPr>
            <w:tcW w:w="1440" w:type="dxa"/>
          </w:tcPr>
          <w:p w14:paraId="04B21EBB" w14:textId="77777777" w:rsidR="0060350D" w:rsidRDefault="009C2A7E">
            <w:pPr>
              <w:pStyle w:val="ByReference"/>
            </w:pPr>
            <w:r>
              <w:t>52.243-4</w:t>
            </w:r>
          </w:p>
        </w:tc>
        <w:tc>
          <w:tcPr>
            <w:tcW w:w="6192" w:type="dxa"/>
          </w:tcPr>
          <w:p w14:paraId="04B21EBC" w14:textId="77777777" w:rsidR="0060350D" w:rsidRDefault="009C2A7E">
            <w:pPr>
              <w:pStyle w:val="ByReference"/>
            </w:pPr>
            <w:r>
              <w:t>CHANGES</w:t>
            </w:r>
          </w:p>
        </w:tc>
        <w:tc>
          <w:tcPr>
            <w:tcW w:w="1440" w:type="dxa"/>
          </w:tcPr>
          <w:p w14:paraId="04B21EBD" w14:textId="77777777" w:rsidR="0060350D" w:rsidRDefault="009C2A7E">
            <w:pPr>
              <w:pStyle w:val="ByReference"/>
            </w:pPr>
            <w:r>
              <w:t>JUN 2007</w:t>
            </w:r>
          </w:p>
        </w:tc>
      </w:tr>
      <w:tr w:rsidR="0060350D" w14:paraId="04B21EC3" w14:textId="77777777">
        <w:tc>
          <w:tcPr>
            <w:tcW w:w="288" w:type="dxa"/>
          </w:tcPr>
          <w:p w14:paraId="04B21EBF" w14:textId="77777777" w:rsidR="0060350D" w:rsidRDefault="0060350D">
            <w:pPr>
              <w:pStyle w:val="ByReference"/>
            </w:pPr>
          </w:p>
        </w:tc>
        <w:tc>
          <w:tcPr>
            <w:tcW w:w="1440" w:type="dxa"/>
          </w:tcPr>
          <w:p w14:paraId="04B21EC0" w14:textId="77777777" w:rsidR="0060350D" w:rsidRDefault="009C2A7E">
            <w:pPr>
              <w:pStyle w:val="ByReference"/>
            </w:pPr>
            <w:r>
              <w:t>52.244-6</w:t>
            </w:r>
          </w:p>
        </w:tc>
        <w:tc>
          <w:tcPr>
            <w:tcW w:w="6192" w:type="dxa"/>
          </w:tcPr>
          <w:p w14:paraId="04B21EC1" w14:textId="77777777" w:rsidR="0060350D" w:rsidRDefault="009C2A7E">
            <w:pPr>
              <w:pStyle w:val="ByReference"/>
            </w:pPr>
            <w:r>
              <w:t>SUBCONTRACTS FOR COMMERCIAL ITEMS</w:t>
            </w:r>
          </w:p>
        </w:tc>
        <w:tc>
          <w:tcPr>
            <w:tcW w:w="1440" w:type="dxa"/>
          </w:tcPr>
          <w:p w14:paraId="04B21EC2" w14:textId="77777777" w:rsidR="0060350D" w:rsidRDefault="009C2A7E">
            <w:pPr>
              <w:pStyle w:val="ByReference"/>
            </w:pPr>
            <w:r>
              <w:t>JAN 2017</w:t>
            </w:r>
          </w:p>
        </w:tc>
      </w:tr>
      <w:tr w:rsidR="0060350D" w14:paraId="04B21EC8" w14:textId="77777777">
        <w:tc>
          <w:tcPr>
            <w:tcW w:w="288" w:type="dxa"/>
          </w:tcPr>
          <w:p w14:paraId="04B21EC4" w14:textId="77777777" w:rsidR="0060350D" w:rsidRDefault="0060350D">
            <w:pPr>
              <w:pStyle w:val="ByReference"/>
            </w:pPr>
          </w:p>
        </w:tc>
        <w:tc>
          <w:tcPr>
            <w:tcW w:w="1440" w:type="dxa"/>
          </w:tcPr>
          <w:p w14:paraId="04B21EC5" w14:textId="77777777" w:rsidR="0060350D" w:rsidRDefault="009C2A7E">
            <w:pPr>
              <w:pStyle w:val="ByReference"/>
            </w:pPr>
            <w:r>
              <w:t>52.246-12</w:t>
            </w:r>
          </w:p>
        </w:tc>
        <w:tc>
          <w:tcPr>
            <w:tcW w:w="6192" w:type="dxa"/>
          </w:tcPr>
          <w:p w14:paraId="04B21EC6" w14:textId="77777777" w:rsidR="0060350D" w:rsidRDefault="009C2A7E">
            <w:pPr>
              <w:pStyle w:val="ByReference"/>
            </w:pPr>
            <w:r>
              <w:t>INSPECTION OF CONSTRUCTION</w:t>
            </w:r>
          </w:p>
        </w:tc>
        <w:tc>
          <w:tcPr>
            <w:tcW w:w="1440" w:type="dxa"/>
          </w:tcPr>
          <w:p w14:paraId="04B21EC7" w14:textId="77777777" w:rsidR="0060350D" w:rsidRDefault="009C2A7E">
            <w:pPr>
              <w:pStyle w:val="ByReference"/>
            </w:pPr>
            <w:r>
              <w:t>AUG 1996</w:t>
            </w:r>
          </w:p>
        </w:tc>
      </w:tr>
      <w:tr w:rsidR="0060350D" w14:paraId="04B21ECD" w14:textId="77777777">
        <w:tc>
          <w:tcPr>
            <w:tcW w:w="288" w:type="dxa"/>
          </w:tcPr>
          <w:p w14:paraId="04B21EC9" w14:textId="77777777" w:rsidR="0060350D" w:rsidRDefault="0060350D">
            <w:pPr>
              <w:pStyle w:val="ByReference"/>
            </w:pPr>
          </w:p>
        </w:tc>
        <w:tc>
          <w:tcPr>
            <w:tcW w:w="1440" w:type="dxa"/>
          </w:tcPr>
          <w:p w14:paraId="04B21ECA" w14:textId="77777777" w:rsidR="0060350D" w:rsidRDefault="009C2A7E">
            <w:pPr>
              <w:pStyle w:val="ByReference"/>
            </w:pPr>
            <w:r>
              <w:t>52.246-21</w:t>
            </w:r>
          </w:p>
        </w:tc>
        <w:tc>
          <w:tcPr>
            <w:tcW w:w="6192" w:type="dxa"/>
          </w:tcPr>
          <w:p w14:paraId="04B21ECB" w14:textId="77777777" w:rsidR="0060350D" w:rsidRDefault="009C2A7E">
            <w:pPr>
              <w:pStyle w:val="ByReference"/>
            </w:pPr>
            <w:r>
              <w:t>WARRANTY OF CONSTRUCTION ALTERNATE I (APR 1984)</w:t>
            </w:r>
          </w:p>
        </w:tc>
        <w:tc>
          <w:tcPr>
            <w:tcW w:w="1440" w:type="dxa"/>
          </w:tcPr>
          <w:p w14:paraId="04B21ECC" w14:textId="77777777" w:rsidR="0060350D" w:rsidRDefault="009C2A7E">
            <w:pPr>
              <w:pStyle w:val="ByReference"/>
            </w:pPr>
            <w:r>
              <w:t>MAR 1994</w:t>
            </w:r>
          </w:p>
        </w:tc>
      </w:tr>
      <w:tr w:rsidR="0060350D" w14:paraId="04B21ED2" w14:textId="77777777">
        <w:tc>
          <w:tcPr>
            <w:tcW w:w="288" w:type="dxa"/>
          </w:tcPr>
          <w:p w14:paraId="04B21ECE" w14:textId="77777777" w:rsidR="0060350D" w:rsidRDefault="0060350D">
            <w:pPr>
              <w:pStyle w:val="ByReference"/>
            </w:pPr>
          </w:p>
        </w:tc>
        <w:tc>
          <w:tcPr>
            <w:tcW w:w="1440" w:type="dxa"/>
          </w:tcPr>
          <w:p w14:paraId="04B21ECF" w14:textId="77777777" w:rsidR="0060350D" w:rsidRDefault="009C2A7E">
            <w:pPr>
              <w:pStyle w:val="ByReference"/>
            </w:pPr>
            <w:r>
              <w:t>52.248-3</w:t>
            </w:r>
          </w:p>
        </w:tc>
        <w:tc>
          <w:tcPr>
            <w:tcW w:w="6192" w:type="dxa"/>
          </w:tcPr>
          <w:p w14:paraId="04B21ED0" w14:textId="77777777" w:rsidR="0060350D" w:rsidRDefault="009C2A7E">
            <w:pPr>
              <w:pStyle w:val="ByReference"/>
            </w:pPr>
            <w:r>
              <w:t>VALUE ENGINEERING—CONSTRUCTION ALTERNATE I (APR 1984)</w:t>
            </w:r>
          </w:p>
        </w:tc>
        <w:tc>
          <w:tcPr>
            <w:tcW w:w="1440" w:type="dxa"/>
          </w:tcPr>
          <w:p w14:paraId="04B21ED1" w14:textId="77777777" w:rsidR="0060350D" w:rsidRDefault="009C2A7E">
            <w:pPr>
              <w:pStyle w:val="ByReference"/>
            </w:pPr>
            <w:r>
              <w:t>OCT 2015</w:t>
            </w:r>
          </w:p>
        </w:tc>
      </w:tr>
      <w:tr w:rsidR="0060350D" w14:paraId="04B21ED7" w14:textId="77777777">
        <w:tc>
          <w:tcPr>
            <w:tcW w:w="288" w:type="dxa"/>
          </w:tcPr>
          <w:p w14:paraId="04B21ED3" w14:textId="77777777" w:rsidR="0060350D" w:rsidRDefault="0060350D">
            <w:pPr>
              <w:pStyle w:val="ByReference"/>
            </w:pPr>
          </w:p>
        </w:tc>
        <w:tc>
          <w:tcPr>
            <w:tcW w:w="1440" w:type="dxa"/>
          </w:tcPr>
          <w:p w14:paraId="04B21ED4" w14:textId="77777777" w:rsidR="0060350D" w:rsidRDefault="009C2A7E">
            <w:pPr>
              <w:pStyle w:val="ByReference"/>
            </w:pPr>
            <w:r>
              <w:t>52.249-2</w:t>
            </w:r>
          </w:p>
        </w:tc>
        <w:tc>
          <w:tcPr>
            <w:tcW w:w="6192" w:type="dxa"/>
          </w:tcPr>
          <w:p w14:paraId="04B21ED5" w14:textId="77777777" w:rsidR="0060350D" w:rsidRDefault="009C2A7E">
            <w:pPr>
              <w:pStyle w:val="ByReference"/>
            </w:pPr>
            <w:r>
              <w:t>TERMINATION</w:t>
            </w:r>
            <w:r>
              <w:t xml:space="preserve"> FOR CONVENIENCE OF THE GOVERNMENT (FIXED PRICE) ALTERNATE I (SEPT 1996)</w:t>
            </w:r>
          </w:p>
        </w:tc>
        <w:tc>
          <w:tcPr>
            <w:tcW w:w="1440" w:type="dxa"/>
          </w:tcPr>
          <w:p w14:paraId="04B21ED6" w14:textId="77777777" w:rsidR="0060350D" w:rsidRDefault="009C2A7E">
            <w:pPr>
              <w:pStyle w:val="ByReference"/>
            </w:pPr>
            <w:r>
              <w:t>APR 2012</w:t>
            </w:r>
          </w:p>
        </w:tc>
      </w:tr>
      <w:tr w:rsidR="0060350D" w14:paraId="04B21EDC" w14:textId="77777777">
        <w:tc>
          <w:tcPr>
            <w:tcW w:w="288" w:type="dxa"/>
          </w:tcPr>
          <w:p w14:paraId="04B21ED8" w14:textId="77777777" w:rsidR="0060350D" w:rsidRDefault="0060350D">
            <w:pPr>
              <w:pStyle w:val="ByReference"/>
            </w:pPr>
          </w:p>
        </w:tc>
        <w:tc>
          <w:tcPr>
            <w:tcW w:w="1440" w:type="dxa"/>
          </w:tcPr>
          <w:p w14:paraId="04B21ED9" w14:textId="77777777" w:rsidR="0060350D" w:rsidRDefault="009C2A7E">
            <w:pPr>
              <w:pStyle w:val="ByReference"/>
            </w:pPr>
            <w:r>
              <w:t>52.249-10</w:t>
            </w:r>
          </w:p>
        </w:tc>
        <w:tc>
          <w:tcPr>
            <w:tcW w:w="6192" w:type="dxa"/>
          </w:tcPr>
          <w:p w14:paraId="04B21EDA" w14:textId="77777777" w:rsidR="0060350D" w:rsidRDefault="009C2A7E">
            <w:pPr>
              <w:pStyle w:val="ByReference"/>
            </w:pPr>
            <w:r>
              <w:t>DEFAULT (FIXED-PRICE CONSTRUCTION)</w:t>
            </w:r>
          </w:p>
        </w:tc>
        <w:tc>
          <w:tcPr>
            <w:tcW w:w="1440" w:type="dxa"/>
          </w:tcPr>
          <w:p w14:paraId="04B21EDB" w14:textId="77777777" w:rsidR="0060350D" w:rsidRDefault="009C2A7E">
            <w:pPr>
              <w:pStyle w:val="ByReference"/>
            </w:pPr>
            <w:r>
              <w:t>APR 1984</w:t>
            </w:r>
          </w:p>
        </w:tc>
      </w:tr>
      <w:tr w:rsidR="0060350D" w14:paraId="04B21EE1" w14:textId="77777777">
        <w:tc>
          <w:tcPr>
            <w:tcW w:w="288" w:type="dxa"/>
          </w:tcPr>
          <w:p w14:paraId="04B21EDD" w14:textId="77777777" w:rsidR="0060350D" w:rsidRDefault="0060350D">
            <w:pPr>
              <w:pStyle w:val="ByReference"/>
            </w:pPr>
          </w:p>
        </w:tc>
        <w:tc>
          <w:tcPr>
            <w:tcW w:w="1440" w:type="dxa"/>
          </w:tcPr>
          <w:p w14:paraId="04B21EDE" w14:textId="77777777" w:rsidR="0060350D" w:rsidRDefault="009C2A7E">
            <w:pPr>
              <w:pStyle w:val="ByReference"/>
            </w:pPr>
            <w:r>
              <w:t>52.253-1</w:t>
            </w:r>
          </w:p>
        </w:tc>
        <w:tc>
          <w:tcPr>
            <w:tcW w:w="6192" w:type="dxa"/>
          </w:tcPr>
          <w:p w14:paraId="04B21EDF" w14:textId="77777777" w:rsidR="0060350D" w:rsidRDefault="009C2A7E">
            <w:pPr>
              <w:pStyle w:val="ByReference"/>
            </w:pPr>
            <w:r>
              <w:t>COMPUTER GENERATED FORMS</w:t>
            </w:r>
          </w:p>
        </w:tc>
        <w:tc>
          <w:tcPr>
            <w:tcW w:w="1440" w:type="dxa"/>
          </w:tcPr>
          <w:p w14:paraId="04B21EE0" w14:textId="77777777" w:rsidR="0060350D" w:rsidRDefault="009C2A7E">
            <w:pPr>
              <w:pStyle w:val="ByReference"/>
            </w:pPr>
            <w:r>
              <w:t>JAN 1991</w:t>
            </w:r>
          </w:p>
        </w:tc>
      </w:tr>
    </w:tbl>
    <w:p w14:paraId="04B21EE2" w14:textId="77777777" w:rsidR="006F1DC0" w:rsidRDefault="009C2A7E">
      <w:pPr>
        <w:pStyle w:val="Heading2"/>
      </w:pPr>
      <w:bookmarkStart w:id="30" w:name="_Toc256000027"/>
      <w:proofErr w:type="gramStart"/>
      <w:r>
        <w:t>4.7</w:t>
      </w:r>
      <w:r>
        <w:t xml:space="preserve">  VAAR</w:t>
      </w:r>
      <w:proofErr w:type="gramEnd"/>
      <w:r>
        <w:t xml:space="preserve"> </w:t>
      </w:r>
      <w:r>
        <w:t>852.203-70</w:t>
      </w:r>
      <w:r>
        <w:t xml:space="preserve"> </w:t>
      </w:r>
      <w:r>
        <w:t>COMMERCIAL ADVERTISING</w:t>
      </w:r>
      <w:r>
        <w:t xml:space="preserve"> (</w:t>
      </w:r>
      <w:r>
        <w:t>JAN 2008</w:t>
      </w:r>
      <w:r>
        <w:t>)</w:t>
      </w:r>
      <w:bookmarkEnd w:id="30"/>
    </w:p>
    <w:p w14:paraId="04B21EE3" w14:textId="77777777" w:rsidR="006F1DC0" w:rsidRDefault="009C2A7E">
      <w:r>
        <w:t xml:space="preserve">  The bidder or offeror agrees that if a contract is awarded to him/her, as a result of this solicitation, he/she will not advertise the award of the contract in his/her commercial advertising in such a manner as to state or imply that the Department of Ve</w:t>
      </w:r>
      <w:r>
        <w:t>terans Affairs endorses a product, project or commercial line of endeavor.</w:t>
      </w:r>
    </w:p>
    <w:p w14:paraId="04B21EE4" w14:textId="77777777" w:rsidR="006F1DC0" w:rsidRDefault="009C2A7E" w:rsidP="00D50D04">
      <w:pPr>
        <w:jc w:val="center"/>
      </w:pPr>
      <w:r>
        <w:t>(End of Clause)</w:t>
      </w:r>
    </w:p>
    <w:p w14:paraId="04B21EE5" w14:textId="77777777" w:rsidR="00F01055" w:rsidRDefault="009C2A7E">
      <w:pPr>
        <w:pStyle w:val="Heading2"/>
      </w:pPr>
      <w:bookmarkStart w:id="31" w:name="_Toc256000028"/>
      <w:proofErr w:type="gramStart"/>
      <w:r>
        <w:t>4.8</w:t>
      </w:r>
      <w:r>
        <w:t xml:space="preserve">  VAAR</w:t>
      </w:r>
      <w:proofErr w:type="gramEnd"/>
      <w:r>
        <w:t xml:space="preserve"> </w:t>
      </w:r>
      <w:r>
        <w:t>852.211-73</w:t>
      </w:r>
      <w:r>
        <w:t xml:space="preserve">  </w:t>
      </w:r>
      <w:r>
        <w:t>BRAND NAME OR EQUAL</w:t>
      </w:r>
      <w:r>
        <w:t xml:space="preserve"> (</w:t>
      </w:r>
      <w:r>
        <w:t>JAN 2008</w:t>
      </w:r>
      <w:r>
        <w:t>)</w:t>
      </w:r>
      <w:bookmarkEnd w:id="31"/>
    </w:p>
    <w:p w14:paraId="04B21EE6" w14:textId="77777777" w:rsidR="00F01055" w:rsidRDefault="009C2A7E">
      <w:r>
        <w:t xml:space="preserve">  (Note: as used in this clause, the term "brand name" includes identification of products by make and model.)</w:t>
      </w:r>
    </w:p>
    <w:p w14:paraId="04B21EE7" w14:textId="77777777" w:rsidR="00F01055" w:rsidRDefault="009C2A7E">
      <w:r>
        <w:t xml:space="preserve"> </w:t>
      </w:r>
      <w:r>
        <w:t xml:space="preserve"> (a) If items called for by this invitation for bids have been identified in the schedule by a "brand name or equal" description, such identification is intended to be descriptive, but not restrictive, and is to indicate the quality and characteristics of </w:t>
      </w:r>
      <w:r>
        <w:t>products that will be satisfactory. Bids offering "equal" products (including products of the brand name manufacturer other than the one described by brand name) will be considered for award if such products are clearly identified in the bids and are deter</w:t>
      </w:r>
      <w:r>
        <w:t>mined by the Government to meet fully the salient characteristics requirements listed in the invitation.</w:t>
      </w:r>
    </w:p>
    <w:p w14:paraId="04B21EE8" w14:textId="77777777" w:rsidR="00F01055" w:rsidRDefault="009C2A7E">
      <w:r>
        <w:t xml:space="preserve">  (b) Unless the bidder clearly indicates in the bid that the bidder is offering an "equal" product, the bid shall be considered as offering a brand na</w:t>
      </w:r>
      <w:r>
        <w:t>me product referenced in the invitation for bids.</w:t>
      </w:r>
    </w:p>
    <w:p w14:paraId="04B21EE9" w14:textId="77777777" w:rsidR="00F01055" w:rsidRDefault="009C2A7E">
      <w:r>
        <w:t xml:space="preserve">  (c)(1) If the bidder proposes to furnish an "equal" product, the brand name, if any, of the product to be furnished shall be inserted in the space provided in the invitation for bids, or such product shal</w:t>
      </w:r>
      <w:r>
        <w:t>l be otherwise clearly identified in the bid. The evaluation of bids and the determination as to equality of the product offered shall be the responsibility of the Government and will be based on information furnished by the bidder or identified in his/her</w:t>
      </w:r>
      <w:r>
        <w:t xml:space="preserve"> bid as well as other information reasonably available to the purchasing activity. CAUTION TO BIDDERS. The purchasing activity is not responsible for locating or securing any information that is not identified in the bid and reasonably available to the pur</w:t>
      </w:r>
      <w:r>
        <w:t xml:space="preserve">chasing activity. Accordingly, to insure that sufficient information is available, the bidder must furnish as a part of his/her bid all descriptive material (such as cuts, illustrations, drawings or other information) necessary for the purchasing activity </w:t>
      </w:r>
      <w:r>
        <w:t>to:</w:t>
      </w:r>
    </w:p>
    <w:p w14:paraId="04B21EEA" w14:textId="77777777" w:rsidR="00F01055" w:rsidRDefault="009C2A7E">
      <w:r>
        <w:t xml:space="preserve">      (i) Determine whether the product offered meets the salient characteristics requirement of the Invitation for Bids, and</w:t>
      </w:r>
    </w:p>
    <w:p w14:paraId="04B21EEB" w14:textId="77777777" w:rsidR="00F01055" w:rsidRDefault="009C2A7E">
      <w:r>
        <w:t xml:space="preserve">      (ii) Establish exactly what the bidder proposes to furnish and what the Government would be binding </w:t>
      </w:r>
      <w:proofErr w:type="gramStart"/>
      <w:r>
        <w:t>itself</w:t>
      </w:r>
      <w:proofErr w:type="gramEnd"/>
      <w:r>
        <w:t xml:space="preserve"> to purchase </w:t>
      </w:r>
      <w:r>
        <w:t>by making an award. The information furnished may include specific references to information previously furnished or to information otherwise available to the purchasing activity.</w:t>
      </w:r>
    </w:p>
    <w:p w14:paraId="04B21EEC" w14:textId="77777777" w:rsidR="00F01055" w:rsidRDefault="009C2A7E">
      <w:r>
        <w:t xml:space="preserve">    (2) If the bidder proposes to modify a product so as to make it conform </w:t>
      </w:r>
      <w:r>
        <w:t>to the requirements of the Invitation for Bids, he/she shall:</w:t>
      </w:r>
    </w:p>
    <w:p w14:paraId="04B21EED" w14:textId="77777777" w:rsidR="00F01055" w:rsidRDefault="009C2A7E">
      <w:r>
        <w:t xml:space="preserve">      (i) Include in his/her bid a clear description of such proposed modifications, and</w:t>
      </w:r>
    </w:p>
    <w:p w14:paraId="04B21EEE" w14:textId="77777777" w:rsidR="00F01055" w:rsidRDefault="009C2A7E">
      <w:r>
        <w:t xml:space="preserve">      (ii) Clearly mark any descriptive material to show the proposed modifications.</w:t>
      </w:r>
    </w:p>
    <w:p w14:paraId="04B21EEF" w14:textId="77777777" w:rsidR="00F01055" w:rsidRDefault="009C2A7E">
      <w:r>
        <w:t xml:space="preserve">    (3) Modification</w:t>
      </w:r>
      <w:r>
        <w:t>s proposed after bid opening to make a product conform to a brand name product referenced in the Invitation for Bids will not be considered.</w:t>
      </w:r>
    </w:p>
    <w:p w14:paraId="04B21EF0" w14:textId="77777777" w:rsidR="00F01055" w:rsidRDefault="009C2A7E" w:rsidP="00F045B0">
      <w:pPr>
        <w:jc w:val="center"/>
      </w:pPr>
      <w:r>
        <w:t>(End of Clause)</w:t>
      </w:r>
    </w:p>
    <w:p w14:paraId="04B21EF3" w14:textId="77777777" w:rsidR="00C12D2B" w:rsidRDefault="009C2A7E" w:rsidP="009C2A7E">
      <w:pPr>
        <w:pStyle w:val="Heading2"/>
        <w:spacing w:before="0" w:after="0" w:line="240" w:lineRule="auto"/>
      </w:pPr>
      <w:bookmarkStart w:id="32" w:name="_Toc256000029"/>
      <w:proofErr w:type="gramStart"/>
      <w:r>
        <w:t>4.12  VAAR</w:t>
      </w:r>
      <w:proofErr w:type="gramEnd"/>
      <w:r>
        <w:t xml:space="preserve"> 852.211-73  BRAND NAME OR EQUAL (JAN 2008)</w:t>
      </w:r>
      <w:bookmarkEnd w:id="32"/>
    </w:p>
    <w:p w14:paraId="04B21EF4" w14:textId="77777777" w:rsidR="00C12D2B" w:rsidRDefault="009C2A7E" w:rsidP="009C2A7E">
      <w:pPr>
        <w:spacing w:after="0" w:line="240" w:lineRule="auto"/>
      </w:pPr>
      <w:r>
        <w:t xml:space="preserve"> </w:t>
      </w:r>
    </w:p>
    <w:p w14:paraId="04B21EF5" w14:textId="77777777" w:rsidR="00C12D2B" w:rsidRDefault="009C2A7E" w:rsidP="009C2A7E">
      <w:pPr>
        <w:spacing w:after="0" w:line="240" w:lineRule="auto"/>
      </w:pPr>
      <w:r>
        <w:t xml:space="preserve">   (Note: as used in this clause, the ter</w:t>
      </w:r>
      <w:r>
        <w:t>m "brand name" includes identification of products by make and model.)</w:t>
      </w:r>
    </w:p>
    <w:p w14:paraId="04B21EF6" w14:textId="77777777" w:rsidR="00C12D2B" w:rsidRDefault="009C2A7E" w:rsidP="009C2A7E">
      <w:pPr>
        <w:spacing w:after="0" w:line="240" w:lineRule="auto"/>
      </w:pPr>
      <w:r>
        <w:t xml:space="preserve"> </w:t>
      </w:r>
    </w:p>
    <w:p w14:paraId="04B21EF7" w14:textId="77777777" w:rsidR="00C12D2B" w:rsidRDefault="009C2A7E" w:rsidP="009C2A7E">
      <w:pPr>
        <w:spacing w:after="0" w:line="240" w:lineRule="auto"/>
      </w:pPr>
      <w:r>
        <w:t xml:space="preserve">   (a) If items called for by this invitation for bids have been identified in the schedule by a "brand name or equal" description, such identification is intended to be descriptive, </w:t>
      </w:r>
      <w:r>
        <w:t xml:space="preserve">but not restrictive, and is to indicate the quality and characteristics of products that will be satisfactory. Bids offering "equal" products (including products of the brand name manufacturer other than the one described by brand name) will be considered </w:t>
      </w:r>
      <w:r>
        <w:t>for award if such products are clearly identified in the bids and are determined by the Government to meet fully the salient characteristics requirements listed in the invitation.</w:t>
      </w:r>
    </w:p>
    <w:p w14:paraId="04B21EF8" w14:textId="77777777" w:rsidR="00C12D2B" w:rsidRDefault="009C2A7E" w:rsidP="009C2A7E">
      <w:pPr>
        <w:spacing w:after="0" w:line="240" w:lineRule="auto"/>
      </w:pPr>
      <w:r>
        <w:t xml:space="preserve"> </w:t>
      </w:r>
    </w:p>
    <w:p w14:paraId="04B21EF9" w14:textId="77777777" w:rsidR="00C12D2B" w:rsidRDefault="009C2A7E" w:rsidP="009C2A7E">
      <w:pPr>
        <w:spacing w:after="0" w:line="240" w:lineRule="auto"/>
      </w:pPr>
      <w:r>
        <w:t xml:space="preserve">   (b) Unless the bidder clearly indicates in the bid that the bidder is o</w:t>
      </w:r>
      <w:r>
        <w:t>ffering an "equal" product, the bid shall be considered as offering a brand name product referenced in the invitation for bids.</w:t>
      </w:r>
    </w:p>
    <w:p w14:paraId="04B21EFA" w14:textId="77777777" w:rsidR="00C12D2B" w:rsidRDefault="009C2A7E" w:rsidP="009C2A7E">
      <w:pPr>
        <w:spacing w:after="0" w:line="240" w:lineRule="auto"/>
      </w:pPr>
      <w:r>
        <w:t xml:space="preserve"> </w:t>
      </w:r>
    </w:p>
    <w:p w14:paraId="04B21EFB" w14:textId="77777777" w:rsidR="00C12D2B" w:rsidRDefault="009C2A7E" w:rsidP="009C2A7E">
      <w:pPr>
        <w:spacing w:after="0" w:line="240" w:lineRule="auto"/>
      </w:pPr>
      <w:r>
        <w:t xml:space="preserve">   (c)(1) If the bidder proposes to furnish an "equal" product, the brand name, if any, of the product to be furnished shall b</w:t>
      </w:r>
      <w:r>
        <w:t xml:space="preserve">e inserted in the space provided in the invitation for bids, or such product shall be otherwise clearly identified in the bid. The evaluation of bids and the determination as to equality of the product offered shall be the responsibility of the Government </w:t>
      </w:r>
      <w:r>
        <w:t xml:space="preserve">and will be based on information furnished by the bidder or identified in his/her bid as well as other information reasonably available to the purchasing activity. CAUTION TO BIDDERS. The purchasing activity is not responsible for locating or securing any </w:t>
      </w:r>
      <w:r>
        <w:t>information that is not identified in the bid and reasonably available to the purchasing activity. Accordingly, to insure that sufficient information is available, the bidder must furnish as a part of his/her bid all descriptive material (such as cuts, ill</w:t>
      </w:r>
      <w:r>
        <w:t>ustrations, drawings or other information) necessary for the purchasing activity to:</w:t>
      </w:r>
    </w:p>
    <w:p w14:paraId="04B21EFC" w14:textId="77777777" w:rsidR="00C12D2B" w:rsidRDefault="009C2A7E" w:rsidP="009C2A7E">
      <w:pPr>
        <w:spacing w:after="0" w:line="240" w:lineRule="auto"/>
      </w:pPr>
      <w:r>
        <w:t xml:space="preserve"> </w:t>
      </w:r>
    </w:p>
    <w:p w14:paraId="04B21EFD" w14:textId="77777777" w:rsidR="00C12D2B" w:rsidRDefault="009C2A7E" w:rsidP="009C2A7E">
      <w:pPr>
        <w:spacing w:after="0" w:line="240" w:lineRule="auto"/>
      </w:pPr>
      <w:r>
        <w:t xml:space="preserve">       (i) Determine whether the product offered meets the salient characteristics requirement of the Invitation for Bids, and</w:t>
      </w:r>
    </w:p>
    <w:p w14:paraId="04B21EFE" w14:textId="77777777" w:rsidR="00C12D2B" w:rsidRDefault="009C2A7E" w:rsidP="009C2A7E">
      <w:pPr>
        <w:spacing w:after="0" w:line="240" w:lineRule="auto"/>
      </w:pPr>
      <w:r>
        <w:t xml:space="preserve"> </w:t>
      </w:r>
    </w:p>
    <w:p w14:paraId="04B21EFF" w14:textId="77777777" w:rsidR="00C12D2B" w:rsidRDefault="009C2A7E" w:rsidP="009C2A7E">
      <w:pPr>
        <w:spacing w:after="0" w:line="240" w:lineRule="auto"/>
      </w:pPr>
      <w:r>
        <w:t xml:space="preserve">       (ii) Establish exactly what the bidder proposes to furnish and what the Government would be binding </w:t>
      </w:r>
      <w:proofErr w:type="gramStart"/>
      <w:r>
        <w:t>itself</w:t>
      </w:r>
      <w:proofErr w:type="gramEnd"/>
      <w:r>
        <w:t xml:space="preserve"> to purchase by making an award. The information furnished may include specific references to information previously furnished or to informatio</w:t>
      </w:r>
      <w:r>
        <w:t>n otherwise available to the purchasing activity.</w:t>
      </w:r>
    </w:p>
    <w:p w14:paraId="04B21F00" w14:textId="77777777" w:rsidR="00C12D2B" w:rsidRDefault="009C2A7E" w:rsidP="009C2A7E">
      <w:pPr>
        <w:spacing w:after="0" w:line="240" w:lineRule="auto"/>
      </w:pPr>
      <w:r>
        <w:t xml:space="preserve"> </w:t>
      </w:r>
    </w:p>
    <w:p w14:paraId="04B21F01" w14:textId="77777777" w:rsidR="00C12D2B" w:rsidRDefault="009C2A7E" w:rsidP="009C2A7E">
      <w:pPr>
        <w:spacing w:after="0" w:line="240" w:lineRule="auto"/>
      </w:pPr>
      <w:r>
        <w:t xml:space="preserve">     (2) If the bidder proposes to modify a product so as to make it conform to the requirements of the Invitation for Bids, he/she shall:</w:t>
      </w:r>
    </w:p>
    <w:p w14:paraId="04B21F02" w14:textId="77777777" w:rsidR="00C12D2B" w:rsidRDefault="009C2A7E" w:rsidP="009C2A7E">
      <w:pPr>
        <w:spacing w:after="0" w:line="240" w:lineRule="auto"/>
      </w:pPr>
      <w:r>
        <w:t xml:space="preserve"> </w:t>
      </w:r>
    </w:p>
    <w:p w14:paraId="04B21F03" w14:textId="77777777" w:rsidR="00C12D2B" w:rsidRDefault="009C2A7E" w:rsidP="009C2A7E">
      <w:pPr>
        <w:spacing w:after="0" w:line="240" w:lineRule="auto"/>
      </w:pPr>
      <w:r>
        <w:t xml:space="preserve">       (i) Include in his/her bid a clear description of such p</w:t>
      </w:r>
      <w:r>
        <w:t>roposed modifications, and</w:t>
      </w:r>
    </w:p>
    <w:p w14:paraId="04B21F04" w14:textId="77777777" w:rsidR="00C12D2B" w:rsidRDefault="009C2A7E" w:rsidP="009C2A7E">
      <w:pPr>
        <w:spacing w:after="0" w:line="240" w:lineRule="auto"/>
      </w:pPr>
      <w:r>
        <w:t xml:space="preserve"> </w:t>
      </w:r>
    </w:p>
    <w:p w14:paraId="04B21F05" w14:textId="77777777" w:rsidR="00C12D2B" w:rsidRDefault="009C2A7E" w:rsidP="009C2A7E">
      <w:pPr>
        <w:spacing w:after="0" w:line="240" w:lineRule="auto"/>
      </w:pPr>
      <w:r>
        <w:t xml:space="preserve">       (ii) Clearly mark any descriptive material to show the proposed modifications.</w:t>
      </w:r>
    </w:p>
    <w:p w14:paraId="04B21F06" w14:textId="77777777" w:rsidR="00C12D2B" w:rsidRDefault="009C2A7E" w:rsidP="009C2A7E">
      <w:pPr>
        <w:spacing w:after="0" w:line="240" w:lineRule="auto"/>
      </w:pPr>
      <w:r>
        <w:t xml:space="preserve"> </w:t>
      </w:r>
    </w:p>
    <w:p w14:paraId="04B21F07" w14:textId="77777777" w:rsidR="00C12D2B" w:rsidRDefault="009C2A7E" w:rsidP="009C2A7E">
      <w:pPr>
        <w:spacing w:after="0" w:line="240" w:lineRule="auto"/>
      </w:pPr>
      <w:r>
        <w:t xml:space="preserve">     (3) Modifications proposed after bid opening to make a product conform to a brand name product referenced in the Invitation for Bids will not be considered.</w:t>
      </w:r>
    </w:p>
    <w:p w14:paraId="04B21F08" w14:textId="77777777" w:rsidR="00C12D2B" w:rsidRDefault="009C2A7E" w:rsidP="009C2A7E">
      <w:pPr>
        <w:spacing w:after="0" w:line="240" w:lineRule="auto"/>
      </w:pPr>
      <w:r>
        <w:t xml:space="preserve"> </w:t>
      </w:r>
    </w:p>
    <w:p w14:paraId="04B21F09" w14:textId="77777777" w:rsidR="00C12D2B" w:rsidRDefault="009C2A7E" w:rsidP="009C2A7E">
      <w:pPr>
        <w:spacing w:after="0" w:line="240" w:lineRule="auto"/>
      </w:pPr>
      <w:r>
        <w:t xml:space="preserve">                           </w:t>
      </w:r>
      <w:r>
        <w:tab/>
        <w:t xml:space="preserve"> (End of Clause)</w:t>
      </w:r>
    </w:p>
    <w:p w14:paraId="04B21F0A" w14:textId="77777777" w:rsidR="00C12D2B" w:rsidRDefault="009C2A7E" w:rsidP="009C2A7E">
      <w:pPr>
        <w:spacing w:after="0" w:line="240" w:lineRule="auto"/>
      </w:pPr>
    </w:p>
    <w:p w14:paraId="04B21F0C" w14:textId="77777777" w:rsidR="00C12D2B" w:rsidRDefault="009C2A7E" w:rsidP="009C2A7E">
      <w:pPr>
        <w:spacing w:after="0" w:line="240" w:lineRule="auto"/>
      </w:pPr>
    </w:p>
    <w:p w14:paraId="04B21F0D" w14:textId="77777777" w:rsidR="00C12D2B" w:rsidRDefault="009C2A7E" w:rsidP="009C2A7E">
      <w:pPr>
        <w:spacing w:after="0" w:line="240" w:lineRule="auto"/>
      </w:pPr>
    </w:p>
    <w:p w14:paraId="04B21F0E" w14:textId="77777777" w:rsidR="00C12D2B" w:rsidRDefault="009C2A7E" w:rsidP="009C2A7E">
      <w:pPr>
        <w:spacing w:after="0" w:line="240" w:lineRule="auto"/>
      </w:pPr>
    </w:p>
    <w:p w14:paraId="04B21F0F" w14:textId="77777777" w:rsidR="00C12D2B" w:rsidRDefault="009C2A7E" w:rsidP="009C2A7E">
      <w:pPr>
        <w:spacing w:after="0" w:line="240" w:lineRule="auto"/>
      </w:pPr>
    </w:p>
    <w:p w14:paraId="04B21F10" w14:textId="77777777" w:rsidR="00C12D2B" w:rsidRDefault="009C2A7E" w:rsidP="009C2A7E">
      <w:pPr>
        <w:spacing w:after="0" w:line="240" w:lineRule="auto"/>
      </w:pPr>
    </w:p>
    <w:p w14:paraId="04B21F11" w14:textId="77777777" w:rsidR="00C12D2B" w:rsidRDefault="009C2A7E" w:rsidP="009C2A7E">
      <w:pPr>
        <w:spacing w:after="0" w:line="240" w:lineRule="auto"/>
      </w:pPr>
    </w:p>
    <w:p w14:paraId="04B21F16" w14:textId="77777777" w:rsidR="00C12D2B" w:rsidRDefault="009C2A7E" w:rsidP="009C2A7E">
      <w:pPr>
        <w:spacing w:after="0" w:line="240" w:lineRule="auto"/>
      </w:pPr>
    </w:p>
    <w:p w14:paraId="04B21F17" w14:textId="77777777" w:rsidR="00C12D2B" w:rsidRDefault="009C2A7E" w:rsidP="009C2A7E">
      <w:pPr>
        <w:spacing w:after="0" w:line="240" w:lineRule="auto"/>
        <w:jc w:val="center"/>
      </w:pPr>
      <w:bookmarkStart w:id="33" w:name="P03_20_BRAND_20_NAME_20_OR_20_EQUAL_20_P"/>
      <w:bookmarkEnd w:id="33"/>
      <w:r>
        <w:rPr>
          <w:b/>
          <w:u w:val="single"/>
        </w:rPr>
        <w:t>BRAND NAME OR EQUAL PRODUCTS</w:t>
      </w:r>
    </w:p>
    <w:p w14:paraId="04B21F18" w14:textId="77777777" w:rsidR="00C12D2B" w:rsidRDefault="009C2A7E" w:rsidP="009C2A7E">
      <w:pPr>
        <w:spacing w:after="0" w:line="240" w:lineRule="auto"/>
      </w:pPr>
    </w:p>
    <w:p w14:paraId="04B21F19" w14:textId="77777777" w:rsidR="00C12D2B" w:rsidRDefault="009C2A7E" w:rsidP="009C2A7E">
      <w:pPr>
        <w:spacing w:after="0" w:line="240" w:lineRule="auto"/>
      </w:pPr>
      <w:r>
        <w:t>In a</w:t>
      </w:r>
      <w:r>
        <w:t xml:space="preserve">ccordance with VAAR 811.104-71 (b), based on the inclusion of FAR 52.211-6, Brand Name or Equal (AUG 1999) and VAAR 852.211-73, Brand Name or Equal (JAN 2008), bidders proposing to furnish an “equal product other than referenced in the solicitation, shall </w:t>
      </w:r>
      <w:r>
        <w:t>insert the following description for each equal product (See also VAAR 852.211-73 (c</w:t>
      </w:r>
      <w:proofErr w:type="gramStart"/>
      <w:r>
        <w:t>)(</w:t>
      </w:r>
      <w:proofErr w:type="gramEnd"/>
      <w:r>
        <w:t>1) and (c)(2).</w:t>
      </w:r>
    </w:p>
    <w:p w14:paraId="04B21F1A" w14:textId="77777777" w:rsidR="00C12D2B" w:rsidRDefault="009C2A7E" w:rsidP="009C2A7E">
      <w:pPr>
        <w:pStyle w:val="NoSpacing"/>
      </w:pPr>
      <w:r>
        <w:t>Bidding On:</w:t>
      </w:r>
    </w:p>
    <w:p w14:paraId="04B21F1B" w14:textId="77777777" w:rsidR="00C12D2B" w:rsidRDefault="009C2A7E" w:rsidP="009C2A7E">
      <w:pPr>
        <w:pStyle w:val="NoSpacing"/>
      </w:pPr>
    </w:p>
    <w:p w14:paraId="04B21F1C" w14:textId="77777777" w:rsidR="00C12D2B" w:rsidRDefault="009C2A7E" w:rsidP="009C2A7E">
      <w:pPr>
        <w:pStyle w:val="NoSpacing"/>
      </w:pPr>
      <w:r>
        <w:t>Manufacturers</w:t>
      </w:r>
    </w:p>
    <w:p w14:paraId="04B21F1D" w14:textId="77777777" w:rsidR="00C12D2B" w:rsidRDefault="009C2A7E" w:rsidP="009C2A7E">
      <w:pPr>
        <w:pStyle w:val="NoSpacing"/>
      </w:pPr>
      <w:r>
        <w:t>Name: ____________________________________________________________________________.</w:t>
      </w:r>
    </w:p>
    <w:p w14:paraId="04B21F1E" w14:textId="77777777" w:rsidR="00C12D2B" w:rsidRDefault="009C2A7E" w:rsidP="009C2A7E">
      <w:pPr>
        <w:pStyle w:val="NoSpacing"/>
      </w:pPr>
    </w:p>
    <w:p w14:paraId="04B21F1F" w14:textId="77777777" w:rsidR="00C12D2B" w:rsidRDefault="009C2A7E" w:rsidP="009C2A7E">
      <w:pPr>
        <w:pStyle w:val="NoSpacing"/>
      </w:pPr>
      <w:r>
        <w:t>Brand: ____________________________________</w:t>
      </w:r>
      <w:r>
        <w:t>________________________________________.</w:t>
      </w:r>
    </w:p>
    <w:p w14:paraId="04B21F20" w14:textId="77777777" w:rsidR="00C12D2B" w:rsidRDefault="009C2A7E" w:rsidP="009C2A7E">
      <w:pPr>
        <w:pStyle w:val="NoSpacing"/>
      </w:pPr>
    </w:p>
    <w:p w14:paraId="04B21F21" w14:textId="77777777" w:rsidR="00C12D2B" w:rsidRDefault="009C2A7E" w:rsidP="009C2A7E">
      <w:pPr>
        <w:pStyle w:val="NoSpacing"/>
      </w:pPr>
      <w:r>
        <w:t>No.: ______________________________________________________________________________.</w:t>
      </w:r>
    </w:p>
    <w:p w14:paraId="04B21F22" w14:textId="77777777" w:rsidR="00C12D2B" w:rsidRDefault="009C2A7E" w:rsidP="009C2A7E">
      <w:pPr>
        <w:pStyle w:val="NoSpacing"/>
      </w:pPr>
    </w:p>
    <w:p w14:paraId="04B21F23" w14:textId="77777777" w:rsidR="00C12D2B" w:rsidRDefault="009C2A7E" w:rsidP="009C2A7E">
      <w:pPr>
        <w:pStyle w:val="NoSpacing"/>
      </w:pPr>
      <w:r>
        <w:t>Specification Section and Page Number: _________________________________________________.</w:t>
      </w:r>
    </w:p>
    <w:p w14:paraId="04B21F24" w14:textId="77777777" w:rsidR="00C12D2B" w:rsidRDefault="009C2A7E" w:rsidP="009C2A7E">
      <w:pPr>
        <w:spacing w:after="0" w:line="240" w:lineRule="auto"/>
      </w:pPr>
    </w:p>
    <w:p w14:paraId="04B21F25" w14:textId="77777777" w:rsidR="00C12D2B" w:rsidRDefault="009C2A7E" w:rsidP="009C2A7E">
      <w:pPr>
        <w:spacing w:after="0" w:line="240" w:lineRule="auto"/>
      </w:pPr>
      <w:r>
        <w:t xml:space="preserve"> </w:t>
      </w:r>
    </w:p>
    <w:p w14:paraId="04B21F26" w14:textId="77777777" w:rsidR="00C12D2B" w:rsidRDefault="009C2A7E" w:rsidP="009C2A7E">
      <w:pPr>
        <w:spacing w:after="0" w:line="240" w:lineRule="auto"/>
      </w:pPr>
      <w:bookmarkStart w:id="34" w:name="BRAND_20_NAME_20_OR_20_EQUAL_20_PRODUCT_"/>
      <w:bookmarkEnd w:id="34"/>
    </w:p>
    <w:p w14:paraId="04B21F27" w14:textId="77777777" w:rsidR="00C12D2B" w:rsidRDefault="009C2A7E" w:rsidP="009C2A7E">
      <w:pPr>
        <w:autoSpaceDE w:val="0"/>
        <w:autoSpaceDN w:val="0"/>
        <w:snapToGrid w:val="0"/>
        <w:spacing w:after="0" w:line="240" w:lineRule="auto"/>
        <w:rPr>
          <w:b/>
        </w:rPr>
      </w:pPr>
      <w:r w:rsidRPr="00860D2D">
        <w:rPr>
          <w:b/>
          <w:highlight w:val="yellow"/>
        </w:rPr>
        <w:t>THE FOLLOWING BRAND NAME OR EQUAL</w:t>
      </w:r>
      <w:r w:rsidRPr="00860D2D">
        <w:rPr>
          <w:b/>
          <w:highlight w:val="yellow"/>
        </w:rPr>
        <w:t xml:space="preserve"> ITEMS ARE INCLUDED IN THIS SOLICITATION.  CONTRACTORS SHALL FOLLOW THE PROCEDURES AS DETAILED IN VAAR CLAUSE 852.211-73.</w:t>
      </w:r>
    </w:p>
    <w:p w14:paraId="04B21F28" w14:textId="77777777" w:rsidR="00860D2D" w:rsidRDefault="009C2A7E" w:rsidP="009C2A7E">
      <w:pPr>
        <w:autoSpaceDE w:val="0"/>
        <w:autoSpaceDN w:val="0"/>
        <w:snapToGrid w:val="0"/>
        <w:spacing w:after="0" w:line="240" w:lineRule="auto"/>
        <w:rPr>
          <w:b/>
          <w:i/>
          <w:u w:val="single"/>
        </w:rPr>
      </w:pPr>
    </w:p>
    <w:p w14:paraId="04B21F29" w14:textId="77777777" w:rsidR="00C12D2B" w:rsidRPr="00DF2C19" w:rsidRDefault="009C2A7E" w:rsidP="009C2A7E">
      <w:pPr>
        <w:autoSpaceDE w:val="0"/>
        <w:autoSpaceDN w:val="0"/>
        <w:snapToGrid w:val="0"/>
        <w:spacing w:after="0" w:line="240" w:lineRule="auto"/>
        <w:rPr>
          <w:b/>
        </w:rPr>
      </w:pPr>
      <w:r>
        <w:rPr>
          <w:b/>
          <w:i/>
          <w:u w:val="single"/>
        </w:rPr>
        <w:t xml:space="preserve"> </w:t>
      </w:r>
      <w:r w:rsidRPr="00712C4A">
        <w:rPr>
          <w:b/>
          <w:i/>
          <w:u w:val="single"/>
        </w:rPr>
        <w:t xml:space="preserve">The Salient Characteristics for these items </w:t>
      </w:r>
      <w:r>
        <w:rPr>
          <w:b/>
          <w:i/>
          <w:u w:val="single"/>
        </w:rPr>
        <w:t>are</w:t>
      </w:r>
      <w:r w:rsidRPr="00712C4A">
        <w:rPr>
          <w:b/>
          <w:i/>
          <w:u w:val="single"/>
        </w:rPr>
        <w:t xml:space="preserve"> detailed in</w:t>
      </w:r>
      <w:r>
        <w:rPr>
          <w:b/>
          <w:i/>
          <w:u w:val="single"/>
        </w:rPr>
        <w:t xml:space="preserve"> specification sections and/or Drawings as indicated.</w:t>
      </w:r>
      <w:r w:rsidRPr="00712C4A">
        <w:rPr>
          <w:rFonts w:cs="Arial"/>
          <w:bCs/>
        </w:rPr>
        <w:t xml:space="preserve"> </w:t>
      </w:r>
    </w:p>
    <w:p w14:paraId="04B21F2A" w14:textId="77777777" w:rsidR="00C12D2B" w:rsidRPr="00CF1327" w:rsidRDefault="009C2A7E" w:rsidP="009C2A7E">
      <w:pPr>
        <w:pStyle w:val="BodyTextIndent"/>
        <w:spacing w:after="0" w:line="240" w:lineRule="auto"/>
        <w:ind w:left="0" w:firstLine="0"/>
        <w:rPr>
          <w:rFonts w:ascii="Calibri" w:hAnsi="Calibri"/>
          <w:i/>
          <w:sz w:val="22"/>
          <w:szCs w:val="22"/>
        </w:rPr>
      </w:pPr>
    </w:p>
    <w:p w14:paraId="04B21F2B" w14:textId="77777777" w:rsidR="00C12D2B" w:rsidRPr="00CF1327" w:rsidRDefault="009C2A7E" w:rsidP="009C2A7E">
      <w:pPr>
        <w:pStyle w:val="BodyTextIndent"/>
        <w:numPr>
          <w:ilvl w:val="3"/>
          <w:numId w:val="2"/>
        </w:numPr>
        <w:spacing w:after="0" w:line="240" w:lineRule="auto"/>
        <w:ind w:left="1080"/>
        <w:rPr>
          <w:rFonts w:ascii="Calibri" w:hAnsi="Calibri"/>
          <w:i/>
          <w:sz w:val="22"/>
          <w:szCs w:val="22"/>
        </w:rPr>
      </w:pPr>
      <w:r>
        <w:rPr>
          <w:rFonts w:ascii="Calibri" w:hAnsi="Calibri"/>
          <w:i/>
          <w:sz w:val="22"/>
          <w:szCs w:val="22"/>
        </w:rPr>
        <w:t>Direct Digital Co</w:t>
      </w:r>
      <w:r>
        <w:rPr>
          <w:rFonts w:ascii="Calibri" w:hAnsi="Calibri"/>
          <w:i/>
          <w:sz w:val="22"/>
          <w:szCs w:val="22"/>
        </w:rPr>
        <w:t>ntrol Systems</w:t>
      </w:r>
    </w:p>
    <w:p w14:paraId="04B21F2C" w14:textId="77777777" w:rsidR="00C12D2B" w:rsidRPr="00CF1327" w:rsidRDefault="009C2A7E" w:rsidP="009C2A7E">
      <w:pPr>
        <w:pStyle w:val="BodyTextIndent"/>
        <w:spacing w:after="0" w:line="240" w:lineRule="auto"/>
        <w:ind w:left="1080" w:firstLine="0"/>
        <w:rPr>
          <w:rFonts w:ascii="Calibri" w:hAnsi="Calibri"/>
          <w:b/>
          <w:i/>
          <w:sz w:val="22"/>
          <w:szCs w:val="22"/>
        </w:rPr>
      </w:pPr>
      <w:r>
        <w:rPr>
          <w:rFonts w:ascii="Calibri" w:hAnsi="Calibri"/>
          <w:b/>
          <w:i/>
          <w:sz w:val="22"/>
          <w:szCs w:val="22"/>
        </w:rPr>
        <w:t>Johnson Controls</w:t>
      </w:r>
    </w:p>
    <w:p w14:paraId="04B21F2D" w14:textId="77777777" w:rsidR="00C12D2B" w:rsidRPr="001C6B60" w:rsidRDefault="009C2A7E" w:rsidP="009C2A7E">
      <w:pPr>
        <w:pStyle w:val="BodyTextIndent"/>
        <w:numPr>
          <w:ilvl w:val="0"/>
          <w:numId w:val="3"/>
        </w:numPr>
        <w:spacing w:after="0" w:line="240" w:lineRule="auto"/>
        <w:ind w:left="1080"/>
        <w:rPr>
          <w:rFonts w:ascii="Calibri" w:hAnsi="Calibri"/>
          <w:i/>
          <w:sz w:val="22"/>
          <w:szCs w:val="22"/>
        </w:rPr>
      </w:pPr>
      <w:r>
        <w:rPr>
          <w:rFonts w:ascii="Calibri" w:hAnsi="Calibri"/>
          <w:i/>
          <w:sz w:val="22"/>
          <w:szCs w:val="22"/>
        </w:rPr>
        <w:t>Section 23 09 23, Direct-Digital Control System for HVAC</w:t>
      </w:r>
    </w:p>
    <w:p w14:paraId="04B21F2E" w14:textId="77777777" w:rsidR="00C12D2B" w:rsidRPr="00C058CB" w:rsidRDefault="009C2A7E" w:rsidP="009C2A7E">
      <w:pPr>
        <w:pStyle w:val="BodyTextIndent"/>
        <w:numPr>
          <w:ilvl w:val="0"/>
          <w:numId w:val="3"/>
        </w:numPr>
        <w:autoSpaceDE w:val="0"/>
        <w:autoSpaceDN w:val="0"/>
        <w:snapToGrid w:val="0"/>
        <w:spacing w:after="0" w:line="240" w:lineRule="auto"/>
        <w:ind w:left="1080"/>
        <w:rPr>
          <w:rFonts w:ascii="Calibri" w:hAnsi="Calibri"/>
          <w:sz w:val="22"/>
          <w:szCs w:val="22"/>
        </w:rPr>
      </w:pPr>
      <w:r w:rsidRPr="00C058CB">
        <w:rPr>
          <w:rFonts w:ascii="Calibri" w:hAnsi="Calibri"/>
          <w:i/>
          <w:sz w:val="22"/>
          <w:szCs w:val="22"/>
        </w:rPr>
        <w:t xml:space="preserve">Justification:  This item is being referenced as </w:t>
      </w:r>
      <w:r>
        <w:rPr>
          <w:rFonts w:ascii="Calibri" w:hAnsi="Calibri"/>
          <w:i/>
          <w:sz w:val="22"/>
          <w:szCs w:val="22"/>
        </w:rPr>
        <w:t>an existing facility system. New work must integrate into existing system without voiding facility warranties.</w:t>
      </w:r>
      <w:r w:rsidRPr="00C058CB">
        <w:rPr>
          <w:rFonts w:ascii="Calibri" w:hAnsi="Calibri"/>
          <w:i/>
          <w:sz w:val="22"/>
          <w:szCs w:val="22"/>
        </w:rPr>
        <w:t xml:space="preserve"> </w:t>
      </w:r>
    </w:p>
    <w:p w14:paraId="04B21F2F" w14:textId="77777777" w:rsidR="00C12D2B" w:rsidRDefault="009C2A7E" w:rsidP="009C2A7E">
      <w:pPr>
        <w:pStyle w:val="BodyTextIndent"/>
        <w:spacing w:after="0" w:line="240" w:lineRule="auto"/>
        <w:ind w:left="1080" w:hanging="360"/>
        <w:rPr>
          <w:rFonts w:ascii="Calibri" w:hAnsi="Calibri"/>
          <w:i/>
          <w:sz w:val="22"/>
          <w:szCs w:val="22"/>
        </w:rPr>
      </w:pPr>
    </w:p>
    <w:p w14:paraId="04B21F30" w14:textId="77777777" w:rsidR="00C12D2B" w:rsidRPr="00CF1327" w:rsidRDefault="009C2A7E" w:rsidP="009C2A7E">
      <w:pPr>
        <w:pStyle w:val="BodyTextIndent"/>
        <w:numPr>
          <w:ilvl w:val="3"/>
          <w:numId w:val="2"/>
        </w:numPr>
        <w:spacing w:after="0" w:line="240" w:lineRule="auto"/>
        <w:ind w:left="1080"/>
        <w:rPr>
          <w:rFonts w:ascii="Calibri" w:hAnsi="Calibri"/>
          <w:i/>
          <w:sz w:val="22"/>
          <w:szCs w:val="22"/>
        </w:rPr>
      </w:pPr>
      <w:r>
        <w:rPr>
          <w:rFonts w:ascii="Calibri" w:hAnsi="Calibri"/>
          <w:i/>
          <w:sz w:val="22"/>
          <w:szCs w:val="22"/>
        </w:rPr>
        <w:t xml:space="preserve">Fire </w:t>
      </w:r>
      <w:r>
        <w:rPr>
          <w:rFonts w:ascii="Calibri" w:hAnsi="Calibri"/>
          <w:i/>
          <w:sz w:val="22"/>
          <w:szCs w:val="22"/>
        </w:rPr>
        <w:t>Detection and Alarm</w:t>
      </w:r>
    </w:p>
    <w:p w14:paraId="04B21F31" w14:textId="77777777" w:rsidR="00C12D2B" w:rsidRPr="00CF1327" w:rsidRDefault="009C2A7E" w:rsidP="009C2A7E">
      <w:pPr>
        <w:pStyle w:val="BodyTextIndent"/>
        <w:spacing w:after="0" w:line="240" w:lineRule="auto"/>
        <w:ind w:left="1080" w:firstLine="0"/>
        <w:rPr>
          <w:rFonts w:ascii="Calibri" w:hAnsi="Calibri"/>
          <w:b/>
          <w:i/>
          <w:sz w:val="22"/>
          <w:szCs w:val="22"/>
        </w:rPr>
      </w:pPr>
      <w:r>
        <w:rPr>
          <w:rFonts w:ascii="Calibri" w:hAnsi="Calibri"/>
          <w:b/>
          <w:i/>
          <w:sz w:val="22"/>
          <w:szCs w:val="22"/>
        </w:rPr>
        <w:t>Simplex</w:t>
      </w:r>
    </w:p>
    <w:p w14:paraId="04B21F32" w14:textId="77777777" w:rsidR="00C12D2B" w:rsidRDefault="009C2A7E" w:rsidP="009C2A7E">
      <w:pPr>
        <w:pStyle w:val="BodyTextIndent"/>
        <w:numPr>
          <w:ilvl w:val="0"/>
          <w:numId w:val="3"/>
        </w:numPr>
        <w:spacing w:after="0" w:line="240" w:lineRule="auto"/>
        <w:ind w:left="1080"/>
        <w:rPr>
          <w:rFonts w:ascii="Calibri" w:hAnsi="Calibri"/>
          <w:i/>
          <w:sz w:val="22"/>
          <w:szCs w:val="22"/>
        </w:rPr>
      </w:pPr>
      <w:r>
        <w:rPr>
          <w:rFonts w:ascii="Calibri" w:hAnsi="Calibri"/>
          <w:i/>
          <w:sz w:val="22"/>
          <w:szCs w:val="22"/>
        </w:rPr>
        <w:t>Section 28 31 00</w:t>
      </w:r>
      <w:r>
        <w:rPr>
          <w:rFonts w:ascii="Calibri" w:hAnsi="Calibri"/>
          <w:i/>
          <w:sz w:val="22"/>
          <w:szCs w:val="22"/>
        </w:rPr>
        <w:t>,</w:t>
      </w:r>
      <w:r>
        <w:rPr>
          <w:rFonts w:ascii="Calibri" w:hAnsi="Calibri"/>
          <w:i/>
          <w:sz w:val="22"/>
          <w:szCs w:val="22"/>
        </w:rPr>
        <w:t xml:space="preserve"> </w:t>
      </w:r>
      <w:r>
        <w:rPr>
          <w:rFonts w:ascii="Calibri" w:hAnsi="Calibri"/>
          <w:i/>
          <w:sz w:val="22"/>
          <w:szCs w:val="22"/>
        </w:rPr>
        <w:t>Fire Detection and Alarm</w:t>
      </w:r>
    </w:p>
    <w:p w14:paraId="04B21F33" w14:textId="77777777" w:rsidR="00C12D2B" w:rsidRPr="00C058CB" w:rsidRDefault="009C2A7E" w:rsidP="009C2A7E">
      <w:pPr>
        <w:pStyle w:val="BodyTextIndent"/>
        <w:numPr>
          <w:ilvl w:val="0"/>
          <w:numId w:val="3"/>
        </w:numPr>
        <w:autoSpaceDE w:val="0"/>
        <w:autoSpaceDN w:val="0"/>
        <w:snapToGrid w:val="0"/>
        <w:spacing w:after="0" w:line="240" w:lineRule="auto"/>
        <w:ind w:left="1080"/>
        <w:rPr>
          <w:rFonts w:ascii="Calibri" w:hAnsi="Calibri"/>
          <w:sz w:val="22"/>
          <w:szCs w:val="22"/>
        </w:rPr>
      </w:pPr>
      <w:r w:rsidRPr="00C058CB">
        <w:rPr>
          <w:rFonts w:ascii="Calibri" w:hAnsi="Calibri"/>
          <w:i/>
          <w:sz w:val="22"/>
          <w:szCs w:val="22"/>
        </w:rPr>
        <w:t xml:space="preserve">Justification:  This item is being referenced as </w:t>
      </w:r>
      <w:r>
        <w:rPr>
          <w:rFonts w:ascii="Calibri" w:hAnsi="Calibri"/>
          <w:i/>
          <w:sz w:val="22"/>
          <w:szCs w:val="22"/>
        </w:rPr>
        <w:t>an existing facility system. New work must integrate into existing system without voiding facility warranties.</w:t>
      </w:r>
      <w:r w:rsidRPr="00C058CB">
        <w:rPr>
          <w:rFonts w:ascii="Calibri" w:hAnsi="Calibri"/>
          <w:i/>
          <w:sz w:val="22"/>
          <w:szCs w:val="22"/>
        </w:rPr>
        <w:t xml:space="preserve"> </w:t>
      </w:r>
    </w:p>
    <w:p w14:paraId="04B21F34" w14:textId="77777777" w:rsidR="00C12D2B" w:rsidRPr="00CF1327" w:rsidRDefault="009C2A7E" w:rsidP="009C2A7E">
      <w:pPr>
        <w:pStyle w:val="BodyTextIndent"/>
        <w:spacing w:after="0" w:line="240" w:lineRule="auto"/>
        <w:ind w:left="1080" w:hanging="360"/>
        <w:rPr>
          <w:rFonts w:ascii="Calibri" w:hAnsi="Calibri"/>
          <w:i/>
          <w:sz w:val="22"/>
          <w:szCs w:val="22"/>
        </w:rPr>
      </w:pPr>
    </w:p>
    <w:p w14:paraId="04B21F35" w14:textId="77777777" w:rsidR="00C12D2B" w:rsidRPr="00CF1327" w:rsidRDefault="009C2A7E" w:rsidP="009C2A7E">
      <w:pPr>
        <w:pStyle w:val="BodyTextIndent"/>
        <w:numPr>
          <w:ilvl w:val="3"/>
          <w:numId w:val="2"/>
        </w:numPr>
        <w:spacing w:after="0" w:line="240" w:lineRule="auto"/>
        <w:ind w:left="1080"/>
        <w:rPr>
          <w:rFonts w:ascii="Calibri" w:hAnsi="Calibri"/>
          <w:i/>
          <w:sz w:val="22"/>
          <w:szCs w:val="22"/>
        </w:rPr>
      </w:pPr>
      <w:r>
        <w:rPr>
          <w:rFonts w:ascii="Calibri" w:hAnsi="Calibri"/>
          <w:i/>
          <w:sz w:val="22"/>
          <w:szCs w:val="22"/>
        </w:rPr>
        <w:t xml:space="preserve">Flexible Metal Gas </w:t>
      </w:r>
      <w:r>
        <w:rPr>
          <w:rFonts w:ascii="Calibri" w:hAnsi="Calibri"/>
          <w:i/>
          <w:sz w:val="22"/>
          <w:szCs w:val="22"/>
        </w:rPr>
        <w:t>Piping</w:t>
      </w:r>
    </w:p>
    <w:p w14:paraId="04B21F36" w14:textId="77777777" w:rsidR="00C12D2B" w:rsidRPr="00CF1327" w:rsidRDefault="009C2A7E" w:rsidP="009C2A7E">
      <w:pPr>
        <w:pStyle w:val="BodyTextIndent"/>
        <w:spacing w:after="0" w:line="240" w:lineRule="auto"/>
        <w:ind w:left="1080" w:firstLine="0"/>
        <w:rPr>
          <w:rFonts w:ascii="Calibri" w:hAnsi="Calibri"/>
          <w:b/>
          <w:i/>
          <w:sz w:val="22"/>
          <w:szCs w:val="22"/>
        </w:rPr>
      </w:pPr>
      <w:r>
        <w:rPr>
          <w:rFonts w:ascii="Calibri" w:hAnsi="Calibri"/>
          <w:b/>
          <w:i/>
          <w:sz w:val="22"/>
          <w:szCs w:val="22"/>
        </w:rPr>
        <w:t>Omega Flex Inc.</w:t>
      </w:r>
    </w:p>
    <w:p w14:paraId="04B21F37" w14:textId="77777777" w:rsidR="00C12D2B" w:rsidRPr="004A644A" w:rsidRDefault="009C2A7E" w:rsidP="009C2A7E">
      <w:pPr>
        <w:pStyle w:val="BodyTextIndent"/>
        <w:numPr>
          <w:ilvl w:val="0"/>
          <w:numId w:val="3"/>
        </w:numPr>
        <w:spacing w:after="0" w:line="240" w:lineRule="auto"/>
        <w:ind w:left="1080"/>
        <w:rPr>
          <w:rFonts w:ascii="Calibri" w:hAnsi="Calibri"/>
          <w:i/>
          <w:sz w:val="22"/>
          <w:szCs w:val="22"/>
        </w:rPr>
      </w:pPr>
      <w:r>
        <w:rPr>
          <w:rFonts w:ascii="Calibri" w:hAnsi="Calibri"/>
          <w:i/>
          <w:sz w:val="22"/>
          <w:szCs w:val="22"/>
        </w:rPr>
        <w:t>DWG 1-G8</w:t>
      </w:r>
    </w:p>
    <w:p w14:paraId="04B21F38" w14:textId="77777777" w:rsidR="00C12D2B" w:rsidRPr="00C058CB" w:rsidRDefault="009C2A7E" w:rsidP="009C2A7E">
      <w:pPr>
        <w:pStyle w:val="BodyTextIndent"/>
        <w:numPr>
          <w:ilvl w:val="0"/>
          <w:numId w:val="3"/>
        </w:numPr>
        <w:autoSpaceDE w:val="0"/>
        <w:autoSpaceDN w:val="0"/>
        <w:snapToGrid w:val="0"/>
        <w:spacing w:after="0" w:line="240" w:lineRule="auto"/>
        <w:ind w:left="1080"/>
        <w:rPr>
          <w:rFonts w:ascii="Calibri" w:hAnsi="Calibri"/>
          <w:sz w:val="22"/>
          <w:szCs w:val="22"/>
        </w:rPr>
      </w:pPr>
      <w:r w:rsidRPr="00C058CB">
        <w:rPr>
          <w:rFonts w:ascii="Calibri" w:hAnsi="Calibri"/>
          <w:i/>
          <w:sz w:val="22"/>
          <w:szCs w:val="22"/>
        </w:rPr>
        <w:t xml:space="preserve">Justification:  This item is being referenced as a basis of design, and can be substituted for any approved equal.  </w:t>
      </w:r>
    </w:p>
    <w:p w14:paraId="04B21F39" w14:textId="77777777" w:rsidR="00C12D2B" w:rsidRPr="00CF1327" w:rsidRDefault="009C2A7E" w:rsidP="009C2A7E">
      <w:pPr>
        <w:pStyle w:val="BodyTextIndent"/>
        <w:spacing w:after="0" w:line="240" w:lineRule="auto"/>
        <w:ind w:left="1080" w:hanging="360"/>
        <w:rPr>
          <w:rFonts w:ascii="Calibri" w:hAnsi="Calibri"/>
          <w:i/>
          <w:sz w:val="22"/>
          <w:szCs w:val="22"/>
        </w:rPr>
      </w:pPr>
    </w:p>
    <w:p w14:paraId="04B21F3A" w14:textId="77777777" w:rsidR="00C12D2B" w:rsidRPr="00CF1327" w:rsidRDefault="009C2A7E" w:rsidP="009C2A7E">
      <w:pPr>
        <w:pStyle w:val="BodyTextIndent"/>
        <w:numPr>
          <w:ilvl w:val="3"/>
          <w:numId w:val="2"/>
        </w:numPr>
        <w:spacing w:after="0" w:line="240" w:lineRule="auto"/>
        <w:ind w:left="1080"/>
        <w:rPr>
          <w:rFonts w:ascii="Calibri" w:hAnsi="Calibri"/>
          <w:i/>
          <w:sz w:val="22"/>
          <w:szCs w:val="22"/>
        </w:rPr>
      </w:pPr>
      <w:r>
        <w:rPr>
          <w:rFonts w:ascii="Calibri" w:hAnsi="Calibri"/>
          <w:i/>
          <w:sz w:val="22"/>
          <w:szCs w:val="22"/>
        </w:rPr>
        <w:t>Flexible Metal Gas Piping</w:t>
      </w:r>
    </w:p>
    <w:p w14:paraId="04B21F3B" w14:textId="77777777" w:rsidR="00C12D2B" w:rsidRPr="00CF1327" w:rsidRDefault="009C2A7E" w:rsidP="009C2A7E">
      <w:pPr>
        <w:pStyle w:val="BodyTextIndent"/>
        <w:spacing w:after="0" w:line="240" w:lineRule="auto"/>
        <w:ind w:left="1080" w:firstLine="0"/>
        <w:rPr>
          <w:rFonts w:ascii="Calibri" w:hAnsi="Calibri"/>
          <w:b/>
          <w:i/>
          <w:sz w:val="22"/>
          <w:szCs w:val="22"/>
        </w:rPr>
      </w:pPr>
      <w:r>
        <w:rPr>
          <w:rFonts w:ascii="Calibri" w:hAnsi="Calibri"/>
          <w:b/>
          <w:i/>
          <w:sz w:val="22"/>
          <w:szCs w:val="22"/>
        </w:rPr>
        <w:t>Gastit Div of Titflex Corp</w:t>
      </w:r>
    </w:p>
    <w:p w14:paraId="04B21F3C" w14:textId="77777777" w:rsidR="00C12D2B" w:rsidRPr="004A644A" w:rsidRDefault="009C2A7E" w:rsidP="009C2A7E">
      <w:pPr>
        <w:pStyle w:val="BodyTextIndent"/>
        <w:numPr>
          <w:ilvl w:val="0"/>
          <w:numId w:val="3"/>
        </w:numPr>
        <w:spacing w:after="0" w:line="240" w:lineRule="auto"/>
        <w:ind w:left="1080"/>
        <w:rPr>
          <w:rFonts w:ascii="Calibri" w:hAnsi="Calibri"/>
          <w:i/>
          <w:sz w:val="22"/>
          <w:szCs w:val="22"/>
        </w:rPr>
      </w:pPr>
      <w:r>
        <w:rPr>
          <w:rFonts w:ascii="Calibri" w:hAnsi="Calibri"/>
          <w:i/>
          <w:sz w:val="22"/>
          <w:szCs w:val="22"/>
        </w:rPr>
        <w:t>DWG 1-G8</w:t>
      </w:r>
    </w:p>
    <w:p w14:paraId="04B21F3D" w14:textId="77777777" w:rsidR="00C12D2B" w:rsidRPr="00C058CB" w:rsidRDefault="009C2A7E" w:rsidP="009C2A7E">
      <w:pPr>
        <w:pStyle w:val="BodyTextIndent"/>
        <w:numPr>
          <w:ilvl w:val="0"/>
          <w:numId w:val="3"/>
        </w:numPr>
        <w:autoSpaceDE w:val="0"/>
        <w:autoSpaceDN w:val="0"/>
        <w:snapToGrid w:val="0"/>
        <w:spacing w:after="0" w:line="240" w:lineRule="auto"/>
        <w:ind w:left="1080"/>
        <w:rPr>
          <w:rFonts w:ascii="Calibri" w:hAnsi="Calibri"/>
          <w:sz w:val="22"/>
          <w:szCs w:val="22"/>
        </w:rPr>
      </w:pPr>
      <w:r w:rsidRPr="00C058CB">
        <w:rPr>
          <w:rFonts w:ascii="Calibri" w:hAnsi="Calibri"/>
          <w:i/>
          <w:sz w:val="22"/>
          <w:szCs w:val="22"/>
        </w:rPr>
        <w:t>Justification:  This item is being reference</w:t>
      </w:r>
      <w:r w:rsidRPr="00C058CB">
        <w:rPr>
          <w:rFonts w:ascii="Calibri" w:hAnsi="Calibri"/>
          <w:i/>
          <w:sz w:val="22"/>
          <w:szCs w:val="22"/>
        </w:rPr>
        <w:t xml:space="preserve">d as a basis of design, and can be substituted for any approved equal.  </w:t>
      </w:r>
    </w:p>
    <w:p w14:paraId="04B21F3E" w14:textId="77777777" w:rsidR="00C12D2B" w:rsidRPr="00CF1327" w:rsidRDefault="009C2A7E" w:rsidP="009C2A7E">
      <w:pPr>
        <w:pStyle w:val="BodyTextIndent"/>
        <w:spacing w:after="0" w:line="240" w:lineRule="auto"/>
        <w:ind w:left="1080" w:hanging="360"/>
        <w:rPr>
          <w:rFonts w:ascii="Calibri" w:hAnsi="Calibri"/>
          <w:i/>
          <w:sz w:val="22"/>
          <w:szCs w:val="22"/>
        </w:rPr>
      </w:pPr>
    </w:p>
    <w:p w14:paraId="04B21F3F" w14:textId="77777777" w:rsidR="004A644A" w:rsidRPr="00CF1327" w:rsidRDefault="009C2A7E" w:rsidP="009C2A7E">
      <w:pPr>
        <w:pStyle w:val="BodyTextIndent"/>
        <w:numPr>
          <w:ilvl w:val="3"/>
          <w:numId w:val="2"/>
        </w:numPr>
        <w:spacing w:after="0" w:line="240" w:lineRule="auto"/>
        <w:ind w:left="1080"/>
        <w:rPr>
          <w:rFonts w:ascii="Calibri" w:hAnsi="Calibri"/>
          <w:i/>
          <w:sz w:val="22"/>
          <w:szCs w:val="22"/>
        </w:rPr>
      </w:pPr>
      <w:r>
        <w:rPr>
          <w:rFonts w:ascii="Calibri" w:hAnsi="Calibri"/>
          <w:i/>
          <w:sz w:val="22"/>
          <w:szCs w:val="22"/>
        </w:rPr>
        <w:t>Flexible Metal Gas Piping</w:t>
      </w:r>
    </w:p>
    <w:p w14:paraId="04B21F40" w14:textId="77777777" w:rsidR="004A644A" w:rsidRPr="00CF1327" w:rsidRDefault="009C2A7E" w:rsidP="009C2A7E">
      <w:pPr>
        <w:pStyle w:val="BodyTextIndent"/>
        <w:spacing w:after="0" w:line="240" w:lineRule="auto"/>
        <w:ind w:left="1080" w:firstLine="0"/>
        <w:rPr>
          <w:rFonts w:ascii="Calibri" w:hAnsi="Calibri"/>
          <w:b/>
          <w:i/>
          <w:sz w:val="22"/>
          <w:szCs w:val="22"/>
        </w:rPr>
      </w:pPr>
      <w:r>
        <w:rPr>
          <w:rFonts w:ascii="Calibri" w:hAnsi="Calibri"/>
          <w:b/>
          <w:i/>
          <w:sz w:val="22"/>
          <w:szCs w:val="22"/>
        </w:rPr>
        <w:t>Ward MFG, Inc.</w:t>
      </w:r>
    </w:p>
    <w:p w14:paraId="04B21F41" w14:textId="77777777" w:rsidR="004A644A" w:rsidRPr="004A644A" w:rsidRDefault="009C2A7E" w:rsidP="009C2A7E">
      <w:pPr>
        <w:pStyle w:val="BodyTextIndent"/>
        <w:numPr>
          <w:ilvl w:val="0"/>
          <w:numId w:val="3"/>
        </w:numPr>
        <w:spacing w:after="0" w:line="240" w:lineRule="auto"/>
        <w:ind w:left="1080"/>
        <w:rPr>
          <w:rFonts w:ascii="Calibri" w:hAnsi="Calibri"/>
          <w:i/>
          <w:sz w:val="22"/>
          <w:szCs w:val="22"/>
        </w:rPr>
      </w:pPr>
      <w:r>
        <w:rPr>
          <w:rFonts w:ascii="Calibri" w:hAnsi="Calibri"/>
          <w:i/>
          <w:sz w:val="22"/>
          <w:szCs w:val="22"/>
        </w:rPr>
        <w:t>DWG 1-G8</w:t>
      </w:r>
    </w:p>
    <w:p w14:paraId="04B21F42" w14:textId="77777777" w:rsidR="004A644A" w:rsidRPr="00C058CB" w:rsidRDefault="009C2A7E" w:rsidP="009C2A7E">
      <w:pPr>
        <w:pStyle w:val="BodyTextIndent"/>
        <w:numPr>
          <w:ilvl w:val="0"/>
          <w:numId w:val="3"/>
        </w:numPr>
        <w:autoSpaceDE w:val="0"/>
        <w:autoSpaceDN w:val="0"/>
        <w:snapToGrid w:val="0"/>
        <w:spacing w:after="0" w:line="240" w:lineRule="auto"/>
        <w:ind w:left="1080"/>
        <w:rPr>
          <w:rFonts w:ascii="Calibri" w:hAnsi="Calibri"/>
          <w:sz w:val="22"/>
          <w:szCs w:val="22"/>
        </w:rPr>
      </w:pPr>
      <w:r w:rsidRPr="00C058CB">
        <w:rPr>
          <w:rFonts w:ascii="Calibri" w:hAnsi="Calibri"/>
          <w:i/>
          <w:sz w:val="22"/>
          <w:szCs w:val="22"/>
        </w:rPr>
        <w:t>Justification:  This item is being referenced as a basis of design, and can be substi</w:t>
      </w:r>
      <w:r>
        <w:rPr>
          <w:rFonts w:ascii="Calibri" w:hAnsi="Calibri"/>
          <w:i/>
          <w:sz w:val="22"/>
          <w:szCs w:val="22"/>
        </w:rPr>
        <w:t xml:space="preserve">tuted for any approved equal.  </w:t>
      </w:r>
      <w:r w:rsidRPr="00C058CB">
        <w:rPr>
          <w:rFonts w:ascii="Calibri" w:hAnsi="Calibri"/>
          <w:i/>
          <w:sz w:val="22"/>
          <w:szCs w:val="22"/>
        </w:rPr>
        <w:t xml:space="preserve"> </w:t>
      </w:r>
    </w:p>
    <w:p w14:paraId="04B21F43" w14:textId="77777777" w:rsidR="00C12D2B" w:rsidRPr="00CF1327" w:rsidRDefault="009C2A7E" w:rsidP="009C2A7E">
      <w:pPr>
        <w:pStyle w:val="BodyTextIndent"/>
        <w:spacing w:after="0" w:line="240" w:lineRule="auto"/>
        <w:ind w:left="1080" w:hanging="360"/>
        <w:rPr>
          <w:rFonts w:ascii="Calibri" w:hAnsi="Calibri"/>
          <w:i/>
          <w:sz w:val="22"/>
          <w:szCs w:val="22"/>
        </w:rPr>
      </w:pPr>
    </w:p>
    <w:p w14:paraId="04B21F44" w14:textId="77777777" w:rsidR="004A644A" w:rsidRPr="00CF1327" w:rsidRDefault="009C2A7E" w:rsidP="009C2A7E">
      <w:pPr>
        <w:pStyle w:val="BodyTextIndent"/>
        <w:numPr>
          <w:ilvl w:val="3"/>
          <w:numId w:val="2"/>
        </w:numPr>
        <w:spacing w:after="0" w:line="240" w:lineRule="auto"/>
        <w:ind w:left="1080"/>
        <w:rPr>
          <w:rFonts w:ascii="Calibri" w:hAnsi="Calibri"/>
          <w:i/>
          <w:sz w:val="22"/>
          <w:szCs w:val="22"/>
        </w:rPr>
      </w:pPr>
      <w:r>
        <w:rPr>
          <w:rFonts w:ascii="Calibri" w:hAnsi="Calibri"/>
          <w:i/>
          <w:sz w:val="22"/>
          <w:szCs w:val="22"/>
        </w:rPr>
        <w:t>Firestop</w:t>
      </w:r>
    </w:p>
    <w:p w14:paraId="04B21F45" w14:textId="77777777" w:rsidR="004A644A" w:rsidRPr="00CF1327" w:rsidRDefault="009C2A7E" w:rsidP="009C2A7E">
      <w:pPr>
        <w:pStyle w:val="BodyTextIndent"/>
        <w:spacing w:after="0" w:line="240" w:lineRule="auto"/>
        <w:ind w:left="1080" w:firstLine="0"/>
        <w:rPr>
          <w:rFonts w:ascii="Calibri" w:hAnsi="Calibri"/>
          <w:b/>
          <w:i/>
          <w:sz w:val="22"/>
          <w:szCs w:val="22"/>
        </w:rPr>
      </w:pPr>
      <w:r>
        <w:rPr>
          <w:rFonts w:ascii="Calibri" w:hAnsi="Calibri"/>
          <w:b/>
          <w:i/>
          <w:sz w:val="22"/>
          <w:szCs w:val="22"/>
        </w:rPr>
        <w:t xml:space="preserve">3M </w:t>
      </w:r>
      <w:r>
        <w:rPr>
          <w:rFonts w:ascii="Calibri" w:hAnsi="Calibri"/>
          <w:b/>
          <w:i/>
          <w:sz w:val="22"/>
          <w:szCs w:val="22"/>
        </w:rPr>
        <w:t>Company</w:t>
      </w:r>
    </w:p>
    <w:p w14:paraId="04B21F46" w14:textId="77777777" w:rsidR="004A644A" w:rsidRPr="004A644A" w:rsidRDefault="009C2A7E" w:rsidP="009C2A7E">
      <w:pPr>
        <w:pStyle w:val="BodyTextIndent"/>
        <w:numPr>
          <w:ilvl w:val="0"/>
          <w:numId w:val="3"/>
        </w:numPr>
        <w:spacing w:after="0" w:line="240" w:lineRule="auto"/>
        <w:ind w:left="1080"/>
        <w:rPr>
          <w:rFonts w:ascii="Calibri" w:hAnsi="Calibri"/>
          <w:i/>
          <w:sz w:val="22"/>
          <w:szCs w:val="22"/>
        </w:rPr>
      </w:pPr>
      <w:r>
        <w:rPr>
          <w:rFonts w:ascii="Calibri" w:hAnsi="Calibri"/>
          <w:i/>
          <w:sz w:val="22"/>
          <w:szCs w:val="22"/>
        </w:rPr>
        <w:t>DWG 1-G8</w:t>
      </w:r>
    </w:p>
    <w:p w14:paraId="04B21F47" w14:textId="77777777" w:rsidR="004A644A" w:rsidRPr="00C058CB" w:rsidRDefault="009C2A7E" w:rsidP="009C2A7E">
      <w:pPr>
        <w:pStyle w:val="BodyTextIndent"/>
        <w:numPr>
          <w:ilvl w:val="0"/>
          <w:numId w:val="3"/>
        </w:numPr>
        <w:autoSpaceDE w:val="0"/>
        <w:autoSpaceDN w:val="0"/>
        <w:snapToGrid w:val="0"/>
        <w:spacing w:after="0" w:line="240" w:lineRule="auto"/>
        <w:ind w:left="1080"/>
        <w:rPr>
          <w:rFonts w:ascii="Calibri" w:hAnsi="Calibri"/>
          <w:sz w:val="22"/>
          <w:szCs w:val="22"/>
        </w:rPr>
      </w:pPr>
      <w:r w:rsidRPr="00C058CB">
        <w:rPr>
          <w:rFonts w:ascii="Calibri" w:hAnsi="Calibri"/>
          <w:i/>
          <w:sz w:val="22"/>
          <w:szCs w:val="22"/>
        </w:rPr>
        <w:t>Justification:  This item is being referenced as a basis of design, and can be substit</w:t>
      </w:r>
      <w:r>
        <w:rPr>
          <w:rFonts w:ascii="Calibri" w:hAnsi="Calibri"/>
          <w:i/>
          <w:sz w:val="22"/>
          <w:szCs w:val="22"/>
        </w:rPr>
        <w:t xml:space="preserve">uted for any approved equal.  </w:t>
      </w:r>
      <w:r w:rsidRPr="00C058CB">
        <w:rPr>
          <w:rFonts w:ascii="Calibri" w:hAnsi="Calibri"/>
          <w:i/>
          <w:sz w:val="22"/>
          <w:szCs w:val="22"/>
        </w:rPr>
        <w:t xml:space="preserve"> </w:t>
      </w:r>
    </w:p>
    <w:p w14:paraId="04B21F48" w14:textId="77777777" w:rsidR="00C12D2B" w:rsidRPr="00CF1327" w:rsidRDefault="009C2A7E" w:rsidP="009C2A7E">
      <w:pPr>
        <w:pStyle w:val="BodyTextIndent"/>
        <w:spacing w:after="0" w:line="240" w:lineRule="auto"/>
        <w:ind w:left="1080" w:hanging="360"/>
        <w:rPr>
          <w:rFonts w:ascii="Calibri" w:hAnsi="Calibri"/>
          <w:i/>
          <w:sz w:val="22"/>
          <w:szCs w:val="22"/>
        </w:rPr>
      </w:pPr>
    </w:p>
    <w:p w14:paraId="04B21F49" w14:textId="77777777" w:rsidR="004A644A" w:rsidRPr="00CF1327" w:rsidRDefault="009C2A7E" w:rsidP="009C2A7E">
      <w:pPr>
        <w:pStyle w:val="BodyTextIndent"/>
        <w:numPr>
          <w:ilvl w:val="3"/>
          <w:numId w:val="2"/>
        </w:numPr>
        <w:spacing w:after="0" w:line="240" w:lineRule="auto"/>
        <w:ind w:left="1080"/>
        <w:rPr>
          <w:rFonts w:ascii="Calibri" w:hAnsi="Calibri"/>
          <w:i/>
          <w:sz w:val="22"/>
          <w:szCs w:val="22"/>
        </w:rPr>
      </w:pPr>
      <w:r>
        <w:rPr>
          <w:rFonts w:ascii="Calibri" w:hAnsi="Calibri"/>
          <w:i/>
          <w:sz w:val="22"/>
          <w:szCs w:val="22"/>
        </w:rPr>
        <w:t>Packaged Glycol Feed System</w:t>
      </w:r>
    </w:p>
    <w:p w14:paraId="04B21F4A" w14:textId="77777777" w:rsidR="004A644A" w:rsidRPr="00CF1327" w:rsidRDefault="009C2A7E" w:rsidP="009C2A7E">
      <w:pPr>
        <w:pStyle w:val="BodyTextIndent"/>
        <w:spacing w:after="0" w:line="240" w:lineRule="auto"/>
        <w:ind w:left="1080" w:firstLine="0"/>
        <w:rPr>
          <w:rFonts w:ascii="Calibri" w:hAnsi="Calibri"/>
          <w:b/>
          <w:i/>
          <w:sz w:val="22"/>
          <w:szCs w:val="22"/>
        </w:rPr>
      </w:pPr>
      <w:r>
        <w:rPr>
          <w:rFonts w:ascii="Calibri" w:hAnsi="Calibri"/>
          <w:b/>
          <w:i/>
          <w:sz w:val="22"/>
          <w:szCs w:val="22"/>
        </w:rPr>
        <w:t>J.L. Wingert Company</w:t>
      </w:r>
    </w:p>
    <w:p w14:paraId="04B21F4B" w14:textId="77777777" w:rsidR="004A644A" w:rsidRPr="004A644A" w:rsidRDefault="009C2A7E" w:rsidP="009C2A7E">
      <w:pPr>
        <w:pStyle w:val="BodyTextIndent"/>
        <w:numPr>
          <w:ilvl w:val="0"/>
          <w:numId w:val="3"/>
        </w:numPr>
        <w:spacing w:after="0" w:line="240" w:lineRule="auto"/>
        <w:ind w:left="1080"/>
        <w:rPr>
          <w:rFonts w:ascii="Calibri" w:hAnsi="Calibri"/>
          <w:i/>
          <w:sz w:val="22"/>
          <w:szCs w:val="22"/>
        </w:rPr>
      </w:pPr>
      <w:r>
        <w:rPr>
          <w:rFonts w:ascii="Calibri" w:hAnsi="Calibri"/>
          <w:i/>
          <w:sz w:val="22"/>
          <w:szCs w:val="22"/>
        </w:rPr>
        <w:t>DWG 1-H30</w:t>
      </w:r>
    </w:p>
    <w:p w14:paraId="04B21F4C" w14:textId="77777777" w:rsidR="004A644A" w:rsidRPr="00C058CB" w:rsidRDefault="009C2A7E" w:rsidP="009C2A7E">
      <w:pPr>
        <w:pStyle w:val="BodyTextIndent"/>
        <w:numPr>
          <w:ilvl w:val="0"/>
          <w:numId w:val="3"/>
        </w:numPr>
        <w:autoSpaceDE w:val="0"/>
        <w:autoSpaceDN w:val="0"/>
        <w:snapToGrid w:val="0"/>
        <w:spacing w:after="0" w:line="240" w:lineRule="auto"/>
        <w:ind w:left="1080"/>
        <w:rPr>
          <w:rFonts w:ascii="Calibri" w:hAnsi="Calibri"/>
          <w:sz w:val="22"/>
          <w:szCs w:val="22"/>
        </w:rPr>
      </w:pPr>
      <w:r w:rsidRPr="00C058CB">
        <w:rPr>
          <w:rFonts w:ascii="Calibri" w:hAnsi="Calibri"/>
          <w:i/>
          <w:sz w:val="22"/>
          <w:szCs w:val="22"/>
        </w:rPr>
        <w:t>Justification:  This item is being referenced as a basis of d</w:t>
      </w:r>
      <w:r w:rsidRPr="00C058CB">
        <w:rPr>
          <w:rFonts w:ascii="Calibri" w:hAnsi="Calibri"/>
          <w:i/>
          <w:sz w:val="22"/>
          <w:szCs w:val="22"/>
        </w:rPr>
        <w:t>esign, and can be substi</w:t>
      </w:r>
      <w:r>
        <w:rPr>
          <w:rFonts w:ascii="Calibri" w:hAnsi="Calibri"/>
          <w:i/>
          <w:sz w:val="22"/>
          <w:szCs w:val="22"/>
        </w:rPr>
        <w:t xml:space="preserve">tuted for any approved equal.  </w:t>
      </w:r>
      <w:r w:rsidRPr="00C058CB">
        <w:rPr>
          <w:rFonts w:ascii="Calibri" w:hAnsi="Calibri"/>
          <w:i/>
          <w:sz w:val="22"/>
          <w:szCs w:val="22"/>
        </w:rPr>
        <w:t xml:space="preserve"> </w:t>
      </w:r>
    </w:p>
    <w:p w14:paraId="04B21F4D" w14:textId="77777777" w:rsidR="00C12D2B" w:rsidRPr="00CF1327" w:rsidRDefault="009C2A7E" w:rsidP="009C2A7E">
      <w:pPr>
        <w:pStyle w:val="BodyTextIndent"/>
        <w:spacing w:after="0" w:line="240" w:lineRule="auto"/>
        <w:ind w:left="1080" w:hanging="360"/>
        <w:rPr>
          <w:rFonts w:ascii="Calibri" w:hAnsi="Calibri"/>
          <w:i/>
          <w:sz w:val="22"/>
          <w:szCs w:val="22"/>
        </w:rPr>
      </w:pPr>
    </w:p>
    <w:p w14:paraId="04B21F4E" w14:textId="77777777" w:rsidR="004A644A" w:rsidRPr="00CF1327" w:rsidRDefault="009C2A7E" w:rsidP="009C2A7E">
      <w:pPr>
        <w:pStyle w:val="BodyTextIndent"/>
        <w:numPr>
          <w:ilvl w:val="3"/>
          <w:numId w:val="2"/>
        </w:numPr>
        <w:spacing w:after="0" w:line="240" w:lineRule="auto"/>
        <w:ind w:left="1080"/>
        <w:rPr>
          <w:rFonts w:ascii="Calibri" w:hAnsi="Calibri"/>
          <w:i/>
          <w:sz w:val="22"/>
          <w:szCs w:val="22"/>
        </w:rPr>
      </w:pPr>
      <w:r>
        <w:rPr>
          <w:rFonts w:ascii="Calibri" w:hAnsi="Calibri"/>
          <w:i/>
          <w:sz w:val="22"/>
          <w:szCs w:val="22"/>
        </w:rPr>
        <w:t>Louvered Air Intake</w:t>
      </w:r>
    </w:p>
    <w:p w14:paraId="04B21F4F" w14:textId="77777777" w:rsidR="004A644A" w:rsidRPr="00CF1327" w:rsidRDefault="009C2A7E" w:rsidP="009C2A7E">
      <w:pPr>
        <w:pStyle w:val="BodyTextIndent"/>
        <w:spacing w:after="0" w:line="240" w:lineRule="auto"/>
        <w:ind w:left="1080" w:firstLine="0"/>
        <w:rPr>
          <w:rFonts w:ascii="Calibri" w:hAnsi="Calibri"/>
          <w:b/>
          <w:i/>
          <w:sz w:val="22"/>
          <w:szCs w:val="22"/>
        </w:rPr>
      </w:pPr>
      <w:r>
        <w:rPr>
          <w:rFonts w:ascii="Calibri" w:hAnsi="Calibri"/>
          <w:b/>
          <w:i/>
          <w:sz w:val="22"/>
          <w:szCs w:val="22"/>
        </w:rPr>
        <w:t>Cook</w:t>
      </w:r>
    </w:p>
    <w:p w14:paraId="04B21F50" w14:textId="77777777" w:rsidR="004A644A" w:rsidRPr="004A644A" w:rsidRDefault="009C2A7E" w:rsidP="009C2A7E">
      <w:pPr>
        <w:pStyle w:val="BodyTextIndent"/>
        <w:numPr>
          <w:ilvl w:val="0"/>
          <w:numId w:val="3"/>
        </w:numPr>
        <w:spacing w:after="0" w:line="240" w:lineRule="auto"/>
        <w:ind w:left="1080"/>
        <w:rPr>
          <w:rFonts w:ascii="Calibri" w:hAnsi="Calibri"/>
          <w:i/>
          <w:sz w:val="22"/>
          <w:szCs w:val="22"/>
        </w:rPr>
      </w:pPr>
      <w:r>
        <w:rPr>
          <w:rFonts w:ascii="Calibri" w:hAnsi="Calibri"/>
          <w:i/>
          <w:sz w:val="22"/>
          <w:szCs w:val="22"/>
        </w:rPr>
        <w:t>DWG 1-H30</w:t>
      </w:r>
    </w:p>
    <w:p w14:paraId="04B21F51" w14:textId="77777777" w:rsidR="004A644A" w:rsidRPr="00C058CB" w:rsidRDefault="009C2A7E" w:rsidP="009C2A7E">
      <w:pPr>
        <w:pStyle w:val="BodyTextIndent"/>
        <w:numPr>
          <w:ilvl w:val="0"/>
          <w:numId w:val="3"/>
        </w:numPr>
        <w:autoSpaceDE w:val="0"/>
        <w:autoSpaceDN w:val="0"/>
        <w:snapToGrid w:val="0"/>
        <w:spacing w:after="0" w:line="240" w:lineRule="auto"/>
        <w:ind w:left="1080"/>
        <w:rPr>
          <w:rFonts w:ascii="Calibri" w:hAnsi="Calibri"/>
          <w:sz w:val="22"/>
          <w:szCs w:val="22"/>
        </w:rPr>
      </w:pPr>
      <w:r w:rsidRPr="00C058CB">
        <w:rPr>
          <w:rFonts w:ascii="Calibri" w:hAnsi="Calibri"/>
          <w:i/>
          <w:sz w:val="22"/>
          <w:szCs w:val="22"/>
        </w:rPr>
        <w:t xml:space="preserve">Justification:  This item is being referenced as a basis of design, and can be substituted for any approved equal.  </w:t>
      </w:r>
    </w:p>
    <w:p w14:paraId="04B21F52" w14:textId="77777777" w:rsidR="00C12D2B" w:rsidRPr="00CF1327" w:rsidRDefault="009C2A7E" w:rsidP="009C2A7E">
      <w:pPr>
        <w:pStyle w:val="BodyTextIndent"/>
        <w:spacing w:after="0" w:line="240" w:lineRule="auto"/>
        <w:ind w:left="1080" w:hanging="360"/>
        <w:rPr>
          <w:rFonts w:ascii="Calibri" w:hAnsi="Calibri"/>
          <w:i/>
          <w:sz w:val="22"/>
          <w:szCs w:val="22"/>
        </w:rPr>
      </w:pPr>
    </w:p>
    <w:p w14:paraId="04B21F53" w14:textId="77777777" w:rsidR="004A644A" w:rsidRPr="00CF1327" w:rsidRDefault="009C2A7E" w:rsidP="009C2A7E">
      <w:pPr>
        <w:pStyle w:val="BodyTextIndent"/>
        <w:numPr>
          <w:ilvl w:val="3"/>
          <w:numId w:val="2"/>
        </w:numPr>
        <w:spacing w:after="0" w:line="240" w:lineRule="auto"/>
        <w:ind w:left="1080"/>
        <w:rPr>
          <w:rFonts w:ascii="Calibri" w:hAnsi="Calibri"/>
          <w:i/>
          <w:sz w:val="22"/>
          <w:szCs w:val="22"/>
        </w:rPr>
      </w:pPr>
      <w:r>
        <w:rPr>
          <w:rFonts w:ascii="Calibri" w:hAnsi="Calibri"/>
          <w:i/>
          <w:sz w:val="22"/>
          <w:szCs w:val="22"/>
        </w:rPr>
        <w:t>Fans</w:t>
      </w:r>
    </w:p>
    <w:p w14:paraId="04B21F54" w14:textId="77777777" w:rsidR="004A644A" w:rsidRPr="00CF1327" w:rsidRDefault="009C2A7E" w:rsidP="009C2A7E">
      <w:pPr>
        <w:pStyle w:val="BodyTextIndent"/>
        <w:spacing w:after="0" w:line="240" w:lineRule="auto"/>
        <w:ind w:left="1080" w:hanging="360"/>
        <w:rPr>
          <w:rFonts w:ascii="Calibri" w:hAnsi="Calibri"/>
          <w:b/>
          <w:i/>
          <w:sz w:val="22"/>
          <w:szCs w:val="22"/>
        </w:rPr>
      </w:pPr>
      <w:r>
        <w:rPr>
          <w:rFonts w:ascii="Calibri" w:hAnsi="Calibri"/>
          <w:b/>
          <w:i/>
          <w:sz w:val="22"/>
          <w:szCs w:val="22"/>
        </w:rPr>
        <w:tab/>
        <w:t>Greenheck</w:t>
      </w:r>
    </w:p>
    <w:p w14:paraId="04B21F55" w14:textId="77777777" w:rsidR="004A644A" w:rsidRPr="004A644A" w:rsidRDefault="009C2A7E" w:rsidP="009C2A7E">
      <w:pPr>
        <w:pStyle w:val="BodyTextIndent"/>
        <w:numPr>
          <w:ilvl w:val="0"/>
          <w:numId w:val="3"/>
        </w:numPr>
        <w:spacing w:after="0" w:line="240" w:lineRule="auto"/>
        <w:ind w:left="1080"/>
        <w:rPr>
          <w:rFonts w:ascii="Calibri" w:hAnsi="Calibri"/>
          <w:i/>
          <w:sz w:val="22"/>
          <w:szCs w:val="22"/>
        </w:rPr>
      </w:pPr>
      <w:r>
        <w:rPr>
          <w:rFonts w:ascii="Calibri" w:hAnsi="Calibri"/>
          <w:i/>
          <w:sz w:val="22"/>
          <w:szCs w:val="22"/>
        </w:rPr>
        <w:t>DWG 1-H30</w:t>
      </w:r>
    </w:p>
    <w:p w14:paraId="04B21F56" w14:textId="77777777" w:rsidR="004A644A" w:rsidRPr="00C058CB" w:rsidRDefault="009C2A7E" w:rsidP="009C2A7E">
      <w:pPr>
        <w:pStyle w:val="BodyTextIndent"/>
        <w:numPr>
          <w:ilvl w:val="0"/>
          <w:numId w:val="3"/>
        </w:numPr>
        <w:autoSpaceDE w:val="0"/>
        <w:autoSpaceDN w:val="0"/>
        <w:snapToGrid w:val="0"/>
        <w:spacing w:after="0" w:line="240" w:lineRule="auto"/>
        <w:ind w:left="1080"/>
        <w:rPr>
          <w:rFonts w:ascii="Calibri" w:hAnsi="Calibri"/>
          <w:sz w:val="22"/>
          <w:szCs w:val="22"/>
        </w:rPr>
      </w:pPr>
      <w:r w:rsidRPr="00C058CB">
        <w:rPr>
          <w:rFonts w:ascii="Calibri" w:hAnsi="Calibri"/>
          <w:i/>
          <w:sz w:val="22"/>
          <w:szCs w:val="22"/>
        </w:rPr>
        <w:t xml:space="preserve">Justification:  This item is being referenced as a basis of design, and can be substituted for any approved equal.  </w:t>
      </w:r>
    </w:p>
    <w:p w14:paraId="04B21F57" w14:textId="77777777" w:rsidR="00C12D2B" w:rsidRPr="00CF1327" w:rsidRDefault="009C2A7E" w:rsidP="009C2A7E">
      <w:pPr>
        <w:pStyle w:val="BodyTextIndent"/>
        <w:spacing w:after="0" w:line="240" w:lineRule="auto"/>
        <w:ind w:left="1080" w:hanging="360"/>
        <w:rPr>
          <w:rFonts w:ascii="Calibri" w:hAnsi="Calibri"/>
          <w:i/>
          <w:sz w:val="22"/>
          <w:szCs w:val="22"/>
        </w:rPr>
      </w:pPr>
    </w:p>
    <w:p w14:paraId="04B21F58" w14:textId="77777777" w:rsidR="004A644A" w:rsidRPr="00CF1327" w:rsidRDefault="009C2A7E" w:rsidP="009C2A7E">
      <w:pPr>
        <w:pStyle w:val="BodyTextIndent"/>
        <w:numPr>
          <w:ilvl w:val="3"/>
          <w:numId w:val="2"/>
        </w:numPr>
        <w:spacing w:after="0" w:line="240" w:lineRule="auto"/>
        <w:ind w:left="1080"/>
        <w:rPr>
          <w:rFonts w:ascii="Calibri" w:hAnsi="Calibri"/>
          <w:i/>
          <w:sz w:val="22"/>
          <w:szCs w:val="22"/>
        </w:rPr>
      </w:pPr>
      <w:r>
        <w:rPr>
          <w:rFonts w:ascii="Calibri" w:hAnsi="Calibri"/>
          <w:i/>
          <w:sz w:val="22"/>
          <w:szCs w:val="22"/>
        </w:rPr>
        <w:t>Fans</w:t>
      </w:r>
    </w:p>
    <w:p w14:paraId="04B21F59" w14:textId="77777777" w:rsidR="004A644A" w:rsidRPr="00CF1327" w:rsidRDefault="009C2A7E" w:rsidP="009C2A7E">
      <w:pPr>
        <w:pStyle w:val="BodyTextIndent"/>
        <w:spacing w:after="0" w:line="240" w:lineRule="auto"/>
        <w:ind w:left="1080" w:firstLine="0"/>
        <w:rPr>
          <w:rFonts w:ascii="Calibri" w:hAnsi="Calibri"/>
          <w:b/>
          <w:i/>
          <w:sz w:val="22"/>
          <w:szCs w:val="22"/>
        </w:rPr>
      </w:pPr>
      <w:r>
        <w:rPr>
          <w:rFonts w:ascii="Calibri" w:hAnsi="Calibri"/>
          <w:b/>
          <w:i/>
          <w:sz w:val="22"/>
          <w:szCs w:val="22"/>
        </w:rPr>
        <w:t>Cook</w:t>
      </w:r>
    </w:p>
    <w:p w14:paraId="04B21F5A" w14:textId="77777777" w:rsidR="004A644A" w:rsidRPr="004A644A" w:rsidRDefault="009C2A7E" w:rsidP="009C2A7E">
      <w:pPr>
        <w:pStyle w:val="BodyTextIndent"/>
        <w:numPr>
          <w:ilvl w:val="0"/>
          <w:numId w:val="3"/>
        </w:numPr>
        <w:spacing w:after="0" w:line="240" w:lineRule="auto"/>
        <w:ind w:left="1080"/>
        <w:rPr>
          <w:rFonts w:ascii="Calibri" w:hAnsi="Calibri"/>
          <w:i/>
          <w:sz w:val="22"/>
          <w:szCs w:val="22"/>
        </w:rPr>
      </w:pPr>
      <w:r>
        <w:rPr>
          <w:rFonts w:ascii="Calibri" w:hAnsi="Calibri"/>
          <w:i/>
          <w:sz w:val="22"/>
          <w:szCs w:val="22"/>
        </w:rPr>
        <w:t>DWG 1-H30</w:t>
      </w:r>
    </w:p>
    <w:p w14:paraId="04B21F5B" w14:textId="77777777" w:rsidR="004A644A" w:rsidRPr="00C058CB" w:rsidRDefault="009C2A7E" w:rsidP="009C2A7E">
      <w:pPr>
        <w:pStyle w:val="BodyTextIndent"/>
        <w:numPr>
          <w:ilvl w:val="0"/>
          <w:numId w:val="3"/>
        </w:numPr>
        <w:autoSpaceDE w:val="0"/>
        <w:autoSpaceDN w:val="0"/>
        <w:snapToGrid w:val="0"/>
        <w:spacing w:after="0" w:line="240" w:lineRule="auto"/>
        <w:ind w:left="1080"/>
        <w:rPr>
          <w:rFonts w:ascii="Calibri" w:hAnsi="Calibri"/>
          <w:sz w:val="22"/>
          <w:szCs w:val="22"/>
        </w:rPr>
      </w:pPr>
      <w:r w:rsidRPr="00C058CB">
        <w:rPr>
          <w:rFonts w:ascii="Calibri" w:hAnsi="Calibri"/>
          <w:i/>
          <w:sz w:val="22"/>
          <w:szCs w:val="22"/>
        </w:rPr>
        <w:t>Justification:  This item is being referenced as a basis of design, and can be substi</w:t>
      </w:r>
      <w:r>
        <w:rPr>
          <w:rFonts w:ascii="Calibri" w:hAnsi="Calibri"/>
          <w:i/>
          <w:sz w:val="22"/>
          <w:szCs w:val="22"/>
        </w:rPr>
        <w:t xml:space="preserve">tuted for any approved equal.  </w:t>
      </w:r>
      <w:r w:rsidRPr="00C058CB">
        <w:rPr>
          <w:rFonts w:ascii="Calibri" w:hAnsi="Calibri"/>
          <w:i/>
          <w:sz w:val="22"/>
          <w:szCs w:val="22"/>
        </w:rPr>
        <w:t xml:space="preserve"> </w:t>
      </w:r>
    </w:p>
    <w:p w14:paraId="04B21F5C" w14:textId="77777777" w:rsidR="00C12D2B" w:rsidRPr="00CF1327" w:rsidRDefault="009C2A7E" w:rsidP="009C2A7E">
      <w:pPr>
        <w:pStyle w:val="BodyTextIndent"/>
        <w:spacing w:after="0" w:line="240" w:lineRule="auto"/>
        <w:ind w:left="1080" w:hanging="360"/>
        <w:rPr>
          <w:rFonts w:ascii="Calibri" w:hAnsi="Calibri"/>
          <w:i/>
          <w:sz w:val="22"/>
          <w:szCs w:val="22"/>
        </w:rPr>
      </w:pPr>
    </w:p>
    <w:p w14:paraId="04B21F5D" w14:textId="77777777" w:rsidR="00FA43CE" w:rsidRPr="00C058CB" w:rsidRDefault="009C2A7E" w:rsidP="009C2A7E">
      <w:pPr>
        <w:pStyle w:val="BodyTextIndent"/>
        <w:autoSpaceDE w:val="0"/>
        <w:autoSpaceDN w:val="0"/>
        <w:snapToGrid w:val="0"/>
        <w:spacing w:after="0" w:line="240" w:lineRule="auto"/>
        <w:ind w:left="720" w:firstLine="0"/>
        <w:rPr>
          <w:rFonts w:ascii="Calibri" w:hAnsi="Calibri"/>
          <w:sz w:val="22"/>
          <w:szCs w:val="22"/>
        </w:rPr>
      </w:pPr>
    </w:p>
    <w:p w14:paraId="04B21F5E" w14:textId="77777777" w:rsidR="00C12D2B" w:rsidRDefault="009C2A7E" w:rsidP="009C2A7E">
      <w:pPr>
        <w:spacing w:after="0" w:line="240" w:lineRule="auto"/>
      </w:pPr>
    </w:p>
    <w:p w14:paraId="04B21F5F" w14:textId="77777777" w:rsidR="00DF7C18" w:rsidRDefault="009C2A7E">
      <w:pPr>
        <w:pStyle w:val="Heading2"/>
      </w:pPr>
      <w:bookmarkStart w:id="35" w:name="_Toc256000030"/>
      <w:proofErr w:type="gramStart"/>
      <w:r>
        <w:t>4.9</w:t>
      </w:r>
      <w:r>
        <w:t xml:space="preserve">  VAAR</w:t>
      </w:r>
      <w:proofErr w:type="gramEnd"/>
      <w:r>
        <w:t xml:space="preserve"> </w:t>
      </w:r>
      <w:r>
        <w:t>852.219-10</w:t>
      </w:r>
      <w:r>
        <w:t xml:space="preserve">  </w:t>
      </w:r>
      <w:r>
        <w:t>VA NOTICE OF TOTAL SERVICE-DISABLED VETERAN-OWNED SMALL BUSINESS SET-ASIDE</w:t>
      </w:r>
      <w:r>
        <w:t xml:space="preserve"> (</w:t>
      </w:r>
      <w:r>
        <w:t>JUL 2016</w:t>
      </w:r>
      <w:r>
        <w:t>)</w:t>
      </w:r>
      <w:r>
        <w:t>(DEVIATION)</w:t>
      </w:r>
      <w:bookmarkEnd w:id="35"/>
    </w:p>
    <w:p w14:paraId="04B21F60" w14:textId="77777777" w:rsidR="00E2095B" w:rsidRPr="00E2095B" w:rsidRDefault="009C2A7E" w:rsidP="00E2095B">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04B21F61" w14:textId="77777777" w:rsidR="00E2095B" w:rsidRPr="00E2095B" w:rsidRDefault="009C2A7E" w:rsidP="00E2095B">
      <w:pPr>
        <w:rPr>
          <w:szCs w:val="20"/>
        </w:rPr>
      </w:pPr>
      <w:r>
        <w:rPr>
          <w:szCs w:val="20"/>
        </w:rPr>
        <w:t xml:space="preserve">    </w:t>
      </w:r>
      <w:r w:rsidRPr="00E2095B">
        <w:rPr>
          <w:szCs w:val="20"/>
        </w:rPr>
        <w:t>(1) M</w:t>
      </w:r>
      <w:r w:rsidRPr="00E2095B">
        <w:rPr>
          <w:szCs w:val="20"/>
        </w:rPr>
        <w:t>eans a small business concern:</w:t>
      </w:r>
    </w:p>
    <w:p w14:paraId="04B21F62" w14:textId="77777777" w:rsidR="00E2095B" w:rsidRPr="00E2095B" w:rsidRDefault="009C2A7E" w:rsidP="00E2095B">
      <w:pPr>
        <w:rPr>
          <w:szCs w:val="20"/>
        </w:rPr>
      </w:pPr>
      <w:r>
        <w:rPr>
          <w:szCs w:val="20"/>
        </w:rPr>
        <w:t xml:space="preserve">      </w:t>
      </w:r>
      <w:r w:rsidRPr="00E2095B">
        <w:rPr>
          <w:szCs w:val="20"/>
        </w:rPr>
        <w:t xml:space="preserve">(i) Not less than 51 percent of which is owned by one or more service-disabled veterans or, in the case of any publicly owned business, not less than 51 percent of the stock of which is owned by one or more </w:t>
      </w:r>
      <w:r w:rsidRPr="00E2095B">
        <w:rPr>
          <w:szCs w:val="20"/>
        </w:rPr>
        <w:t>service-disabled veterans or eligible surviving spouses (see VAAR 802.201 Surviving Spouse definition);</w:t>
      </w:r>
    </w:p>
    <w:p w14:paraId="04B21F63" w14:textId="77777777" w:rsidR="00E2095B" w:rsidRPr="00E2095B" w:rsidRDefault="009C2A7E" w:rsidP="00E2095B">
      <w:pPr>
        <w:rPr>
          <w:szCs w:val="20"/>
        </w:rPr>
      </w:pPr>
      <w:r>
        <w:rPr>
          <w:szCs w:val="20"/>
        </w:rPr>
        <w:t xml:space="preserve">      </w:t>
      </w:r>
      <w:r w:rsidRPr="00E2095B">
        <w:rPr>
          <w:szCs w:val="20"/>
        </w:rPr>
        <w:t>(ii) The management and daily business operations of which are controlled by one or more service-disabled veterans (or eligible surviving spouses)</w:t>
      </w:r>
      <w:r w:rsidRPr="00E2095B">
        <w:rPr>
          <w:szCs w:val="20"/>
        </w:rPr>
        <w:t xml:space="preserve"> or, in the case of a service-disabled veteran with permanent and severe disability, the spouse or permanent caregiver of such veteran;</w:t>
      </w:r>
    </w:p>
    <w:p w14:paraId="04B21F64" w14:textId="77777777" w:rsidR="00E2095B" w:rsidRPr="00E2095B" w:rsidRDefault="009C2A7E" w:rsidP="00E2095B">
      <w:pPr>
        <w:rPr>
          <w:szCs w:val="20"/>
        </w:rPr>
      </w:pPr>
      <w:r>
        <w:rPr>
          <w:szCs w:val="20"/>
        </w:rPr>
        <w:t xml:space="preserve">      </w:t>
      </w:r>
      <w:r w:rsidRPr="00E2095B">
        <w:rPr>
          <w:szCs w:val="20"/>
        </w:rPr>
        <w:t xml:space="preserve">(iii) The business meets Federal small business size standards for the applicable North American Industry </w:t>
      </w:r>
      <w:r w:rsidRPr="00E2095B">
        <w:rPr>
          <w:szCs w:val="20"/>
        </w:rPr>
        <w:t>Classification System (NAICS) code identifie</w:t>
      </w:r>
      <w:r>
        <w:rPr>
          <w:szCs w:val="20"/>
        </w:rPr>
        <w:t>d in the solicitation document;</w:t>
      </w:r>
    </w:p>
    <w:p w14:paraId="04B21F65" w14:textId="77777777" w:rsidR="00E2095B" w:rsidRPr="00E2095B" w:rsidRDefault="009C2A7E" w:rsidP="00E2095B">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29" w:history="1">
        <w:r w:rsidRPr="00E2095B">
          <w:rPr>
            <w:rStyle w:val="Hyperlink"/>
            <w:rFonts w:eastAsia="Times New Roman" w:cs="Arial"/>
            <w:bCs/>
            <w:iCs/>
            <w:szCs w:val="20"/>
          </w:rPr>
          <w:t>https://www.vip.vetbiz.gov</w:t>
        </w:r>
      </w:hyperlink>
      <w:r w:rsidRPr="00E2095B">
        <w:rPr>
          <w:szCs w:val="20"/>
        </w:rPr>
        <w:t>); and</w:t>
      </w:r>
    </w:p>
    <w:p w14:paraId="04B21F66" w14:textId="77777777" w:rsidR="00E2095B" w:rsidRPr="00E2095B" w:rsidRDefault="009C2A7E" w:rsidP="00E2095B">
      <w:pPr>
        <w:rPr>
          <w:szCs w:val="20"/>
        </w:rPr>
      </w:pPr>
      <w:r>
        <w:rPr>
          <w:szCs w:val="20"/>
        </w:rPr>
        <w:t xml:space="preserve">      </w:t>
      </w:r>
      <w:r w:rsidRPr="00E2095B">
        <w:rPr>
          <w:szCs w:val="20"/>
        </w:rPr>
        <w:t>(v) The business will comply with subcontracting limitations in 13 CFR 125.6, as applicable</w:t>
      </w:r>
    </w:p>
    <w:p w14:paraId="04B21F67" w14:textId="77777777" w:rsidR="00E2095B" w:rsidRPr="00E2095B" w:rsidRDefault="009C2A7E" w:rsidP="00E2095B">
      <w:pPr>
        <w:rPr>
          <w:szCs w:val="20"/>
        </w:rPr>
      </w:pPr>
      <w:r>
        <w:rPr>
          <w:szCs w:val="20"/>
        </w:rPr>
        <w:t xml:space="preserve">    </w:t>
      </w:r>
      <w:r w:rsidRPr="00E2095B">
        <w:rPr>
          <w:szCs w:val="20"/>
        </w:rPr>
        <w:t>(2) “Service-disabled veteran” means a veteran, as defined in 38 U.S.C. 101(2), with a disability that is se</w:t>
      </w:r>
      <w:r w:rsidRPr="00E2095B">
        <w:rPr>
          <w:szCs w:val="20"/>
        </w:rPr>
        <w:t>rvice-connected, as defined in 38 U.S.C. 101(16).</w:t>
      </w:r>
    </w:p>
    <w:p w14:paraId="04B21F68" w14:textId="77777777" w:rsidR="00E2095B" w:rsidRPr="00E2095B" w:rsidRDefault="009C2A7E" w:rsidP="00E2095B">
      <w:pPr>
        <w:rPr>
          <w:szCs w:val="20"/>
        </w:rPr>
      </w:pPr>
      <w:r>
        <w:rPr>
          <w:szCs w:val="20"/>
        </w:rPr>
        <w:t xml:space="preserve">  </w:t>
      </w:r>
      <w:r w:rsidRPr="00E2095B">
        <w:rPr>
          <w:szCs w:val="20"/>
        </w:rPr>
        <w:t xml:space="preserve">(b) </w:t>
      </w:r>
      <w:r w:rsidRPr="00E2095B">
        <w:rPr>
          <w:i/>
          <w:iCs/>
          <w:szCs w:val="20"/>
        </w:rPr>
        <w:t>General.</w:t>
      </w:r>
    </w:p>
    <w:p w14:paraId="04B21F69" w14:textId="77777777" w:rsidR="00E2095B" w:rsidRPr="00E2095B" w:rsidRDefault="009C2A7E" w:rsidP="00E2095B">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w:t>
      </w:r>
      <w:r w:rsidRPr="00E2095B">
        <w:rPr>
          <w:szCs w:val="20"/>
        </w:rPr>
        <w:t>l business concerns shall not be considered.</w:t>
      </w:r>
    </w:p>
    <w:p w14:paraId="04B21F6A" w14:textId="77777777" w:rsidR="00E2095B" w:rsidRPr="00E2095B" w:rsidRDefault="009C2A7E" w:rsidP="00E2095B">
      <w:pPr>
        <w:rPr>
          <w:szCs w:val="20"/>
        </w:rPr>
      </w:pPr>
      <w:r>
        <w:rPr>
          <w:szCs w:val="20"/>
        </w:rPr>
        <w:t xml:space="preserve">    </w:t>
      </w:r>
      <w:r w:rsidRPr="00E2095B">
        <w:rPr>
          <w:szCs w:val="20"/>
        </w:rPr>
        <w:t>(2) Any award resulting from this solicitation shall be made to a verified service-disabled veteran-owned small business concern.</w:t>
      </w:r>
    </w:p>
    <w:p w14:paraId="04B21F6B" w14:textId="77777777" w:rsidR="00E2095B" w:rsidRPr="00E2095B" w:rsidRDefault="009C2A7E" w:rsidP="00E2095B">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w:t>
      </w:r>
      <w:r w:rsidRPr="00E2095B">
        <w:rPr>
          <w:szCs w:val="20"/>
        </w:rPr>
        <w:t>es that in the performance of the contract, the concern will comply with the limitation on subcontracting</w:t>
      </w:r>
      <w:r>
        <w:rPr>
          <w:szCs w:val="20"/>
        </w:rPr>
        <w:t xml:space="preserve"> requirements in 13 CFR §125.6.</w:t>
      </w:r>
    </w:p>
    <w:p w14:paraId="04B21F6C" w14:textId="77777777" w:rsidR="00E2095B" w:rsidRPr="00E2095B" w:rsidRDefault="009C2A7E" w:rsidP="00E2095B">
      <w:pPr>
        <w:rPr>
          <w:szCs w:val="20"/>
        </w:rPr>
      </w:pPr>
      <w:r>
        <w:rPr>
          <w:szCs w:val="20"/>
        </w:rPr>
        <w:t xml:space="preserve">  </w:t>
      </w:r>
      <w:r w:rsidRPr="00E2095B">
        <w:rPr>
          <w:szCs w:val="20"/>
        </w:rPr>
        <w:t>(d) A joint venture may be considered a service-disabled veteran owned small business concern if the joint venture co</w:t>
      </w:r>
      <w:r w:rsidRPr="00E2095B">
        <w:rPr>
          <w:szCs w:val="20"/>
        </w:rPr>
        <w:t>mplies with the requirements in 13 CFR 125.15, provided that any reference therein to SDVO SBC is to be construed to apply to a VA verified SDVOSB as appropriate.</w:t>
      </w:r>
    </w:p>
    <w:p w14:paraId="04B21F6D" w14:textId="77777777" w:rsidR="00E2095B" w:rsidRPr="00E2095B" w:rsidRDefault="009C2A7E" w:rsidP="00E2095B">
      <w:pPr>
        <w:rPr>
          <w:szCs w:val="20"/>
        </w:rPr>
      </w:pPr>
      <w:r w:rsidRPr="00E2095B">
        <w:rPr>
          <w:szCs w:val="20"/>
        </w:rPr>
        <w:t xml:space="preserve"> </w:t>
      </w:r>
      <w:r>
        <w:rPr>
          <w:szCs w:val="20"/>
        </w:rPr>
        <w:t xml:space="preserve"> </w:t>
      </w:r>
      <w:r w:rsidRPr="00E2095B">
        <w:rPr>
          <w:szCs w:val="20"/>
        </w:rPr>
        <w:t xml:space="preserve">(e) Any service-disabled veteran-owned small business concern (non-manufacturer) must meet </w:t>
      </w:r>
      <w:r w:rsidRPr="00E2095B">
        <w:rPr>
          <w:szCs w:val="20"/>
        </w:rPr>
        <w:t>the requirements in FAR 19.102(f) of the Federal Acquisition Regulation to receive a benefit under this program.</w:t>
      </w:r>
    </w:p>
    <w:p w14:paraId="04B21F6E" w14:textId="77777777" w:rsidR="00DF7C18" w:rsidRDefault="009C2A7E" w:rsidP="00FC2249">
      <w:pPr>
        <w:jc w:val="center"/>
      </w:pPr>
      <w:r>
        <w:t>(End of Clause)</w:t>
      </w:r>
    </w:p>
    <w:p w14:paraId="04B21F6F" w14:textId="77777777" w:rsidR="0067654C" w:rsidRDefault="009C2A7E">
      <w:pPr>
        <w:pStyle w:val="Heading2"/>
      </w:pPr>
      <w:bookmarkStart w:id="36" w:name="_Toc256000031"/>
      <w:proofErr w:type="gramStart"/>
      <w:r>
        <w:t>4.10</w:t>
      </w:r>
      <w:r>
        <w:t xml:space="preserve">  VAAR</w:t>
      </w:r>
      <w:proofErr w:type="gramEnd"/>
      <w:r>
        <w:t xml:space="preserve"> </w:t>
      </w:r>
      <w:r>
        <w:t>852.228-70</w:t>
      </w:r>
      <w:r>
        <w:t xml:space="preserve">  </w:t>
      </w:r>
      <w:r>
        <w:t>BOND PREMIUM ADJUSTMENT</w:t>
      </w:r>
      <w:r>
        <w:t xml:space="preserve"> (</w:t>
      </w:r>
      <w:r>
        <w:t>JAN 2008</w:t>
      </w:r>
      <w:r>
        <w:t>)</w:t>
      </w:r>
      <w:bookmarkEnd w:id="36"/>
    </w:p>
    <w:p w14:paraId="04B21F70" w14:textId="77777777" w:rsidR="0067654C" w:rsidRDefault="009C2A7E">
      <w:r>
        <w:t xml:space="preserve">  When net changes in original contract price affect the premium of a</w:t>
      </w:r>
      <w:r>
        <w:t xml:space="preserve"> Corporate Surety Bond by $5 or more, the Government, in determining the basis for final settlement, will provide for bond premium adjustment computed at the rate shown in the bond.</w:t>
      </w:r>
    </w:p>
    <w:p w14:paraId="04B21F71" w14:textId="77777777" w:rsidR="0067654C" w:rsidRDefault="009C2A7E" w:rsidP="0034190D">
      <w:pPr>
        <w:jc w:val="center"/>
      </w:pPr>
      <w:r>
        <w:t>(End of Clause)</w:t>
      </w:r>
    </w:p>
    <w:p w14:paraId="04B21F72" w14:textId="77777777" w:rsidR="007338F7" w:rsidRPr="00A752A4" w:rsidRDefault="009C2A7E" w:rsidP="00A752A4">
      <w:pPr>
        <w:pStyle w:val="Heading2"/>
        <w:tabs>
          <w:tab w:val="left" w:pos="7830"/>
        </w:tabs>
      </w:pPr>
      <w:bookmarkStart w:id="37" w:name="_Toc256000032"/>
      <w:proofErr w:type="gramStart"/>
      <w:r>
        <w:t>4.11</w:t>
      </w:r>
      <w:r>
        <w:t xml:space="preserve"> </w:t>
      </w:r>
      <w:r>
        <w:t xml:space="preserve"> VAAR</w:t>
      </w:r>
      <w:proofErr w:type="gramEnd"/>
      <w:r>
        <w:t xml:space="preserve"> </w:t>
      </w:r>
      <w:r>
        <w:t>852.232-72 ELECTRONIC SUBMISSION OF PAYMENT REQ</w:t>
      </w:r>
      <w:r>
        <w:t>UESTS (NOV 2012)</w:t>
      </w:r>
      <w:bookmarkEnd w:id="37"/>
    </w:p>
    <w:p w14:paraId="04B21F73" w14:textId="77777777" w:rsidR="007338F7" w:rsidRDefault="009C2A7E" w:rsidP="00A752A4">
      <w:r>
        <w:t xml:space="preserve">  </w:t>
      </w:r>
      <w:r w:rsidRPr="007338F7">
        <w:t xml:space="preserve">(a) </w:t>
      </w:r>
      <w:r w:rsidRPr="007338F7">
        <w:rPr>
          <w:rFonts w:cs="Melior-Italic"/>
          <w:i/>
          <w:iCs/>
        </w:rPr>
        <w:t xml:space="preserve">Definitions. </w:t>
      </w:r>
      <w:r w:rsidRPr="007338F7">
        <w:t>As used in this clause—</w:t>
      </w:r>
    </w:p>
    <w:p w14:paraId="04B21F74" w14:textId="77777777" w:rsidR="007338F7" w:rsidRDefault="009C2A7E"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04B21F75" w14:textId="77777777" w:rsidR="007338F7" w:rsidRDefault="009C2A7E"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04B21F76" w14:textId="77777777" w:rsidR="007338F7" w:rsidRDefault="009C2A7E"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04B21F77" w14:textId="77777777" w:rsidR="007338F7" w:rsidRDefault="009C2A7E" w:rsidP="00A752A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w:t>
      </w:r>
      <w:r w:rsidRPr="007338F7">
        <w:t>ion of payment requests.</w:t>
      </w:r>
    </w:p>
    <w:p w14:paraId="04B21F78" w14:textId="77777777" w:rsidR="007338F7" w:rsidRDefault="009C2A7E"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04B21F79" w14:textId="77777777" w:rsidR="007338F7" w:rsidRDefault="009C2A7E"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04B21F7A" w14:textId="77777777" w:rsidR="007338F7" w:rsidRPr="007338F7" w:rsidRDefault="009C2A7E" w:rsidP="00A752A4">
      <w:r>
        <w:t xml:space="preserve">  </w:t>
      </w:r>
      <w:r w:rsidRPr="007338F7">
        <w:t xml:space="preserve">(b) </w:t>
      </w:r>
      <w:r w:rsidRPr="007338F7">
        <w:rPr>
          <w:rFonts w:cs="Melior-Italic"/>
          <w:i/>
          <w:iCs/>
        </w:rPr>
        <w:t xml:space="preserve">Electronic payment </w:t>
      </w:r>
      <w:r w:rsidRPr="007338F7">
        <w:rPr>
          <w:rFonts w:cs="Melior-Italic"/>
          <w:i/>
          <w:iCs/>
        </w:rPr>
        <w:t xml:space="preserve">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w:t>
      </w:r>
      <w:r w:rsidRPr="007338F7">
        <w:t>s rule, and therefore no</w:t>
      </w:r>
      <w:r>
        <w:t xml:space="preserve"> </w:t>
      </w:r>
      <w:r w:rsidRPr="007338F7">
        <w:t>additional e</w:t>
      </w:r>
      <w:r>
        <w:t xml:space="preserve">lectronic invoice submission is </w:t>
      </w:r>
      <w:r w:rsidRPr="007338F7">
        <w:t>required.</w:t>
      </w:r>
    </w:p>
    <w:p w14:paraId="04B21F7B" w14:textId="77777777" w:rsidR="007338F7" w:rsidRDefault="009C2A7E"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04B21F7C" w14:textId="77777777" w:rsidR="007338F7" w:rsidRDefault="009C2A7E" w:rsidP="00A752A4">
      <w:r>
        <w:t xml:space="preserve">      </w:t>
      </w:r>
      <w:r w:rsidRPr="007338F7">
        <w:t>(1) VA’s</w:t>
      </w:r>
      <w:r>
        <w:t xml:space="preserve"> Electronic Invoice Presentment </w:t>
      </w:r>
      <w:r w:rsidRPr="007338F7">
        <w:t>an</w:t>
      </w:r>
      <w:r w:rsidRPr="007338F7">
        <w:t xml:space="preserve">d </w:t>
      </w:r>
      <w:r>
        <w:t xml:space="preserve">Payment System. (See Web site at </w:t>
      </w:r>
      <w:r w:rsidRPr="007338F7">
        <w:rPr>
          <w:rFonts w:cs="Melior-Italic"/>
          <w:i/>
          <w:iCs/>
        </w:rPr>
        <w:t>http://www.fsc.va.gov/einvoice.asp</w:t>
      </w:r>
      <w:r w:rsidRPr="007338F7">
        <w:t>.)</w:t>
      </w:r>
    </w:p>
    <w:p w14:paraId="04B21F7D" w14:textId="77777777" w:rsidR="007338F7" w:rsidRDefault="009C2A7E"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04B21F7E" w14:textId="77777777" w:rsidR="007338F7" w:rsidRDefault="009C2A7E"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04B21F7F" w14:textId="77777777" w:rsidR="007338F7" w:rsidRDefault="009C2A7E"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w:t>
      </w:r>
      <w:r>
        <w:t xml:space="preserve">the contracting officer </w:t>
      </w:r>
      <w:r w:rsidRPr="007338F7">
        <w:t>directs t</w:t>
      </w:r>
      <w:r>
        <w:t xml:space="preserve">hat payment requests be made by </w:t>
      </w:r>
      <w:proofErr w:type="gramStart"/>
      <w:r w:rsidRPr="007338F7">
        <w:t>mail,</w:t>
      </w:r>
      <w:proofErr w:type="gramEnd"/>
      <w:r w:rsidRPr="007338F7">
        <w:t xml:space="preserve">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r w:rsidRPr="007338F7">
        <w:t>:</w:t>
      </w:r>
    </w:p>
    <w:p w14:paraId="04B21F80" w14:textId="77777777" w:rsidR="007338F7" w:rsidRDefault="009C2A7E" w:rsidP="00A752A4">
      <w:r>
        <w:t xml:space="preserve">      </w:t>
      </w:r>
      <w:r w:rsidRPr="007338F7">
        <w:t>(1) Awa</w:t>
      </w:r>
      <w:r>
        <w:t xml:space="preserve">rds made to foreign vendors for </w:t>
      </w:r>
      <w:r w:rsidRPr="007338F7">
        <w:t>work performed outside the United States;</w:t>
      </w:r>
    </w:p>
    <w:p w14:paraId="04B21F81" w14:textId="77777777" w:rsidR="007338F7" w:rsidRDefault="009C2A7E"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w:t>
      </w:r>
      <w:r w:rsidRPr="007338F7">
        <w:t>formation;</w:t>
      </w:r>
    </w:p>
    <w:p w14:paraId="04B21F82" w14:textId="77777777" w:rsidR="007338F7" w:rsidRDefault="009C2A7E"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04B21F83" w14:textId="77777777" w:rsidR="00A752A4" w:rsidRPr="007338F7" w:rsidRDefault="009C2A7E"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w:t>
      </w:r>
      <w:r w:rsidRPr="007338F7">
        <w:t>nancial Services Center in</w:t>
      </w:r>
      <w:r>
        <w:t xml:space="preserve"> </w:t>
      </w:r>
      <w:r w:rsidRPr="007338F7">
        <w:t>Austin, Texas; or</w:t>
      </w:r>
    </w:p>
    <w:p w14:paraId="04B21F84" w14:textId="77777777" w:rsidR="006B6977" w:rsidRDefault="009C2A7E"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04B21F85" w14:textId="77777777" w:rsidR="006B6977" w:rsidRPr="00A752A4" w:rsidRDefault="009C2A7E" w:rsidP="00A752A4">
      <w:pPr>
        <w:jc w:val="center"/>
      </w:pPr>
      <w:r>
        <w:t>(End of Clause)</w:t>
      </w:r>
    </w:p>
    <w:p w14:paraId="04B21F86" w14:textId="77777777" w:rsidR="00E97444" w:rsidRDefault="009C2A7E">
      <w:pPr>
        <w:pStyle w:val="Heading2"/>
      </w:pPr>
      <w:bookmarkStart w:id="38" w:name="_Toc256000033"/>
      <w:proofErr w:type="gramStart"/>
      <w:r>
        <w:t>4.12</w:t>
      </w:r>
      <w:r>
        <w:t xml:space="preserve">  VAAR</w:t>
      </w:r>
      <w:proofErr w:type="gramEnd"/>
      <w:r>
        <w:t xml:space="preserve"> </w:t>
      </w:r>
      <w:r>
        <w:t>852.236-71</w:t>
      </w:r>
      <w:r>
        <w:t xml:space="preserve">  </w:t>
      </w:r>
      <w:r>
        <w:t xml:space="preserve">SPECIFICATIONS AND DRAWINGS </w:t>
      </w:r>
      <w:r>
        <w:t>FOR CONSTRUCTION</w:t>
      </w:r>
      <w:r>
        <w:t xml:space="preserve"> (</w:t>
      </w:r>
      <w:r>
        <w:t>JUL 2002</w:t>
      </w:r>
      <w:r>
        <w:t>)</w:t>
      </w:r>
      <w:bookmarkEnd w:id="38"/>
    </w:p>
    <w:p w14:paraId="04B21F87" w14:textId="77777777" w:rsidR="00E97444" w:rsidRDefault="009C2A7E">
      <w:r>
        <w:t xml:space="preserve">  The clause entitled "Specifications and Drawings for Construction" in FAR 52.236-21 is supplemented as follows:</w:t>
      </w:r>
    </w:p>
    <w:p w14:paraId="04B21F88" w14:textId="77777777" w:rsidR="00E97444" w:rsidRDefault="009C2A7E">
      <w:r>
        <w:t xml:space="preserve">  (a) The contracting officer's interpretation of the drawings and specifications will be final, subject to the di</w:t>
      </w:r>
      <w:r>
        <w:t>sputes clause.</w:t>
      </w:r>
    </w:p>
    <w:p w14:paraId="04B21F89" w14:textId="77777777" w:rsidR="00E97444" w:rsidRDefault="009C2A7E">
      <w:r>
        <w:t xml:space="preserve">  (b) Large scale drawings supersede small scale drawings.</w:t>
      </w:r>
    </w:p>
    <w:p w14:paraId="04B21F8A" w14:textId="77777777" w:rsidR="00E97444" w:rsidRDefault="009C2A7E">
      <w:r>
        <w:t xml:space="preserve">  (c) Dimensions govern in all cases. Scaling of drawings may be done only for general location and general size of items.</w:t>
      </w:r>
    </w:p>
    <w:p w14:paraId="04B21F8B" w14:textId="77777777" w:rsidR="00E97444" w:rsidRDefault="009C2A7E">
      <w:r>
        <w:t xml:space="preserve">  (d) Dimensions shown of existing work and all dimensions </w:t>
      </w:r>
      <w:r>
        <w:t>required for work that is to connect with existing work shall be verified by the contractor by actual measurement of the existing work. Any work at variance with that specified or shown in the drawings shall not be performed by the contractor until approve</w:t>
      </w:r>
      <w:r>
        <w:t>d in writing by the contracting officer.</w:t>
      </w:r>
    </w:p>
    <w:p w14:paraId="04B21F8C" w14:textId="77777777" w:rsidR="00E97444" w:rsidRDefault="009C2A7E" w:rsidP="0014308A">
      <w:pPr>
        <w:jc w:val="center"/>
      </w:pPr>
      <w:r>
        <w:t>(End of Clause)</w:t>
      </w:r>
    </w:p>
    <w:p w14:paraId="04B21F8D" w14:textId="77777777" w:rsidR="009C56AE" w:rsidRDefault="009C2A7E">
      <w:pPr>
        <w:pStyle w:val="Heading2"/>
      </w:pPr>
      <w:bookmarkStart w:id="39" w:name="_Toc256000034"/>
      <w:proofErr w:type="gramStart"/>
      <w:r>
        <w:t>4.13</w:t>
      </w:r>
      <w:r>
        <w:t xml:space="preserve">  VAAR</w:t>
      </w:r>
      <w:proofErr w:type="gramEnd"/>
      <w:r>
        <w:t xml:space="preserve"> 852.236-72 PERFORMANCE OF WORK BY THE CONTRACTOR (JUL 2002) ALTERNATE I</w:t>
      </w:r>
      <w:bookmarkEnd w:id="39"/>
    </w:p>
    <w:p w14:paraId="04B21F8E" w14:textId="77777777" w:rsidR="009C56AE" w:rsidRDefault="009C2A7E">
      <w:r>
        <w:t xml:space="preserve">  The clause entitled "Performance of Work by the Contractor" in FAR 52.236-1 is supplemented as follows:</w:t>
      </w:r>
    </w:p>
    <w:p w14:paraId="04B21F8F" w14:textId="77777777" w:rsidR="009C56AE" w:rsidRDefault="009C2A7E">
      <w:r>
        <w:t xml:space="preserve">  (a) Cont</w:t>
      </w:r>
      <w:r>
        <w:t xml:space="preserve">ract work accomplished on the site by laborers, mechanics, and foremen/forewomen on the contractor's payroll and under his/her direct supervision shall be included in establishing the percent of work to be performed by the contractor. Cost of material and </w:t>
      </w:r>
      <w:r>
        <w:t>equipment installed by such labor may be included. The work by the contractor's executive, supervisory and clerical forces shall be excluded in establishing compliance with the requirements of this clause.</w:t>
      </w:r>
    </w:p>
    <w:p w14:paraId="04B21F90" w14:textId="77777777" w:rsidR="009C56AE" w:rsidRDefault="009C2A7E">
      <w:r>
        <w:t xml:space="preserve">  (b) The contractor shall submit, simultaneously </w:t>
      </w:r>
      <w:r>
        <w:t>with the cost per activity of the construction schedule required by Section 01310 or 01311, NETWORK ANALYSIS SYSTEM, a responsibility code for all activities of the network for which the contractor's forces will perform the work. The cost of these activiti</w:t>
      </w:r>
      <w:r>
        <w:t>es will be used in determining the portions of the total contract work to be executed by the contractor's forces for the purpose of this article.</w:t>
      </w:r>
    </w:p>
    <w:p w14:paraId="04B21F91" w14:textId="77777777" w:rsidR="009C56AE" w:rsidRDefault="009C2A7E">
      <w:r>
        <w:t xml:space="preserve">  (c) If, during progress of work hereunder, the contractor requests a change in activities of work to be perf</w:t>
      </w:r>
      <w:r>
        <w:t>ormed by the contractor's forces and the contracting officer determines it to be in the best interest of the Government, the contracting officer may, at his or her discretion, authorize a change in such activities of said work.</w:t>
      </w:r>
    </w:p>
    <w:p w14:paraId="04B21F92" w14:textId="77777777" w:rsidR="009C56AE" w:rsidRDefault="009C2A7E">
      <w:r>
        <w:t xml:space="preserve">  (d) In the event the contr</w:t>
      </w:r>
      <w:r>
        <w:t>actor fails or refuses to meet the requirement of the FAR clause at 52.236-1, it is expressly agreed that the contract price will be reduced by 15 percent of the value of that portion of the percentage requirement that is accomplished by others. For the pu</w:t>
      </w:r>
      <w:r>
        <w:t xml:space="preserve">rpose of this clause, it is agreed that 15 percent is an acceptable estimate of the contractor's overhead and profit, or mark-up, on that portion of the work which the contractor fails or refuses to perform, with his/her own forces, in accordance with the </w:t>
      </w:r>
      <w:r>
        <w:t>FAR clause at 52.236-1.</w:t>
      </w:r>
    </w:p>
    <w:p w14:paraId="04B21F93" w14:textId="77777777" w:rsidR="009C56AE" w:rsidRDefault="009C2A7E" w:rsidP="002B77F0">
      <w:pPr>
        <w:jc w:val="center"/>
      </w:pPr>
      <w:r>
        <w:t>(End of Clause)</w:t>
      </w:r>
    </w:p>
    <w:p w14:paraId="04B21F94" w14:textId="77777777" w:rsidR="00845FC3" w:rsidRDefault="009C2A7E">
      <w:pPr>
        <w:pStyle w:val="Heading2"/>
      </w:pPr>
      <w:bookmarkStart w:id="40" w:name="_Toc256000035"/>
      <w:proofErr w:type="gramStart"/>
      <w:r>
        <w:t>4.14</w:t>
      </w:r>
      <w:r>
        <w:t xml:space="preserve">  VAAR</w:t>
      </w:r>
      <w:proofErr w:type="gramEnd"/>
      <w:r>
        <w:t xml:space="preserve"> </w:t>
      </w:r>
      <w:r>
        <w:t>852.236-74</w:t>
      </w:r>
      <w:r>
        <w:t xml:space="preserve">  </w:t>
      </w:r>
      <w:r>
        <w:t>INSPECTION OF CONSTRUCTION</w:t>
      </w:r>
      <w:r>
        <w:t xml:space="preserve"> (</w:t>
      </w:r>
      <w:r>
        <w:t>JUL 2002</w:t>
      </w:r>
      <w:r>
        <w:t>)</w:t>
      </w:r>
      <w:bookmarkEnd w:id="40"/>
    </w:p>
    <w:p w14:paraId="04B21F95" w14:textId="77777777" w:rsidR="00845FC3" w:rsidRDefault="009C2A7E">
      <w:r>
        <w:t xml:space="preserve">  The clause entitled "Inspection of Construction" in FAR 52.246-12 is supplemented as follows:</w:t>
      </w:r>
    </w:p>
    <w:p w14:paraId="04B21F96" w14:textId="77777777" w:rsidR="00845FC3" w:rsidRDefault="009C2A7E">
      <w:r>
        <w:t xml:space="preserve">  (a) Inspection of materials and articles furnished under this contract will be made at the site by the resident engineer, unless otherwise provided for in the specifications.</w:t>
      </w:r>
    </w:p>
    <w:p w14:paraId="04B21F97" w14:textId="77777777" w:rsidR="00845FC3" w:rsidRDefault="009C2A7E">
      <w:r>
        <w:t xml:space="preserve">  (b) Final inspection will not be made until the contract work is ready for be</w:t>
      </w:r>
      <w:r>
        <w:t>neficial use or occupancy. The contractor shall notify the contracting officer, through the resident engineer, fifteen (15) days prior to the date on which the work will be ready for final inspection.</w:t>
      </w:r>
    </w:p>
    <w:p w14:paraId="04B21F98" w14:textId="77777777" w:rsidR="00845FC3" w:rsidRDefault="009C2A7E" w:rsidP="00516F2E">
      <w:pPr>
        <w:jc w:val="center"/>
      </w:pPr>
      <w:r>
        <w:t>(End of Clause)</w:t>
      </w:r>
    </w:p>
    <w:p w14:paraId="04B21F99" w14:textId="77777777" w:rsidR="00D878CE" w:rsidRDefault="009C2A7E">
      <w:pPr>
        <w:pStyle w:val="Heading2"/>
      </w:pPr>
      <w:bookmarkStart w:id="41" w:name="_Toc256000036"/>
      <w:proofErr w:type="gramStart"/>
      <w:r>
        <w:t>4.15</w:t>
      </w:r>
      <w:r>
        <w:t xml:space="preserve">  VAAR</w:t>
      </w:r>
      <w:proofErr w:type="gramEnd"/>
      <w:r>
        <w:t xml:space="preserve"> </w:t>
      </w:r>
      <w:r>
        <w:t>852.236-76</w:t>
      </w:r>
      <w:r>
        <w:t xml:space="preserve">  </w:t>
      </w:r>
      <w:r>
        <w:t>CORRESPONDENCE</w:t>
      </w:r>
      <w:r>
        <w:t xml:space="preserve"> (</w:t>
      </w:r>
      <w:r>
        <w:t>APR 1984</w:t>
      </w:r>
      <w:r>
        <w:t>)</w:t>
      </w:r>
      <w:bookmarkEnd w:id="41"/>
    </w:p>
    <w:p w14:paraId="04B21F9A" w14:textId="77777777" w:rsidR="00D878CE" w:rsidRDefault="009C2A7E">
      <w:r>
        <w:t xml:space="preserve">  All correspondence relative to this contract shall bear Specification Number, Project Number, </w:t>
      </w:r>
      <w:proofErr w:type="gramStart"/>
      <w:r>
        <w:t>Department</w:t>
      </w:r>
      <w:proofErr w:type="gramEnd"/>
      <w:r>
        <w:t xml:space="preserve"> of Veterans Affairs Contract Number, title of project and name of facility.</w:t>
      </w:r>
    </w:p>
    <w:p w14:paraId="04B21F9B" w14:textId="77777777" w:rsidR="00D878CE" w:rsidRDefault="009C2A7E" w:rsidP="00725960">
      <w:pPr>
        <w:jc w:val="center"/>
      </w:pPr>
      <w:r>
        <w:t>(End of Clause)</w:t>
      </w:r>
    </w:p>
    <w:p w14:paraId="04B21F9C" w14:textId="77777777" w:rsidR="001B0742" w:rsidRDefault="009C2A7E">
      <w:pPr>
        <w:pStyle w:val="Heading2"/>
      </w:pPr>
      <w:bookmarkStart w:id="42" w:name="_Toc256000037"/>
      <w:proofErr w:type="gramStart"/>
      <w:r>
        <w:t>4.16</w:t>
      </w:r>
      <w:r>
        <w:t xml:space="preserve">  VAAR</w:t>
      </w:r>
      <w:proofErr w:type="gramEnd"/>
      <w:r>
        <w:t xml:space="preserve"> </w:t>
      </w:r>
      <w:r>
        <w:t>852.236-77</w:t>
      </w:r>
      <w:r>
        <w:t xml:space="preserve"> </w:t>
      </w:r>
      <w:r>
        <w:t>REFERENCE TO "STANDARDS"</w:t>
      </w:r>
      <w:r>
        <w:t xml:space="preserve"> </w:t>
      </w:r>
      <w:r>
        <w:t>(</w:t>
      </w:r>
      <w:r>
        <w:t>JUL 2002</w:t>
      </w:r>
      <w:r>
        <w:t>)</w:t>
      </w:r>
      <w:bookmarkEnd w:id="42"/>
    </w:p>
    <w:p w14:paraId="04B21F9D" w14:textId="77777777" w:rsidR="001B0742" w:rsidRDefault="009C2A7E">
      <w:r>
        <w:t xml:space="preserve">  Any materials, equipment, or workmanship specified by references to number, symbol, or title of any specific Federal, Industry or Government Agency Standard Specification shall comply with all applicable provisions of such standard specificati</w:t>
      </w:r>
      <w:r>
        <w:t>ons, except as limited to type, class or grade, or modified in contract specifications. Reference to "Standards" referred to in the contract specifications, except as modified, shall have full force and effect as though printed in detail in specifications.</w:t>
      </w:r>
    </w:p>
    <w:p w14:paraId="04B21F9E" w14:textId="77777777" w:rsidR="001B0742" w:rsidRDefault="009C2A7E" w:rsidP="006C0A0C">
      <w:pPr>
        <w:jc w:val="center"/>
      </w:pPr>
      <w:r>
        <w:t>(End of Clause)</w:t>
      </w:r>
    </w:p>
    <w:p w14:paraId="04B21F9F" w14:textId="77777777" w:rsidR="00C21CD1" w:rsidRDefault="009C2A7E">
      <w:pPr>
        <w:pStyle w:val="Heading2"/>
      </w:pPr>
      <w:bookmarkStart w:id="43" w:name="_Toc256000038"/>
      <w:proofErr w:type="gramStart"/>
      <w:r>
        <w:t>4.17</w:t>
      </w:r>
      <w:r>
        <w:t xml:space="preserve">  VAAR</w:t>
      </w:r>
      <w:proofErr w:type="gramEnd"/>
      <w:r>
        <w:t xml:space="preserve"> </w:t>
      </w:r>
      <w:r>
        <w:t>852.236-78</w:t>
      </w:r>
      <w:r>
        <w:t xml:space="preserve"> </w:t>
      </w:r>
      <w:r>
        <w:t>GOVERNMENT SUPERVISION</w:t>
      </w:r>
      <w:r>
        <w:t xml:space="preserve"> (</w:t>
      </w:r>
      <w:r>
        <w:t>APR 1984</w:t>
      </w:r>
      <w:r>
        <w:t>)</w:t>
      </w:r>
      <w:bookmarkEnd w:id="43"/>
    </w:p>
    <w:p w14:paraId="04B21FA0" w14:textId="77777777" w:rsidR="00C21CD1" w:rsidRDefault="009C2A7E">
      <w:r>
        <w:t xml:space="preserve">  (a) The work will be under the direction of the Department of Veterans Affairs contracting officer, who may designate another VA employee to act as resident engineer at the construction site.</w:t>
      </w:r>
    </w:p>
    <w:p w14:paraId="04B21FA1" w14:textId="77777777" w:rsidR="00C21CD1" w:rsidRDefault="009C2A7E">
      <w:r>
        <w:t xml:space="preserve">  (b) Except as provided below, the resident engineer's direct</w:t>
      </w:r>
      <w:r>
        <w:t>ions will not conflict with or change contract requirements.</w:t>
      </w:r>
    </w:p>
    <w:p w14:paraId="04B21FA2" w14:textId="77777777" w:rsidR="00C21CD1" w:rsidRDefault="009C2A7E">
      <w:r>
        <w:t xml:space="preserve">  (c) Within the limits of any specific authority delegated by the contracting officer, the resident engineer may, by written direction, make changes in the work. The contractor shall be advised </w:t>
      </w:r>
      <w:r>
        <w:t>of the extent of such authority prior to execution of any work under the contract.</w:t>
      </w:r>
    </w:p>
    <w:p w14:paraId="04B21FA3" w14:textId="77777777" w:rsidR="00C21CD1" w:rsidRDefault="009C2A7E" w:rsidP="00B14301">
      <w:pPr>
        <w:jc w:val="center"/>
      </w:pPr>
      <w:r>
        <w:t>(End of Clause)</w:t>
      </w:r>
    </w:p>
    <w:p w14:paraId="04B21FA4" w14:textId="77777777" w:rsidR="00E01F0C" w:rsidRDefault="009C2A7E">
      <w:pPr>
        <w:pStyle w:val="Heading2"/>
      </w:pPr>
      <w:bookmarkStart w:id="44" w:name="_Toc256000039"/>
      <w:proofErr w:type="gramStart"/>
      <w:r>
        <w:t>4.18</w:t>
      </w:r>
      <w:r>
        <w:t xml:space="preserve">  VAAR</w:t>
      </w:r>
      <w:proofErr w:type="gramEnd"/>
      <w:r>
        <w:t xml:space="preserve"> </w:t>
      </w:r>
      <w:r>
        <w:t>852.236-79</w:t>
      </w:r>
      <w:r>
        <w:t xml:space="preserve"> </w:t>
      </w:r>
      <w:r>
        <w:t>DAILY REPORT OF WORKERS AND MATERIAL</w:t>
      </w:r>
      <w:r>
        <w:t xml:space="preserve"> (</w:t>
      </w:r>
      <w:r>
        <w:t>APR 1984</w:t>
      </w:r>
      <w:r>
        <w:t>)</w:t>
      </w:r>
      <w:bookmarkEnd w:id="44"/>
    </w:p>
    <w:p w14:paraId="04B21FA5" w14:textId="77777777" w:rsidR="00E01F0C" w:rsidRDefault="009C2A7E">
      <w:r>
        <w:t xml:space="preserve">  The contractor shall furnish to the resident engineer each day a consolidated report </w:t>
      </w:r>
      <w:r>
        <w:t>for the preceding work day in which is shown the number of laborers, mechanics, foremen/forewomen and pieces of heavy equipment used or employed by the contractor and subcontractors. The report shall bear the name of the firm, the branch of work which they</w:t>
      </w:r>
      <w:r>
        <w:t xml:space="preserve"> perform such as concrete, plastering, masonry, plumbing, sheet metal work, etc. The report shall give a breakdown of employees by crafts, location where employed, and work performed. The report shall also list materials delivered to the site on the date c</w:t>
      </w:r>
      <w:r>
        <w:t>overed by the report.</w:t>
      </w:r>
    </w:p>
    <w:p w14:paraId="04B21FA6" w14:textId="77777777" w:rsidR="00E01F0C" w:rsidRDefault="009C2A7E" w:rsidP="003C7D91">
      <w:pPr>
        <w:jc w:val="center"/>
      </w:pPr>
      <w:r>
        <w:t>(End of Clause)</w:t>
      </w:r>
    </w:p>
    <w:p w14:paraId="04B21FA7" w14:textId="77777777" w:rsidR="00AB0323" w:rsidRDefault="009C2A7E">
      <w:pPr>
        <w:pStyle w:val="Heading2"/>
      </w:pPr>
      <w:bookmarkStart w:id="45" w:name="_Toc256000040"/>
      <w:proofErr w:type="gramStart"/>
      <w:r>
        <w:t>4.19</w:t>
      </w:r>
      <w:r>
        <w:t xml:space="preserve">  VAAR</w:t>
      </w:r>
      <w:proofErr w:type="gramEnd"/>
      <w:r>
        <w:t xml:space="preserve"> </w:t>
      </w:r>
      <w:r>
        <w:t>852.236-80</w:t>
      </w:r>
      <w:r>
        <w:t xml:space="preserve"> </w:t>
      </w:r>
      <w:r>
        <w:t>SUBCONTRACTS AND WORK COORDINATION</w:t>
      </w:r>
      <w:r>
        <w:t xml:space="preserve"> (</w:t>
      </w:r>
      <w:r>
        <w:t>APR 1984</w:t>
      </w:r>
      <w:r>
        <w:t>)</w:t>
      </w:r>
      <w:bookmarkEnd w:id="45"/>
    </w:p>
    <w:p w14:paraId="04B21FA8" w14:textId="77777777" w:rsidR="00AB0323" w:rsidRDefault="009C2A7E">
      <w:r>
        <w:t xml:space="preserve">  (a) Nothing contained in this contract shall be construed as creating any contractual relationship between any subcontractor and the Government. Div</w:t>
      </w:r>
      <w:r>
        <w:t>isions or sections of specifications are not intended to control the contractor in dividing work among subcontractors, or to limit work performed by any trade.</w:t>
      </w:r>
    </w:p>
    <w:p w14:paraId="04B21FA9" w14:textId="77777777" w:rsidR="00AB0323" w:rsidRDefault="009C2A7E">
      <w:r>
        <w:t xml:space="preserve">  (b) The contractor shall be responsible to the Government for acts and omissions of his/her ow</w:t>
      </w:r>
      <w:r>
        <w:t>n employees, and of the subcontractors and their employees. The contractor shall also be responsible for coordination of the work of the trades, subcontractors, and material suppliers.</w:t>
      </w:r>
    </w:p>
    <w:p w14:paraId="04B21FAA" w14:textId="77777777" w:rsidR="00AB0323" w:rsidRDefault="009C2A7E">
      <w:r>
        <w:t xml:space="preserve">  (c) The Government or its representatives will not undertake to settl</w:t>
      </w:r>
      <w:r>
        <w:t>e any differences between the contractor and subcontractors or between subcontractors.</w:t>
      </w:r>
    </w:p>
    <w:p w14:paraId="04B21FAB" w14:textId="77777777" w:rsidR="00AB0323" w:rsidRDefault="009C2A7E">
      <w:r>
        <w:t xml:space="preserve">  (d) The Government reserves the right to refuse to permit employment on the work or require dismissal from the work of any subcontractor who, by reason of previous uns</w:t>
      </w:r>
      <w:r>
        <w:t>atisfactory work on Department of Veterans Affairs projects or for any other reason, is considered by the contracting officer to be incompetent or otherwise objectionable.</w:t>
      </w:r>
    </w:p>
    <w:p w14:paraId="04B21FAC" w14:textId="77777777" w:rsidR="00AB0323" w:rsidRDefault="009C2A7E" w:rsidP="0038235C">
      <w:pPr>
        <w:jc w:val="center"/>
      </w:pPr>
      <w:r>
        <w:t>(End of Clause)</w:t>
      </w:r>
    </w:p>
    <w:p w14:paraId="04B21FAD" w14:textId="77777777" w:rsidR="00826DC7" w:rsidRDefault="009C2A7E">
      <w:pPr>
        <w:pStyle w:val="Heading2"/>
      </w:pPr>
      <w:bookmarkStart w:id="46" w:name="_Toc256000041"/>
      <w:proofErr w:type="gramStart"/>
      <w:r>
        <w:t>4.20  VAAR</w:t>
      </w:r>
      <w:proofErr w:type="gramEnd"/>
      <w:r>
        <w:t xml:space="preserve"> 852.236-82  PAYMENTS</w:t>
      </w:r>
      <w:r>
        <w:t xml:space="preserve"> UNDER FIXED-PRICE CONSTRUCTION CONTRACTS (WITHOUT NAS) (APR 1984) ALTERNATE I (JULY 2002)</w:t>
      </w:r>
      <w:bookmarkEnd w:id="46"/>
    </w:p>
    <w:p w14:paraId="04B21FAE" w14:textId="77777777" w:rsidR="00826DC7" w:rsidRDefault="009C2A7E">
      <w:r>
        <w:t xml:space="preserve">  (a) Retainage:</w:t>
      </w:r>
    </w:p>
    <w:p w14:paraId="04B21FAF" w14:textId="77777777" w:rsidR="00826DC7" w:rsidRDefault="009C2A7E">
      <w:r>
        <w:t xml:space="preserve">    (1) The contracting officer may retain funds:</w:t>
      </w:r>
    </w:p>
    <w:p w14:paraId="04B21FB0" w14:textId="77777777" w:rsidR="00826DC7" w:rsidRDefault="009C2A7E">
      <w:r>
        <w:t xml:space="preserve">      (i) Where performance under the contract has been determined to be deficient or the contract</w:t>
      </w:r>
      <w:r>
        <w:t>or has performed in an unsatisfactory manner in the past; or</w:t>
      </w:r>
    </w:p>
    <w:p w14:paraId="04B21FB1" w14:textId="77777777" w:rsidR="00826DC7" w:rsidRDefault="009C2A7E">
      <w:r>
        <w:t xml:space="preserve">      (ii) As the contract nears completion, to ensure that deficiencies will be corrected and that completion is timely.</w:t>
      </w:r>
    </w:p>
    <w:p w14:paraId="04B21FB2" w14:textId="77777777" w:rsidR="00826DC7" w:rsidRDefault="009C2A7E">
      <w:r>
        <w:t xml:space="preserve">    (2) Examples of deficient performance justifying </w:t>
      </w:r>
      <w:proofErr w:type="gramStart"/>
      <w:r>
        <w:t>a retention</w:t>
      </w:r>
      <w:proofErr w:type="gramEnd"/>
      <w:r>
        <w:t xml:space="preserve"> of funds</w:t>
      </w:r>
      <w:r>
        <w:t xml:space="preserve"> include, but are not restricted to, the following:</w:t>
      </w:r>
    </w:p>
    <w:p w14:paraId="04B21FB3" w14:textId="77777777" w:rsidR="00826DC7" w:rsidRDefault="009C2A7E">
      <w:r>
        <w:t xml:space="preserve">      (i) Unsatisfactory progress as determined by the contracting officer;</w:t>
      </w:r>
    </w:p>
    <w:p w14:paraId="04B21FB4" w14:textId="77777777" w:rsidR="00826DC7" w:rsidRDefault="009C2A7E">
      <w:r>
        <w:t xml:space="preserve">      (ii) Failure to meet schedule in Schedule of Work Progress;</w:t>
      </w:r>
    </w:p>
    <w:p w14:paraId="04B21FB5" w14:textId="77777777" w:rsidR="00826DC7" w:rsidRDefault="009C2A7E">
      <w:r>
        <w:t xml:space="preserve">      (iii) Failure to present submittals in a timely manner; </w:t>
      </w:r>
      <w:r>
        <w:t>or</w:t>
      </w:r>
    </w:p>
    <w:p w14:paraId="04B21FB6" w14:textId="77777777" w:rsidR="00826DC7" w:rsidRDefault="009C2A7E">
      <w:r>
        <w:t xml:space="preserve">      </w:t>
      </w:r>
      <w:proofErr w:type="gramStart"/>
      <w:r>
        <w:t>(iv) Failure</w:t>
      </w:r>
      <w:proofErr w:type="gramEnd"/>
      <w:r>
        <w:t xml:space="preserve"> to comply in good faith with approved subcontracting plans, certifications, or contract requirements.</w:t>
      </w:r>
    </w:p>
    <w:p w14:paraId="04B21FB7" w14:textId="77777777" w:rsidR="00826DC7" w:rsidRDefault="009C2A7E">
      <w:r>
        <w:t xml:space="preserve">    (3) Any level of retention shall not exceed 10 percent either where there is determined to be unsatisfactory performance, or whe</w:t>
      </w:r>
      <w:r>
        <w:t>n the retainage is to ensure satisfactory completion. Retained amounts shall be paid promptly upon completion of all contract requirements, but nothing contained in this subparagraph shall be construed as limiting the contracting officer's right to withhol</w:t>
      </w:r>
      <w:r>
        <w:t>d funds under other provisions of the contract or in accordance with the general law and regulations regarding the administration of Government contracts.</w:t>
      </w:r>
    </w:p>
    <w:p w14:paraId="04B21FB8" w14:textId="77777777" w:rsidR="00826DC7" w:rsidRDefault="009C2A7E">
      <w:r>
        <w:t xml:space="preserve">  (b) The contractor shall submit a schedule of cost to the contracting officer for approval within 3</w:t>
      </w:r>
      <w:r>
        <w:t xml:space="preserve">0 calendar days after date of receipt of notice to proceed. Such schedule will be signed and submitted in triplicate. The approved cost schedule will be one of the bases for determining progress payments to the contractor for work completed. This schedule </w:t>
      </w:r>
      <w:r>
        <w:t>shall show cost by the branches of work for each building or unit of the contract, as instructed by the resident engineer.</w:t>
      </w:r>
    </w:p>
    <w:p w14:paraId="04B21FB9" w14:textId="77777777" w:rsidR="00826DC7" w:rsidRDefault="009C2A7E">
      <w:r>
        <w:t xml:space="preserve">    (1) The branches shall be subdivided into as many sub-branches as are necessary to cover all component parts of the contract work</w:t>
      </w:r>
      <w:r>
        <w:t>.</w:t>
      </w:r>
    </w:p>
    <w:p w14:paraId="04B21FBA" w14:textId="77777777" w:rsidR="00826DC7" w:rsidRDefault="009C2A7E">
      <w:r>
        <w:t xml:space="preserve">    (2) Costs as shown on this schedule must be true costs and, should the resident engineer so desire, he/she may require the contractor to submit the original estimate sheets or other information to substantiate the detailed makeup of the schedule.</w:t>
      </w:r>
    </w:p>
    <w:p w14:paraId="04B21FBB" w14:textId="77777777" w:rsidR="00826DC7" w:rsidRDefault="009C2A7E">
      <w:r>
        <w:t xml:space="preserve">   </w:t>
      </w:r>
      <w:r>
        <w:t xml:space="preserve"> (3) The sum of the sub-branches, as applied to each branch, shall equal the total cost of such branch. The total cost of all branches shall equal the contract price.</w:t>
      </w:r>
    </w:p>
    <w:p w14:paraId="04B21FBC" w14:textId="77777777" w:rsidR="00826DC7" w:rsidRDefault="009C2A7E">
      <w:r>
        <w:t xml:space="preserve">    (4) Insurance and similar items shall be prorated and included in the cost of each br</w:t>
      </w:r>
      <w:r>
        <w:t>anch of the work.</w:t>
      </w:r>
    </w:p>
    <w:p w14:paraId="04B21FBD" w14:textId="77777777" w:rsidR="00826DC7" w:rsidRDefault="009C2A7E">
      <w:r>
        <w:t xml:space="preserve">    (5) The cost schedule shall include separate cost information for the systems listed in the table in this paragraph (b</w:t>
      </w:r>
      <w:proofErr w:type="gramStart"/>
      <w:r>
        <w:t>)(</w:t>
      </w:r>
      <w:proofErr w:type="gramEnd"/>
      <w:r>
        <w:t>5). The percentages listed below are proportions of the cost listed in the contractor's cost schedule and identify</w:t>
      </w:r>
      <w:r>
        <w:t>, for payment purposes, the value of the work to adjust, correct and test systems after the material has been installed. Payment of the listed percentages will be made only after the contractor has demonstrated that each of the systems is substantially com</w:t>
      </w:r>
      <w:r>
        <w:t>plete and operates as required by the contract.</w:t>
      </w:r>
    </w:p>
    <w:p w14:paraId="04B21FBE" w14:textId="77777777" w:rsidR="00826DC7" w:rsidRDefault="009C2A7E">
      <w:r>
        <w:t xml:space="preserve">    (6)(i) The contractor shall at the time of contract award furnish the total cost of the guarantee period services in accordance with specification section(s) covering guarantee period services. The contra</w:t>
      </w:r>
      <w:r>
        <w:t>ctor shall submit, within 15 calendar days of receipt of the notice to proceed, a guarantee period performance program that shall include an itemized accounting of the number of work-hours required to perform the guarantee period service on each piece of e</w:t>
      </w:r>
      <w:r>
        <w:t>quipment. The contractor shall also submit the established salary costs, including employee fringe benefits, and what the contractor reasonably expects to pay over the guarantee period, all of which will be subject to the contracting officer's approval.</w:t>
      </w:r>
    </w:p>
    <w:p w14:paraId="04B21FBF" w14:textId="77777777" w:rsidR="00826DC7" w:rsidRDefault="009C2A7E">
      <w:r>
        <w:t xml:space="preserve">  </w:t>
      </w:r>
      <w:r>
        <w:t xml:space="preserve">    (ii) The cost of the guarantee period service shall be prorated on an annual basis and paid in equal monthly payments by VA during the period of guarantee. In the event the installer does not perform satisfactorily during this period, all payments may </w:t>
      </w:r>
      <w:r>
        <w:t xml:space="preserve">be withheld and the contracting officer shall inform the contractor of the unsatisfactory performance, allowing the contractor 10 days to correct deficiencies and comply with the contract. The guarantee period service is subject to those provisions as set </w:t>
      </w:r>
      <w:r>
        <w:t>forth in the Payments and Default clauses.</w:t>
      </w:r>
    </w:p>
    <w:p w14:paraId="04B21FC0" w14:textId="77777777" w:rsidR="00B13C18" w:rsidRDefault="009C2A7E" w:rsidP="00B13C18">
      <w:pPr>
        <w:spacing w:before="100" w:beforeAutospacing="1" w:after="100" w:afterAutospacing="1" w:line="240" w:lineRule="auto"/>
        <w:jc w:val="center"/>
        <w:rPr>
          <w:rFonts w:ascii="Calibri" w:eastAsia="Times New Roman" w:hAnsi="Calibri" w:cstheme="minorHAnsi"/>
          <w:szCs w:val="20"/>
        </w:rPr>
      </w:pPr>
      <w:r>
        <w:rPr>
          <w:rFonts w:ascii="Calibri" w:eastAsia="Times New Roman" w:hAnsi="Calibri" w:cstheme="minorHAnsi"/>
          <w:szCs w:val="20"/>
        </w:rPr>
        <w:t>VALUE OF ADJUSTING, CORRECTING, AND TESTING SYSTEM</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27"/>
        <w:gridCol w:w="809"/>
      </w:tblGrid>
      <w:tr w:rsidR="0060350D" w14:paraId="04B21FC3"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21FC1" w14:textId="77777777" w:rsidR="00B13C18" w:rsidRDefault="009C2A7E">
            <w:pPr>
              <w:spacing w:line="240" w:lineRule="auto"/>
              <w:jc w:val="center"/>
              <w:rPr>
                <w:rFonts w:ascii="Calibri" w:eastAsia="Times New Roman" w:hAnsi="Calibri" w:cstheme="minorHAnsi"/>
                <w:b/>
                <w:bCs/>
                <w:szCs w:val="20"/>
              </w:rPr>
            </w:pPr>
            <w:bookmarkStart w:id="47" w:name="ColumnTitle_85223682"/>
            <w:bookmarkEnd w:id="47"/>
            <w:r>
              <w:rPr>
                <w:rFonts w:ascii="Calibri" w:eastAsia="Times New Roman" w:hAnsi="Calibri" w:cstheme="minorHAnsi"/>
                <w:b/>
                <w:bCs/>
                <w:szCs w:val="20"/>
              </w:rPr>
              <w:t>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21FC2" w14:textId="77777777" w:rsidR="00B13C18" w:rsidRDefault="009C2A7E">
            <w:pPr>
              <w:spacing w:line="240" w:lineRule="auto"/>
              <w:jc w:val="center"/>
              <w:rPr>
                <w:rFonts w:ascii="Calibri" w:eastAsia="Times New Roman" w:hAnsi="Calibri" w:cstheme="minorHAnsi"/>
                <w:b/>
                <w:bCs/>
                <w:szCs w:val="20"/>
              </w:rPr>
            </w:pPr>
            <w:r>
              <w:rPr>
                <w:rFonts w:ascii="Calibri" w:eastAsia="Times New Roman" w:hAnsi="Calibri" w:cstheme="minorHAnsi"/>
                <w:b/>
                <w:bCs/>
                <w:szCs w:val="20"/>
              </w:rPr>
              <w:t>Percent</w:t>
            </w:r>
          </w:p>
        </w:tc>
      </w:tr>
      <w:tr w:rsidR="0060350D" w14:paraId="04B21FC6"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C4"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Pneumatic tube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C5"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10</w:t>
            </w:r>
          </w:p>
        </w:tc>
      </w:tr>
      <w:tr w:rsidR="0060350D" w14:paraId="04B21FC9"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C7"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Incinerators (medical waste and trash)</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C8"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1FCC"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CA"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Sewage treatment plant equipment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CB"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1FCF"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CD"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Water treatment plant equipment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CE"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1FD2"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D0"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Washers</w:t>
            </w:r>
            <w:r>
              <w:rPr>
                <w:rFonts w:ascii="Calibri" w:eastAsia="Times New Roman" w:hAnsi="Calibri" w:cstheme="minorHAnsi"/>
                <w:szCs w:val="20"/>
              </w:rPr>
              <w:t xml:space="preserve"> (dish, cage, glass, etc.)</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D1"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1FD5"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D3"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Sterilizing equipment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D4"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1FD8"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D6"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Water distilling equipment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D7"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1FDB"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D9"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Prefab temperature rooms (cold, constant temperature)</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DA"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1FDE"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DC"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Entire air-conditioning system (Specified under 600 Sections)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DD"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1FE1"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DF"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 xml:space="preserve">Entire boiler plant system (Specified under 700 </w:t>
            </w:r>
            <w:r>
              <w:rPr>
                <w:rFonts w:ascii="Calibri" w:eastAsia="Times New Roman" w:hAnsi="Calibri" w:cstheme="minorHAnsi"/>
                <w:szCs w:val="20"/>
              </w:rPr>
              <w:t>Sections)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E0"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1FE4"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E2"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General supply conveyors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E3"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10</w:t>
            </w:r>
          </w:p>
        </w:tc>
      </w:tr>
      <w:tr w:rsidR="0060350D" w14:paraId="04B21FE7"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E5"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Food service conveyors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E6"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10</w:t>
            </w:r>
          </w:p>
        </w:tc>
      </w:tr>
      <w:tr w:rsidR="0060350D" w14:paraId="04B21FEA"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E8"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Pneumatic soiled linen and trash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E9"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10</w:t>
            </w:r>
          </w:p>
        </w:tc>
      </w:tr>
      <w:tr w:rsidR="0060350D" w14:paraId="04B21FED"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EB"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Elevators and dumbwaiters</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EC"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10</w:t>
            </w:r>
          </w:p>
        </w:tc>
      </w:tr>
      <w:tr w:rsidR="0060350D" w14:paraId="04B21FF0"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EE"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Materials transport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EF"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10</w:t>
            </w:r>
          </w:p>
        </w:tc>
      </w:tr>
      <w:tr w:rsidR="0060350D" w14:paraId="04B21FF3"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F1"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Engine-generator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F2"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1FF6"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F4"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Primary switchgear</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F5"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1FF9"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F7"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Secondary switchgear</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F8"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1FFC"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FA"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 xml:space="preserve">Fire </w:t>
            </w:r>
            <w:r>
              <w:rPr>
                <w:rFonts w:ascii="Calibri" w:eastAsia="Times New Roman" w:hAnsi="Calibri" w:cstheme="minorHAnsi"/>
                <w:szCs w:val="20"/>
              </w:rPr>
              <w:t>alarm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FB"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1FFF"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1FFD"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Nurse call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1FFE"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2002"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2000"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Intercom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2001"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2005"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2003"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Radio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2004"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r w:rsidR="0060350D" w14:paraId="04B22008" w14:textId="77777777" w:rsidTr="00B13C18">
        <w:trPr>
          <w:tblCellSpacing w:w="15" w:type="dxa"/>
          <w:jc w:val="center"/>
        </w:trPr>
        <w:tc>
          <w:tcPr>
            <w:tcW w:w="4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B22006" w14:textId="77777777" w:rsidR="00B13C18" w:rsidRDefault="009C2A7E">
            <w:pPr>
              <w:spacing w:line="240" w:lineRule="auto"/>
              <w:rPr>
                <w:rFonts w:ascii="Calibri" w:eastAsia="Times New Roman" w:hAnsi="Calibri" w:cstheme="minorHAnsi"/>
                <w:szCs w:val="20"/>
              </w:rPr>
            </w:pPr>
            <w:r>
              <w:rPr>
                <w:rFonts w:ascii="Calibri" w:eastAsia="Times New Roman" w:hAnsi="Calibri" w:cstheme="minorHAnsi"/>
                <w:szCs w:val="20"/>
              </w:rPr>
              <w:t>TV (entertainment) system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B22007" w14:textId="77777777" w:rsidR="00B13C18" w:rsidRDefault="009C2A7E">
            <w:pPr>
              <w:spacing w:line="240" w:lineRule="auto"/>
              <w:jc w:val="right"/>
              <w:rPr>
                <w:rFonts w:ascii="Calibri" w:eastAsia="Times New Roman" w:hAnsi="Calibri" w:cstheme="minorHAnsi"/>
                <w:szCs w:val="20"/>
              </w:rPr>
            </w:pPr>
            <w:r>
              <w:rPr>
                <w:rFonts w:ascii="Calibri" w:eastAsia="Times New Roman" w:hAnsi="Calibri" w:cstheme="minorHAnsi"/>
                <w:szCs w:val="20"/>
              </w:rPr>
              <w:t>5</w:t>
            </w:r>
          </w:p>
        </w:tc>
      </w:tr>
    </w:tbl>
    <w:p w14:paraId="04B22009" w14:textId="77777777" w:rsidR="00826DC7" w:rsidRDefault="009C2A7E">
      <w:r>
        <w:t xml:space="preserve">  (c) In addition to this cost schedule, the contractor shall submit such unit costs as may be specifically requested. The unit costs shall be those used </w:t>
      </w:r>
      <w:r>
        <w:t>by the contractor in preparing his/her bid and will not be binding as pertaining to any contract changes.</w:t>
      </w:r>
    </w:p>
    <w:p w14:paraId="04B2200A" w14:textId="77777777" w:rsidR="00826DC7" w:rsidRDefault="009C2A7E">
      <w:r>
        <w:t xml:space="preserve">  (d) The contracting officer will consider for monthly progress payments material and/or equipment procured by the contractor and stored on the const</w:t>
      </w:r>
      <w:r>
        <w:t>ruction site, as space is available, or at a local approved location off the site, under such terms and conditions as such officer approves, including but not limited to the following:</w:t>
      </w:r>
    </w:p>
    <w:p w14:paraId="04B2200B" w14:textId="77777777" w:rsidR="00826DC7" w:rsidRDefault="009C2A7E">
      <w:r>
        <w:t xml:space="preserve">    (1) The material or equipment is in accordance with the contract re</w:t>
      </w:r>
      <w:r>
        <w:t>quirements and/or approved samples and shop drawings.</w:t>
      </w:r>
    </w:p>
    <w:p w14:paraId="04B2200C" w14:textId="77777777" w:rsidR="00826DC7" w:rsidRDefault="009C2A7E">
      <w:r>
        <w:t xml:space="preserve">    (2) Only those materials and/or equipment as are approved by the resident engineer for storage will be included.</w:t>
      </w:r>
    </w:p>
    <w:p w14:paraId="04B2200D" w14:textId="77777777" w:rsidR="00826DC7" w:rsidRDefault="009C2A7E">
      <w:r>
        <w:t xml:space="preserve">    (3) Such materials and/or equipment will be stored separately and will be readily</w:t>
      </w:r>
      <w:r>
        <w:t xml:space="preserve"> available for inspection and inventory by the resident engineer.</w:t>
      </w:r>
    </w:p>
    <w:p w14:paraId="04B2200E" w14:textId="77777777" w:rsidR="00826DC7" w:rsidRDefault="009C2A7E">
      <w:r>
        <w:t xml:space="preserve">    (4) Such materials and/or equipment will be protected against weather, theft and other hazards and will not be subjected to deterioration.</w:t>
      </w:r>
    </w:p>
    <w:p w14:paraId="04B2200F" w14:textId="77777777" w:rsidR="00826DC7" w:rsidRDefault="009C2A7E">
      <w:r>
        <w:t xml:space="preserve">    (5) All of the other terms, provisions, con</w:t>
      </w:r>
      <w:r>
        <w:t>ditions and covenants contained in the contract shall be and remain in full force and effect as therein provided.</w:t>
      </w:r>
    </w:p>
    <w:p w14:paraId="04B22010" w14:textId="77777777" w:rsidR="00826DC7" w:rsidRDefault="009C2A7E">
      <w:r>
        <w:t xml:space="preserve">    (6) A supplemental agreement will be executed between the Government and the contractor with the consent of the contractor's surety for of</w:t>
      </w:r>
      <w:r>
        <w:t>f-site storage.</w:t>
      </w:r>
    </w:p>
    <w:p w14:paraId="04B22011" w14:textId="77777777" w:rsidR="00826DC7" w:rsidRDefault="009C2A7E">
      <w:r>
        <w:t xml:space="preserve">  (e) The contractor, prior to receiving a progress or final payment under this contract, shall submit to the contracting officer a certification that the contractor has made payment from proceeds of prior payments, or that timely payment w</w:t>
      </w:r>
      <w:r>
        <w:t>ill be made from the proceeds of the progress or final payment then due, to subcontractors and suppliers in accordance with the contractual arrangements with them.</w:t>
      </w:r>
    </w:p>
    <w:p w14:paraId="04B22012" w14:textId="77777777" w:rsidR="00826DC7" w:rsidRDefault="009C2A7E">
      <w:r>
        <w:t xml:space="preserve">  (f) The Government reserves the right to withhold payment until samples, shop drawings, engineer's certificates, additional bonds, payrolls, weekly statements of compliance, proof of title, nondiscrimination compliance reports, or any other things requir</w:t>
      </w:r>
      <w:r>
        <w:t>ed by this contract, have been submitted to the satisfaction of the contracting officer.</w:t>
      </w:r>
    </w:p>
    <w:p w14:paraId="04B22013" w14:textId="77777777" w:rsidR="00826DC7" w:rsidRDefault="009C2A7E" w:rsidP="00B13C18">
      <w:pPr>
        <w:jc w:val="center"/>
      </w:pPr>
      <w:r>
        <w:t>(End of Clause)</w:t>
      </w:r>
    </w:p>
    <w:p w14:paraId="04B22014" w14:textId="77777777" w:rsidR="007F1AD4" w:rsidRDefault="009C2A7E">
      <w:pPr>
        <w:pStyle w:val="Heading2"/>
      </w:pPr>
      <w:bookmarkStart w:id="48" w:name="_Toc256000042"/>
      <w:proofErr w:type="gramStart"/>
      <w:r>
        <w:t>4.21</w:t>
      </w:r>
      <w:r>
        <w:t xml:space="preserve">  VAAR</w:t>
      </w:r>
      <w:proofErr w:type="gramEnd"/>
      <w:r>
        <w:t xml:space="preserve"> </w:t>
      </w:r>
      <w:r>
        <w:t>852.236-84</w:t>
      </w:r>
      <w:r>
        <w:t xml:space="preserve">  </w:t>
      </w:r>
      <w:r>
        <w:t>SCHEDULE OF WORK PROGRESS</w:t>
      </w:r>
      <w:r>
        <w:t xml:space="preserve"> (</w:t>
      </w:r>
      <w:r>
        <w:t>NOV 1984</w:t>
      </w:r>
      <w:r>
        <w:t>)</w:t>
      </w:r>
      <w:bookmarkEnd w:id="48"/>
    </w:p>
    <w:p w14:paraId="04B22015" w14:textId="77777777" w:rsidR="007F1AD4" w:rsidRDefault="009C2A7E">
      <w:r>
        <w:t xml:space="preserve">  (a) The contractor shall submit with the schedule of costs, a progress schedule that indi</w:t>
      </w:r>
      <w:r>
        <w:t>cates the anticipated installation of work versus the elapsed contract time, for the approval of the contracting officer. The progress schedule time shall be represented in the form of a bar graph with the contract time plotted along the horizontal axis. T</w:t>
      </w:r>
      <w:r>
        <w:t>he starting date of the schedule shall be the date the contractor receives the "Notice to Proceed." The ending date shall be the original contract completion date. At a minimum, both dates shall be indicated on the progress schedule. The specific item of w</w:t>
      </w:r>
      <w:r>
        <w:t>ork, i.e., "Excavation", "Floor Tile", "Finish Carpentry", etc., should be plotted along the vertical axis and indicated by a line or bar at which time(s) during the contract this work is scheduled to take place. The schedule shall be submitted in triplica</w:t>
      </w:r>
      <w:r>
        <w:t>te and signed by the contractor.</w:t>
      </w:r>
    </w:p>
    <w:p w14:paraId="04B22016" w14:textId="77777777" w:rsidR="007F1AD4" w:rsidRDefault="009C2A7E">
      <w:r>
        <w:t xml:space="preserve">  (b) The actual percent completion will be based on the value of installed work divided by the current contract amount. The actual completion percentage will be indicated on the monthly progress report.</w:t>
      </w:r>
    </w:p>
    <w:p w14:paraId="04B22017" w14:textId="77777777" w:rsidR="007F1AD4" w:rsidRDefault="009C2A7E">
      <w:r>
        <w:t xml:space="preserve">  (c) The progress </w:t>
      </w:r>
      <w:r>
        <w:t xml:space="preserve">schedule will be revised when individual or cumulative time extensions of 15 calendar days or more are granted for any reason. The revised schedule should indicate the new contract completion date and should reflect any changes to the installation time(s) </w:t>
      </w:r>
      <w:r>
        <w:t>of the items of work affected.</w:t>
      </w:r>
    </w:p>
    <w:p w14:paraId="04B22018" w14:textId="77777777" w:rsidR="007F1AD4" w:rsidRDefault="009C2A7E">
      <w:r>
        <w:t xml:space="preserve">  (d) The revised progress schedule will be used for reporting future scheduled percentage completion.</w:t>
      </w:r>
    </w:p>
    <w:p w14:paraId="04B22019" w14:textId="77777777" w:rsidR="007F1AD4" w:rsidRDefault="009C2A7E" w:rsidP="009E3E4C">
      <w:pPr>
        <w:jc w:val="center"/>
      </w:pPr>
      <w:r>
        <w:t>(End of Clause)</w:t>
      </w:r>
    </w:p>
    <w:p w14:paraId="04B2201A" w14:textId="77777777" w:rsidR="0060350D" w:rsidRDefault="009C2A7E">
      <w:pPr>
        <w:pStyle w:val="Heading2"/>
      </w:pPr>
      <w:bookmarkStart w:id="49" w:name="_Toc256000043"/>
      <w:r>
        <w:t>ADDITIONAL REQUIREMENTS FOR BAR CHART SCHEDULE</w:t>
      </w:r>
      <w:bookmarkEnd w:id="49"/>
    </w:p>
    <w:p w14:paraId="04B2201B" w14:textId="77777777" w:rsidR="0060350D" w:rsidRDefault="009C2A7E" w:rsidP="009C2A7E">
      <w:pPr>
        <w:spacing w:after="0" w:line="240" w:lineRule="auto"/>
      </w:pPr>
      <w:r>
        <w:t xml:space="preserve">  A. Original Schedule:  The following information shall be furnished as minimum for each activity on the initial bar chart schedule.</w:t>
      </w:r>
    </w:p>
    <w:p w14:paraId="04B2201C" w14:textId="77777777" w:rsidR="0060350D" w:rsidRDefault="0060350D" w:rsidP="009C2A7E">
      <w:pPr>
        <w:pStyle w:val="NoSpacing"/>
      </w:pPr>
    </w:p>
    <w:p w14:paraId="04B2201D" w14:textId="77777777" w:rsidR="0060350D" w:rsidRDefault="009C2A7E" w:rsidP="009C2A7E">
      <w:pPr>
        <w:pStyle w:val="NoSpacing"/>
      </w:pPr>
      <w:r>
        <w:t xml:space="preserve">    -   Activity Description</w:t>
      </w:r>
    </w:p>
    <w:p w14:paraId="04B2201E" w14:textId="77777777" w:rsidR="0060350D" w:rsidRDefault="009C2A7E" w:rsidP="009C2A7E">
      <w:pPr>
        <w:pStyle w:val="NoSpacing"/>
      </w:pPr>
      <w:r>
        <w:t xml:space="preserve">    -   Estimated Duration</w:t>
      </w:r>
    </w:p>
    <w:p w14:paraId="04B2201F" w14:textId="77777777" w:rsidR="0060350D" w:rsidRDefault="009C2A7E" w:rsidP="009C2A7E">
      <w:pPr>
        <w:pStyle w:val="NoSpacing"/>
      </w:pPr>
      <w:r>
        <w:t xml:space="preserve">    -   Responsibility (Trade) and Manpower (Crew size)</w:t>
      </w:r>
    </w:p>
    <w:p w14:paraId="04B22020" w14:textId="77777777" w:rsidR="0060350D" w:rsidRDefault="009C2A7E" w:rsidP="009C2A7E">
      <w:pPr>
        <w:pStyle w:val="NoSpacing"/>
      </w:pPr>
      <w:r>
        <w:t xml:space="preserve">    -   P</w:t>
      </w:r>
      <w:r>
        <w:t>lanned Start and Completion Dates</w:t>
      </w:r>
    </w:p>
    <w:p w14:paraId="04B22021" w14:textId="77777777" w:rsidR="0060350D" w:rsidRDefault="009C2A7E" w:rsidP="009C2A7E">
      <w:pPr>
        <w:pStyle w:val="NoSpacing"/>
      </w:pPr>
      <w:r>
        <w:t xml:space="preserve">    -   Activity Cost</w:t>
      </w:r>
    </w:p>
    <w:p w14:paraId="14E89318" w14:textId="77777777" w:rsidR="009C2A7E" w:rsidRDefault="009C2A7E" w:rsidP="009C2A7E">
      <w:pPr>
        <w:spacing w:after="0" w:line="240" w:lineRule="auto"/>
      </w:pPr>
    </w:p>
    <w:p w14:paraId="04B22022" w14:textId="77777777" w:rsidR="0060350D" w:rsidRDefault="009C2A7E" w:rsidP="009C2A7E">
      <w:pPr>
        <w:spacing w:after="0" w:line="240" w:lineRule="auto"/>
      </w:pPr>
      <w:r>
        <w:t xml:space="preserve">  B. Updated Schedules and Updating Procedures</w:t>
      </w:r>
    </w:p>
    <w:p w14:paraId="04B22023" w14:textId="77777777" w:rsidR="0060350D" w:rsidRDefault="009C2A7E" w:rsidP="009C2A7E">
      <w:pPr>
        <w:spacing w:after="0" w:line="240" w:lineRule="auto"/>
      </w:pPr>
      <w:r>
        <w:t xml:space="preserve">    (1) The contractor shall submit, at intervals of 30 calendar days, an updated bar chart schedule of the actual construction progress.  The bar chart </w:t>
      </w:r>
      <w:r>
        <w:t>schedule shall show the activities or portions of activities started and/or completed during the reporting period and their updated monetary percentage value(s) as a basis for the contractor's monthly progress report (payment request).</w:t>
      </w:r>
    </w:p>
    <w:p w14:paraId="04B22024" w14:textId="77777777" w:rsidR="0060350D" w:rsidRDefault="009C2A7E" w:rsidP="009C2A7E">
      <w:pPr>
        <w:spacing w:after="0" w:line="240" w:lineRule="auto"/>
      </w:pPr>
      <w:r>
        <w:t xml:space="preserve">    (2) The contract</w:t>
      </w:r>
      <w:r>
        <w:t>or shall adjust the activity bars on the bar chart schedule to reflect the actual progress and the remaining activity durations. The updated bar chart schedule shall show at a minimum the following:</w:t>
      </w:r>
    </w:p>
    <w:p w14:paraId="04B22025" w14:textId="77777777" w:rsidR="0060350D" w:rsidRDefault="0060350D" w:rsidP="009C2A7E">
      <w:pPr>
        <w:pStyle w:val="NoSpacing"/>
      </w:pPr>
    </w:p>
    <w:p w14:paraId="04B22026" w14:textId="77777777" w:rsidR="0060350D" w:rsidRDefault="009C2A7E" w:rsidP="009C2A7E">
      <w:pPr>
        <w:pStyle w:val="NoSpacing"/>
      </w:pPr>
      <w:r>
        <w:t xml:space="preserve">   - Actual start and completion dates for activities st</w:t>
      </w:r>
      <w:r>
        <w:t>arted and/or completed during the reporting period.</w:t>
      </w:r>
    </w:p>
    <w:p w14:paraId="04B22027" w14:textId="77777777" w:rsidR="0060350D" w:rsidRDefault="009C2A7E" w:rsidP="009C2A7E">
      <w:pPr>
        <w:pStyle w:val="NoSpacing"/>
      </w:pPr>
      <w:r>
        <w:t xml:space="preserve">   - VA issued changes to the original contract requirements that change the contractor's original sequence of work.</w:t>
      </w:r>
    </w:p>
    <w:p w14:paraId="04B22028" w14:textId="77777777" w:rsidR="0060350D" w:rsidRDefault="009C2A7E" w:rsidP="009C2A7E">
      <w:pPr>
        <w:pStyle w:val="NoSpacing"/>
      </w:pPr>
      <w:r>
        <w:t xml:space="preserve">   - Contractor changes in work sequence, durations, </w:t>
      </w:r>
      <w:proofErr w:type="gramStart"/>
      <w:r>
        <w:t>responsibility</w:t>
      </w:r>
      <w:proofErr w:type="gramEnd"/>
      <w:r>
        <w:t>, manpower, and acti</w:t>
      </w:r>
      <w:r>
        <w:t>vity costs.</w:t>
      </w:r>
    </w:p>
    <w:p w14:paraId="395FC6AD" w14:textId="77777777" w:rsidR="009C2A7E" w:rsidRDefault="009C2A7E" w:rsidP="009C2A7E">
      <w:pPr>
        <w:spacing w:after="0" w:line="240" w:lineRule="auto"/>
      </w:pPr>
    </w:p>
    <w:p w14:paraId="04B22029" w14:textId="77777777" w:rsidR="0060350D" w:rsidRDefault="009C2A7E" w:rsidP="009C2A7E">
      <w:pPr>
        <w:spacing w:after="0" w:line="240" w:lineRule="auto"/>
      </w:pPr>
      <w:r>
        <w:t xml:space="preserve">  C. All contract changes durations proposed by the contractor shall be reviewed and approved by the Contracting Officer prior to insertion into the updated bar chart schedule.  The updated bar chart schedule shall include all contract changes </w:t>
      </w:r>
      <w:r>
        <w:t>issued during the reporting period.</w:t>
      </w:r>
    </w:p>
    <w:p w14:paraId="04B2202A" w14:textId="63297475" w:rsidR="0060350D" w:rsidRDefault="009C2A7E" w:rsidP="009C2A7E">
      <w:pPr>
        <w:jc w:val="center"/>
      </w:pPr>
      <w:r>
        <w:t>(End of Clause)</w:t>
      </w:r>
    </w:p>
    <w:p w14:paraId="04B2202B" w14:textId="77777777" w:rsidR="00443869" w:rsidRDefault="009C2A7E">
      <w:pPr>
        <w:pStyle w:val="Heading2"/>
      </w:pPr>
      <w:bookmarkStart w:id="50" w:name="_Toc256000044"/>
      <w:proofErr w:type="gramStart"/>
      <w:r>
        <w:t>4.22</w:t>
      </w:r>
      <w:r>
        <w:t xml:space="preserve">  VAAR</w:t>
      </w:r>
      <w:proofErr w:type="gramEnd"/>
      <w:r>
        <w:t xml:space="preserve"> </w:t>
      </w:r>
      <w:r>
        <w:t>852.236-85</w:t>
      </w:r>
      <w:r>
        <w:t xml:space="preserve"> </w:t>
      </w:r>
      <w:r>
        <w:t>SUPPLEMENTARY LABOR STANDARDS PROVISIONS</w:t>
      </w:r>
      <w:r>
        <w:t xml:space="preserve"> (</w:t>
      </w:r>
      <w:r>
        <w:t>APR 1984</w:t>
      </w:r>
      <w:r>
        <w:t>)</w:t>
      </w:r>
      <w:bookmarkEnd w:id="50"/>
    </w:p>
    <w:p w14:paraId="04B2202C" w14:textId="77777777" w:rsidR="00443869" w:rsidRDefault="009C2A7E">
      <w:r>
        <w:t xml:space="preserve">  (a) The wage determination decision of the Secretary of Labor is set forth in section GR, General Re</w:t>
      </w:r>
      <w:r>
        <w:t>quirements, of this contract. It is the result of a study of wage conditions in the locality and establishes the minimum hourly rates of wages and fringe benefits for the described classes of labor in accordance with applicable law. No increase in the cont</w:t>
      </w:r>
      <w:r>
        <w:t>ract price will be allowed or authorized because of payment of wage rates in excess of those listed.</w:t>
      </w:r>
    </w:p>
    <w:p w14:paraId="04B2202D" w14:textId="77777777" w:rsidR="00443869" w:rsidRDefault="009C2A7E">
      <w:r>
        <w:t xml:space="preserve">  (b) The contractor shall submit the required copies</w:t>
      </w:r>
      <w:r>
        <w:t xml:space="preserve"> of payrolls to the contracting officer through the resident engineer or engineer officer, when acting in that capacity. Department of Labor Form WH- 347, Payroll, available from the Superintendent of Documents, Government Printing Office, Washington, DC 2</w:t>
      </w:r>
      <w:r>
        <w:t>0402, may be used for this purpose. If, however, the contractor or subcontractor elects to use an individually composed payroll form, it shall contain the same information shown on Form WH-347, and in addition be accompanied by Department of Labor Form WH-</w:t>
      </w:r>
      <w:r>
        <w:t>348, Statement of Compliance, or any other form containing the exact wording of this form.</w:t>
      </w:r>
    </w:p>
    <w:p w14:paraId="04B2202E" w14:textId="77777777" w:rsidR="00443869" w:rsidRDefault="009C2A7E" w:rsidP="00CF35A8">
      <w:pPr>
        <w:jc w:val="center"/>
      </w:pPr>
      <w:r>
        <w:t>(End of Clause)</w:t>
      </w:r>
    </w:p>
    <w:p w14:paraId="04B2202F" w14:textId="77777777" w:rsidR="00091387" w:rsidRDefault="009C2A7E">
      <w:pPr>
        <w:pStyle w:val="Heading2"/>
      </w:pPr>
      <w:bookmarkStart w:id="51" w:name="_Toc256000045"/>
      <w:proofErr w:type="gramStart"/>
      <w:r>
        <w:t>4.23</w:t>
      </w:r>
      <w:r>
        <w:t xml:space="preserve">  VAAR</w:t>
      </w:r>
      <w:proofErr w:type="gramEnd"/>
      <w:r>
        <w:t xml:space="preserve"> 852.236-86 WORKER'S COMPENSATION (JAN 2008)</w:t>
      </w:r>
      <w:bookmarkEnd w:id="51"/>
    </w:p>
    <w:p w14:paraId="04B22030" w14:textId="77777777" w:rsidR="00091387" w:rsidRDefault="009C2A7E">
      <w:r>
        <w:t xml:space="preserve">  Public Law 107-217 (40 U.S.C. 3172) authorizes the constituted authority of States to apply </w:t>
      </w:r>
      <w:r>
        <w:t>their workers compensation laws to all lands and premises owned or held by the United States.</w:t>
      </w:r>
    </w:p>
    <w:p w14:paraId="04B22031" w14:textId="77777777" w:rsidR="00091387" w:rsidRDefault="009C2A7E" w:rsidP="00AB3DFE">
      <w:pPr>
        <w:jc w:val="center"/>
      </w:pPr>
      <w:r>
        <w:t>(End of Clause)</w:t>
      </w:r>
    </w:p>
    <w:p w14:paraId="04B22032" w14:textId="77777777" w:rsidR="00AD13A3" w:rsidRDefault="009C2A7E">
      <w:pPr>
        <w:pStyle w:val="Heading2"/>
      </w:pPr>
      <w:bookmarkStart w:id="52" w:name="_Toc256000046"/>
      <w:proofErr w:type="gramStart"/>
      <w:r>
        <w:t>4.24</w:t>
      </w:r>
      <w:r>
        <w:t xml:space="preserve">  VAAR</w:t>
      </w:r>
      <w:proofErr w:type="gramEnd"/>
      <w:r>
        <w:t xml:space="preserve"> </w:t>
      </w:r>
      <w:r>
        <w:t>852.236-87</w:t>
      </w:r>
      <w:r>
        <w:t xml:space="preserve">  </w:t>
      </w:r>
      <w:r>
        <w:t>ACCIDENT PREVENTION</w:t>
      </w:r>
      <w:r>
        <w:t xml:space="preserve"> (</w:t>
      </w:r>
      <w:r>
        <w:t>SEP 1993</w:t>
      </w:r>
      <w:r>
        <w:t>)</w:t>
      </w:r>
      <w:bookmarkEnd w:id="52"/>
    </w:p>
    <w:p w14:paraId="04B22033" w14:textId="77777777" w:rsidR="00AD13A3" w:rsidRDefault="009C2A7E">
      <w:r>
        <w:t xml:space="preserve">  The Resident Engineer on all assigned construction projects, or other Department of Vetera</w:t>
      </w:r>
      <w:r>
        <w:t>ns Affairs employee if designated in writing by the Contracting Officer, shall serve as Safety Officer and as such has authority, on behalf of the Contracting Officer, to monitor and enforce Contractor compliance with FAR 52.236-13, Accident Prevention. Ho</w:t>
      </w:r>
      <w:r>
        <w:t>wever, only the Contracting Officer may issue an order to stop all or part of the work while requiring satisfactory or corrective action to be taken by the Contractor.</w:t>
      </w:r>
    </w:p>
    <w:p w14:paraId="04B22034" w14:textId="77777777" w:rsidR="00AD13A3" w:rsidRDefault="009C2A7E" w:rsidP="00431274">
      <w:pPr>
        <w:jc w:val="center"/>
      </w:pPr>
      <w:r>
        <w:t>(End of Clause)</w:t>
      </w:r>
    </w:p>
    <w:p w14:paraId="04B22035" w14:textId="77777777" w:rsidR="007727CC" w:rsidRDefault="009C2A7E">
      <w:pPr>
        <w:pStyle w:val="Heading2"/>
      </w:pPr>
      <w:bookmarkStart w:id="53" w:name="_Toc256000047"/>
      <w:proofErr w:type="gramStart"/>
      <w:r>
        <w:t>4.25</w:t>
      </w:r>
      <w:r>
        <w:t xml:space="preserve">  VAAR</w:t>
      </w:r>
      <w:proofErr w:type="gramEnd"/>
      <w:r>
        <w:t xml:space="preserve"> </w:t>
      </w:r>
      <w:r>
        <w:t>852.236-88</w:t>
      </w:r>
      <w:r>
        <w:t xml:space="preserve">   </w:t>
      </w:r>
      <w:r>
        <w:t>CONTRACT CHANGES--SUPPLEMENT</w:t>
      </w:r>
      <w:r>
        <w:t xml:space="preserve"> (</w:t>
      </w:r>
      <w:r>
        <w:t>JUL 2002</w:t>
      </w:r>
      <w:r>
        <w:t>)</w:t>
      </w:r>
      <w:bookmarkEnd w:id="53"/>
    </w:p>
    <w:p w14:paraId="04B22036" w14:textId="77777777" w:rsidR="00C47A50" w:rsidRDefault="009C2A7E">
      <w:r>
        <w:t xml:space="preserve">  The cl</w:t>
      </w:r>
      <w:r>
        <w:t>auses entitled “Changes” in FAR 52.243-4 and “Differing Site Conditions” in FAR 52.236-2 are supplemented as follows:</w:t>
      </w:r>
    </w:p>
    <w:p w14:paraId="04B22037" w14:textId="77777777" w:rsidR="007727CC" w:rsidRDefault="009C2A7E">
      <w:r>
        <w:t xml:space="preserve"> (a) Paragraphs (a</w:t>
      </w:r>
      <w:proofErr w:type="gramStart"/>
      <w:r>
        <w:t>)(</w:t>
      </w:r>
      <w:proofErr w:type="gramEnd"/>
      <w:r>
        <w:t>1) through (a)(4) apply to proposed contract changes costing over $500,000.</w:t>
      </w:r>
    </w:p>
    <w:p w14:paraId="04B22038" w14:textId="77777777" w:rsidR="007727CC" w:rsidRDefault="009C2A7E">
      <w:r>
        <w:t xml:space="preserve">    (1) When requested by the contracting </w:t>
      </w:r>
      <w:r>
        <w:t>officer, the contractor shall submit proposals for changes in work to the resident engineer. Proposals, to be submitted as expeditiously as possible but within 30 calendar days after receipt of request, shall be in legible form, original and two copies, wi</w:t>
      </w:r>
      <w:r>
        <w:t>th an itemized breakdown that will include material, quantities, unit prices, labor costs (separated into trades), construction equipment, etc. (Labor costs are to be identified with specific material placed or operation performed.) The contractor must obt</w:t>
      </w:r>
      <w:r>
        <w:t>ain and furnish with a proposal an itemized breakdown as described above, signed by each subcontractor participating in the change regardless of tier. When certified cost or pricing data are required under FAR Subpart 15.403, the cost or pricing data shall</w:t>
      </w:r>
      <w:r>
        <w:t xml:space="preserve"> be submitted in accordance with FAR 15.403-5.</w:t>
      </w:r>
    </w:p>
    <w:p w14:paraId="04B22039" w14:textId="77777777" w:rsidR="007727CC" w:rsidRDefault="009C2A7E">
      <w:r>
        <w:t xml:space="preserve">    (2) When the necessity to proceed with a change does not allow sufficient time to negotiate a modification or because of failure to reach an agreement, the contracting officer may issue a change order inst</w:t>
      </w:r>
      <w:r>
        <w:t>ructing the contractor to proceed on the basis of a tentative price based on the best estimate available at the time, with the firm price to be determined later. Furthermore, when the change order is issued, the contractor shall submit a proposal, which in</w:t>
      </w:r>
      <w:r>
        <w:t>cludes the information required by paragraph (a</w:t>
      </w:r>
      <w:proofErr w:type="gramStart"/>
      <w:r>
        <w:t>)(</w:t>
      </w:r>
      <w:proofErr w:type="gramEnd"/>
      <w:r>
        <w:t>1), for cost of changes in work within 30 calendar days.</w:t>
      </w:r>
    </w:p>
    <w:p w14:paraId="04B2203A" w14:textId="77777777" w:rsidR="007727CC" w:rsidRDefault="009C2A7E">
      <w:r>
        <w:t xml:space="preserve">    (3) The contracting officer will consider issuing a settlement by determination to the contract if the contractor's proposal required by paragraph</w:t>
      </w:r>
      <w:r>
        <w:t>s (a</w:t>
      </w:r>
      <w:proofErr w:type="gramStart"/>
      <w:r>
        <w:t>)(</w:t>
      </w:r>
      <w:proofErr w:type="gramEnd"/>
      <w:r>
        <w:t>1) or (a)(2) of this clause is not received within 30 calendar days or if agreement has not been reached.</w:t>
      </w:r>
    </w:p>
    <w:p w14:paraId="04B2203B" w14:textId="77777777" w:rsidR="007727CC" w:rsidRDefault="009C2A7E">
      <w:r>
        <w:t xml:space="preserve">    (4) Bond premium adjustment, consequent upon changes ordered, will be made as elsewhere specified at the time of final settlement under the contract and will not be included in the individual change.</w:t>
      </w:r>
    </w:p>
    <w:p w14:paraId="04B2203C" w14:textId="77777777" w:rsidR="007727CC" w:rsidRDefault="009C2A7E">
      <w:r>
        <w:t xml:space="preserve">  (b) Paragraphs (b</w:t>
      </w:r>
      <w:proofErr w:type="gramStart"/>
      <w:r>
        <w:t>)(</w:t>
      </w:r>
      <w:proofErr w:type="gramEnd"/>
      <w:r>
        <w:t>1) through (b)(11) apply to pro</w:t>
      </w:r>
      <w:r>
        <w:t>posed contract changes costing $500,000 or less:</w:t>
      </w:r>
    </w:p>
    <w:p w14:paraId="04B2203D" w14:textId="77777777" w:rsidR="007727CC" w:rsidRDefault="009C2A7E">
      <w:r>
        <w:t xml:space="preserve">    (1) When requested by the contracting officer, the contractor shall submit proposals for changes in work to the resident engineer. Proposals, to be submitted as expeditiously as possible but within 30 ca</w:t>
      </w:r>
      <w:r>
        <w:t>lendar days after receipt of request, shall be in legible form, original and two copies, with an itemized breakdown that will include material, quantities, unit prices, labor costs (separated into trades), construction equipment, etc. (Labor costs are to b</w:t>
      </w:r>
      <w:r>
        <w:t>e identified with specific material placed or operation performed.) The contractor must obtain and furnish with a proposal an itemized breakdown as described above, signed by each subcontractor participating in the change regardless of tier. When certified</w:t>
      </w:r>
      <w:r>
        <w:t xml:space="preserve"> cost or pricing data or information other than cost or pricing data are required under FAR 15.403, the data shall be submitted in accordance with FAR 15.403-5. No itemized breakdown will be required for proposals amounting to less than $1,000.</w:t>
      </w:r>
    </w:p>
    <w:p w14:paraId="04B2203E" w14:textId="77777777" w:rsidR="007727CC" w:rsidRDefault="009C2A7E">
      <w:r>
        <w:t xml:space="preserve">    (2) Whe</w:t>
      </w:r>
      <w:r>
        <w:t>n the necessity to proceed with a change does not allow sufficient time to negotiate a modification or because of failure to reach an agreement, the contracting officer may issue a change order instructing the contractor to proceed on the basis of a tentat</w:t>
      </w:r>
      <w:r>
        <w:t xml:space="preserve">ive price based on the best estimate available at the time, with the firm price to be determined later. Furthermore, when the change order is issued, the contractor shall submit within 30 calendar days, a proposal that includes the information required by </w:t>
      </w:r>
      <w:r>
        <w:t>paragraph (b)(1) for the cost of the changes in work.</w:t>
      </w:r>
    </w:p>
    <w:p w14:paraId="04B2203F" w14:textId="77777777" w:rsidR="007727CC" w:rsidRDefault="009C2A7E">
      <w:r>
        <w:t xml:space="preserve">    (3) The contracting officer will consider issuing a settlement by determination to the contract if the contractor's proposal required by paragraphs (b</w:t>
      </w:r>
      <w:proofErr w:type="gramStart"/>
      <w:r>
        <w:t>)(</w:t>
      </w:r>
      <w:proofErr w:type="gramEnd"/>
      <w:r>
        <w:t>1) or (b)(2) of this clause is not received wi</w:t>
      </w:r>
      <w:r>
        <w:t>thin 30 calendar days, or if agreement has not been reached.</w:t>
      </w:r>
    </w:p>
    <w:p w14:paraId="04B22040" w14:textId="77777777" w:rsidR="007727CC" w:rsidRDefault="009C2A7E">
      <w:r>
        <w:t xml:space="preserve">    (4) Allowances not to exceed 10 percent each for overhead and profit for the party performing the work will be based on the value of labor, material, and use of construction equipment require</w:t>
      </w:r>
      <w:r>
        <w:t>d to accomplish the change. As the value of the change increases, a declining scale will be used in negotiating the percentage of overhead and profit. Allowable percentages on changes will not exceed the following: 10 percent overhead and 10 percent profit</w:t>
      </w:r>
      <w:r>
        <w:t xml:space="preserve"> on the first $20,000; 7-1/2 percent overhead and 7-1/2 percent profit on the next $30,000; 5 percent overhead and 5 percent profit on balance over $50,000. Profit shall be computed by multiplying the profit percentage by the sum of the direct costs and co</w:t>
      </w:r>
      <w:r>
        <w:t>mputed overhead costs.</w:t>
      </w:r>
    </w:p>
    <w:p w14:paraId="04B22041" w14:textId="77777777" w:rsidR="007727CC" w:rsidRDefault="009C2A7E">
      <w:r>
        <w:t xml:space="preserve">    (5) The prime contractor's or upper-tier subcontractor's fee on work performed by lower-tier subcontractors will be based on the net increased cost to the prime contractor or upper-tier subcontractor, as applicable. Allowable fee</w:t>
      </w:r>
      <w:r>
        <w:t xml:space="preserve"> on changes will not exceed the following: 10 percent fee on the first $20,000; 7-1/2 percent fee on the next $30,000; and 5 percent fee on balance over $50,000.</w:t>
      </w:r>
    </w:p>
    <w:p w14:paraId="04B22042" w14:textId="77777777" w:rsidR="007727CC" w:rsidRDefault="009C2A7E">
      <w:r>
        <w:t xml:space="preserve">    (6) Not more than four percentages, none of which exceed the percentages shown above, will</w:t>
      </w:r>
      <w:r>
        <w:t xml:space="preserve"> be allowed regardless of the number of tiers of subcontractors.</w:t>
      </w:r>
    </w:p>
    <w:p w14:paraId="04B22043" w14:textId="77777777" w:rsidR="007727CC" w:rsidRDefault="009C2A7E">
      <w:r>
        <w:t xml:space="preserve">    (7) Where the contractor's or subcontractor's portion of a change involves credit items, such items must be deducted prior to adding overhead and profit for the party performing the work.</w:t>
      </w:r>
      <w:r>
        <w:t xml:space="preserve"> The contractor's fee is limited to the net increase to contractor of subcontractors' portions cost computed in accordance herewith.</w:t>
      </w:r>
    </w:p>
    <w:p w14:paraId="04B22044" w14:textId="77777777" w:rsidR="007727CC" w:rsidRDefault="009C2A7E">
      <w:r>
        <w:t xml:space="preserve">    (8) Where a change involves credit items only, a proper measure of the amount of downward adjustment in the contract pr</w:t>
      </w:r>
      <w:r>
        <w:t>ice is the reasonable cost to the contractor if he/she had performed the deleted work. A reasonable allowance for overhead and profit are properly includable as part of the downward adjustment for a deductive change. The amount of such allowance is subject</w:t>
      </w:r>
      <w:r>
        <w:t xml:space="preserve"> to negotiation.</w:t>
      </w:r>
    </w:p>
    <w:p w14:paraId="04B22045" w14:textId="77777777" w:rsidR="007727CC" w:rsidRDefault="009C2A7E">
      <w:r>
        <w:t xml:space="preserve">    (9) Cost of Federal Old Age Benefit (Social Security) tax and of Worker's Compensation and Public Liability insurance appertaining to changes are allowable. While no percentage will be allowed thereon for overhead or profit, prime cont</w:t>
      </w:r>
      <w:r>
        <w:t>ractor's fee will be allowed on such items in subcontractors' proposals.</w:t>
      </w:r>
    </w:p>
    <w:p w14:paraId="04B22046" w14:textId="77777777" w:rsidR="007727CC" w:rsidRDefault="009C2A7E">
      <w:r>
        <w:t xml:space="preserve">    (10) Overhead and contractor's fee percentages shall be considered to include insurance other than mentioned herein, field and office supervisors and assistants, security police, </w:t>
      </w:r>
      <w:r>
        <w:t xml:space="preserve">use of small tools, incidental job burdens, and general home office expenses and no separate allowance will be made therefore. Assistants to office supervisors include all clerical, stenographic and general office help. Incidental job burdens include, but </w:t>
      </w:r>
      <w:r>
        <w:t>are not necessarily limited to, office equipment and supplies, temporary toilets, telephone and conformance to OSHA requirements. Items such as, but not necessarily limited to, review and coordination, estimating and expediting relative to contract changes</w:t>
      </w:r>
      <w:r>
        <w:t xml:space="preserve"> are associated with field and office supervision and are considered to be included in the contractor's overhead and/or fee percentage.</w:t>
      </w:r>
    </w:p>
    <w:p w14:paraId="04B22047" w14:textId="77777777" w:rsidR="007727CC" w:rsidRDefault="009C2A7E">
      <w:r>
        <w:t xml:space="preserve">    (11) Bond premium adjustment, consequent upon changes ordered, will be made as elsewhere specified at the time of final settlement under the contract and will not be included in the individual change.</w:t>
      </w:r>
    </w:p>
    <w:p w14:paraId="04B22048" w14:textId="77777777" w:rsidR="007727CC" w:rsidRDefault="009C2A7E" w:rsidP="0064555A">
      <w:pPr>
        <w:jc w:val="center"/>
      </w:pPr>
      <w:r>
        <w:t>(End of Clause)</w:t>
      </w:r>
    </w:p>
    <w:p w14:paraId="04B22049" w14:textId="77777777" w:rsidR="006A3042" w:rsidRDefault="009C2A7E">
      <w:pPr>
        <w:pStyle w:val="Heading2"/>
      </w:pPr>
      <w:bookmarkStart w:id="54" w:name="_Toc256000048"/>
      <w:proofErr w:type="gramStart"/>
      <w:r>
        <w:t>4.26</w:t>
      </w:r>
      <w:r>
        <w:t xml:space="preserve">  VAAR</w:t>
      </w:r>
      <w:proofErr w:type="gramEnd"/>
      <w:r>
        <w:t xml:space="preserve"> </w:t>
      </w:r>
      <w:r>
        <w:t>852.236-89</w:t>
      </w:r>
      <w:r>
        <w:t xml:space="preserve"> </w:t>
      </w:r>
      <w:r>
        <w:t xml:space="preserve">BUY AMERICAN </w:t>
      </w:r>
      <w:r>
        <w:t>ACT</w:t>
      </w:r>
      <w:r>
        <w:t xml:space="preserve"> (</w:t>
      </w:r>
      <w:r>
        <w:t>JAN 2008</w:t>
      </w:r>
      <w:r>
        <w:t>)</w:t>
      </w:r>
      <w:bookmarkEnd w:id="54"/>
    </w:p>
    <w:p w14:paraId="04B2204A" w14:textId="77777777" w:rsidR="006A3042" w:rsidRDefault="009C2A7E">
      <w:r>
        <w:t xml:space="preserve">  (a) Reference is made to the clause entitled "Buy American Act--Construction Materials," FAR 52.225-9.</w:t>
      </w:r>
    </w:p>
    <w:p w14:paraId="04B2204B" w14:textId="77777777" w:rsidR="006A3042" w:rsidRDefault="009C2A7E">
      <w:r>
        <w:t xml:space="preserve">  (b) Notwithstanding a bidder's right to offer identifiable foreign construction material in its bid pursuant to FAR 52.225-9, VA does </w:t>
      </w:r>
      <w:r>
        <w:t>not anticipate accepting an offer that includes foreign construction material.</w:t>
      </w:r>
    </w:p>
    <w:p w14:paraId="04B2204C" w14:textId="77777777" w:rsidR="006A3042" w:rsidRDefault="009C2A7E">
      <w:r>
        <w:t xml:space="preserve">  (c) If a bidder chooses to submit a bid that includes foreign construction material, that bidder must provide a listing of the specific foreign construction material he/she in</w:t>
      </w:r>
      <w:r>
        <w:t>tends to use and a price for said material. Bidders must include bid prices for comparable domestic construction material. If VA determines not to accept foreign construction material and no comparable domestic construction material is provided, the entire</w:t>
      </w:r>
      <w:r>
        <w:t xml:space="preserve"> bid will be rejected.</w:t>
      </w:r>
    </w:p>
    <w:p w14:paraId="04B2204D" w14:textId="77777777" w:rsidR="006A3042" w:rsidRDefault="009C2A7E">
      <w:r>
        <w:t xml:space="preserve">  (d) Any foreign construction material proposed after award will be rejected unless the bidder proves to VA's satisfaction: (1) it was impossible to request the exemption prior to award, and (2) said domestic construction material i</w:t>
      </w:r>
      <w:r>
        <w:t>s no longer available, or (3) where the price has escalated so dramatically after the contract has been awarded that it would be unconscionable to require performance at that price. The determinations required by (1), (2), and (3) of this paragraph shall b</w:t>
      </w:r>
      <w:r>
        <w:t>e made in accordance with Subpart 825.2 and FAR 25.2.</w:t>
      </w:r>
    </w:p>
    <w:p w14:paraId="04B2204E" w14:textId="77777777" w:rsidR="006A3042" w:rsidRDefault="009C2A7E">
      <w:r>
        <w:t xml:space="preserve">  (e) By signing this bid, the bidder declares that all articles, materials and supplies for use on the project shall be domestic unless specifically set forth on the Bid Form or addendum thereto.</w:t>
      </w:r>
    </w:p>
    <w:p w14:paraId="04B2204F" w14:textId="77777777" w:rsidR="006A3042" w:rsidRDefault="009C2A7E" w:rsidP="00662625">
      <w:pPr>
        <w:jc w:val="center"/>
      </w:pPr>
      <w:r>
        <w:t xml:space="preserve">(End </w:t>
      </w:r>
      <w:r>
        <w:t>of Clause)</w:t>
      </w:r>
    </w:p>
    <w:p w14:paraId="04B22050" w14:textId="77777777" w:rsidR="004600DE" w:rsidRDefault="009C2A7E">
      <w:pPr>
        <w:pStyle w:val="Heading2"/>
      </w:pPr>
      <w:bookmarkStart w:id="55" w:name="_Toc256000049"/>
      <w:proofErr w:type="gramStart"/>
      <w:r>
        <w:t>4.27</w:t>
      </w:r>
      <w:r>
        <w:t xml:space="preserve">  VAAR</w:t>
      </w:r>
      <w:proofErr w:type="gramEnd"/>
      <w:r>
        <w:t xml:space="preserve"> </w:t>
      </w:r>
      <w:r>
        <w:t>852.236-90</w:t>
      </w:r>
      <w:r>
        <w:t xml:space="preserve">  </w:t>
      </w:r>
      <w:r>
        <w:t>RESTRICTION ON SUBMISSION AND USE OF EQUAL PRODUCTS</w:t>
      </w:r>
      <w:r>
        <w:t xml:space="preserve"> (</w:t>
      </w:r>
      <w:r>
        <w:t>NOV 1986</w:t>
      </w:r>
      <w:r>
        <w:t>)</w:t>
      </w:r>
      <w:bookmarkEnd w:id="55"/>
    </w:p>
    <w:p w14:paraId="04B22057" w14:textId="08A6DC27" w:rsidR="004600DE" w:rsidRDefault="009C2A7E" w:rsidP="009C2A7E">
      <w:r>
        <w:t>This clause applies to the following items: None</w:t>
      </w:r>
    </w:p>
    <w:p w14:paraId="2D7B4FF6" w14:textId="77777777" w:rsidR="009C2A7E" w:rsidRDefault="009C2A7E">
      <w:pPr>
        <w:pStyle w:val="NoSpacing"/>
      </w:pPr>
    </w:p>
    <w:p w14:paraId="04B22058" w14:textId="77777777" w:rsidR="004600DE" w:rsidRDefault="009C2A7E">
      <w:r>
        <w:t>Notwithstanding the "Material and Workmanship" clause of this contract, FAR 52.236-5(a), nor any other contra</w:t>
      </w:r>
      <w:r>
        <w:t>ctual provision, "equal" products will not be considered by the Department of Veterans Affairs and may not be used.</w:t>
      </w:r>
    </w:p>
    <w:p w14:paraId="04B22059" w14:textId="77777777" w:rsidR="004600DE" w:rsidRDefault="009C2A7E" w:rsidP="007A7A67">
      <w:pPr>
        <w:jc w:val="center"/>
      </w:pPr>
      <w:r>
        <w:t>(End of Clause)</w:t>
      </w:r>
    </w:p>
    <w:p w14:paraId="04B2205A" w14:textId="77777777" w:rsidR="00BB07FA" w:rsidRDefault="009C2A7E">
      <w:pPr>
        <w:pStyle w:val="Heading2"/>
      </w:pPr>
      <w:bookmarkStart w:id="56" w:name="_Toc256000050"/>
      <w:proofErr w:type="gramStart"/>
      <w:r>
        <w:t>4.28</w:t>
      </w:r>
      <w:r>
        <w:t xml:space="preserve">  VAAR</w:t>
      </w:r>
      <w:proofErr w:type="gramEnd"/>
      <w:r>
        <w:t xml:space="preserve"> </w:t>
      </w:r>
      <w:r>
        <w:t>852.236-91</w:t>
      </w:r>
      <w:r>
        <w:t xml:space="preserve">  </w:t>
      </w:r>
      <w:r>
        <w:t>SPECIAL NOTES</w:t>
      </w:r>
      <w:r>
        <w:t xml:space="preserve"> (</w:t>
      </w:r>
      <w:r>
        <w:t>JUL 2002</w:t>
      </w:r>
      <w:r>
        <w:t>)</w:t>
      </w:r>
      <w:bookmarkEnd w:id="56"/>
    </w:p>
    <w:p w14:paraId="04B2205B" w14:textId="77777777" w:rsidR="00BB07FA" w:rsidRDefault="009C2A7E">
      <w:r>
        <w:t xml:space="preserve">  (</w:t>
      </w:r>
      <w:proofErr w:type="gramStart"/>
      <w:r>
        <w:t>a</w:t>
      </w:r>
      <w:proofErr w:type="gramEnd"/>
      <w:r>
        <w:t>) Signing of the bid shall be deemed to be a representation by the bidde</w:t>
      </w:r>
      <w:r>
        <w:t>r that:</w:t>
      </w:r>
    </w:p>
    <w:p w14:paraId="04B2205C" w14:textId="77777777" w:rsidR="00BB07FA" w:rsidRDefault="009C2A7E">
      <w:r>
        <w:t xml:space="preserve">    (1) Bidder is a construction contractor who owns, operates, or maintains a place of business, regularly engaged in construction, alteration, or repair of buildings, structures, and communications facilities, or other engineering projects, inclu</w:t>
      </w:r>
      <w:r>
        <w:t>ding furnishing and installing of necessary equipment; or</w:t>
      </w:r>
    </w:p>
    <w:p w14:paraId="04B2205D" w14:textId="77777777" w:rsidR="00BB07FA" w:rsidRDefault="009C2A7E">
      <w:r>
        <w:t xml:space="preserve">    (2) If newly entering into a construction activity, bidder has made all necessary arrangements for personnel, construction equipment, and required licenses to perform construction work; and</w:t>
      </w:r>
    </w:p>
    <w:p w14:paraId="04B2205E" w14:textId="77777777" w:rsidR="00BB07FA" w:rsidRDefault="009C2A7E">
      <w:r>
        <w:t xml:space="preserve">    </w:t>
      </w:r>
      <w:r>
        <w:t>(3) Upon request, prior to award, bidder will promptly furnish to the Government a statement of facts in detail as to bidder's previous experience (including recent and current contracts), organization (including company officers), technical qualifications</w:t>
      </w:r>
      <w:r>
        <w:t>, financial resources and facilities available to perform the contemplated work.</w:t>
      </w:r>
    </w:p>
    <w:p w14:paraId="04B2205F" w14:textId="77777777" w:rsidR="00BB07FA" w:rsidRDefault="009C2A7E">
      <w:r>
        <w:t xml:space="preserve">  (b) Unless otherwise provided in this contract, where the use of optional materials or construction is permitted, the same standard of workmanship, fabrication and installat</w:t>
      </w:r>
      <w:r>
        <w:t>ion shall be required irrespective of which option is selected. The contractor shall make any change or adjustment in connecting work or otherwise necessitated by the use of such optional material or construction, without additional cost to the Government.</w:t>
      </w:r>
    </w:p>
    <w:p w14:paraId="04B22060" w14:textId="77777777" w:rsidR="00BB07FA" w:rsidRDefault="009C2A7E">
      <w:r>
        <w:t xml:space="preserve">  (c) When approval is given for a system component having functional or physical characteristics different from those indicated or specified, it is the responsibility of the contractor to furnish and install related components with characteristics and ca</w:t>
      </w:r>
      <w:r>
        <w:t>pacities compatible with the approved substitute component as required for systems to function as noted on drawings and specifications. There shall be no additional cost to the Government.</w:t>
      </w:r>
    </w:p>
    <w:p w14:paraId="04B22061" w14:textId="77777777" w:rsidR="00BB07FA" w:rsidRDefault="009C2A7E">
      <w:r>
        <w:t xml:space="preserve">  (d) In some instances it may have been impracticable to detail all items in specifications or on drawings because of variances in manufacturers' methods of achieving specified results. In such instances the contractor will be required to furnish all labo</w:t>
      </w:r>
      <w:r>
        <w:t>r, materials, drawings, services and connections necessary to produce systems or equipment which are completely installed, functional, and ready for operation by facility personnel in accordance with their intended use.</w:t>
      </w:r>
    </w:p>
    <w:p w14:paraId="04B22062" w14:textId="77777777" w:rsidR="00BB07FA" w:rsidRDefault="009C2A7E">
      <w:r>
        <w:t xml:space="preserve">  (e) Claims by the contractor for d</w:t>
      </w:r>
      <w:r>
        <w:t>elay attributed to unusually severe weather must be supported by climatological data covering the period and the same period for the 10 preceding years. When the weather in question exceeds in intensity or frequency the 10-year average, the excess experien</w:t>
      </w:r>
      <w:r>
        <w:t>ced shall be considered "unusually severe." Comparison shall be on a monthly basis. Whether or not unusually severe weather in fact delays the work will depend upon the effect of weather on the branches of work being performed during the time under conside</w:t>
      </w:r>
      <w:r>
        <w:t>ration.</w:t>
      </w:r>
    </w:p>
    <w:p w14:paraId="04B22063" w14:textId="77777777" w:rsidR="00BB07FA" w:rsidRDefault="009C2A7E" w:rsidP="00417D26">
      <w:pPr>
        <w:jc w:val="center"/>
      </w:pPr>
      <w:r>
        <w:t>(End of Clause)</w:t>
      </w:r>
    </w:p>
    <w:p w14:paraId="04B22064" w14:textId="77777777" w:rsidR="009579EC" w:rsidRDefault="009C2A7E">
      <w:pPr>
        <w:pStyle w:val="Heading2"/>
      </w:pPr>
      <w:bookmarkStart w:id="57" w:name="_Toc256000051"/>
      <w:proofErr w:type="gramStart"/>
      <w:r>
        <w:t>4.29</w:t>
      </w:r>
      <w:r>
        <w:t xml:space="preserve">  VAAR</w:t>
      </w:r>
      <w:proofErr w:type="gramEnd"/>
      <w:r>
        <w:t xml:space="preserve"> </w:t>
      </w:r>
      <w:r>
        <w:t>852.246-74</w:t>
      </w:r>
      <w:r>
        <w:t xml:space="preserve">  </w:t>
      </w:r>
      <w:r>
        <w:t>SPECIAL WARRANTIES</w:t>
      </w:r>
      <w:r>
        <w:t xml:space="preserve"> (</w:t>
      </w:r>
      <w:r>
        <w:t>JAN 2008</w:t>
      </w:r>
      <w:r>
        <w:t>)</w:t>
      </w:r>
      <w:bookmarkEnd w:id="57"/>
    </w:p>
    <w:p w14:paraId="04B22065" w14:textId="77777777" w:rsidR="009579EC" w:rsidRDefault="009C2A7E">
      <w:r>
        <w:t xml:space="preserve">  The clause entitled "Warranty of Construction" in FAR 52.246-21 is supplemented as follows:</w:t>
      </w:r>
    </w:p>
    <w:p w14:paraId="04B22066" w14:textId="77777777" w:rsidR="009579EC" w:rsidRDefault="009C2A7E">
      <w:r>
        <w:t xml:space="preserve">  Any special warranties that may be required under the contract shall be subject to the elections set forth in the FAR clause at 52.246-21, Warranty of Construction, unless otherwise provided for in such special warranties.</w:t>
      </w:r>
    </w:p>
    <w:p w14:paraId="04B22067" w14:textId="77777777" w:rsidR="009579EC" w:rsidRDefault="009C2A7E" w:rsidP="00D810E0">
      <w:pPr>
        <w:jc w:val="center"/>
      </w:pPr>
      <w:r>
        <w:t>(End of Clause)</w:t>
      </w:r>
    </w:p>
    <w:p w14:paraId="04B22068" w14:textId="77777777" w:rsidR="00A84A6F" w:rsidRPr="00A84A6F" w:rsidRDefault="009C2A7E" w:rsidP="003D04D8">
      <w:pPr>
        <w:pStyle w:val="Heading2"/>
        <w:spacing w:before="0"/>
      </w:pPr>
      <w:bookmarkStart w:id="58" w:name="_Toc256000052"/>
      <w:proofErr w:type="gramStart"/>
      <w:r>
        <w:t>4.30</w:t>
      </w:r>
      <w:r>
        <w:rPr>
          <w:rStyle w:val="AAMSKBSegmentNumberingHighlight"/>
        </w:rPr>
        <w:t xml:space="preserve"> </w:t>
      </w:r>
      <w:r>
        <w:t xml:space="preserve"> </w:t>
      </w:r>
      <w:r>
        <w:t>LIMITATIO</w:t>
      </w:r>
      <w:r>
        <w:t>NS</w:t>
      </w:r>
      <w:proofErr w:type="gramEnd"/>
      <w:r>
        <w:t xml:space="preserve"> ON SUBCONTRACTING-- MONITORING AND COMPLIANCE</w:t>
      </w:r>
      <w:r>
        <w:t xml:space="preserve"> </w:t>
      </w:r>
      <w:r>
        <w:t>(</w:t>
      </w:r>
      <w:r>
        <w:t>JUN 2011</w:t>
      </w:r>
      <w:r>
        <w:t>)</w:t>
      </w:r>
      <w:bookmarkEnd w:id="58"/>
    </w:p>
    <w:p w14:paraId="04B22069" w14:textId="77777777" w:rsidR="00F25692" w:rsidRDefault="009C2A7E" w:rsidP="00550207">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VAAR 852.219-10 VA Notice of Total Service- Disabled Veteran-Owned Small Business Set-Aside</w:t>
      </w:r>
      <w:r>
        <w:rPr>
          <w:szCs w:val="20"/>
        </w:rPr>
        <w:t xml:space="preserve">. </w:t>
      </w:r>
      <w:r w:rsidRPr="00915D9A">
        <w:rPr>
          <w:szCs w:val="20"/>
        </w:rPr>
        <w:t>Accordingly, any contract resulting from this solicitation will include th</w:t>
      </w:r>
      <w:r w:rsidRPr="00915D9A">
        <w:rPr>
          <w:szCs w:val="20"/>
        </w:rPr>
        <w:t>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w:t>
      </w:r>
      <w:r w:rsidRPr="00915D9A">
        <w:rPr>
          <w:szCs w:val="20"/>
        </w:rPr>
        <w:t>age of work performance requirements specified in the clause. To that end, the support contractor(s) may require access to contractor's offices where the contractor's business records or other proprietary data are retained and to review such business recor</w:t>
      </w:r>
      <w:r w:rsidRPr="00915D9A">
        <w:rPr>
          <w:szCs w:val="20"/>
        </w:rPr>
        <w:t>ds regarding the contractor's compliance with this requirement. All support contractors conducting this review on behalf of VA will be required to sign an “Information Protection and Non-Disclosure and Disclosure of Conflicts of Interest Agreement” to ensu</w:t>
      </w:r>
      <w:r w:rsidRPr="00915D9A">
        <w:rPr>
          <w:szCs w:val="20"/>
        </w:rPr>
        <w:t>re the contractor's business records or other proprietary data reviewed or obtained in the course of assisting the CO in assessing the contractor for compliance are protected to ensure information or data is not improperly disclosed or other impropriety oc</w:t>
      </w:r>
      <w:r w:rsidRPr="00915D9A">
        <w:rPr>
          <w:szCs w:val="20"/>
        </w:rPr>
        <w:t xml:space="preserve">curs. Furthermore, if VA determines any services the support contractor(s) will perform in assessing compliance are advisory and assistance services as defined in FAR 2.101, Definitions, the support contractor(s) must also enter into an agreement with the </w:t>
      </w:r>
      <w:r w:rsidRPr="00915D9A">
        <w:rPr>
          <w:szCs w:val="20"/>
        </w:rPr>
        <w:t>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w:t>
      </w:r>
      <w:r w:rsidRPr="00915D9A">
        <w:rPr>
          <w:szCs w:val="20"/>
        </w:rPr>
        <w:t xml:space="preserve"> the contractor's compliance with the limitations on subcontracting or percentage of work performance requirement.</w:t>
      </w:r>
    </w:p>
    <w:p w14:paraId="04B2206A" w14:textId="77777777" w:rsidR="00647EB4" w:rsidRPr="00550207" w:rsidRDefault="009C2A7E" w:rsidP="00550207">
      <w:pPr>
        <w:rPr>
          <w:szCs w:val="20"/>
        </w:rPr>
      </w:pPr>
    </w:p>
    <w:p w14:paraId="04B2206B" w14:textId="77777777" w:rsidR="00522902" w:rsidRDefault="009C2A7E" w:rsidP="00BF44DD">
      <w:pPr>
        <w:spacing w:after="0" w:line="240" w:lineRule="auto"/>
        <w:rPr>
          <w:rFonts w:ascii="Times New Roman" w:hAnsi="Times New Roman"/>
          <w:b/>
          <w:u w:val="single"/>
        </w:rPr>
      </w:pPr>
    </w:p>
    <w:p w14:paraId="04B2206C" w14:textId="77777777" w:rsidR="00522902" w:rsidRDefault="009C2A7E" w:rsidP="00BF44DD">
      <w:pPr>
        <w:spacing w:after="0" w:line="240" w:lineRule="auto"/>
        <w:rPr>
          <w:rFonts w:ascii="Times New Roman" w:hAnsi="Times New Roman"/>
          <w:b/>
          <w:u w:val="single"/>
        </w:rPr>
      </w:pPr>
    </w:p>
    <w:p w14:paraId="5023CFED" w14:textId="77777777" w:rsidR="009C2A7E" w:rsidRDefault="009C2A7E">
      <w:pPr>
        <w:rPr>
          <w:rFonts w:ascii="Times New Roman" w:hAnsi="Times New Roman"/>
          <w:b/>
          <w:u w:val="single"/>
        </w:rPr>
      </w:pPr>
      <w:r>
        <w:rPr>
          <w:rFonts w:ascii="Times New Roman" w:hAnsi="Times New Roman"/>
          <w:b/>
          <w:u w:val="single"/>
        </w:rPr>
        <w:br w:type="page"/>
      </w:r>
    </w:p>
    <w:p w14:paraId="04B2206D" w14:textId="04587241" w:rsidR="00522902" w:rsidRPr="00522902" w:rsidRDefault="009C2A7E" w:rsidP="00BF44DD">
      <w:pPr>
        <w:spacing w:after="0" w:line="240" w:lineRule="auto"/>
        <w:rPr>
          <w:rFonts w:ascii="Times New Roman" w:hAnsi="Times New Roman"/>
          <w:b/>
          <w:u w:val="single"/>
        </w:rPr>
      </w:pPr>
      <w:r w:rsidRPr="00522902">
        <w:rPr>
          <w:rFonts w:ascii="Times New Roman" w:hAnsi="Times New Roman"/>
          <w:b/>
          <w:u w:val="single"/>
        </w:rPr>
        <w:t>DEPARTMENT OF LABOR DAVIS BACON GENERAL DECISION</w:t>
      </w:r>
    </w:p>
    <w:p w14:paraId="04B2206E" w14:textId="77777777" w:rsidR="00522902" w:rsidRDefault="009C2A7E" w:rsidP="00BF44DD">
      <w:pPr>
        <w:spacing w:after="0" w:line="240" w:lineRule="auto"/>
        <w:rPr>
          <w:rFonts w:ascii="Times New Roman" w:hAnsi="Times New Roman"/>
        </w:rPr>
      </w:pPr>
    </w:p>
    <w:p w14:paraId="04B2206F" w14:textId="77777777" w:rsidR="004E0F66" w:rsidRPr="004E49BD" w:rsidRDefault="009C2A7E" w:rsidP="00BF44DD">
      <w:pPr>
        <w:spacing w:after="0" w:line="240" w:lineRule="auto"/>
        <w:rPr>
          <w:rFonts w:ascii="Times New Roman" w:hAnsi="Times New Roman"/>
        </w:rPr>
      </w:pPr>
      <w:r w:rsidRPr="004E49BD">
        <w:rPr>
          <w:rFonts w:ascii="Times New Roman" w:hAnsi="Times New Roman"/>
        </w:rPr>
        <w:t>The Contractor shall be responsible for the correct title classification of workers</w:t>
      </w:r>
      <w:r w:rsidRPr="004E49BD">
        <w:rPr>
          <w:rFonts w:ascii="Times New Roman" w:hAnsi="Times New Roman"/>
        </w:rPr>
        <w:t xml:space="preserve"> and </w:t>
      </w:r>
      <w:r w:rsidRPr="004E49BD">
        <w:rPr>
          <w:rFonts w:ascii="Times New Roman" w:hAnsi="Times New Roman"/>
        </w:rPr>
        <w:t>compliance with all applicable wage and hour laws</w:t>
      </w:r>
      <w:r w:rsidRPr="004E49BD">
        <w:rPr>
          <w:rFonts w:ascii="Times New Roman" w:hAnsi="Times New Roman"/>
        </w:rPr>
        <w:t>.</w:t>
      </w:r>
    </w:p>
    <w:p w14:paraId="04B22070" w14:textId="77777777" w:rsidR="00933C23" w:rsidRPr="004E49BD" w:rsidRDefault="009C2A7E" w:rsidP="00BF44DD">
      <w:pPr>
        <w:spacing w:after="0" w:line="240" w:lineRule="auto"/>
        <w:rPr>
          <w:rFonts w:ascii="Times New Roman" w:hAnsi="Times New Roman"/>
        </w:rPr>
      </w:pPr>
    </w:p>
    <w:p w14:paraId="04B22071" w14:textId="77777777" w:rsidR="009D1C4B" w:rsidRPr="004E49BD" w:rsidRDefault="009C2A7E" w:rsidP="00BF44DD">
      <w:pPr>
        <w:spacing w:after="0" w:line="240" w:lineRule="auto"/>
        <w:rPr>
          <w:rFonts w:ascii="Times New Roman" w:hAnsi="Times New Roman"/>
        </w:rPr>
      </w:pPr>
      <w:hyperlink r:id="rId30" w:history="1">
        <w:r w:rsidRPr="004E49BD">
          <w:rPr>
            <w:rStyle w:val="Hyperlink"/>
            <w:rFonts w:ascii="Times New Roman" w:hAnsi="Times New Roman"/>
          </w:rPr>
          <w:t>http://www.wdol.gov/dba.aspx</w:t>
        </w:r>
      </w:hyperlink>
      <w:r w:rsidRPr="004E49BD">
        <w:rPr>
          <w:rFonts w:ascii="Times New Roman" w:hAnsi="Times New Roman"/>
        </w:rPr>
        <w:t xml:space="preserve"> </w:t>
      </w:r>
    </w:p>
    <w:p w14:paraId="04B22072" w14:textId="77777777" w:rsidR="004E0F66" w:rsidRPr="004E49BD" w:rsidRDefault="009C2A7E" w:rsidP="00BF44DD">
      <w:pPr>
        <w:spacing w:after="0" w:line="240" w:lineRule="auto"/>
        <w:rPr>
          <w:rFonts w:ascii="Times New Roman" w:hAnsi="Times New Roman"/>
        </w:rPr>
      </w:pPr>
    </w:p>
    <w:p w14:paraId="04B2207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7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General Decision Number: PA170119 09/22/</w:t>
      </w:r>
      <w:proofErr w:type="gramStart"/>
      <w:r w:rsidRPr="005459DA">
        <w:rPr>
          <w:rFonts w:ascii="Times New Roman" w:eastAsia="Times New Roman" w:hAnsi="Times New Roman"/>
        </w:rPr>
        <w:t>2017  PA119</w:t>
      </w:r>
      <w:proofErr w:type="gramEnd"/>
    </w:p>
    <w:p w14:paraId="04B2207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7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Superseded General Decision Number: PA20160119</w:t>
      </w:r>
    </w:p>
    <w:p w14:paraId="04B2207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7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State: Pennsylvania</w:t>
      </w:r>
    </w:p>
    <w:p w14:paraId="04B2207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7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Construction Type: Building</w:t>
      </w:r>
    </w:p>
    <w:p w14:paraId="04B2207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7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County: Luzerne County in Pennsylvania.</w:t>
      </w:r>
    </w:p>
    <w:p w14:paraId="04B2207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7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BUILDING CONSTRUCTION PROJECTS (does not include single family</w:t>
      </w:r>
    </w:p>
    <w:p w14:paraId="04B2207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homes</w:t>
      </w:r>
      <w:proofErr w:type="gramEnd"/>
      <w:r w:rsidRPr="005459DA">
        <w:rPr>
          <w:rFonts w:ascii="Times New Roman" w:eastAsia="Times New Roman" w:hAnsi="Times New Roman"/>
        </w:rPr>
        <w:t xml:space="preserve"> or apartments up to and including 4 stories).</w:t>
      </w:r>
    </w:p>
    <w:p w14:paraId="04B2208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8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Note: Under Executive Order (EO) 13658, an hourly minimum wage</w:t>
      </w:r>
    </w:p>
    <w:p w14:paraId="04B2208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of</w:t>
      </w:r>
      <w:proofErr w:type="gramEnd"/>
      <w:r w:rsidRPr="005459DA">
        <w:rPr>
          <w:rFonts w:ascii="Times New Roman" w:eastAsia="Times New Roman" w:hAnsi="Times New Roman"/>
        </w:rPr>
        <w:t xml:space="preserve"> $10.</w:t>
      </w:r>
      <w:r w:rsidRPr="005459DA">
        <w:rPr>
          <w:rFonts w:ascii="Times New Roman" w:eastAsia="Times New Roman" w:hAnsi="Times New Roman"/>
        </w:rPr>
        <w:t>20 for calendar year 2017 applies to all contracts</w:t>
      </w:r>
    </w:p>
    <w:p w14:paraId="04B2208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subject</w:t>
      </w:r>
      <w:proofErr w:type="gramEnd"/>
      <w:r w:rsidRPr="005459DA">
        <w:rPr>
          <w:rFonts w:ascii="Times New Roman" w:eastAsia="Times New Roman" w:hAnsi="Times New Roman"/>
        </w:rPr>
        <w:t xml:space="preserve"> to the Davis-Bacon Act for which the contract is</w:t>
      </w:r>
    </w:p>
    <w:p w14:paraId="04B2208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awarded</w:t>
      </w:r>
      <w:proofErr w:type="gramEnd"/>
      <w:r w:rsidRPr="005459DA">
        <w:rPr>
          <w:rFonts w:ascii="Times New Roman" w:eastAsia="Times New Roman" w:hAnsi="Times New Roman"/>
        </w:rPr>
        <w:t xml:space="preserve"> (and any solicitation was issued) on or after January</w:t>
      </w:r>
    </w:p>
    <w:p w14:paraId="04B2208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1, 2015.</w:t>
      </w:r>
      <w:proofErr w:type="gramEnd"/>
      <w:r w:rsidRPr="005459DA">
        <w:rPr>
          <w:rFonts w:ascii="Times New Roman" w:eastAsia="Times New Roman" w:hAnsi="Times New Roman"/>
        </w:rPr>
        <w:t xml:space="preserve"> If this contract is covered by the EO, the contractor</w:t>
      </w:r>
    </w:p>
    <w:p w14:paraId="04B2208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must</w:t>
      </w:r>
      <w:proofErr w:type="gramEnd"/>
      <w:r w:rsidRPr="005459DA">
        <w:rPr>
          <w:rFonts w:ascii="Times New Roman" w:eastAsia="Times New Roman" w:hAnsi="Times New Roman"/>
        </w:rPr>
        <w:t xml:space="preserve"> pay all workers in</w:t>
      </w:r>
      <w:r w:rsidRPr="005459DA">
        <w:rPr>
          <w:rFonts w:ascii="Times New Roman" w:eastAsia="Times New Roman" w:hAnsi="Times New Roman"/>
        </w:rPr>
        <w:t xml:space="preserve"> any classification listed on this wage</w:t>
      </w:r>
    </w:p>
    <w:p w14:paraId="04B2208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determination</w:t>
      </w:r>
      <w:proofErr w:type="gramEnd"/>
      <w:r w:rsidRPr="005459DA">
        <w:rPr>
          <w:rFonts w:ascii="Times New Roman" w:eastAsia="Times New Roman" w:hAnsi="Times New Roman"/>
        </w:rPr>
        <w:t xml:space="preserve"> at least $10.20 (or the applicable wage rate</w:t>
      </w:r>
    </w:p>
    <w:p w14:paraId="04B2208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listed</w:t>
      </w:r>
      <w:proofErr w:type="gramEnd"/>
      <w:r w:rsidRPr="005459DA">
        <w:rPr>
          <w:rFonts w:ascii="Times New Roman" w:eastAsia="Times New Roman" w:hAnsi="Times New Roman"/>
        </w:rPr>
        <w:t xml:space="preserve"> on this wage determination, if it is higher) for all</w:t>
      </w:r>
    </w:p>
    <w:p w14:paraId="04B2208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hours</w:t>
      </w:r>
      <w:proofErr w:type="gramEnd"/>
      <w:r w:rsidRPr="005459DA">
        <w:rPr>
          <w:rFonts w:ascii="Times New Roman" w:eastAsia="Times New Roman" w:hAnsi="Times New Roman"/>
        </w:rPr>
        <w:t xml:space="preserve"> spent performing on the contract in calendar year 2017.</w:t>
      </w:r>
    </w:p>
    <w:p w14:paraId="04B2208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The EO minimum wage rate will be ad</w:t>
      </w:r>
      <w:r w:rsidRPr="005459DA">
        <w:rPr>
          <w:rFonts w:ascii="Times New Roman" w:eastAsia="Times New Roman" w:hAnsi="Times New Roman"/>
        </w:rPr>
        <w:t>justed annually. Additional</w:t>
      </w:r>
    </w:p>
    <w:p w14:paraId="04B2208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information</w:t>
      </w:r>
      <w:proofErr w:type="gramEnd"/>
      <w:r w:rsidRPr="005459DA">
        <w:rPr>
          <w:rFonts w:ascii="Times New Roman" w:eastAsia="Times New Roman" w:hAnsi="Times New Roman"/>
        </w:rPr>
        <w:t xml:space="preserve"> on contractor requirements and worker protections</w:t>
      </w:r>
    </w:p>
    <w:p w14:paraId="04B2208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under</w:t>
      </w:r>
      <w:proofErr w:type="gramEnd"/>
      <w:r w:rsidRPr="005459DA">
        <w:rPr>
          <w:rFonts w:ascii="Times New Roman" w:eastAsia="Times New Roman" w:hAnsi="Times New Roman"/>
        </w:rPr>
        <w:t xml:space="preserve"> the EO is available at www.dol.gov/whd/govcontracts.</w:t>
      </w:r>
    </w:p>
    <w:p w14:paraId="04B2208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8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8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Modification Number     Publication Date</w:t>
      </w:r>
    </w:p>
    <w:p w14:paraId="04B2209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0              01/06/2017</w:t>
      </w:r>
    </w:p>
    <w:p w14:paraId="04B2209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1              01/27/2017</w:t>
      </w:r>
    </w:p>
    <w:p w14:paraId="04B2209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2              04/21/2017</w:t>
      </w:r>
    </w:p>
    <w:p w14:paraId="04B2209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3              06/09/2017</w:t>
      </w:r>
    </w:p>
    <w:p w14:paraId="04B2209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4              06/30/2017</w:t>
      </w:r>
    </w:p>
    <w:p w14:paraId="04B2209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5              07/28/2017</w:t>
      </w:r>
    </w:p>
    <w:p w14:paraId="04B2209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6              08/18/2017</w:t>
      </w:r>
    </w:p>
    <w:p w14:paraId="04B2209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7              08/25/2017</w:t>
      </w:r>
    </w:p>
    <w:p w14:paraId="04B2209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r w:rsidRPr="005459DA">
        <w:rPr>
          <w:rFonts w:ascii="Times New Roman" w:eastAsia="Times New Roman" w:hAnsi="Times New Roman"/>
        </w:rPr>
        <w:t xml:space="preserve">      8              09/01/2017</w:t>
      </w:r>
    </w:p>
    <w:p w14:paraId="04B2209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9              09/08/2017</w:t>
      </w:r>
    </w:p>
    <w:p w14:paraId="04B2209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10             09/22/2017</w:t>
      </w:r>
    </w:p>
    <w:p w14:paraId="04B2209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9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ASBE0038-006 07/01/2014</w:t>
      </w:r>
    </w:p>
    <w:p w14:paraId="04B2209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9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09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A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ASBESTOS WORKER/HEAT &amp; FROST   </w:t>
      </w:r>
    </w:p>
    <w:p w14:paraId="04B220A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INSULATOR (MECHANICAL- Duct,   </w:t>
      </w:r>
    </w:p>
    <w:p w14:paraId="04B220A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Pipe &amp; Mechanical System   </w:t>
      </w:r>
    </w:p>
    <w:p w14:paraId="04B220A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Insulation)......................$ 32.48            18.52</w:t>
      </w:r>
    </w:p>
    <w:p w14:paraId="04B220A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0A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BOIL0013-008 01/01/2017</w:t>
      </w:r>
    </w:p>
    <w:p w14:paraId="04B220A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A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0A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A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BOILERMAKER......................$ 44.26            33.02</w:t>
      </w:r>
    </w:p>
    <w:p w14:paraId="04B220A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0A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BRPA0005-072 05/01/2014</w:t>
      </w:r>
    </w:p>
    <w:p w14:paraId="04B220A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A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0A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A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TILE FINISHER....................$ 26.30         </w:t>
      </w:r>
      <w:r w:rsidRPr="005459DA">
        <w:rPr>
          <w:rFonts w:ascii="Times New Roman" w:eastAsia="Times New Roman" w:hAnsi="Times New Roman"/>
        </w:rPr>
        <w:t xml:space="preserve">   12.86</w:t>
      </w:r>
    </w:p>
    <w:p w14:paraId="04B220B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TILE SETTER......................$ 29.21            13.12</w:t>
      </w:r>
    </w:p>
    <w:p w14:paraId="04B220B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0B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BRPA0005-078 05/01/2014</w:t>
      </w:r>
    </w:p>
    <w:p w14:paraId="04B220B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B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0B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B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BRICKLAYER (Including   </w:t>
      </w:r>
    </w:p>
    <w:p w14:paraId="04B220B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Pointing, Caulk</w:t>
      </w:r>
      <w:r w:rsidRPr="005459DA">
        <w:rPr>
          <w:rFonts w:ascii="Times New Roman" w:eastAsia="Times New Roman" w:hAnsi="Times New Roman"/>
        </w:rPr>
        <w:t xml:space="preserve">ing, and   </w:t>
      </w:r>
    </w:p>
    <w:p w14:paraId="04B220B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Cleaning)........................$ 32.45            14.02</w:t>
      </w:r>
    </w:p>
    <w:p w14:paraId="04B220B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MASON - STONE....................$ 32.45            14.02</w:t>
      </w:r>
    </w:p>
    <w:p w14:paraId="04B220B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0B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CARP0261-012 05/01/2017</w:t>
      </w:r>
    </w:p>
    <w:p w14:paraId="04B220B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B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w:t>
      </w:r>
      <w:r w:rsidRPr="005459DA">
        <w:rPr>
          <w:rFonts w:ascii="Times New Roman" w:eastAsia="Times New Roman" w:hAnsi="Times New Roman"/>
        </w:rPr>
        <w:t>es          Fringes</w:t>
      </w:r>
    </w:p>
    <w:p w14:paraId="04B220B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B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CARPENTER (Acoustical Ceiling   </w:t>
      </w:r>
    </w:p>
    <w:p w14:paraId="04B220C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Installation and Floor   </w:t>
      </w:r>
    </w:p>
    <w:p w14:paraId="04B220C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Laying-Carpet Only)..............$ 28.88            16.78</w:t>
      </w:r>
    </w:p>
    <w:p w14:paraId="04B220C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0C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CARP0287-018 06/01/2017</w:t>
      </w:r>
    </w:p>
    <w:p w14:paraId="04B220C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C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0C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C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CARPENTER (Including Form   </w:t>
      </w:r>
    </w:p>
    <w:p w14:paraId="04B220C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Work)............................$ 28.88            15.75</w:t>
      </w:r>
    </w:p>
    <w:p w14:paraId="04B220C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0C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CARP0514-009 06/01/2017</w:t>
      </w:r>
    </w:p>
    <w:p w14:paraId="04B220C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C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r w:rsidRPr="005459DA">
        <w:rPr>
          <w:rFonts w:ascii="Times New Roman" w:eastAsia="Times New Roman" w:hAnsi="Times New Roman"/>
        </w:rPr>
        <w:t xml:space="preserve">              Rates          Fringes</w:t>
      </w:r>
    </w:p>
    <w:p w14:paraId="04B220C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C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CARPENTER (Drywall Hanging   </w:t>
      </w:r>
    </w:p>
    <w:p w14:paraId="04B220C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and</w:t>
      </w:r>
      <w:proofErr w:type="gramEnd"/>
      <w:r w:rsidRPr="005459DA">
        <w:rPr>
          <w:rFonts w:ascii="Times New Roman" w:eastAsia="Times New Roman" w:hAnsi="Times New Roman"/>
        </w:rPr>
        <w:t xml:space="preserve"> Floor Laying-Vinyl Only).....$ 28.88            16.78</w:t>
      </w:r>
    </w:p>
    <w:p w14:paraId="04B220D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0D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ELEC0163-007 06/01/2017</w:t>
      </w:r>
    </w:p>
    <w:p w14:paraId="04B220D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D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w:t>
      </w:r>
      <w:r w:rsidRPr="005459DA">
        <w:rPr>
          <w:rFonts w:ascii="Times New Roman" w:eastAsia="Times New Roman" w:hAnsi="Times New Roman"/>
        </w:rPr>
        <w:t xml:space="preserve">          Fringes</w:t>
      </w:r>
    </w:p>
    <w:p w14:paraId="04B220D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D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ELECTRICIAN (Includes   </w:t>
      </w:r>
    </w:p>
    <w:p w14:paraId="04B220D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Installation of Sound and   </w:t>
      </w:r>
    </w:p>
    <w:p w14:paraId="04B220D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Communication Systems,   </w:t>
      </w:r>
    </w:p>
    <w:p w14:paraId="04B220D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HVAC/Temperature Controls   </w:t>
      </w:r>
    </w:p>
    <w:p w14:paraId="04B220D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Installation,</w:t>
      </w:r>
      <w:proofErr w:type="gramEnd"/>
      <w:r w:rsidRPr="005459DA">
        <w:rPr>
          <w:rFonts w:ascii="Times New Roman" w:eastAsia="Times New Roman" w:hAnsi="Times New Roman"/>
        </w:rPr>
        <w:t xml:space="preserve"> and Low Voltage   </w:t>
      </w:r>
    </w:p>
    <w:p w14:paraId="04B220D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Wiring)..........................$ 34.36            19.83</w:t>
      </w:r>
    </w:p>
    <w:p w14:paraId="04B220D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0D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ELEV0084-005 01/01/2017</w:t>
      </w:r>
    </w:p>
    <w:p w14:paraId="04B220D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D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0D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E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ELEVATOR MECHANIC................$ 46.04       31.585+A+B</w:t>
      </w:r>
    </w:p>
    <w:p w14:paraId="04B220E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E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FOOTNOTES:   </w:t>
      </w:r>
    </w:p>
    <w:p w14:paraId="04B220E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E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A. VACATION CREDIT: Employer co</w:t>
      </w:r>
      <w:r w:rsidRPr="005459DA">
        <w:rPr>
          <w:rFonts w:ascii="Times New Roman" w:eastAsia="Times New Roman" w:hAnsi="Times New Roman"/>
        </w:rPr>
        <w:t>ntributes 8% basic hourly rate</w:t>
      </w:r>
    </w:p>
    <w:p w14:paraId="04B220E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roofErr w:type="gramStart"/>
      <w:r w:rsidRPr="005459DA">
        <w:rPr>
          <w:rFonts w:ascii="Times New Roman" w:eastAsia="Times New Roman" w:hAnsi="Times New Roman"/>
        </w:rPr>
        <w:t>for</w:t>
      </w:r>
      <w:proofErr w:type="gramEnd"/>
      <w:r w:rsidRPr="005459DA">
        <w:rPr>
          <w:rFonts w:ascii="Times New Roman" w:eastAsia="Times New Roman" w:hAnsi="Times New Roman"/>
        </w:rPr>
        <w:t xml:space="preserve"> 5 years or more of service as vacation pay credit, and</w:t>
      </w:r>
    </w:p>
    <w:p w14:paraId="04B220E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roofErr w:type="gramStart"/>
      <w:r w:rsidRPr="005459DA">
        <w:rPr>
          <w:rFonts w:ascii="Times New Roman" w:eastAsia="Times New Roman" w:hAnsi="Times New Roman"/>
        </w:rPr>
        <w:t>6% for 6 months to 5 years of service.</w:t>
      </w:r>
      <w:proofErr w:type="gramEnd"/>
    </w:p>
    <w:p w14:paraId="04B220E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E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B.  Eight Paid Holidays (provided employee has worked 5</w:t>
      </w:r>
    </w:p>
    <w:p w14:paraId="04B220E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roofErr w:type="gramStart"/>
      <w:r w:rsidRPr="005459DA">
        <w:rPr>
          <w:rFonts w:ascii="Times New Roman" w:eastAsia="Times New Roman" w:hAnsi="Times New Roman"/>
        </w:rPr>
        <w:t>consecutive</w:t>
      </w:r>
      <w:proofErr w:type="gramEnd"/>
      <w:r w:rsidRPr="005459DA">
        <w:rPr>
          <w:rFonts w:ascii="Times New Roman" w:eastAsia="Times New Roman" w:hAnsi="Times New Roman"/>
        </w:rPr>
        <w:t xml:space="preserve"> days before and the working day after the</w:t>
      </w:r>
    </w:p>
    <w:p w14:paraId="04B220E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roofErr w:type="gramStart"/>
      <w:r w:rsidRPr="005459DA">
        <w:rPr>
          <w:rFonts w:ascii="Times New Roman" w:eastAsia="Times New Roman" w:hAnsi="Times New Roman"/>
        </w:rPr>
        <w:t>holida</w:t>
      </w:r>
      <w:r w:rsidRPr="005459DA">
        <w:rPr>
          <w:rFonts w:ascii="Times New Roman" w:eastAsia="Times New Roman" w:hAnsi="Times New Roman"/>
        </w:rPr>
        <w:t>y</w:t>
      </w:r>
      <w:proofErr w:type="gramEnd"/>
      <w:r w:rsidRPr="005459DA">
        <w:rPr>
          <w:rFonts w:ascii="Times New Roman" w:eastAsia="Times New Roman" w:hAnsi="Times New Roman"/>
        </w:rPr>
        <w:t>):  New Years's Day; Memorial Day; Independence Day;</w:t>
      </w:r>
    </w:p>
    <w:p w14:paraId="04B220E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Labor Day; Veteran's Day; Thanksgiving Day and the Friday</w:t>
      </w:r>
    </w:p>
    <w:p w14:paraId="04B220E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roofErr w:type="gramStart"/>
      <w:r w:rsidRPr="005459DA">
        <w:rPr>
          <w:rFonts w:ascii="Times New Roman" w:eastAsia="Times New Roman" w:hAnsi="Times New Roman"/>
        </w:rPr>
        <w:t>after</w:t>
      </w:r>
      <w:proofErr w:type="gramEnd"/>
      <w:r w:rsidRPr="005459DA">
        <w:rPr>
          <w:rFonts w:ascii="Times New Roman" w:eastAsia="Times New Roman" w:hAnsi="Times New Roman"/>
        </w:rPr>
        <w:t xml:space="preserve"> Thanksgiving Day, and Christmas Day.</w:t>
      </w:r>
    </w:p>
    <w:p w14:paraId="04B220E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E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0E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ENGI0066-039 06/12/2017</w:t>
      </w:r>
    </w:p>
    <w:p w14:paraId="04B220F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F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r w:rsidRPr="005459DA">
        <w:rPr>
          <w:rFonts w:ascii="Times New Roman" w:eastAsia="Times New Roman" w:hAnsi="Times New Roman"/>
        </w:rPr>
        <w:t xml:space="preserve">                             Rates          Fringes</w:t>
      </w:r>
    </w:p>
    <w:p w14:paraId="04B220F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F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POWER EQUIPMENT OPERATOR  </w:t>
      </w:r>
    </w:p>
    <w:p w14:paraId="04B220F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Pump........................$ 29.58            20.15</w:t>
      </w:r>
    </w:p>
    <w:p w14:paraId="04B220F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0F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ENGI0542-038 05/01/2017</w:t>
      </w:r>
    </w:p>
    <w:p w14:paraId="04B220F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F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0F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0F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POWER EQUIPMENT OPERATOR  </w:t>
      </w:r>
    </w:p>
    <w:p w14:paraId="04B220F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Backhoe/ Excavator/ </w:t>
      </w:r>
    </w:p>
    <w:p w14:paraId="04B220F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Trackhoe, Bulldozer, Hoist </w:t>
      </w:r>
    </w:p>
    <w:p w14:paraId="04B220F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(With Two Towers), </w:t>
      </w:r>
    </w:p>
    <w:p w14:paraId="04B220F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Mechanic, Loader............$ 34.96            23.48</w:t>
      </w:r>
    </w:p>
    <w:p w14:paraId="04B220F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Bobcat/ Skid Steer/ Skid</w:t>
      </w:r>
      <w:r w:rsidRPr="005459DA">
        <w:rPr>
          <w:rFonts w:ascii="Times New Roman" w:eastAsia="Times New Roman" w:hAnsi="Times New Roman"/>
        </w:rPr>
        <w:t xml:space="preserve"> </w:t>
      </w:r>
    </w:p>
    <w:p w14:paraId="04B2210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Loader, Roller..............$ 34.96            23.48</w:t>
      </w:r>
    </w:p>
    <w:p w14:paraId="04B2210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Concrete Pump...............$ 37.49            24.23</w:t>
      </w:r>
    </w:p>
    <w:p w14:paraId="04B2210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Crane.......................$ 35.24            23.57</w:t>
      </w:r>
    </w:p>
    <w:p w14:paraId="04B2210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Forklift (20 ft and over, </w:t>
      </w:r>
    </w:p>
    <w:p w14:paraId="04B2210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roofErr w:type="gramStart"/>
      <w:r w:rsidRPr="005459DA">
        <w:rPr>
          <w:rFonts w:ascii="Times New Roman" w:eastAsia="Times New Roman" w:hAnsi="Times New Roman"/>
        </w:rPr>
        <w:t>excludes</w:t>
      </w:r>
      <w:proofErr w:type="gramEnd"/>
      <w:r w:rsidRPr="005459DA">
        <w:rPr>
          <w:rFonts w:ascii="Times New Roman" w:eastAsia="Times New Roman" w:hAnsi="Times New Roman"/>
        </w:rPr>
        <w:t xml:space="preserve"> masonry work)......$ 34.96        </w:t>
      </w:r>
      <w:r w:rsidRPr="005459DA">
        <w:rPr>
          <w:rFonts w:ascii="Times New Roman" w:eastAsia="Times New Roman" w:hAnsi="Times New Roman"/>
        </w:rPr>
        <w:t xml:space="preserve">    23.48</w:t>
      </w:r>
    </w:p>
    <w:p w14:paraId="04B2210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Forklift (Lull or similar, </w:t>
      </w:r>
    </w:p>
    <w:p w14:paraId="04B2210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roofErr w:type="gramStart"/>
      <w:r w:rsidRPr="005459DA">
        <w:rPr>
          <w:rFonts w:ascii="Times New Roman" w:eastAsia="Times New Roman" w:hAnsi="Times New Roman"/>
        </w:rPr>
        <w:t>excludes</w:t>
      </w:r>
      <w:proofErr w:type="gramEnd"/>
      <w:r w:rsidRPr="005459DA">
        <w:rPr>
          <w:rFonts w:ascii="Times New Roman" w:eastAsia="Times New Roman" w:hAnsi="Times New Roman"/>
        </w:rPr>
        <w:t xml:space="preserve"> masonry work)......$ 32.23            22.68</w:t>
      </w:r>
    </w:p>
    <w:p w14:paraId="04B2210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Hoist (Single Drum), </w:t>
      </w:r>
    </w:p>
    <w:p w14:paraId="04B2210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Forklift (under 20 ft)......$ 32.23            22.68</w:t>
      </w:r>
    </w:p>
    <w:p w14:paraId="04B2210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Oiler.......................$ 29.77            21.95</w:t>
      </w:r>
    </w:p>
    <w:p w14:paraId="04B2210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r w:rsidRPr="005459DA">
        <w:rPr>
          <w:rFonts w:ascii="Times New Roman" w:eastAsia="Times New Roman" w:hAnsi="Times New Roman"/>
        </w:rPr>
        <w:t>----------------------------------------------------</w:t>
      </w:r>
    </w:p>
    <w:p w14:paraId="04B2210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IRON0489-015 07/01/2016</w:t>
      </w:r>
    </w:p>
    <w:p w14:paraId="04B2210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0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10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0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IRONWORKER (Ornamental,   </w:t>
      </w:r>
    </w:p>
    <w:p w14:paraId="04B2211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Structural, &amp; Reinforcing).......$ 31.57            28.50</w:t>
      </w:r>
    </w:p>
    <w:p w14:paraId="04B2211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1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LABO0130-011 05/01/2017</w:t>
      </w:r>
    </w:p>
    <w:p w14:paraId="04B2211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1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11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1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LABORER  </w:t>
      </w:r>
    </w:p>
    <w:p w14:paraId="04B2211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Asbestos Abatement: </w:t>
      </w:r>
    </w:p>
    <w:p w14:paraId="04B2211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Removal from Floors, </w:t>
      </w:r>
    </w:p>
    <w:p w14:paraId="04B2211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Walls, Ceilings and </w:t>
      </w:r>
    </w:p>
    <w:p w14:paraId="04B2211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Mechanical Systems..........$ 22.80            16.88</w:t>
      </w:r>
    </w:p>
    <w:p w14:paraId="04B2211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Common or General; </w:t>
      </w:r>
    </w:p>
    <w:p w14:paraId="04B2211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Concrete Worker.............$ 20.80            16.88</w:t>
      </w:r>
    </w:p>
    <w:p w14:paraId="04B2211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Forklift (Masonry Work </w:t>
      </w:r>
    </w:p>
    <w:p w14:paraId="04B2211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Only).......................$ 24.87            16.88</w:t>
      </w:r>
    </w:p>
    <w:p w14:paraId="04B2211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Mason Tender-Brick.....</w:t>
      </w:r>
      <w:r w:rsidRPr="005459DA">
        <w:rPr>
          <w:rFonts w:ascii="Times New Roman" w:eastAsia="Times New Roman" w:hAnsi="Times New Roman"/>
        </w:rPr>
        <w:t>.....$ 23.32            16.88</w:t>
      </w:r>
    </w:p>
    <w:p w14:paraId="04B2212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Mason Tender-Stone..........$ 23.32            16.88</w:t>
      </w:r>
    </w:p>
    <w:p w14:paraId="04B2212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Scaffold Builder (Brick </w:t>
      </w:r>
    </w:p>
    <w:p w14:paraId="04B2212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roofErr w:type="gramStart"/>
      <w:r w:rsidRPr="005459DA">
        <w:rPr>
          <w:rFonts w:ascii="Times New Roman" w:eastAsia="Times New Roman" w:hAnsi="Times New Roman"/>
        </w:rPr>
        <w:t>and</w:t>
      </w:r>
      <w:proofErr w:type="gramEnd"/>
      <w:r w:rsidRPr="005459DA">
        <w:rPr>
          <w:rFonts w:ascii="Times New Roman" w:eastAsia="Times New Roman" w:hAnsi="Times New Roman"/>
        </w:rPr>
        <w:t xml:space="preserve"> Masonry only)...........$ 23.32            16.88</w:t>
      </w:r>
    </w:p>
    <w:p w14:paraId="04B2212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2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PAIN0041-002 05/01/2014</w:t>
      </w:r>
    </w:p>
    <w:p w14:paraId="04B2212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2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12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2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PAINTER (Brush, Roller,   </w:t>
      </w:r>
    </w:p>
    <w:p w14:paraId="04B2212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Spray,</w:t>
      </w:r>
      <w:proofErr w:type="gramEnd"/>
      <w:r w:rsidRPr="005459DA">
        <w:rPr>
          <w:rFonts w:ascii="Times New Roman" w:eastAsia="Times New Roman" w:hAnsi="Times New Roman"/>
        </w:rPr>
        <w:t xml:space="preserve"> and Drywall   </w:t>
      </w:r>
    </w:p>
    <w:p w14:paraId="04B2212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Finishing/Taping)................$ 27.95            16.12</w:t>
      </w:r>
    </w:p>
    <w:p w14:paraId="04B2212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2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PLAS0592-038 06/01/2017</w:t>
      </w:r>
    </w:p>
    <w:p w14:paraId="04B2212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2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12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3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CEMENT MASON/CONCRETE FINISHER...$ 33.00            11.63</w:t>
      </w:r>
    </w:p>
    <w:p w14:paraId="04B2213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3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PLUM0524-011 06/01/2017</w:t>
      </w:r>
    </w:p>
    <w:p w14:paraId="04B2213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3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r w:rsidRPr="005459DA">
        <w:rPr>
          <w:rFonts w:ascii="Times New Roman" w:eastAsia="Times New Roman" w:hAnsi="Times New Roman"/>
        </w:rPr>
        <w:t xml:space="preserve">           Rates          Fringes</w:t>
      </w:r>
    </w:p>
    <w:p w14:paraId="04B2213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3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PLUMBER..........................$ 41.24            20.27</w:t>
      </w:r>
    </w:p>
    <w:p w14:paraId="04B2213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3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PLUM0524-012 06/01/2017</w:t>
      </w:r>
    </w:p>
    <w:p w14:paraId="04B2213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3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13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3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PIPEFITTER (In</w:t>
      </w:r>
      <w:r w:rsidRPr="005459DA">
        <w:rPr>
          <w:rFonts w:ascii="Times New Roman" w:eastAsia="Times New Roman" w:hAnsi="Times New Roman"/>
        </w:rPr>
        <w:t xml:space="preserve">cludes HVAC   </w:t>
      </w:r>
    </w:p>
    <w:p w14:paraId="04B2213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Pipe Installation)...............$ 41.24            20.27</w:t>
      </w:r>
    </w:p>
    <w:p w14:paraId="04B2213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3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ROOF0030-012 05/01/2017</w:t>
      </w:r>
    </w:p>
    <w:p w14:paraId="04B2214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4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14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4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ROOFER (Excludes Metal Roof   </w:t>
      </w:r>
    </w:p>
    <w:p w14:paraId="04B2214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Installation and   </w:t>
      </w:r>
    </w:p>
    <w:p w14:paraId="04B2214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Waterproofing)...................$ 36.15            29.76</w:t>
      </w:r>
    </w:p>
    <w:p w14:paraId="04B2214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4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SFPA0669-004 04/01/2017</w:t>
      </w:r>
    </w:p>
    <w:p w14:paraId="04B2214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4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14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4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SPRINKLER FITTER (Fire   </w:t>
      </w:r>
    </w:p>
    <w:p w14:paraId="04B2214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Spr</w:t>
      </w:r>
      <w:r w:rsidRPr="005459DA">
        <w:rPr>
          <w:rFonts w:ascii="Times New Roman" w:eastAsia="Times New Roman" w:hAnsi="Times New Roman"/>
        </w:rPr>
        <w:t>inklers)......................$ 37.40            21.49</w:t>
      </w:r>
    </w:p>
    <w:p w14:paraId="04B2214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4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SHEE0044-010 05/01/2017</w:t>
      </w:r>
    </w:p>
    <w:p w14:paraId="04B2214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5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15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5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SHEET METAL WORKER (Includes   </w:t>
      </w:r>
    </w:p>
    <w:p w14:paraId="04B2215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HVAC Duct and Metal Roof   </w:t>
      </w:r>
    </w:p>
    <w:p w14:paraId="04B2215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Installation)....................$ 30.61            22.46</w:t>
      </w:r>
    </w:p>
    <w:p w14:paraId="04B2215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5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UAVG-PA-0020 01/01/2016</w:t>
      </w:r>
    </w:p>
    <w:p w14:paraId="04B2215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5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15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5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LABORER:  Mason Tender -   </w:t>
      </w:r>
    </w:p>
    <w:p w14:paraId="04B2215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Cement/Concrete..................$ 24.12            15.99</w:t>
      </w:r>
    </w:p>
    <w:p w14:paraId="04B2215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5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SUPA2011-053 08/20/2014</w:t>
      </w:r>
    </w:p>
    <w:p w14:paraId="04B2215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5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Rates          Fringes</w:t>
      </w:r>
    </w:p>
    <w:p w14:paraId="04B2216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6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OPERATOR:  Drill....</w:t>
      </w:r>
      <w:r w:rsidRPr="005459DA">
        <w:rPr>
          <w:rFonts w:ascii="Times New Roman" w:eastAsia="Times New Roman" w:hAnsi="Times New Roman"/>
        </w:rPr>
        <w:t>.............$ 28.55            15.78</w:t>
      </w:r>
    </w:p>
    <w:p w14:paraId="04B2216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
    <w:p w14:paraId="04B2216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OPERATOR:  Gradall...............$ 32.70            18.43</w:t>
      </w:r>
    </w:p>
    <w:p w14:paraId="04B2216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
    <w:p w14:paraId="04B2216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OPERATOR:  Grader/Blade..........$ 32.51            17.98</w:t>
      </w:r>
    </w:p>
    <w:p w14:paraId="04B2216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
    <w:p w14:paraId="04B2216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OPERATOR:  </w:t>
      </w:r>
      <w:proofErr w:type="gramStart"/>
      <w:r w:rsidRPr="005459DA">
        <w:rPr>
          <w:rFonts w:ascii="Times New Roman" w:eastAsia="Times New Roman" w:hAnsi="Times New Roman"/>
        </w:rPr>
        <w:t>Paver  (</w:t>
      </w:r>
      <w:proofErr w:type="gramEnd"/>
      <w:r w:rsidRPr="005459DA">
        <w:rPr>
          <w:rFonts w:ascii="Times New Roman" w:eastAsia="Times New Roman" w:hAnsi="Times New Roman"/>
        </w:rPr>
        <w:t xml:space="preserve">Asphalt,   </w:t>
      </w:r>
    </w:p>
    <w:p w14:paraId="04B2216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Aggregate, and Concrete).........$ 33.01            18.37</w:t>
      </w:r>
    </w:p>
    <w:p w14:paraId="04B2216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
    <w:p w14:paraId="04B2216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R</w:t>
      </w:r>
      <w:r w:rsidRPr="005459DA">
        <w:rPr>
          <w:rFonts w:ascii="Times New Roman" w:eastAsia="Times New Roman" w:hAnsi="Times New Roman"/>
        </w:rPr>
        <w:t>OOFER: Waterproofing Only.......$ 28.60            18.02</w:t>
      </w:r>
    </w:p>
    <w:p w14:paraId="04B2216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
    <w:p w14:paraId="04B2216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TRUCK DRIVER:  Dump Truck........$ 23.36             7.60</w:t>
      </w:r>
    </w:p>
    <w:p w14:paraId="04B2216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6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6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WELDERS - Receive rate prescribed for craft performing</w:t>
      </w:r>
    </w:p>
    <w:p w14:paraId="04B2217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operation</w:t>
      </w:r>
      <w:proofErr w:type="gramEnd"/>
      <w:r w:rsidRPr="005459DA">
        <w:rPr>
          <w:rFonts w:ascii="Times New Roman" w:eastAsia="Times New Roman" w:hAnsi="Times New Roman"/>
        </w:rPr>
        <w:t xml:space="preserve"> to which welding is incidental.</w:t>
      </w:r>
    </w:p>
    <w:p w14:paraId="04B2217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7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7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
    <w:p w14:paraId="04B2217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Note: Executive Order (EO) 13706, Establishing Paid Sick Leave</w:t>
      </w:r>
    </w:p>
    <w:p w14:paraId="04B2217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for</w:t>
      </w:r>
      <w:proofErr w:type="gramEnd"/>
      <w:r w:rsidRPr="005459DA">
        <w:rPr>
          <w:rFonts w:ascii="Times New Roman" w:eastAsia="Times New Roman" w:hAnsi="Times New Roman"/>
        </w:rPr>
        <w:t xml:space="preserve"> Federal Contractors applies to all contracts subject to the</w:t>
      </w:r>
    </w:p>
    <w:p w14:paraId="04B2217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Davis-Bacon Act for which th</w:t>
      </w:r>
      <w:r w:rsidRPr="005459DA">
        <w:rPr>
          <w:rFonts w:ascii="Times New Roman" w:eastAsia="Times New Roman" w:hAnsi="Times New Roman"/>
        </w:rPr>
        <w:t>e contract is awarded (and any</w:t>
      </w:r>
    </w:p>
    <w:p w14:paraId="04B2217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solicitation</w:t>
      </w:r>
      <w:proofErr w:type="gramEnd"/>
      <w:r w:rsidRPr="005459DA">
        <w:rPr>
          <w:rFonts w:ascii="Times New Roman" w:eastAsia="Times New Roman" w:hAnsi="Times New Roman"/>
        </w:rPr>
        <w:t xml:space="preserve"> was issued) on or after January 1, 2017.  If this</w:t>
      </w:r>
    </w:p>
    <w:p w14:paraId="04B2217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contract</w:t>
      </w:r>
      <w:proofErr w:type="gramEnd"/>
      <w:r w:rsidRPr="005459DA">
        <w:rPr>
          <w:rFonts w:ascii="Times New Roman" w:eastAsia="Times New Roman" w:hAnsi="Times New Roman"/>
        </w:rPr>
        <w:t xml:space="preserve"> is covered by the EO, the contractor must provide</w:t>
      </w:r>
    </w:p>
    <w:p w14:paraId="04B2217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employees</w:t>
      </w:r>
      <w:proofErr w:type="gramEnd"/>
      <w:r w:rsidRPr="005459DA">
        <w:rPr>
          <w:rFonts w:ascii="Times New Roman" w:eastAsia="Times New Roman" w:hAnsi="Times New Roman"/>
        </w:rPr>
        <w:t xml:space="preserve"> with 1 hour of paid sick leave for every 30 hours</w:t>
      </w:r>
    </w:p>
    <w:p w14:paraId="04B2217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they</w:t>
      </w:r>
      <w:proofErr w:type="gramEnd"/>
      <w:r w:rsidRPr="005459DA">
        <w:rPr>
          <w:rFonts w:ascii="Times New Roman" w:eastAsia="Times New Roman" w:hAnsi="Times New Roman"/>
        </w:rPr>
        <w:t xml:space="preserve"> work, up to 56 hours of paid sick leav</w:t>
      </w:r>
      <w:r w:rsidRPr="005459DA">
        <w:rPr>
          <w:rFonts w:ascii="Times New Roman" w:eastAsia="Times New Roman" w:hAnsi="Times New Roman"/>
        </w:rPr>
        <w:t>e each year.</w:t>
      </w:r>
    </w:p>
    <w:p w14:paraId="04B2217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Employees must be permitted to use paid sick leave for their</w:t>
      </w:r>
    </w:p>
    <w:p w14:paraId="04B2217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own</w:t>
      </w:r>
      <w:proofErr w:type="gramEnd"/>
      <w:r w:rsidRPr="005459DA">
        <w:rPr>
          <w:rFonts w:ascii="Times New Roman" w:eastAsia="Times New Roman" w:hAnsi="Times New Roman"/>
        </w:rPr>
        <w:t xml:space="preserve"> illness, injury or other health-related needs, including</w:t>
      </w:r>
    </w:p>
    <w:p w14:paraId="04B2217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preventive</w:t>
      </w:r>
      <w:proofErr w:type="gramEnd"/>
      <w:r w:rsidRPr="005459DA">
        <w:rPr>
          <w:rFonts w:ascii="Times New Roman" w:eastAsia="Times New Roman" w:hAnsi="Times New Roman"/>
        </w:rPr>
        <w:t xml:space="preserve"> care; to assist a family member (or person who is</w:t>
      </w:r>
    </w:p>
    <w:p w14:paraId="04B2217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like</w:t>
      </w:r>
      <w:proofErr w:type="gramEnd"/>
      <w:r w:rsidRPr="005459DA">
        <w:rPr>
          <w:rFonts w:ascii="Times New Roman" w:eastAsia="Times New Roman" w:hAnsi="Times New Roman"/>
        </w:rPr>
        <w:t xml:space="preserve"> family to the employee) who is ill, injured, or has oth</w:t>
      </w:r>
      <w:r w:rsidRPr="005459DA">
        <w:rPr>
          <w:rFonts w:ascii="Times New Roman" w:eastAsia="Times New Roman" w:hAnsi="Times New Roman"/>
        </w:rPr>
        <w:t>er</w:t>
      </w:r>
    </w:p>
    <w:p w14:paraId="04B2217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health-related</w:t>
      </w:r>
      <w:proofErr w:type="gramEnd"/>
      <w:r w:rsidRPr="005459DA">
        <w:rPr>
          <w:rFonts w:ascii="Times New Roman" w:eastAsia="Times New Roman" w:hAnsi="Times New Roman"/>
        </w:rPr>
        <w:t xml:space="preserve"> needs, including preventive care; or for reasons</w:t>
      </w:r>
    </w:p>
    <w:p w14:paraId="04B2218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resulting</w:t>
      </w:r>
      <w:proofErr w:type="gramEnd"/>
      <w:r w:rsidRPr="005459DA">
        <w:rPr>
          <w:rFonts w:ascii="Times New Roman" w:eastAsia="Times New Roman" w:hAnsi="Times New Roman"/>
        </w:rPr>
        <w:t xml:space="preserve"> from, or to assist a family member (or person who is</w:t>
      </w:r>
    </w:p>
    <w:p w14:paraId="04B2218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like</w:t>
      </w:r>
      <w:proofErr w:type="gramEnd"/>
      <w:r w:rsidRPr="005459DA">
        <w:rPr>
          <w:rFonts w:ascii="Times New Roman" w:eastAsia="Times New Roman" w:hAnsi="Times New Roman"/>
        </w:rPr>
        <w:t xml:space="preserve"> family to the employee) who is a victim of, domestic</w:t>
      </w:r>
    </w:p>
    <w:p w14:paraId="04B2218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violence</w:t>
      </w:r>
      <w:proofErr w:type="gramEnd"/>
      <w:r w:rsidRPr="005459DA">
        <w:rPr>
          <w:rFonts w:ascii="Times New Roman" w:eastAsia="Times New Roman" w:hAnsi="Times New Roman"/>
        </w:rPr>
        <w:t>, sexual assault, or stalking.  Additional information</w:t>
      </w:r>
    </w:p>
    <w:p w14:paraId="04B2218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on</w:t>
      </w:r>
      <w:proofErr w:type="gramEnd"/>
      <w:r w:rsidRPr="005459DA">
        <w:rPr>
          <w:rFonts w:ascii="Times New Roman" w:eastAsia="Times New Roman" w:hAnsi="Times New Roman"/>
        </w:rPr>
        <w:t xml:space="preserve"> co</w:t>
      </w:r>
      <w:r w:rsidRPr="005459DA">
        <w:rPr>
          <w:rFonts w:ascii="Times New Roman" w:eastAsia="Times New Roman" w:hAnsi="Times New Roman"/>
        </w:rPr>
        <w:t>ntractor requirements and worker protections under the EO</w:t>
      </w:r>
    </w:p>
    <w:p w14:paraId="04B2218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is</w:t>
      </w:r>
      <w:proofErr w:type="gramEnd"/>
      <w:r w:rsidRPr="005459DA">
        <w:rPr>
          <w:rFonts w:ascii="Times New Roman" w:eastAsia="Times New Roman" w:hAnsi="Times New Roman"/>
        </w:rPr>
        <w:t xml:space="preserve"> available at www.dol.gov/whd/govcontracts.</w:t>
      </w:r>
    </w:p>
    <w:p w14:paraId="04B2218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8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Unlisted classifications needed for work not included within</w:t>
      </w:r>
    </w:p>
    <w:p w14:paraId="04B2218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the</w:t>
      </w:r>
      <w:proofErr w:type="gramEnd"/>
      <w:r w:rsidRPr="005459DA">
        <w:rPr>
          <w:rFonts w:ascii="Times New Roman" w:eastAsia="Times New Roman" w:hAnsi="Times New Roman"/>
        </w:rPr>
        <w:t xml:space="preserve"> scope of the classifications listed may be added after</w:t>
      </w:r>
    </w:p>
    <w:p w14:paraId="04B2218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award</w:t>
      </w:r>
      <w:proofErr w:type="gramEnd"/>
      <w:r w:rsidRPr="005459DA">
        <w:rPr>
          <w:rFonts w:ascii="Times New Roman" w:eastAsia="Times New Roman" w:hAnsi="Times New Roman"/>
        </w:rPr>
        <w:t xml:space="preserve"> only as provided in the labor standards contract clauses</w:t>
      </w:r>
    </w:p>
    <w:p w14:paraId="04B2218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(29CFR 5.5 (a) (1) (ii)).</w:t>
      </w:r>
      <w:proofErr w:type="gramEnd"/>
    </w:p>
    <w:p w14:paraId="04B2218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8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8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8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
    <w:p w14:paraId="04B2218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8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The body of each wage determination lists the classification</w:t>
      </w:r>
    </w:p>
    <w:p w14:paraId="04B2219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and</w:t>
      </w:r>
      <w:proofErr w:type="gramEnd"/>
      <w:r w:rsidRPr="005459DA">
        <w:rPr>
          <w:rFonts w:ascii="Times New Roman" w:eastAsia="Times New Roman" w:hAnsi="Times New Roman"/>
        </w:rPr>
        <w:t xml:space="preserve"> wage rates that have been found to be</w:t>
      </w:r>
      <w:r w:rsidRPr="005459DA">
        <w:rPr>
          <w:rFonts w:ascii="Times New Roman" w:eastAsia="Times New Roman" w:hAnsi="Times New Roman"/>
        </w:rPr>
        <w:t xml:space="preserve"> prevailing for the</w:t>
      </w:r>
    </w:p>
    <w:p w14:paraId="04B2219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cited</w:t>
      </w:r>
      <w:proofErr w:type="gramEnd"/>
      <w:r w:rsidRPr="005459DA">
        <w:rPr>
          <w:rFonts w:ascii="Times New Roman" w:eastAsia="Times New Roman" w:hAnsi="Times New Roman"/>
        </w:rPr>
        <w:t xml:space="preserve"> type(s) of construction in the area covered by the wage</w:t>
      </w:r>
    </w:p>
    <w:p w14:paraId="04B2219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determination</w:t>
      </w:r>
      <w:proofErr w:type="gramEnd"/>
      <w:r w:rsidRPr="005459DA">
        <w:rPr>
          <w:rFonts w:ascii="Times New Roman" w:eastAsia="Times New Roman" w:hAnsi="Times New Roman"/>
        </w:rPr>
        <w:t>. The classifications are listed in alphabetical</w:t>
      </w:r>
    </w:p>
    <w:p w14:paraId="04B2219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order</w:t>
      </w:r>
      <w:proofErr w:type="gramEnd"/>
      <w:r w:rsidRPr="005459DA">
        <w:rPr>
          <w:rFonts w:ascii="Times New Roman" w:eastAsia="Times New Roman" w:hAnsi="Times New Roman"/>
        </w:rPr>
        <w:t xml:space="preserve"> of "identifiers" that indicate whether the particular</w:t>
      </w:r>
    </w:p>
    <w:p w14:paraId="04B2219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rate</w:t>
      </w:r>
      <w:proofErr w:type="gramEnd"/>
      <w:r w:rsidRPr="005459DA">
        <w:rPr>
          <w:rFonts w:ascii="Times New Roman" w:eastAsia="Times New Roman" w:hAnsi="Times New Roman"/>
        </w:rPr>
        <w:t xml:space="preserve"> is a union rate (current union negotiated rate </w:t>
      </w:r>
      <w:r w:rsidRPr="005459DA">
        <w:rPr>
          <w:rFonts w:ascii="Times New Roman" w:eastAsia="Times New Roman" w:hAnsi="Times New Roman"/>
        </w:rPr>
        <w:t>for local),</w:t>
      </w:r>
    </w:p>
    <w:p w14:paraId="04B2219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a</w:t>
      </w:r>
      <w:proofErr w:type="gramEnd"/>
      <w:r w:rsidRPr="005459DA">
        <w:rPr>
          <w:rFonts w:ascii="Times New Roman" w:eastAsia="Times New Roman" w:hAnsi="Times New Roman"/>
        </w:rPr>
        <w:t xml:space="preserve"> survey rate (weighted average rate) or a union average rate</w:t>
      </w:r>
    </w:p>
    <w:p w14:paraId="04B2219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roofErr w:type="gramStart"/>
      <w:r w:rsidRPr="005459DA">
        <w:rPr>
          <w:rFonts w:ascii="Times New Roman" w:eastAsia="Times New Roman" w:hAnsi="Times New Roman"/>
        </w:rPr>
        <w:t>weighted</w:t>
      </w:r>
      <w:proofErr w:type="gramEnd"/>
      <w:r w:rsidRPr="005459DA">
        <w:rPr>
          <w:rFonts w:ascii="Times New Roman" w:eastAsia="Times New Roman" w:hAnsi="Times New Roman"/>
        </w:rPr>
        <w:t xml:space="preserve"> union average rate).</w:t>
      </w:r>
    </w:p>
    <w:p w14:paraId="04B2219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9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Union Rate Identifiers</w:t>
      </w:r>
    </w:p>
    <w:p w14:paraId="04B2219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9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A four letter classification abbreviation identifier enclosed</w:t>
      </w:r>
    </w:p>
    <w:p w14:paraId="04B2219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in</w:t>
      </w:r>
      <w:proofErr w:type="gramEnd"/>
      <w:r w:rsidRPr="005459DA">
        <w:rPr>
          <w:rFonts w:ascii="Times New Roman" w:eastAsia="Times New Roman" w:hAnsi="Times New Roman"/>
        </w:rPr>
        <w:t xml:space="preserve"> dotted lines beginning with characters other than "SU" or</w:t>
      </w:r>
    </w:p>
    <w:p w14:paraId="04B2219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"UA</w:t>
      </w:r>
      <w:r w:rsidRPr="005459DA">
        <w:rPr>
          <w:rFonts w:ascii="Times New Roman" w:eastAsia="Times New Roman" w:hAnsi="Times New Roman"/>
        </w:rPr>
        <w:t>VG" denotes that the union classification and rate were</w:t>
      </w:r>
    </w:p>
    <w:p w14:paraId="04B2219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prevailing</w:t>
      </w:r>
      <w:proofErr w:type="gramEnd"/>
      <w:r w:rsidRPr="005459DA">
        <w:rPr>
          <w:rFonts w:ascii="Times New Roman" w:eastAsia="Times New Roman" w:hAnsi="Times New Roman"/>
        </w:rPr>
        <w:t xml:space="preserve"> for that classification in the survey. Example:</w:t>
      </w:r>
    </w:p>
    <w:p w14:paraId="04B2219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PLUM0198-005 07/01/2014. PLUM is an abbreviation identifier of</w:t>
      </w:r>
    </w:p>
    <w:p w14:paraId="04B2219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the</w:t>
      </w:r>
      <w:proofErr w:type="gramEnd"/>
      <w:r w:rsidRPr="005459DA">
        <w:rPr>
          <w:rFonts w:ascii="Times New Roman" w:eastAsia="Times New Roman" w:hAnsi="Times New Roman"/>
        </w:rPr>
        <w:t xml:space="preserve"> union which prevailed in the survey for this</w:t>
      </w:r>
    </w:p>
    <w:p w14:paraId="04B221A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classification</w:t>
      </w:r>
      <w:proofErr w:type="gramEnd"/>
      <w:r w:rsidRPr="005459DA">
        <w:rPr>
          <w:rFonts w:ascii="Times New Roman" w:eastAsia="Times New Roman" w:hAnsi="Times New Roman"/>
        </w:rPr>
        <w:t>, which in this</w:t>
      </w:r>
      <w:r w:rsidRPr="005459DA">
        <w:rPr>
          <w:rFonts w:ascii="Times New Roman" w:eastAsia="Times New Roman" w:hAnsi="Times New Roman"/>
        </w:rPr>
        <w:t xml:space="preserve"> example would be Plumbers. 0198</w:t>
      </w:r>
    </w:p>
    <w:p w14:paraId="04B221A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indicates</w:t>
      </w:r>
      <w:proofErr w:type="gramEnd"/>
      <w:r w:rsidRPr="005459DA">
        <w:rPr>
          <w:rFonts w:ascii="Times New Roman" w:eastAsia="Times New Roman" w:hAnsi="Times New Roman"/>
        </w:rPr>
        <w:t xml:space="preserve"> the local union number or district council number</w:t>
      </w:r>
    </w:p>
    <w:p w14:paraId="04B221A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where</w:t>
      </w:r>
      <w:proofErr w:type="gramEnd"/>
      <w:r w:rsidRPr="005459DA">
        <w:rPr>
          <w:rFonts w:ascii="Times New Roman" w:eastAsia="Times New Roman" w:hAnsi="Times New Roman"/>
        </w:rPr>
        <w:t xml:space="preserve"> applicable, i.e., Plumbers Local 0198. The next number,</w:t>
      </w:r>
    </w:p>
    <w:p w14:paraId="04B221A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005 in the example, is an internal number used in processing</w:t>
      </w:r>
    </w:p>
    <w:p w14:paraId="04B221A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the</w:t>
      </w:r>
      <w:proofErr w:type="gramEnd"/>
      <w:r w:rsidRPr="005459DA">
        <w:rPr>
          <w:rFonts w:ascii="Times New Roman" w:eastAsia="Times New Roman" w:hAnsi="Times New Roman"/>
        </w:rPr>
        <w:t xml:space="preserve"> wage determination. 07/01/2014 is the effective date of the</w:t>
      </w:r>
    </w:p>
    <w:p w14:paraId="04B221A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most</w:t>
      </w:r>
      <w:proofErr w:type="gramEnd"/>
      <w:r w:rsidRPr="005459DA">
        <w:rPr>
          <w:rFonts w:ascii="Times New Roman" w:eastAsia="Times New Roman" w:hAnsi="Times New Roman"/>
        </w:rPr>
        <w:t xml:space="preserve"> current negotiated rate, which in this example is July 1,</w:t>
      </w:r>
    </w:p>
    <w:p w14:paraId="04B221A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2014.</w:t>
      </w:r>
    </w:p>
    <w:p w14:paraId="04B221A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A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Union prevailing wage rates are updated to reflect all </w:t>
      </w:r>
      <w:proofErr w:type="gramStart"/>
      <w:r w:rsidRPr="005459DA">
        <w:rPr>
          <w:rFonts w:ascii="Times New Roman" w:eastAsia="Times New Roman" w:hAnsi="Times New Roman"/>
        </w:rPr>
        <w:t>rate</w:t>
      </w:r>
      <w:proofErr w:type="gramEnd"/>
    </w:p>
    <w:p w14:paraId="04B221A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changes</w:t>
      </w:r>
      <w:proofErr w:type="gramEnd"/>
      <w:r w:rsidRPr="005459DA">
        <w:rPr>
          <w:rFonts w:ascii="Times New Roman" w:eastAsia="Times New Roman" w:hAnsi="Times New Roman"/>
        </w:rPr>
        <w:t xml:space="preserve"> in the collective bargaining agreement (CBA) governing</w:t>
      </w:r>
    </w:p>
    <w:p w14:paraId="04B221A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th</w:t>
      </w:r>
      <w:r w:rsidRPr="005459DA">
        <w:rPr>
          <w:rFonts w:ascii="Times New Roman" w:eastAsia="Times New Roman" w:hAnsi="Times New Roman"/>
        </w:rPr>
        <w:t>is</w:t>
      </w:r>
      <w:proofErr w:type="gramEnd"/>
      <w:r w:rsidRPr="005459DA">
        <w:rPr>
          <w:rFonts w:ascii="Times New Roman" w:eastAsia="Times New Roman" w:hAnsi="Times New Roman"/>
        </w:rPr>
        <w:t xml:space="preserve"> classification and rate.</w:t>
      </w:r>
    </w:p>
    <w:p w14:paraId="04B221A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A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Survey Rate Identifiers</w:t>
      </w:r>
    </w:p>
    <w:p w14:paraId="04B221A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A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Classifications listed under the "SU" identifier indicate that</w:t>
      </w:r>
    </w:p>
    <w:p w14:paraId="04B221A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no</w:t>
      </w:r>
      <w:proofErr w:type="gramEnd"/>
      <w:r w:rsidRPr="005459DA">
        <w:rPr>
          <w:rFonts w:ascii="Times New Roman" w:eastAsia="Times New Roman" w:hAnsi="Times New Roman"/>
        </w:rPr>
        <w:t xml:space="preserve"> one rate prevailed for this classification in the survey and</w:t>
      </w:r>
    </w:p>
    <w:p w14:paraId="04B221B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the</w:t>
      </w:r>
      <w:proofErr w:type="gramEnd"/>
      <w:r w:rsidRPr="005459DA">
        <w:rPr>
          <w:rFonts w:ascii="Times New Roman" w:eastAsia="Times New Roman" w:hAnsi="Times New Roman"/>
        </w:rPr>
        <w:t xml:space="preserve"> published rate is derived by computing a weighted average</w:t>
      </w:r>
    </w:p>
    <w:p w14:paraId="04B221B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rate</w:t>
      </w:r>
      <w:proofErr w:type="gramEnd"/>
      <w:r w:rsidRPr="005459DA">
        <w:rPr>
          <w:rFonts w:ascii="Times New Roman" w:eastAsia="Times New Roman" w:hAnsi="Times New Roman"/>
        </w:rPr>
        <w:t xml:space="preserve"> based on</w:t>
      </w:r>
      <w:r w:rsidRPr="005459DA">
        <w:rPr>
          <w:rFonts w:ascii="Times New Roman" w:eastAsia="Times New Roman" w:hAnsi="Times New Roman"/>
        </w:rPr>
        <w:t xml:space="preserve"> all the rates reported in the survey for that</w:t>
      </w:r>
    </w:p>
    <w:p w14:paraId="04B221B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classification</w:t>
      </w:r>
      <w:proofErr w:type="gramEnd"/>
      <w:r w:rsidRPr="005459DA">
        <w:rPr>
          <w:rFonts w:ascii="Times New Roman" w:eastAsia="Times New Roman" w:hAnsi="Times New Roman"/>
        </w:rPr>
        <w:t>.  As this weighted average rate includes all</w:t>
      </w:r>
    </w:p>
    <w:p w14:paraId="04B221B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rates</w:t>
      </w:r>
      <w:proofErr w:type="gramEnd"/>
      <w:r w:rsidRPr="005459DA">
        <w:rPr>
          <w:rFonts w:ascii="Times New Roman" w:eastAsia="Times New Roman" w:hAnsi="Times New Roman"/>
        </w:rPr>
        <w:t xml:space="preserve"> reported in the survey, it may include both union and</w:t>
      </w:r>
    </w:p>
    <w:p w14:paraId="04B221B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non-union</w:t>
      </w:r>
      <w:proofErr w:type="gramEnd"/>
      <w:r w:rsidRPr="005459DA">
        <w:rPr>
          <w:rFonts w:ascii="Times New Roman" w:eastAsia="Times New Roman" w:hAnsi="Times New Roman"/>
        </w:rPr>
        <w:t xml:space="preserve"> rates. Example: SULA2012-007 5/13/2014. SU indicates</w:t>
      </w:r>
    </w:p>
    <w:p w14:paraId="04B221B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the</w:t>
      </w:r>
      <w:proofErr w:type="gramEnd"/>
      <w:r w:rsidRPr="005459DA">
        <w:rPr>
          <w:rFonts w:ascii="Times New Roman" w:eastAsia="Times New Roman" w:hAnsi="Times New Roman"/>
        </w:rPr>
        <w:t xml:space="preserve"> rates are survey rates</w:t>
      </w:r>
      <w:r w:rsidRPr="005459DA">
        <w:rPr>
          <w:rFonts w:ascii="Times New Roman" w:eastAsia="Times New Roman" w:hAnsi="Times New Roman"/>
        </w:rPr>
        <w:t xml:space="preserve"> based on a weighted average</w:t>
      </w:r>
    </w:p>
    <w:p w14:paraId="04B221B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calculation</w:t>
      </w:r>
      <w:proofErr w:type="gramEnd"/>
      <w:r w:rsidRPr="005459DA">
        <w:rPr>
          <w:rFonts w:ascii="Times New Roman" w:eastAsia="Times New Roman" w:hAnsi="Times New Roman"/>
        </w:rPr>
        <w:t xml:space="preserve"> of rates and are not majority rates. LA indicates</w:t>
      </w:r>
    </w:p>
    <w:p w14:paraId="04B221B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the</w:t>
      </w:r>
      <w:proofErr w:type="gramEnd"/>
      <w:r w:rsidRPr="005459DA">
        <w:rPr>
          <w:rFonts w:ascii="Times New Roman" w:eastAsia="Times New Roman" w:hAnsi="Times New Roman"/>
        </w:rPr>
        <w:t xml:space="preserve"> State of Louisiana. 2012 is the year of survey on which</w:t>
      </w:r>
    </w:p>
    <w:p w14:paraId="04B221B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these</w:t>
      </w:r>
      <w:proofErr w:type="gramEnd"/>
      <w:r w:rsidRPr="005459DA">
        <w:rPr>
          <w:rFonts w:ascii="Times New Roman" w:eastAsia="Times New Roman" w:hAnsi="Times New Roman"/>
        </w:rPr>
        <w:t xml:space="preserve"> classifications and rates are based. The next number, 007</w:t>
      </w:r>
    </w:p>
    <w:p w14:paraId="04B221B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in</w:t>
      </w:r>
      <w:proofErr w:type="gramEnd"/>
      <w:r w:rsidRPr="005459DA">
        <w:rPr>
          <w:rFonts w:ascii="Times New Roman" w:eastAsia="Times New Roman" w:hAnsi="Times New Roman"/>
        </w:rPr>
        <w:t xml:space="preserve"> the example, is an internal number use</w:t>
      </w:r>
      <w:r w:rsidRPr="005459DA">
        <w:rPr>
          <w:rFonts w:ascii="Times New Roman" w:eastAsia="Times New Roman" w:hAnsi="Times New Roman"/>
        </w:rPr>
        <w:t>d in producing the</w:t>
      </w:r>
    </w:p>
    <w:p w14:paraId="04B221B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wage</w:t>
      </w:r>
      <w:proofErr w:type="gramEnd"/>
      <w:r w:rsidRPr="005459DA">
        <w:rPr>
          <w:rFonts w:ascii="Times New Roman" w:eastAsia="Times New Roman" w:hAnsi="Times New Roman"/>
        </w:rPr>
        <w:t xml:space="preserve"> determination. 5/13/2014 indicates the survey completion</w:t>
      </w:r>
    </w:p>
    <w:p w14:paraId="04B221B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date</w:t>
      </w:r>
      <w:proofErr w:type="gramEnd"/>
      <w:r w:rsidRPr="005459DA">
        <w:rPr>
          <w:rFonts w:ascii="Times New Roman" w:eastAsia="Times New Roman" w:hAnsi="Times New Roman"/>
        </w:rPr>
        <w:t xml:space="preserve"> for the classifications and rates under that identifier.</w:t>
      </w:r>
    </w:p>
    <w:p w14:paraId="04B221B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B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Survey wage rates are not updated and remain in effect until a</w:t>
      </w:r>
    </w:p>
    <w:p w14:paraId="04B221B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new</w:t>
      </w:r>
      <w:proofErr w:type="gramEnd"/>
      <w:r w:rsidRPr="005459DA">
        <w:rPr>
          <w:rFonts w:ascii="Times New Roman" w:eastAsia="Times New Roman" w:hAnsi="Times New Roman"/>
        </w:rPr>
        <w:t xml:space="preserve"> survey is conducted.</w:t>
      </w:r>
    </w:p>
    <w:p w14:paraId="04B221B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C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Union Average Rate </w:t>
      </w:r>
      <w:r w:rsidRPr="005459DA">
        <w:rPr>
          <w:rFonts w:ascii="Times New Roman" w:eastAsia="Times New Roman" w:hAnsi="Times New Roman"/>
        </w:rPr>
        <w:t>Identifiers</w:t>
      </w:r>
    </w:p>
    <w:p w14:paraId="04B221C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C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Classification(s) listed under the UAVG identifier indicate</w:t>
      </w:r>
    </w:p>
    <w:p w14:paraId="04B221C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that</w:t>
      </w:r>
      <w:proofErr w:type="gramEnd"/>
      <w:r w:rsidRPr="005459DA">
        <w:rPr>
          <w:rFonts w:ascii="Times New Roman" w:eastAsia="Times New Roman" w:hAnsi="Times New Roman"/>
        </w:rPr>
        <w:t xml:space="preserve"> no single majority rate prevailed for those</w:t>
      </w:r>
    </w:p>
    <w:p w14:paraId="04B221C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classifications</w:t>
      </w:r>
      <w:proofErr w:type="gramEnd"/>
      <w:r w:rsidRPr="005459DA">
        <w:rPr>
          <w:rFonts w:ascii="Times New Roman" w:eastAsia="Times New Roman" w:hAnsi="Times New Roman"/>
        </w:rPr>
        <w:t>; however, 100% of the data reported for the</w:t>
      </w:r>
    </w:p>
    <w:p w14:paraId="04B221C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classifications</w:t>
      </w:r>
      <w:proofErr w:type="gramEnd"/>
      <w:r w:rsidRPr="005459DA">
        <w:rPr>
          <w:rFonts w:ascii="Times New Roman" w:eastAsia="Times New Roman" w:hAnsi="Times New Roman"/>
        </w:rPr>
        <w:t xml:space="preserve"> was union data. EXAMPLE: UAVG-OH-0010</w:t>
      </w:r>
    </w:p>
    <w:p w14:paraId="04B221C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08/29/2014. UAVG ind</w:t>
      </w:r>
      <w:r w:rsidRPr="005459DA">
        <w:rPr>
          <w:rFonts w:ascii="Times New Roman" w:eastAsia="Times New Roman" w:hAnsi="Times New Roman"/>
        </w:rPr>
        <w:t>icates that the rate is a weighted union</w:t>
      </w:r>
    </w:p>
    <w:p w14:paraId="04B221C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average</w:t>
      </w:r>
      <w:proofErr w:type="gramEnd"/>
      <w:r w:rsidRPr="005459DA">
        <w:rPr>
          <w:rFonts w:ascii="Times New Roman" w:eastAsia="Times New Roman" w:hAnsi="Times New Roman"/>
        </w:rPr>
        <w:t xml:space="preserve"> rate. OH indicates the state. The next number, 0010 in</w:t>
      </w:r>
    </w:p>
    <w:p w14:paraId="04B221C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the</w:t>
      </w:r>
      <w:proofErr w:type="gramEnd"/>
      <w:r w:rsidRPr="005459DA">
        <w:rPr>
          <w:rFonts w:ascii="Times New Roman" w:eastAsia="Times New Roman" w:hAnsi="Times New Roman"/>
        </w:rPr>
        <w:t xml:space="preserve"> example, is an internal number used in producing the wage</w:t>
      </w:r>
    </w:p>
    <w:p w14:paraId="04B221C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determination</w:t>
      </w:r>
      <w:proofErr w:type="gramEnd"/>
      <w:r w:rsidRPr="005459DA">
        <w:rPr>
          <w:rFonts w:ascii="Times New Roman" w:eastAsia="Times New Roman" w:hAnsi="Times New Roman"/>
        </w:rPr>
        <w:t>. 08/29/2014 indicates the survey completion date</w:t>
      </w:r>
    </w:p>
    <w:p w14:paraId="04B221C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for</w:t>
      </w:r>
      <w:proofErr w:type="gramEnd"/>
      <w:r w:rsidRPr="005459DA">
        <w:rPr>
          <w:rFonts w:ascii="Times New Roman" w:eastAsia="Times New Roman" w:hAnsi="Times New Roman"/>
        </w:rPr>
        <w:t xml:space="preserve"> the classifications and</w:t>
      </w:r>
      <w:r w:rsidRPr="005459DA">
        <w:rPr>
          <w:rFonts w:ascii="Times New Roman" w:eastAsia="Times New Roman" w:hAnsi="Times New Roman"/>
        </w:rPr>
        <w:t xml:space="preserve"> rates under that identifier.</w:t>
      </w:r>
    </w:p>
    <w:p w14:paraId="04B221C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C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A UAVG rate will be updated once a year, usually in January of</w:t>
      </w:r>
    </w:p>
    <w:p w14:paraId="04B221C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each</w:t>
      </w:r>
      <w:proofErr w:type="gramEnd"/>
      <w:r w:rsidRPr="005459DA">
        <w:rPr>
          <w:rFonts w:ascii="Times New Roman" w:eastAsia="Times New Roman" w:hAnsi="Times New Roman"/>
        </w:rPr>
        <w:t xml:space="preserve"> year, to reflect a weighted average of the current</w:t>
      </w:r>
    </w:p>
    <w:p w14:paraId="04B221C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negotiated/CBA</w:t>
      </w:r>
      <w:proofErr w:type="gramEnd"/>
      <w:r w:rsidRPr="005459DA">
        <w:rPr>
          <w:rFonts w:ascii="Times New Roman" w:eastAsia="Times New Roman" w:hAnsi="Times New Roman"/>
        </w:rPr>
        <w:t xml:space="preserve"> rate of the union locals from which the rate is</w:t>
      </w:r>
    </w:p>
    <w:p w14:paraId="04B221C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based</w:t>
      </w:r>
      <w:proofErr w:type="gramEnd"/>
      <w:r w:rsidRPr="005459DA">
        <w:rPr>
          <w:rFonts w:ascii="Times New Roman" w:eastAsia="Times New Roman" w:hAnsi="Times New Roman"/>
        </w:rPr>
        <w:t>.</w:t>
      </w:r>
    </w:p>
    <w:p w14:paraId="04B221D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D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
    <w:p w14:paraId="04B221D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D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p>
    <w:p w14:paraId="04B221D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D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WAGE DETERMINATION APPEALS PROCESS</w:t>
      </w:r>
    </w:p>
    <w:p w14:paraId="04B221D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D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1.) Has there been an initial decision in the matter? This can</w:t>
      </w:r>
    </w:p>
    <w:p w14:paraId="04B221D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be</w:t>
      </w:r>
      <w:proofErr w:type="gramEnd"/>
      <w:r w:rsidRPr="005459DA">
        <w:rPr>
          <w:rFonts w:ascii="Times New Roman" w:eastAsia="Times New Roman" w:hAnsi="Times New Roman"/>
        </w:rPr>
        <w:t>:</w:t>
      </w:r>
    </w:p>
    <w:p w14:paraId="04B221D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D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  an</w:t>
      </w:r>
      <w:proofErr w:type="gramEnd"/>
      <w:r w:rsidRPr="005459DA">
        <w:rPr>
          <w:rFonts w:ascii="Times New Roman" w:eastAsia="Times New Roman" w:hAnsi="Times New Roman"/>
        </w:rPr>
        <w:t xml:space="preserve"> existing published wage determination</w:t>
      </w:r>
    </w:p>
    <w:p w14:paraId="04B221D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  a</w:t>
      </w:r>
      <w:proofErr w:type="gramEnd"/>
      <w:r w:rsidRPr="005459DA">
        <w:rPr>
          <w:rFonts w:ascii="Times New Roman" w:eastAsia="Times New Roman" w:hAnsi="Times New Roman"/>
        </w:rPr>
        <w:t xml:space="preserve"> survey underlying </w:t>
      </w:r>
      <w:r w:rsidRPr="005459DA">
        <w:rPr>
          <w:rFonts w:ascii="Times New Roman" w:eastAsia="Times New Roman" w:hAnsi="Times New Roman"/>
        </w:rPr>
        <w:t>a wage determination</w:t>
      </w:r>
    </w:p>
    <w:p w14:paraId="04B221D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  a</w:t>
      </w:r>
      <w:proofErr w:type="gramEnd"/>
      <w:r w:rsidRPr="005459DA">
        <w:rPr>
          <w:rFonts w:ascii="Times New Roman" w:eastAsia="Times New Roman" w:hAnsi="Times New Roman"/>
        </w:rPr>
        <w:t xml:space="preserve"> Wage and Hour Division letter setting forth a position on</w:t>
      </w:r>
    </w:p>
    <w:p w14:paraId="04B221D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t>
      </w:r>
      <w:proofErr w:type="gramStart"/>
      <w:r w:rsidRPr="005459DA">
        <w:rPr>
          <w:rFonts w:ascii="Times New Roman" w:eastAsia="Times New Roman" w:hAnsi="Times New Roman"/>
        </w:rPr>
        <w:t>a</w:t>
      </w:r>
      <w:proofErr w:type="gramEnd"/>
      <w:r w:rsidRPr="005459DA">
        <w:rPr>
          <w:rFonts w:ascii="Times New Roman" w:eastAsia="Times New Roman" w:hAnsi="Times New Roman"/>
        </w:rPr>
        <w:t xml:space="preserve"> wage determination matter</w:t>
      </w:r>
    </w:p>
    <w:p w14:paraId="04B221D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  a</w:t>
      </w:r>
      <w:proofErr w:type="gramEnd"/>
      <w:r w:rsidRPr="005459DA">
        <w:rPr>
          <w:rFonts w:ascii="Times New Roman" w:eastAsia="Times New Roman" w:hAnsi="Times New Roman"/>
        </w:rPr>
        <w:t xml:space="preserve"> conformance (additional classification and rate) ruling</w:t>
      </w:r>
    </w:p>
    <w:p w14:paraId="04B221D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E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On survey related matters, initial contact, including requests</w:t>
      </w:r>
    </w:p>
    <w:p w14:paraId="04B221E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for</w:t>
      </w:r>
      <w:proofErr w:type="gramEnd"/>
      <w:r w:rsidRPr="005459DA">
        <w:rPr>
          <w:rFonts w:ascii="Times New Roman" w:eastAsia="Times New Roman" w:hAnsi="Times New Roman"/>
        </w:rPr>
        <w:t xml:space="preserve"> summaries of</w:t>
      </w:r>
      <w:r w:rsidRPr="005459DA">
        <w:rPr>
          <w:rFonts w:ascii="Times New Roman" w:eastAsia="Times New Roman" w:hAnsi="Times New Roman"/>
        </w:rPr>
        <w:t xml:space="preserve"> surveys, should be with the Wage and Hour</w:t>
      </w:r>
    </w:p>
    <w:p w14:paraId="04B221E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Regional Office for the area in which the survey was conducted</w:t>
      </w:r>
    </w:p>
    <w:p w14:paraId="04B221E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because</w:t>
      </w:r>
      <w:proofErr w:type="gramEnd"/>
      <w:r w:rsidRPr="005459DA">
        <w:rPr>
          <w:rFonts w:ascii="Times New Roman" w:eastAsia="Times New Roman" w:hAnsi="Times New Roman"/>
        </w:rPr>
        <w:t xml:space="preserve"> those Regional Offices have responsibility for the</w:t>
      </w:r>
    </w:p>
    <w:p w14:paraId="04B221E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Davis-Bacon survey program.</w:t>
      </w:r>
      <w:proofErr w:type="gramEnd"/>
      <w:r w:rsidRPr="005459DA">
        <w:rPr>
          <w:rFonts w:ascii="Times New Roman" w:eastAsia="Times New Roman" w:hAnsi="Times New Roman"/>
        </w:rPr>
        <w:t xml:space="preserve"> If the response from this initial</w:t>
      </w:r>
    </w:p>
    <w:p w14:paraId="04B221E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contact</w:t>
      </w:r>
      <w:proofErr w:type="gramEnd"/>
      <w:r w:rsidRPr="005459DA">
        <w:rPr>
          <w:rFonts w:ascii="Times New Roman" w:eastAsia="Times New Roman" w:hAnsi="Times New Roman"/>
        </w:rPr>
        <w:t xml:space="preserve"> is not satisfactory, </w:t>
      </w:r>
      <w:r w:rsidRPr="005459DA">
        <w:rPr>
          <w:rFonts w:ascii="Times New Roman" w:eastAsia="Times New Roman" w:hAnsi="Times New Roman"/>
        </w:rPr>
        <w:t>then the process described in 2.)</w:t>
      </w:r>
    </w:p>
    <w:p w14:paraId="04B221E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and</w:t>
      </w:r>
      <w:proofErr w:type="gramEnd"/>
      <w:r w:rsidRPr="005459DA">
        <w:rPr>
          <w:rFonts w:ascii="Times New Roman" w:eastAsia="Times New Roman" w:hAnsi="Times New Roman"/>
        </w:rPr>
        <w:t xml:space="preserve"> 3.) </w:t>
      </w:r>
      <w:proofErr w:type="gramStart"/>
      <w:r w:rsidRPr="005459DA">
        <w:rPr>
          <w:rFonts w:ascii="Times New Roman" w:eastAsia="Times New Roman" w:hAnsi="Times New Roman"/>
        </w:rPr>
        <w:t>should</w:t>
      </w:r>
      <w:proofErr w:type="gramEnd"/>
      <w:r w:rsidRPr="005459DA">
        <w:rPr>
          <w:rFonts w:ascii="Times New Roman" w:eastAsia="Times New Roman" w:hAnsi="Times New Roman"/>
        </w:rPr>
        <w:t xml:space="preserve"> be followed.</w:t>
      </w:r>
    </w:p>
    <w:p w14:paraId="04B221E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E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With regard to any other matter not yet ripe for the formal</w:t>
      </w:r>
    </w:p>
    <w:p w14:paraId="04B221E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process</w:t>
      </w:r>
      <w:proofErr w:type="gramEnd"/>
      <w:r w:rsidRPr="005459DA">
        <w:rPr>
          <w:rFonts w:ascii="Times New Roman" w:eastAsia="Times New Roman" w:hAnsi="Times New Roman"/>
        </w:rPr>
        <w:t xml:space="preserve"> described here, initial contact should be with the</w:t>
      </w:r>
    </w:p>
    <w:p w14:paraId="04B221E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Branch of Construction Wage Determinations.</w:t>
      </w:r>
      <w:proofErr w:type="gramEnd"/>
      <w:r w:rsidRPr="005459DA">
        <w:rPr>
          <w:rFonts w:ascii="Times New Roman" w:eastAsia="Times New Roman" w:hAnsi="Times New Roman"/>
        </w:rPr>
        <w:t xml:space="preserve">  Write to:</w:t>
      </w:r>
    </w:p>
    <w:p w14:paraId="04B221E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E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Branch of Construction Wage Determinations</w:t>
      </w:r>
    </w:p>
    <w:p w14:paraId="04B221E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Wage and Hour Division</w:t>
      </w:r>
    </w:p>
    <w:p w14:paraId="04B221E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U.S. Department of Labor</w:t>
      </w:r>
    </w:p>
    <w:p w14:paraId="04B221E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200 Constitution Avenue, N.W.</w:t>
      </w:r>
    </w:p>
    <w:p w14:paraId="04B221F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Washington, DC 20210</w:t>
      </w:r>
    </w:p>
    <w:p w14:paraId="04B221F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F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2.) If the answer to the question in 1.) </w:t>
      </w:r>
      <w:proofErr w:type="gramStart"/>
      <w:r w:rsidRPr="005459DA">
        <w:rPr>
          <w:rFonts w:ascii="Times New Roman" w:eastAsia="Times New Roman" w:hAnsi="Times New Roman"/>
        </w:rPr>
        <w:t>is</w:t>
      </w:r>
      <w:proofErr w:type="gramEnd"/>
      <w:r w:rsidRPr="005459DA">
        <w:rPr>
          <w:rFonts w:ascii="Times New Roman" w:eastAsia="Times New Roman" w:hAnsi="Times New Roman"/>
        </w:rPr>
        <w:t xml:space="preserve"> yes, then</w:t>
      </w:r>
      <w:r w:rsidRPr="005459DA">
        <w:rPr>
          <w:rFonts w:ascii="Times New Roman" w:eastAsia="Times New Roman" w:hAnsi="Times New Roman"/>
        </w:rPr>
        <w:t xml:space="preserve"> an</w:t>
      </w:r>
    </w:p>
    <w:p w14:paraId="04B221F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interested</w:t>
      </w:r>
      <w:proofErr w:type="gramEnd"/>
      <w:r w:rsidRPr="005459DA">
        <w:rPr>
          <w:rFonts w:ascii="Times New Roman" w:eastAsia="Times New Roman" w:hAnsi="Times New Roman"/>
        </w:rPr>
        <w:t xml:space="preserve"> party (those affected by the action) can request</w:t>
      </w:r>
    </w:p>
    <w:p w14:paraId="04B221F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review</w:t>
      </w:r>
      <w:proofErr w:type="gramEnd"/>
      <w:r w:rsidRPr="005459DA">
        <w:rPr>
          <w:rFonts w:ascii="Times New Roman" w:eastAsia="Times New Roman" w:hAnsi="Times New Roman"/>
        </w:rPr>
        <w:t xml:space="preserve"> and reconsideration from the Wage and Hour Administrator</w:t>
      </w:r>
    </w:p>
    <w:p w14:paraId="04B221F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(See 29 CFR Part 1.8 and 29 CFR Part 7).</w:t>
      </w:r>
      <w:proofErr w:type="gramEnd"/>
      <w:r w:rsidRPr="005459DA">
        <w:rPr>
          <w:rFonts w:ascii="Times New Roman" w:eastAsia="Times New Roman" w:hAnsi="Times New Roman"/>
        </w:rPr>
        <w:t xml:space="preserve"> Write to:</w:t>
      </w:r>
    </w:p>
    <w:p w14:paraId="04B221F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F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Wage and Hour Administrator</w:t>
      </w:r>
    </w:p>
    <w:p w14:paraId="04B221F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U.S. Department of Labor</w:t>
      </w:r>
    </w:p>
    <w:p w14:paraId="04B221F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200 Constitution Avenue, N.W.</w:t>
      </w:r>
    </w:p>
    <w:p w14:paraId="04B221F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Washington, DC 20210</w:t>
      </w:r>
    </w:p>
    <w:p w14:paraId="04B221F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1F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The request should be accompanied by a full statement of the</w:t>
      </w:r>
    </w:p>
    <w:p w14:paraId="04B221F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interested</w:t>
      </w:r>
      <w:proofErr w:type="gramEnd"/>
      <w:r w:rsidRPr="005459DA">
        <w:rPr>
          <w:rFonts w:ascii="Times New Roman" w:eastAsia="Times New Roman" w:hAnsi="Times New Roman"/>
        </w:rPr>
        <w:t xml:space="preserve"> party's position and by any information (wage</w:t>
      </w:r>
    </w:p>
    <w:p w14:paraId="04B221FE"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payment</w:t>
      </w:r>
      <w:proofErr w:type="gramEnd"/>
      <w:r w:rsidRPr="005459DA">
        <w:rPr>
          <w:rFonts w:ascii="Times New Roman" w:eastAsia="Times New Roman" w:hAnsi="Times New Roman"/>
        </w:rPr>
        <w:t xml:space="preserve"> data, project description, area practice material,</w:t>
      </w:r>
    </w:p>
    <w:p w14:paraId="04B221FF"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et</w:t>
      </w:r>
      <w:r w:rsidRPr="005459DA">
        <w:rPr>
          <w:rFonts w:ascii="Times New Roman" w:eastAsia="Times New Roman" w:hAnsi="Times New Roman"/>
        </w:rPr>
        <w:t>c</w:t>
      </w:r>
      <w:proofErr w:type="gramEnd"/>
      <w:r w:rsidRPr="005459DA">
        <w:rPr>
          <w:rFonts w:ascii="Times New Roman" w:eastAsia="Times New Roman" w:hAnsi="Times New Roman"/>
        </w:rPr>
        <w:t xml:space="preserve">.) </w:t>
      </w:r>
      <w:proofErr w:type="gramStart"/>
      <w:r w:rsidRPr="005459DA">
        <w:rPr>
          <w:rFonts w:ascii="Times New Roman" w:eastAsia="Times New Roman" w:hAnsi="Times New Roman"/>
        </w:rPr>
        <w:t>that</w:t>
      </w:r>
      <w:proofErr w:type="gramEnd"/>
      <w:r w:rsidRPr="005459DA">
        <w:rPr>
          <w:rFonts w:ascii="Times New Roman" w:eastAsia="Times New Roman" w:hAnsi="Times New Roman"/>
        </w:rPr>
        <w:t xml:space="preserve"> the requestor considers relevant to the issue.</w:t>
      </w:r>
    </w:p>
    <w:p w14:paraId="04B22200"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201"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3.) If the decision of the Administrator is not favorable, an</w:t>
      </w:r>
    </w:p>
    <w:p w14:paraId="04B22202"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roofErr w:type="gramStart"/>
      <w:r w:rsidRPr="005459DA">
        <w:rPr>
          <w:rFonts w:ascii="Times New Roman" w:eastAsia="Times New Roman" w:hAnsi="Times New Roman"/>
        </w:rPr>
        <w:t>interested</w:t>
      </w:r>
      <w:proofErr w:type="gramEnd"/>
      <w:r w:rsidRPr="005459DA">
        <w:rPr>
          <w:rFonts w:ascii="Times New Roman" w:eastAsia="Times New Roman" w:hAnsi="Times New Roman"/>
        </w:rPr>
        <w:t xml:space="preserve"> party may appeal directly to the Administrative</w:t>
      </w:r>
    </w:p>
    <w:p w14:paraId="04B22203"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Review Board (formerly the Wage Appeals Board).  Write to:</w:t>
      </w:r>
    </w:p>
    <w:p w14:paraId="04B22204"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205"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Administrative Review Board</w:t>
      </w:r>
    </w:p>
    <w:p w14:paraId="04B22206"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U.S. Department of Labor</w:t>
      </w:r>
    </w:p>
    <w:p w14:paraId="04B22207"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200 Constitution Avenue, N.W.</w:t>
      </w:r>
    </w:p>
    <w:p w14:paraId="04B22208"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 xml:space="preserve">            Washington, DC 20210</w:t>
      </w:r>
    </w:p>
    <w:p w14:paraId="04B22209"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20A"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4.) All decisions by the Administrative Review Board are final.</w:t>
      </w:r>
    </w:p>
    <w:p w14:paraId="04B2220B"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20C"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r w:rsidRPr="005459DA">
        <w:rPr>
          <w:rFonts w:ascii="Times New Roman" w:eastAsia="Times New Roman" w:hAnsi="Times New Roman"/>
        </w:rPr>
        <w:t>======================================</w:t>
      </w:r>
      <w:r w:rsidRPr="005459DA">
        <w:rPr>
          <w:rFonts w:ascii="Times New Roman" w:eastAsia="Times New Roman" w:hAnsi="Times New Roman"/>
        </w:rPr>
        <w:t>==========================</w:t>
      </w:r>
    </w:p>
    <w:p w14:paraId="04B2220D" w14:textId="77777777" w:rsidR="005459DA" w:rsidRPr="005459DA"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14:paraId="04B2220E" w14:textId="77777777" w:rsidR="00515F0A" w:rsidRPr="004E49BD" w:rsidRDefault="009C2A7E" w:rsidP="0054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5459DA">
        <w:rPr>
          <w:rFonts w:ascii="Times New Roman" w:eastAsia="Times New Roman" w:hAnsi="Times New Roman"/>
        </w:rPr>
        <w:t xml:space="preserve">          END OF GENERAL DECISION</w:t>
      </w:r>
    </w:p>
    <w:p w14:paraId="04B2220F" w14:textId="77777777" w:rsidR="0060350D" w:rsidRDefault="009C2A7E">
      <w:pPr>
        <w:ind w:left="360"/>
      </w:pPr>
      <w:r>
        <w:t>See attached document: S02 Specs 20170831.</w:t>
      </w:r>
    </w:p>
    <w:p w14:paraId="04B22210" w14:textId="77777777" w:rsidR="0060350D" w:rsidRDefault="009C2A7E">
      <w:pPr>
        <w:ind w:left="360"/>
      </w:pPr>
      <w:r>
        <w:t>See attached document: S02 Drawings 693-11-105.</w:t>
      </w:r>
    </w:p>
    <w:p w14:paraId="04B22211" w14:textId="77777777" w:rsidR="0060350D" w:rsidRDefault="009C2A7E">
      <w:pPr>
        <w:ind w:left="360"/>
      </w:pPr>
      <w:r>
        <w:t>See attached document: InfectionCtrlConstructionProjectCompliance 11IC-16-897.</w:t>
      </w:r>
    </w:p>
    <w:p w14:paraId="04B22212" w14:textId="77777777" w:rsidR="0060350D" w:rsidRDefault="009C2A7E">
      <w:pPr>
        <w:ind w:left="360"/>
      </w:pPr>
      <w:r>
        <w:t>See attached document: S</w:t>
      </w:r>
      <w:r>
        <w:t>afetyHealthDuringConstruction 18S-15-346.</w:t>
      </w:r>
    </w:p>
    <w:p w14:paraId="04B22213" w14:textId="77777777" w:rsidR="0060350D" w:rsidRDefault="009C2A7E" w:rsidP="00A148BE">
      <w:pPr>
        <w:jc w:val="center"/>
      </w:pPr>
      <w:r>
        <w:t>End of Document</w:t>
      </w:r>
    </w:p>
    <w:sectPr w:rsidR="0060350D">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2230" w14:textId="77777777" w:rsidR="00000000" w:rsidRDefault="009C2A7E">
      <w:pPr>
        <w:spacing w:after="0" w:line="240" w:lineRule="auto"/>
      </w:pPr>
      <w:r>
        <w:separator/>
      </w:r>
    </w:p>
  </w:endnote>
  <w:endnote w:type="continuationSeparator" w:id="0">
    <w:p w14:paraId="04B22232" w14:textId="77777777" w:rsidR="00000000" w:rsidRDefault="009C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lior-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19" w14:textId="77777777" w:rsidR="00DA2F95" w:rsidRDefault="009C2A7E">
    <w:pPr>
      <w:pStyle w:val="Footer"/>
    </w:pPr>
  </w:p>
  <w:p w14:paraId="04B2221A" w14:textId="77777777" w:rsidR="0060350D" w:rsidRDefault="009C2A7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1B" w14:textId="77777777" w:rsidR="00DA2F95" w:rsidRDefault="009C2A7E">
    <w:pPr>
      <w:pStyle w:val="Footer"/>
    </w:pPr>
  </w:p>
  <w:p w14:paraId="04B2221C" w14:textId="77777777" w:rsidR="0060350D" w:rsidRDefault="009C2A7E">
    <w:pPr>
      <w:pStyle w:val="Header"/>
      <w:jc w:val="right"/>
    </w:pPr>
    <w:r>
      <w:t xml:space="preserve">Page </w:t>
    </w:r>
    <w:r>
      <w:fldChar w:fldCharType="begin"/>
    </w:r>
    <w:r>
      <w:instrText xml:space="preserve"> PAGE   \* MERGEFORMAT </w:instrText>
    </w:r>
    <w:r>
      <w:fldChar w:fldCharType="separate"/>
    </w:r>
    <w:r>
      <w:rPr>
        <w:noProof/>
      </w:rPr>
      <w:t>4</w:t>
    </w:r>
    <w:r>
      <w:fldChar w:fldCharType="end"/>
    </w:r>
    <w:r>
      <w:t xml:space="preserve"> of </w:t>
    </w:r>
    <w:r>
      <w:fldChar w:fldCharType="begin"/>
    </w:r>
    <w:r>
      <w:instrText xml:space="preserve"> NUMPAGES   \* MERGEFORMAT </w:instrText>
    </w:r>
    <w:r>
      <w:fldChar w:fldCharType="separate"/>
    </w:r>
    <w:r>
      <w:rPr>
        <w:noProof/>
      </w:rPr>
      <w:t>54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1E" w14:textId="77777777" w:rsidR="00DA2F95" w:rsidRDefault="009C2A7E">
    <w:pPr>
      <w:pStyle w:val="Footer"/>
    </w:pPr>
  </w:p>
  <w:p w14:paraId="04B2221F" w14:textId="77777777" w:rsidR="0060350D" w:rsidRDefault="009C2A7E">
    <w:pPr>
      <w:pStyle w:val="Header"/>
      <w:jc w:val="right"/>
    </w:pPr>
    <w:r>
      <w:t xml:space="preserve">Page </w:t>
    </w:r>
    <w:r>
      <w:fldChar w:fldCharType="begin"/>
    </w:r>
    <w:r>
      <w:instrText xml:space="preserve"> PAGE   \</w:instrText>
    </w:r>
    <w:r>
      <w:instrText xml:space="preserve">*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20" w14:textId="77777777" w:rsidR="0060350D" w:rsidRDefault="009C2A7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21" w14:textId="77777777" w:rsidR="0060350D" w:rsidRDefault="009C2A7E">
    <w:pPr>
      <w:pStyle w:val="Header"/>
      <w:jc w:val="right"/>
    </w:pPr>
    <w:r>
      <w:t xml:space="preserve">Page </w:t>
    </w:r>
    <w:r>
      <w:fldChar w:fldCharType="begin"/>
    </w:r>
    <w:r>
      <w:instrText xml:space="preserve"> PAGE   </w:instrText>
    </w:r>
    <w:r>
      <w:instrText xml:space="preserve">\* MERGEFORMAT </w:instrText>
    </w:r>
    <w:r>
      <w:fldChar w:fldCharType="separate"/>
    </w:r>
    <w:r>
      <w:rPr>
        <w:noProof/>
      </w:rPr>
      <w:t>5</w:t>
    </w:r>
    <w:r>
      <w:fldChar w:fldCharType="end"/>
    </w:r>
    <w:r>
      <w:t xml:space="preserve"> of </w:t>
    </w:r>
    <w:r>
      <w:fldChar w:fldCharType="begin"/>
    </w:r>
    <w:r>
      <w:instrText xml:space="preserve"> NUMPAGES   \* MERGEFORMAT </w:instrText>
    </w:r>
    <w:r>
      <w:fldChar w:fldCharType="separate"/>
    </w:r>
    <w:r>
      <w:rPr>
        <w:noProof/>
      </w:rPr>
      <w:t>57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22" w14:textId="77777777" w:rsidR="0060350D" w:rsidRDefault="009C2A7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25" w14:textId="77777777" w:rsidR="005A5C61" w:rsidRDefault="009C2A7E">
    <w:pPr>
      <w:pStyle w:val="Footer"/>
    </w:pPr>
  </w:p>
  <w:p w14:paraId="04B22226" w14:textId="77777777" w:rsidR="0060350D" w:rsidRDefault="009C2A7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27" w14:textId="77777777" w:rsidR="005A5C61" w:rsidRDefault="009C2A7E">
    <w:pPr>
      <w:pStyle w:val="Footer"/>
    </w:pPr>
  </w:p>
  <w:p w14:paraId="04B22228" w14:textId="77777777" w:rsidR="0060350D" w:rsidRDefault="009C2A7E">
    <w:pPr>
      <w:pStyle w:val="Header"/>
      <w:jc w:val="right"/>
    </w:pPr>
    <w:r>
      <w:t xml:space="preserve">Page </w:t>
    </w:r>
    <w:r>
      <w:fldChar w:fldCharType="begin"/>
    </w:r>
    <w:r>
      <w:instrText xml:space="preserve"> PAGE   \* MERGEFORMAT </w:instrText>
    </w:r>
    <w:r>
      <w:fldChar w:fldCharType="separate"/>
    </w:r>
    <w:r>
      <w:rPr>
        <w:noProof/>
      </w:rPr>
      <w:t>28</w:t>
    </w:r>
    <w:r>
      <w:fldChar w:fldCharType="end"/>
    </w:r>
    <w:r>
      <w:t xml:space="preserve"> of </w:t>
    </w:r>
    <w:r>
      <w:fldChar w:fldCharType="begin"/>
    </w:r>
    <w:r>
      <w:instrText xml:space="preserve"> NUMPAGES   \* MERGEFORMAT </w:instrText>
    </w:r>
    <w:r>
      <w:fldChar w:fldCharType="separate"/>
    </w:r>
    <w:r>
      <w:rPr>
        <w:noProof/>
      </w:rPr>
      <w:t>54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2A" w14:textId="77777777" w:rsidR="005A5C61" w:rsidRDefault="009C2A7E">
    <w:pPr>
      <w:pStyle w:val="Footer"/>
    </w:pPr>
  </w:p>
  <w:p w14:paraId="04B2222B" w14:textId="77777777" w:rsidR="0060350D" w:rsidRDefault="009C2A7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2222C" w14:textId="77777777" w:rsidR="00000000" w:rsidRDefault="009C2A7E">
      <w:pPr>
        <w:spacing w:after="0" w:line="240" w:lineRule="auto"/>
      </w:pPr>
      <w:r>
        <w:separator/>
      </w:r>
    </w:p>
  </w:footnote>
  <w:footnote w:type="continuationSeparator" w:id="0">
    <w:p w14:paraId="04B2222E" w14:textId="77777777" w:rsidR="00000000" w:rsidRDefault="009C2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17" w14:textId="77777777" w:rsidR="00DA2F95" w:rsidRDefault="009C2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18" w14:textId="77777777" w:rsidR="00950876" w:rsidRDefault="009C2A7E">
    <w:r>
      <w:t>VA244-17-B-1184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1D" w14:textId="77777777" w:rsidR="00DA2F95" w:rsidRDefault="009C2A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23" w14:textId="77777777" w:rsidR="005A5C61" w:rsidRDefault="009C2A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24" w14:textId="77777777" w:rsidR="002A017D" w:rsidRDefault="009C2A7E">
    <w:r>
      <w:t>VA244-17-B-1184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2229" w14:textId="77777777" w:rsidR="005A5C61" w:rsidRDefault="009C2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1C9"/>
    <w:multiLevelType w:val="hybridMultilevel"/>
    <w:tmpl w:val="A50A1FA8"/>
    <w:lvl w:ilvl="0" w:tplc="AB4E60DA">
      <w:start w:val="1"/>
      <w:numFmt w:val="decimal"/>
      <w:lvlText w:val="%1."/>
      <w:lvlJc w:val="left"/>
      <w:pPr>
        <w:ind w:left="720" w:hanging="360"/>
      </w:pPr>
    </w:lvl>
    <w:lvl w:ilvl="1" w:tplc="F1F87EB2">
      <w:start w:val="1"/>
      <w:numFmt w:val="lowerLetter"/>
      <w:lvlText w:val="%2."/>
      <w:lvlJc w:val="left"/>
      <w:pPr>
        <w:ind w:left="1440" w:hanging="360"/>
      </w:pPr>
      <w:rPr>
        <w:b w:val="0"/>
      </w:rPr>
    </w:lvl>
    <w:lvl w:ilvl="2" w:tplc="09BA80A8">
      <w:start w:val="1"/>
      <w:numFmt w:val="lowerRoman"/>
      <w:lvlText w:val="%3."/>
      <w:lvlJc w:val="right"/>
      <w:pPr>
        <w:ind w:left="2160" w:hanging="180"/>
      </w:pPr>
    </w:lvl>
    <w:lvl w:ilvl="3" w:tplc="2A845A5A" w:tentative="1">
      <w:start w:val="1"/>
      <w:numFmt w:val="decimal"/>
      <w:lvlText w:val="%4."/>
      <w:lvlJc w:val="left"/>
      <w:pPr>
        <w:ind w:left="2880" w:hanging="360"/>
      </w:pPr>
    </w:lvl>
    <w:lvl w:ilvl="4" w:tplc="A628E7AE" w:tentative="1">
      <w:start w:val="1"/>
      <w:numFmt w:val="lowerLetter"/>
      <w:lvlText w:val="%5."/>
      <w:lvlJc w:val="left"/>
      <w:pPr>
        <w:ind w:left="3600" w:hanging="360"/>
      </w:pPr>
    </w:lvl>
    <w:lvl w:ilvl="5" w:tplc="B3E035A4" w:tentative="1">
      <w:start w:val="1"/>
      <w:numFmt w:val="lowerRoman"/>
      <w:lvlText w:val="%6."/>
      <w:lvlJc w:val="right"/>
      <w:pPr>
        <w:ind w:left="4320" w:hanging="180"/>
      </w:pPr>
    </w:lvl>
    <w:lvl w:ilvl="6" w:tplc="56B23E46" w:tentative="1">
      <w:start w:val="1"/>
      <w:numFmt w:val="decimal"/>
      <w:lvlText w:val="%7."/>
      <w:lvlJc w:val="left"/>
      <w:pPr>
        <w:ind w:left="5040" w:hanging="360"/>
      </w:pPr>
    </w:lvl>
    <w:lvl w:ilvl="7" w:tplc="7DC6973C" w:tentative="1">
      <w:start w:val="1"/>
      <w:numFmt w:val="lowerLetter"/>
      <w:lvlText w:val="%8."/>
      <w:lvlJc w:val="left"/>
      <w:pPr>
        <w:ind w:left="5760" w:hanging="360"/>
      </w:pPr>
    </w:lvl>
    <w:lvl w:ilvl="8" w:tplc="58201522" w:tentative="1">
      <w:start w:val="1"/>
      <w:numFmt w:val="lowerRoman"/>
      <w:lvlText w:val="%9."/>
      <w:lvlJc w:val="right"/>
      <w:pPr>
        <w:ind w:left="6480" w:hanging="180"/>
      </w:pPr>
    </w:lvl>
  </w:abstractNum>
  <w:abstractNum w:abstractNumId="1">
    <w:nsid w:val="20836D0D"/>
    <w:multiLevelType w:val="hybridMultilevel"/>
    <w:tmpl w:val="B3B6BF4E"/>
    <w:lvl w:ilvl="0" w:tplc="C9869642">
      <w:start w:val="1"/>
      <w:numFmt w:val="bullet"/>
      <w:lvlText w:val=""/>
      <w:lvlJc w:val="left"/>
      <w:pPr>
        <w:ind w:left="3060" w:hanging="360"/>
      </w:pPr>
      <w:rPr>
        <w:rFonts w:ascii="Symbol" w:hAnsi="Symbol" w:hint="default"/>
      </w:rPr>
    </w:lvl>
    <w:lvl w:ilvl="1" w:tplc="CA42DE4A" w:tentative="1">
      <w:start w:val="1"/>
      <w:numFmt w:val="bullet"/>
      <w:lvlText w:val="o"/>
      <w:lvlJc w:val="left"/>
      <w:pPr>
        <w:ind w:left="3780" w:hanging="360"/>
      </w:pPr>
      <w:rPr>
        <w:rFonts w:ascii="Courier New" w:hAnsi="Courier New" w:cs="Courier New" w:hint="default"/>
      </w:rPr>
    </w:lvl>
    <w:lvl w:ilvl="2" w:tplc="3CAC2608" w:tentative="1">
      <w:start w:val="1"/>
      <w:numFmt w:val="bullet"/>
      <w:lvlText w:val=""/>
      <w:lvlJc w:val="left"/>
      <w:pPr>
        <w:ind w:left="4500" w:hanging="360"/>
      </w:pPr>
      <w:rPr>
        <w:rFonts w:ascii="Wingdings" w:hAnsi="Wingdings" w:hint="default"/>
      </w:rPr>
    </w:lvl>
    <w:lvl w:ilvl="3" w:tplc="4DDC7158" w:tentative="1">
      <w:start w:val="1"/>
      <w:numFmt w:val="bullet"/>
      <w:lvlText w:val=""/>
      <w:lvlJc w:val="left"/>
      <w:pPr>
        <w:ind w:left="5220" w:hanging="360"/>
      </w:pPr>
      <w:rPr>
        <w:rFonts w:ascii="Symbol" w:hAnsi="Symbol" w:hint="default"/>
      </w:rPr>
    </w:lvl>
    <w:lvl w:ilvl="4" w:tplc="9BB2A916" w:tentative="1">
      <w:start w:val="1"/>
      <w:numFmt w:val="bullet"/>
      <w:lvlText w:val="o"/>
      <w:lvlJc w:val="left"/>
      <w:pPr>
        <w:ind w:left="5940" w:hanging="360"/>
      </w:pPr>
      <w:rPr>
        <w:rFonts w:ascii="Courier New" w:hAnsi="Courier New" w:cs="Courier New" w:hint="default"/>
      </w:rPr>
    </w:lvl>
    <w:lvl w:ilvl="5" w:tplc="63FC2494" w:tentative="1">
      <w:start w:val="1"/>
      <w:numFmt w:val="bullet"/>
      <w:lvlText w:val=""/>
      <w:lvlJc w:val="left"/>
      <w:pPr>
        <w:ind w:left="6660" w:hanging="360"/>
      </w:pPr>
      <w:rPr>
        <w:rFonts w:ascii="Wingdings" w:hAnsi="Wingdings" w:hint="default"/>
      </w:rPr>
    </w:lvl>
    <w:lvl w:ilvl="6" w:tplc="8F88E1EE" w:tentative="1">
      <w:start w:val="1"/>
      <w:numFmt w:val="bullet"/>
      <w:lvlText w:val=""/>
      <w:lvlJc w:val="left"/>
      <w:pPr>
        <w:ind w:left="7380" w:hanging="360"/>
      </w:pPr>
      <w:rPr>
        <w:rFonts w:ascii="Symbol" w:hAnsi="Symbol" w:hint="default"/>
      </w:rPr>
    </w:lvl>
    <w:lvl w:ilvl="7" w:tplc="E8D85214" w:tentative="1">
      <w:start w:val="1"/>
      <w:numFmt w:val="bullet"/>
      <w:lvlText w:val="o"/>
      <w:lvlJc w:val="left"/>
      <w:pPr>
        <w:ind w:left="8100" w:hanging="360"/>
      </w:pPr>
      <w:rPr>
        <w:rFonts w:ascii="Courier New" w:hAnsi="Courier New" w:cs="Courier New" w:hint="default"/>
      </w:rPr>
    </w:lvl>
    <w:lvl w:ilvl="8" w:tplc="1E608FDA" w:tentative="1">
      <w:start w:val="1"/>
      <w:numFmt w:val="bullet"/>
      <w:lvlText w:val=""/>
      <w:lvlJc w:val="left"/>
      <w:pPr>
        <w:ind w:left="8820" w:hanging="360"/>
      </w:pPr>
      <w:rPr>
        <w:rFonts w:ascii="Wingdings" w:hAnsi="Wingdings" w:hint="default"/>
      </w:rPr>
    </w:lvl>
  </w:abstractNum>
  <w:abstractNum w:abstractNumId="2">
    <w:nsid w:val="6C05379A"/>
    <w:multiLevelType w:val="hybridMultilevel"/>
    <w:tmpl w:val="F4003F1E"/>
    <w:lvl w:ilvl="0" w:tplc="A454974C">
      <w:start w:val="1"/>
      <w:numFmt w:val="upperLetter"/>
      <w:lvlText w:val="%1."/>
      <w:lvlJc w:val="left"/>
      <w:pPr>
        <w:ind w:left="1650" w:hanging="360"/>
      </w:pPr>
      <w:rPr>
        <w:rFonts w:hint="default"/>
      </w:rPr>
    </w:lvl>
    <w:lvl w:ilvl="1" w:tplc="B998A154">
      <w:start w:val="1"/>
      <w:numFmt w:val="lowerLetter"/>
      <w:lvlText w:val="%2."/>
      <w:lvlJc w:val="left"/>
      <w:pPr>
        <w:ind w:left="2370" w:hanging="360"/>
      </w:pPr>
    </w:lvl>
    <w:lvl w:ilvl="2" w:tplc="844CDA72">
      <w:start w:val="1"/>
      <w:numFmt w:val="lowerRoman"/>
      <w:lvlText w:val="%3."/>
      <w:lvlJc w:val="right"/>
      <w:pPr>
        <w:ind w:left="3090" w:hanging="180"/>
      </w:pPr>
    </w:lvl>
    <w:lvl w:ilvl="3" w:tplc="EBA837D2">
      <w:start w:val="1"/>
      <w:numFmt w:val="lowerLetter"/>
      <w:lvlText w:val="%4."/>
      <w:lvlJc w:val="left"/>
      <w:pPr>
        <w:ind w:left="1260" w:hanging="360"/>
      </w:pPr>
      <w:rPr>
        <w:rFonts w:ascii="Times New Roman" w:eastAsia="Times New Roman" w:hAnsi="Times New Roman" w:cs="Times New Roman"/>
      </w:rPr>
    </w:lvl>
    <w:lvl w:ilvl="4" w:tplc="005E4D42">
      <w:start w:val="1"/>
      <w:numFmt w:val="lowerLetter"/>
      <w:lvlText w:val="%5."/>
      <w:lvlJc w:val="left"/>
      <w:pPr>
        <w:ind w:left="4530" w:hanging="360"/>
      </w:pPr>
    </w:lvl>
    <w:lvl w:ilvl="5" w:tplc="2CBA256C">
      <w:start w:val="1"/>
      <w:numFmt w:val="lowerRoman"/>
      <w:lvlText w:val="%6."/>
      <w:lvlJc w:val="right"/>
      <w:pPr>
        <w:ind w:left="5250" w:hanging="180"/>
      </w:pPr>
    </w:lvl>
    <w:lvl w:ilvl="6" w:tplc="1256CF36">
      <w:start w:val="1"/>
      <w:numFmt w:val="decimal"/>
      <w:lvlText w:val="%7."/>
      <w:lvlJc w:val="left"/>
      <w:pPr>
        <w:ind w:left="5970" w:hanging="360"/>
      </w:pPr>
    </w:lvl>
    <w:lvl w:ilvl="7" w:tplc="0596AAA6">
      <w:start w:val="1"/>
      <w:numFmt w:val="lowerLetter"/>
      <w:lvlText w:val="%8."/>
      <w:lvlJc w:val="left"/>
      <w:pPr>
        <w:ind w:left="6690" w:hanging="360"/>
      </w:pPr>
    </w:lvl>
    <w:lvl w:ilvl="8" w:tplc="337698C6" w:tentative="1">
      <w:start w:val="1"/>
      <w:numFmt w:val="lowerRoman"/>
      <w:lvlText w:val="%9."/>
      <w:lvlJc w:val="right"/>
      <w:pPr>
        <w:ind w:left="74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350D"/>
    <w:rsid w:val="0060350D"/>
    <w:rsid w:val="009C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0"/>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9"/>
        <o:r id="V:Rule18" type="connector" idref="#_x0000_s1061"/>
        <o:r id="V:Rule19" type="connector" idref="#_x0000_s1063"/>
        <o:r id="V:Rule20" type="connector" idref="#_x0000_s1065"/>
        <o:r id="V:Rule21" type="connector" idref="#_x0000_s1067"/>
        <o:r id="V:Rule22" type="connector" idref="#_x0000_s1069"/>
        <o:r id="V:Rule23" type="connector" idref="#_x0000_s1070"/>
        <o:r id="V:Rule24" type="connector" idref="#_x0000_s1072"/>
        <o:r id="V:Rule25" type="connector" idref="#_x0000_s1074"/>
        <o:r id="V:Rule26" type="connector" idref="#_x0000_s1076"/>
        <o:r id="V:Rule27" type="connector" idref="#_x0000_s1077"/>
        <o:r id="V:Rule28" type="connector" idref="#_x0000_s1079"/>
        <o:r id="V:Rule29" type="connector" idref="#_x0000_s1081"/>
        <o:r id="V:Rule30" type="connector" idref="#_x0000_s1083"/>
        <o:r id="V:Rule31" type="connector" idref="#_x0000_s1085"/>
        <o:r id="V:Rule32" type="connector" idref="#_x0000_s1087"/>
        <o:r id="V:Rule33" type="connector" idref="#_x0000_s1089"/>
        <o:r id="V:Rule34" type="connector" idref="#_x0000_s1091"/>
        <o:r id="V:Rule35" type="connector" idref="#_x0000_s1092"/>
        <o:r id="V:Rule36" type="connector" idref="#_x0000_s1094"/>
        <o:r id="V:Rule37" type="connector" idref="#_x0000_s1096"/>
        <o:r id="V:Rule38" type="connector" idref="#_x0000_s1098"/>
        <o:r id="V:Rule39" type="connector" idref="#_x0000_s1100"/>
        <o:r id="V:Rule40" type="connector" idref="#_x0000_s1102"/>
        <o:r id="V:Rule41" type="connector" idref="#_x0000_s1104"/>
        <o:r id="V:Rule42" type="connector" idref="#_x0000_s1106"/>
        <o:r id="V:Rule43" type="connector" idref="#_x0000_s1108"/>
        <o:r id="V:Rule44" type="connector" idref="#_x0000_s1110"/>
        <o:r id="V:Rule45" type="connector" idref="#_x0000_s1112"/>
        <o:r id="V:Rule46" type="connector" idref="#_x0000_s1114"/>
        <o:r id="V:Rule47" type="connector" idref="#_x0000_s1116"/>
        <o:r id="V:Rule48" type="connector" idref="#_x0000_s1118"/>
        <o:r id="V:Rule49" type="connector" idref="#_x0000_s1120"/>
        <o:r id="V:Rule50" type="connector" idref="#_x0000_s1122"/>
        <o:r id="V:Rule51" type="connector" idref="#_x0000_s1124"/>
        <o:r id="V:Rule52" type="connector" idref="#_x0000_s1126"/>
        <o:r id="V:Rule53" type="connector" idref="#_x0000_s1128"/>
        <o:r id="V:Rule54" type="connector" idref="#_x0000_s1130"/>
        <o:r id="V:Rule55" type="connector" idref="#_x0000_s1132"/>
        <o:r id="V:Rule56" type="connector" idref="#_x0000_s1134"/>
        <o:r id="V:Rule57" type="connector" idref="#_x0000_s1136"/>
        <o:r id="V:Rule58" type="connector" idref="#_x0000_s1138"/>
        <o:r id="V:Rule59" type="connector" idref="#_x0000_s1140"/>
        <o:r id="V:Rule60" type="connector" idref="#_x0000_s1141"/>
        <o:r id="V:Rule61" type="connector" idref="#_x0000_s1143"/>
        <o:r id="V:Rule62" type="connector" idref="#_x0000_s1145"/>
        <o:r id="V:Rule63" type="connector" idref="#_x0000_s1146"/>
        <o:r id="V:Rule64" type="connector" idref="#_x0000_s1279"/>
        <o:r id="V:Rule65" type="connector" idref="#_x0000_s1281"/>
        <o:r id="V:Rule66" type="connector" idref="#_x0000_s1283"/>
        <o:r id="V:Rule67" type="connector" idref="#_x0000_s1285"/>
        <o:r id="V:Rule68" type="connector" idref="#_x0000_s1288"/>
        <o:r id="V:Rule69" type="connector" idref="#_x0000_s1290"/>
        <o:r id="V:Rule70" type="connector" idref="#_x0000_s1292"/>
        <o:r id="V:Rule71" type="connector" idref="#_x0000_s1294"/>
        <o:r id="V:Rule72" type="connector" idref="#_x0000_s1296"/>
        <o:r id="V:Rule73" type="connector" idref="#_x0000_s1298"/>
        <o:r id="V:Rule74" type="connector" idref="#_x0000_s1300"/>
        <o:r id="V:Rule75" type="connector" idref="#_x0000_s1302"/>
        <o:r id="V:Rule76" type="connector" idref="#_x0000_s1304"/>
        <o:r id="V:Rule77" type="connector" idref="#_x0000_s1306"/>
        <o:r id="V:Rule78" type="connector" idref="#_x0000_s1308"/>
        <o:r id="V:Rule79" type="connector" idref="#_x0000_s1310"/>
        <o:r id="V:Rule80" type="connector" idref="#_x0000_s1312"/>
        <o:r id="V:Rule81" type="connector" idref="#_x0000_s1314"/>
        <o:r id="V:Rule82" type="connector" idref="#_x0000_s1316"/>
        <o:r id="V:Rule83" type="connector" idref="#_x0000_s1318"/>
        <o:r id="V:Rule84" type="connector" idref="#_x0000_s1320"/>
        <o:r id="V:Rule85" type="connector" idref="#_x0000_s1323"/>
        <o:r id="V:Rule86" type="connector" idref="#_x0000_s1325"/>
        <o:r id="V:Rule87" type="connector" idref="#_x0000_s1326"/>
        <o:r id="V:Rule88" type="connector" idref="#_x0000_s1328"/>
        <o:r id="V:Rule89" type="connector" idref="#_x0000_s1329"/>
        <o:r id="V:Rule90" type="connector" idref="#_x0000_s1330"/>
        <o:r id="V:Rule91" type="connector" idref="#_x0000_s1332"/>
        <o:r id="V:Rule92" type="connector" idref="#_x0000_s1334"/>
        <o:r id="V:Rule93" type="connector" idref="#_x0000_s1335"/>
        <o:r id="V:Rule94" type="connector" idref="#_x0000_s1336"/>
        <o:r id="V:Rule95" type="connector" idref="#_x0000_s1338"/>
        <o:r id="V:Rule96" type="connector" idref="#_x0000_s1340"/>
        <o:r id="V:Rule97" type="connector" idref="#_x0000_s1342"/>
        <o:r id="V:Rule98" type="connector" idref="#_x0000_s1344"/>
        <o:r id="V:Rule99" type="connector" idref="#_x0000_s1345"/>
        <o:r id="V:Rule100" type="connector" idref="#_x0000_s1346"/>
        <o:r id="V:Rule101" type="connector" idref="#_x0000_s1347"/>
        <o:r id="V:Rule102" type="connector" idref="#_x0000_s1348"/>
        <o:r id="V:Rule103" type="connector" idref="#_x0000_s1350"/>
        <o:r id="V:Rule104" type="connector" idref="#_x0000_s1352"/>
        <o:r id="V:Rule105" type="connector" idref="#_x0000_s1354"/>
        <o:r id="V:Rule106" type="connector" idref="#_x0000_s1356"/>
        <o:r id="V:Rule107" type="connector" idref="#_x0000_s1358"/>
        <o:r id="V:Rule108" type="connector" idref="#_x0000_s1359"/>
        <o:r id="V:Rule109" type="connector" idref="#_x0000_s1361"/>
        <o:r id="V:Rule110" type="connector" idref="#_x0000_s1362"/>
        <o:r id="V:Rule111" type="connector" idref="#_x0000_s1364"/>
        <o:r id="V:Rule112" type="connector" idref="#_x0000_s1366"/>
        <o:r id="V:Rule113" type="connector" idref="#_x0000_s1368"/>
        <o:r id="V:Rule114" type="connector" idref="#_x0000_s1369"/>
        <o:r id="V:Rule115" type="connector" idref="#_x0000_s1371"/>
        <o:r id="V:Rule116" type="connector" idref="#_x0000_s1373"/>
        <o:r id="V:Rule117" type="connector" idref="#_x0000_s1375"/>
        <o:r id="V:Rule118" type="connector" idref="#_x0000_s1377"/>
        <o:r id="V:Rule119" type="connector" idref="#_x0000_s1379"/>
        <o:r id="V:Rule120" type="connector" idref="#_x0000_s1381"/>
        <o:r id="V:Rule121" type="connector" idref="#_x0000_s1383"/>
      </o:rules>
    </o:shapelayout>
  </w:shapeDefaults>
  <w:decimalSymbol w:val="."/>
  <w:listSeparator w:val=","/>
  <w14:docId w14:val="04B21AAF"/>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unhideWhenUsed/>
    <w:rsid w:val="00FE6321"/>
    <w:rPr>
      <w:color w:val="0000FF"/>
      <w:u w:val="single"/>
    </w:rPr>
  </w:style>
  <w:style w:type="character" w:customStyle="1" w:styleId="Level2Char">
    <w:name w:val="Level2 Char"/>
    <w:basedOn w:val="DefaultParagraphFont"/>
    <w:link w:val="Level2"/>
    <w:locked/>
    <w:rsid w:val="00F91C16"/>
    <w:rPr>
      <w:rFonts w:ascii="Courier New" w:hAnsi="Courier New" w:cs="Courier New"/>
    </w:rPr>
  </w:style>
  <w:style w:type="paragraph" w:customStyle="1" w:styleId="Level2">
    <w:name w:val="Level2"/>
    <w:basedOn w:val="Normal"/>
    <w:link w:val="Level2Char"/>
    <w:rsid w:val="00F91C16"/>
    <w:pPr>
      <w:tabs>
        <w:tab w:val="left" w:pos="1080"/>
      </w:tabs>
      <w:suppressAutoHyphens/>
      <w:overflowPunct w:val="0"/>
      <w:autoSpaceDE w:val="0"/>
      <w:autoSpaceDN w:val="0"/>
      <w:adjustRightInd w:val="0"/>
      <w:spacing w:line="360" w:lineRule="auto"/>
      <w:ind w:left="1080" w:hanging="360"/>
    </w:pPr>
    <w:rPr>
      <w:rFonts w:ascii="Courier New" w:eastAsia="Calibri" w:hAnsi="Courier New" w:cs="Courier New"/>
      <w:sz w:val="20"/>
      <w:szCs w:val="20"/>
    </w:rPr>
  </w:style>
  <w:style w:type="paragraph" w:styleId="BodyText">
    <w:name w:val="Body Text"/>
    <w:basedOn w:val="Normal"/>
    <w:link w:val="BodyTextChar"/>
    <w:semiHidden/>
    <w:unhideWhenUsed/>
    <w:rsid w:val="00F91C16"/>
    <w:pPr>
      <w:spacing w:after="120"/>
    </w:pPr>
  </w:style>
  <w:style w:type="character" w:customStyle="1" w:styleId="BodyTextChar">
    <w:name w:val="Body Text Char"/>
    <w:basedOn w:val="DefaultParagraphFont"/>
    <w:link w:val="BodyText"/>
    <w:semiHidden/>
    <w:rsid w:val="00F91C16"/>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41ECA"/>
    <w:rPr>
      <w:color w:val="800080"/>
      <w:u w:val="single"/>
    </w:rPr>
  </w:style>
  <w:style w:type="table" w:styleId="TableGrid">
    <w:name w:val="Table Grid"/>
    <w:basedOn w:val="TableNormal"/>
    <w:uiPriority w:val="59"/>
    <w:rsid w:val="009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styleId="BodyTextIndent">
    <w:name w:val="Body Text Indent"/>
    <w:basedOn w:val="Normal"/>
    <w:link w:val="BodyTextIndentChar"/>
    <w:rsid w:val="00C12D2B"/>
    <w:pPr>
      <w:tabs>
        <w:tab w:val="decimal" w:pos="432"/>
        <w:tab w:val="left" w:pos="720"/>
      </w:tabs>
      <w:ind w:left="990" w:hanging="720"/>
    </w:pPr>
    <w:rPr>
      <w:rFonts w:eastAsia="Times New Roman"/>
      <w:sz w:val="24"/>
      <w:szCs w:val="20"/>
    </w:rPr>
  </w:style>
  <w:style w:type="character" w:customStyle="1" w:styleId="BodyTextIndentChar">
    <w:name w:val="Body Text Indent Char"/>
    <w:link w:val="BodyTextIndent"/>
    <w:rsid w:val="00C12D2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BO.GOV" TargetMode="External"/><Relationship Id="rId26" Type="http://schemas.openxmlformats.org/officeDocument/2006/relationships/hyperlink" Target="http://www.epa.gov/snap/" TargetMode="External"/><Relationship Id="rId3" Type="http://schemas.microsoft.com/office/2007/relationships/stylesWithEffects" Target="stylesWithEffects.xml"/><Relationship Id="rId21" Type="http://schemas.openxmlformats.org/officeDocument/2006/relationships/hyperlink" Target="https://www.acquisition.gov"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BO.GOV" TargetMode="External"/><Relationship Id="rId25" Type="http://schemas.openxmlformats.org/officeDocument/2006/relationships/hyperlink" Target="http://www.epa.gov/snap/"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acquisition.gov/far/index.html" TargetMode="External"/><Relationship Id="rId29" Type="http://schemas.openxmlformats.org/officeDocument/2006/relationships/hyperlink" Target="https://www.vip.vetbiz.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pa.gov/snap/"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sba.gov/content/table-small-business-size-standards" TargetMode="External"/><Relationship Id="rId28" Type="http://schemas.openxmlformats.org/officeDocument/2006/relationships/hyperlink" Target="http://www.acquisition.gov/far/index.html" TargetMode="Externa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opm.gov/policy-data-oversight/snow-dismissal-procedures/federal-holidays"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acquisition.gov/" TargetMode="External"/><Relationship Id="rId27" Type="http://schemas.openxmlformats.org/officeDocument/2006/relationships/hyperlink" Target="http://www.epa.gov/snap/" TargetMode="External"/><Relationship Id="rId30" Type="http://schemas.openxmlformats.org/officeDocument/2006/relationships/hyperlink" Target="http://www.wdol.gov/dba.aspx"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54</Pages>
  <Words>20404</Words>
  <Characters>116309</Characters>
  <Application>Microsoft Office Word</Application>
  <DocSecurity>0</DocSecurity>
  <Lines>969</Lines>
  <Paragraphs>272</Paragraphs>
  <ScaleCrop>false</ScaleCrop>
  <Company/>
  <LinksUpToDate>false</LinksUpToDate>
  <CharactersWithSpaces>136441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Shaver, Everett E.</cp:lastModifiedBy>
  <cp:revision>2</cp:revision>
  <dcterms:created xsi:type="dcterms:W3CDTF">2017-09-28T12:12:00Z</dcterms:created>
  <dcterms:modified xsi:type="dcterms:W3CDTF">2017-09-28T12:20:00Z</dcterms:modified>
</cp:coreProperties>
</file>