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BC04" w14:textId="77777777" w:rsidR="0073339E" w:rsidRDefault="00183E7A">
      <w:pPr>
        <w:pageBreakBefore/>
        <w:sectPr w:rsidR="0073339E">
          <w:type w:val="continuous"/>
          <w:pgSz w:w="12240" w:h="15840"/>
          <w:pgMar w:top="1080" w:right="1440" w:bottom="1080" w:left="1440" w:header="360" w:footer="360" w:gutter="0"/>
          <w:cols w:space="720"/>
        </w:sectPr>
      </w:pPr>
      <w:r>
        <w:fldChar w:fldCharType="begin"/>
      </w:r>
      <w:r>
        <w:instrText>TC "</w:instrText>
      </w:r>
      <w:bookmarkStart w:id="0" w:name="_Toc494974019"/>
      <w:r>
        <w:instrText>SECTION A</w:instrText>
      </w:r>
      <w:bookmarkEnd w:id="0"/>
      <w:r>
        <w:instrText>" \l 1</w:instrText>
      </w:r>
      <w:r>
        <w:fldChar w:fldCharType="end"/>
      </w:r>
      <w:r>
        <w:fldChar w:fldCharType="begin"/>
      </w:r>
      <w:r>
        <w:instrText>TC "</w:instrText>
      </w:r>
      <w:bookmarkStart w:id="1" w:name="_Toc494974020"/>
      <w:r>
        <w:instrText>A.1  SF 1449  SOLICITATION/CONTRACT/ORDER FOR COMMERCIAL ITEMS</w:instrText>
      </w:r>
      <w:bookmarkEnd w:id="1"/>
      <w:r>
        <w:instrText>" \l 2</w:instrText>
      </w:r>
      <w:r>
        <w:fldChar w:fldCharType="end"/>
      </w:r>
      <w:r>
        <w:pict w14:anchorId="28FBC0E9">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28FBC119" w14:textId="77777777" w:rsidR="0073339E" w:rsidRDefault="00183E7A">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28FBC11A" w14:textId="77777777" w:rsidR="0073339E" w:rsidRDefault="00183E7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28FBC11B" w14:textId="77777777" w:rsidR="0073339E" w:rsidRDefault="00183E7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28FBC11C" w14:textId="77777777" w:rsidR="0073339E" w:rsidRDefault="00183E7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28FBC11D" w14:textId="77777777" w:rsidR="0073339E" w:rsidRDefault="00183E7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28FBC11E" w14:textId="77777777" w:rsidR="0073339E" w:rsidRDefault="00183E7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28FBC11F" w14:textId="77777777" w:rsidR="0073339E" w:rsidRDefault="00183E7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28FBC120" w14:textId="77777777" w:rsidR="0073339E" w:rsidRDefault="00183E7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28FBC121" w14:textId="77777777" w:rsidR="0073339E" w:rsidRDefault="00183E7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28FBC122" w14:textId="77777777" w:rsidR="0073339E" w:rsidRDefault="00183E7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28FBC123" w14:textId="77777777" w:rsidR="0073339E" w:rsidRDefault="00183E7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28FBC124" w14:textId="77777777" w:rsidR="0073339E" w:rsidRDefault="00183E7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28FBC125" w14:textId="77777777" w:rsidR="0073339E" w:rsidRDefault="00183E7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28FBC126" w14:textId="77777777" w:rsidR="0073339E" w:rsidRDefault="00183E7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28FBC127" w14:textId="77777777" w:rsidR="0073339E" w:rsidRDefault="00183E7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28FBC128" w14:textId="77777777" w:rsidR="0073339E" w:rsidRDefault="00183E7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28FBC129" w14:textId="77777777" w:rsidR="0073339E" w:rsidRDefault="00183E7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28FBC12A" w14:textId="77777777" w:rsidR="0073339E" w:rsidRDefault="00183E7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28FBC12B" w14:textId="77777777" w:rsidR="0073339E" w:rsidRDefault="00183E7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28FBC12C" w14:textId="77777777" w:rsidR="0073339E" w:rsidRDefault="00183E7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28FBC12D" w14:textId="77777777" w:rsidR="0073339E" w:rsidRDefault="00183E7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28FBC12E" w14:textId="77777777" w:rsidR="0073339E" w:rsidRDefault="00183E7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28FBC12F" w14:textId="77777777" w:rsidR="0073339E" w:rsidRDefault="00183E7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28FBC130" w14:textId="77777777" w:rsidR="0073339E" w:rsidRDefault="00183E7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28FBC131" w14:textId="77777777" w:rsidR="0073339E" w:rsidRDefault="00183E7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28FBC132" w14:textId="77777777" w:rsidR="0073339E" w:rsidRDefault="00183E7A">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28FBC133" w14:textId="77777777" w:rsidR="0073339E" w:rsidRDefault="00183E7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28FBC134" w14:textId="77777777" w:rsidR="0073339E" w:rsidRDefault="00183E7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28FBC135" w14:textId="77777777" w:rsidR="0073339E" w:rsidRDefault="00183E7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28FBC136" w14:textId="77777777" w:rsidR="0073339E" w:rsidRDefault="00183E7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28FBC137" w14:textId="77777777" w:rsidR="0073339E" w:rsidRDefault="00183E7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28FBC138" w14:textId="77777777" w:rsidR="0073339E" w:rsidRDefault="00183E7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28FBC139" w14:textId="77777777" w:rsidR="0073339E" w:rsidRDefault="00183E7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28FBC13A" w14:textId="77777777" w:rsidR="0073339E" w:rsidRDefault="00183E7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28FBC13B" w14:textId="77777777" w:rsidR="0073339E" w:rsidRDefault="00183E7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28FBC13C" w14:textId="77777777" w:rsidR="0073339E" w:rsidRDefault="00183E7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28FBC13D" w14:textId="77777777" w:rsidR="0073339E" w:rsidRDefault="00183E7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28FBC13E" w14:textId="77777777" w:rsidR="0073339E" w:rsidRDefault="00183E7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28FBC13F" w14:textId="77777777" w:rsidR="0073339E" w:rsidRDefault="00183E7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28FBC140" w14:textId="77777777" w:rsidR="0073339E" w:rsidRDefault="00183E7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28FBC141" w14:textId="77777777" w:rsidR="0073339E" w:rsidRDefault="00183E7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28FBC142" w14:textId="77777777" w:rsidR="0073339E" w:rsidRDefault="00183E7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28FBC143" w14:textId="77777777" w:rsidR="0073339E" w:rsidRDefault="00183E7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28FBC144" w14:textId="77777777" w:rsidR="0073339E" w:rsidRDefault="00183E7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28FBC145" w14:textId="77777777" w:rsidR="0073339E" w:rsidRDefault="00183E7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28FBC146" w14:textId="77777777" w:rsidR="0073339E" w:rsidRDefault="00183E7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28FBC147" w14:textId="77777777" w:rsidR="0073339E" w:rsidRDefault="00183E7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28FBC148" w14:textId="77777777" w:rsidR="0073339E" w:rsidRDefault="00183E7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28FBC149" w14:textId="77777777" w:rsidR="0073339E" w:rsidRDefault="00183E7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28FBC14A" w14:textId="77777777" w:rsidR="0073339E" w:rsidRDefault="00183E7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28FBC14B" w14:textId="77777777" w:rsidR="0073339E" w:rsidRDefault="00183E7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28FBC14C" w14:textId="77777777" w:rsidR="0073339E" w:rsidRDefault="00183E7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28FBC14D" w14:textId="77777777" w:rsidR="0073339E" w:rsidRDefault="00183E7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28FBC14E" w14:textId="77777777" w:rsidR="0073339E" w:rsidRDefault="00183E7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28FBC14F" w14:textId="77777777" w:rsidR="0073339E" w:rsidRDefault="00183E7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28FBC150" w14:textId="77777777" w:rsidR="0073339E" w:rsidRDefault="00183E7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28FBC151" w14:textId="77777777" w:rsidR="0073339E" w:rsidRDefault="00183E7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28FBC152" w14:textId="77777777" w:rsidR="0073339E" w:rsidRDefault="00183E7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28FBC153" w14:textId="77777777" w:rsidR="0073339E" w:rsidRDefault="00183E7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28FBC154" w14:textId="77777777" w:rsidR="0073339E" w:rsidRDefault="00183E7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28FBC155" w14:textId="77777777" w:rsidR="0073339E" w:rsidRDefault="00183E7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28FBC156" w14:textId="77777777" w:rsidR="0073339E" w:rsidRDefault="00183E7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28FBC157" w14:textId="77777777" w:rsidR="0073339E" w:rsidRDefault="00183E7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28FBC158" w14:textId="77777777" w:rsidR="0073339E" w:rsidRDefault="00183E7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28FBC159" w14:textId="77777777" w:rsidR="0073339E" w:rsidRDefault="00183E7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28FBC15A" w14:textId="77777777" w:rsidR="0073339E" w:rsidRDefault="00183E7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28FBC15B" w14:textId="77777777" w:rsidR="0073339E" w:rsidRDefault="00183E7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28FBC15C" w14:textId="77777777" w:rsidR="0073339E" w:rsidRDefault="00183E7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28FBC15D" w14:textId="77777777" w:rsidR="0073339E" w:rsidRDefault="00183E7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28FBC15E" w14:textId="77777777" w:rsidR="0073339E" w:rsidRDefault="00183E7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28FBC15F" w14:textId="77777777" w:rsidR="0073339E" w:rsidRDefault="00183E7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28FBC160" w14:textId="77777777" w:rsidR="0073339E" w:rsidRDefault="00183E7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28FBC161" w14:textId="77777777" w:rsidR="0073339E" w:rsidRDefault="00183E7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28FBC162" w14:textId="77777777" w:rsidR="0073339E" w:rsidRDefault="00183E7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28FBC163" w14:textId="77777777" w:rsidR="0073339E" w:rsidRDefault="00183E7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28FBC164" w14:textId="77777777" w:rsidR="0073339E" w:rsidRDefault="00183E7A">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28FBC165" w14:textId="77777777" w:rsidR="0073339E" w:rsidRDefault="00183E7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28FBC166" w14:textId="77777777" w:rsidR="0073339E" w:rsidRDefault="00183E7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28FBC167" w14:textId="77777777" w:rsidR="0073339E" w:rsidRDefault="00183E7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28FBC168" w14:textId="77777777" w:rsidR="0073339E" w:rsidRDefault="00183E7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28FBC169" w14:textId="77777777" w:rsidR="0073339E" w:rsidRDefault="00183E7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28FBC16A" w14:textId="77777777" w:rsidR="0073339E" w:rsidRDefault="00183E7A">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28FBC16B" w14:textId="77777777" w:rsidR="0073339E" w:rsidRDefault="00183E7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28FBC16C" w14:textId="77777777" w:rsidR="0073339E" w:rsidRDefault="00183E7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28FBC16D" w14:textId="77777777" w:rsidR="0073339E" w:rsidRDefault="00183E7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28FBC16E" w14:textId="77777777" w:rsidR="0073339E" w:rsidRDefault="00183E7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28FBC16F" w14:textId="77777777" w:rsidR="0073339E" w:rsidRDefault="00183E7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28FBC170" w14:textId="77777777" w:rsidR="0073339E" w:rsidRDefault="00183E7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28FBC171" w14:textId="77777777" w:rsidR="0073339E" w:rsidRDefault="00183E7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28FBC172" w14:textId="77777777" w:rsidR="0073339E" w:rsidRDefault="00183E7A">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28FBC173" w14:textId="77777777" w:rsidR="0073339E" w:rsidRDefault="00183E7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28FBC174" w14:textId="77777777" w:rsidR="0073339E" w:rsidRDefault="00183E7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28FBC175" w14:textId="77777777" w:rsidR="0073339E" w:rsidRDefault="00183E7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28FBC176" w14:textId="77777777" w:rsidR="0073339E" w:rsidRDefault="00183E7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28FBC177" w14:textId="77777777" w:rsidR="0073339E" w:rsidRDefault="00183E7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28FBC178" w14:textId="77777777" w:rsidR="0073339E" w:rsidRDefault="00183E7A">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28FBC179" w14:textId="77777777" w:rsidR="0073339E" w:rsidRDefault="00183E7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28FBC17A" w14:textId="77777777" w:rsidR="0073339E" w:rsidRDefault="00183E7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28FBC17B" w14:textId="77777777" w:rsidR="0073339E" w:rsidRDefault="00183E7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28FBC17C" w14:textId="77777777" w:rsidR="0073339E" w:rsidRDefault="00183E7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28FBC17D" w14:textId="77777777" w:rsidR="0073339E" w:rsidRDefault="00183E7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28FBC17E" w14:textId="77777777" w:rsidR="0073339E" w:rsidRDefault="00183E7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28FBC17F" w14:textId="77777777" w:rsidR="0073339E" w:rsidRDefault="00183E7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28FBC180" w14:textId="77777777" w:rsidR="0073339E" w:rsidRDefault="00183E7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28FBC181" w14:textId="77777777" w:rsidR="0073339E" w:rsidRDefault="00183E7A">
                    <w:pPr>
                      <w:spacing w:after="0" w:line="240" w:lineRule="auto"/>
                      <w:jc w:val="center"/>
                      <w:rPr>
                        <w:rFonts w:ascii="Courier New" w:hAnsi="Courier New" w:cs="Courier New"/>
                        <w:sz w:val="15"/>
                        <w:szCs w:val="15"/>
                      </w:rPr>
                    </w:pPr>
                    <w:r>
                      <w:rPr>
                        <w:rFonts w:ascii="Courier New" w:hAnsi="Courier New" w:cs="Courier New"/>
                        <w:sz w:val="15"/>
                        <w:szCs w:val="15"/>
                      </w:rPr>
                      <w:t>67</w:t>
                    </w:r>
                  </w:p>
                </w:txbxContent>
              </v:textbox>
            </v:shape>
            <v:shape id="_x0000_s1270" type="#_x0000_t202" style="position:absolute;left:2755;top:15195;width:5628;height:204;mso-position-horizontal-relative:page;mso-position-vertical-relative:page" filled="f" stroked="f">
              <v:textbox inset="0,0,0,0">
                <w:txbxContent>
                  <w:p w14:paraId="28FBC182" w14:textId="77777777" w:rsidR="0073339E" w:rsidRDefault="00183E7A">
                    <w:pPr>
                      <w:spacing w:after="0" w:line="240" w:lineRule="auto"/>
                      <w:jc w:val="right"/>
                      <w:rPr>
                        <w:rFonts w:ascii="Courier New" w:hAnsi="Courier New" w:cs="Courier New"/>
                        <w:sz w:val="15"/>
                        <w:szCs w:val="15"/>
                      </w:rPr>
                    </w:pPr>
                    <w:r>
                      <w:rPr>
                        <w:rFonts w:ascii="Courier New" w:hAnsi="Courier New" w:cs="Courier New"/>
                        <w:sz w:val="15"/>
                        <w:szCs w:val="15"/>
                      </w:rPr>
                      <w:t>National CMOP</w:t>
                    </w:r>
                  </w:p>
                </w:txbxContent>
              </v:textbox>
            </v:shape>
            <v:shape id="_x0000_s1271" type="#_x0000_t202" style="position:absolute;left:7843;top:675;width:2383;height:204;mso-position-horizontal-relative:page;mso-position-vertical-relative:page" filled="f" stroked="f">
              <v:textbox inset="0,0,0,0">
                <w:txbxContent>
                  <w:p w14:paraId="28FBC183"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770-18-1-801-0007</w:t>
                    </w:r>
                  </w:p>
                </w:txbxContent>
              </v:textbox>
            </v:shape>
            <v:shape id="_x0000_s1272" type="#_x0000_t202" style="position:absolute;left:7843;top:891;width:2383;height:204;mso-position-horizontal-relative:page;mso-position-vertical-relative:page" filled="f" stroked="f">
              <v:textbox inset="0,0,0,0">
                <w:txbxContent>
                  <w:p w14:paraId="28FBC184" w14:textId="77777777" w:rsidR="0073339E" w:rsidRDefault="0073339E">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28FBC185" w14:textId="77777777" w:rsidR="0073339E" w:rsidRDefault="0073339E">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28FBC186" w14:textId="77777777" w:rsidR="0073339E" w:rsidRDefault="0073339E">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28FBC187" w14:textId="77777777" w:rsidR="0073339E" w:rsidRDefault="0073339E">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28FBC188" w14:textId="77777777" w:rsidR="0073339E" w:rsidRDefault="0073339E">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28FBC189" w14:textId="77777777" w:rsidR="0073339E" w:rsidRDefault="0073339E">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28FBC18A"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36C77018Q0015</w:t>
                    </w:r>
                  </w:p>
                </w:txbxContent>
              </v:textbox>
            </v:shape>
            <v:shape id="_x0000_s1279" type="#_x0000_t202" style="position:absolute;left:10339;top:1467;width:992;height:204;mso-position-horizontal-relative:page;mso-position-vertical-relative:page" filled="f" stroked="f">
              <v:textbox inset="0,0,0,0">
                <w:txbxContent>
                  <w:p w14:paraId="28FBC18B"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10-05-2017</w:t>
                    </w:r>
                  </w:p>
                </w:txbxContent>
              </v:textbox>
            </v:shape>
            <v:shape id="_x0000_s1280" type="#_x0000_t202" style="position:absolute;left:3235;top:1899;width:3774;height:204;mso-position-horizontal-relative:page;mso-position-vertical-relative:page" filled="f" stroked="f">
              <v:textbox inset="0,0,0,0">
                <w:txbxContent>
                  <w:p w14:paraId="28FBC18C"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Reed, Douglas H</w:t>
                    </w:r>
                  </w:p>
                </w:txbxContent>
              </v:textbox>
            </v:shape>
            <v:shape id="_x0000_s1281" type="#_x0000_t202" style="position:absolute;left:7795;top:1899;width:2383;height:204;mso-position-horizontal-relative:page;mso-position-vertical-relative:page" filled="f" stroked="f">
              <v:textbox inset="0,0,0,0">
                <w:txbxContent>
                  <w:p w14:paraId="28FBC18D"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913-684-0135</w:t>
                    </w:r>
                  </w:p>
                </w:txbxContent>
              </v:textbox>
            </v:shape>
            <v:shape id="_x0000_s1282" type="#_x0000_t202" style="position:absolute;left:10627;top:1851;width:992;height:204;mso-position-horizontal-relative:page;mso-position-vertical-relative:page" filled="f" stroked="f">
              <v:textbox inset="0,0,0,0">
                <w:txbxContent>
                  <w:p w14:paraId="28FBC18E"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10-10-2017</w:t>
                    </w:r>
                  </w:p>
                </w:txbxContent>
              </v:textbox>
            </v:shape>
            <v:shape id="_x0000_s1283" type="#_x0000_t202" style="position:absolute;left:10627;top:2019;width:1456;height:204;mso-position-horizontal-relative:page;mso-position-vertical-relative:page" filled="f" stroked="f">
              <v:textbox inset="0,0,0,0">
                <w:txbxContent>
                  <w:p w14:paraId="28FBC18F"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10:00am CST</w:t>
                    </w:r>
                  </w:p>
                </w:txbxContent>
              </v:textbox>
            </v:shape>
            <v:shape id="_x0000_s1284" type="#_x0000_t202" style="position:absolute;left:5011;top:2235;width:1178;height:204;mso-position-horizontal-relative:page;mso-position-vertical-relative:page" filled="f" stroked="f">
              <v:textbox inset="0,0,0,0">
                <w:txbxContent>
                  <w:p w14:paraId="28FBC190"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36C770</w:t>
                    </w:r>
                  </w:p>
                </w:txbxContent>
              </v:textbox>
            </v:shape>
            <v:shape id="_x0000_s1285" type="#_x0000_t202" style="position:absolute;left:595;top:2403;width:3774;height:204;mso-position-horizontal-relative:page;mso-position-vertical-relative:page" filled="f" stroked="f">
              <v:textbox inset="0,0,0,0">
                <w:txbxContent>
                  <w:p w14:paraId="28FBC191"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28FBC192"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287" type="#_x0000_t202" style="position:absolute;left:595;top:2739;width:3774;height:204;mso-position-horizontal-relative:page;mso-position-vertical-relative:page" filled="f" stroked="f">
              <v:textbox inset="0,0,0,0">
                <w:txbxContent>
                  <w:p w14:paraId="28FBC193"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3450 S. 4th Street Trafficway</w:t>
                    </w:r>
                  </w:p>
                </w:txbxContent>
              </v:textbox>
            </v:shape>
            <v:shape id="_x0000_s1288" type="#_x0000_t202" style="position:absolute;left:595;top:2907;width:3774;height:204;mso-position-horizontal-relative:page;mso-position-vertical-relative:page" filled="f" stroked="f">
              <v:textbox inset="0,0,0,0">
                <w:txbxContent>
                  <w:p w14:paraId="28FBC194" w14:textId="77777777" w:rsidR="0073339E" w:rsidRDefault="0073339E">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inset="0,0,0,0">
                <w:txbxContent>
                  <w:p w14:paraId="28FBC195"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Leavenworth KS 66048</w:t>
                    </w:r>
                  </w:p>
                </w:txbxContent>
              </v:textbox>
            </v:shape>
            <v:shape id="_x0000_s1290" type="#_x0000_t202" style="position:absolute;left:595;top:3243;width:3774;height:204;mso-position-horizontal-relative:page;mso-position-vertical-relative:page" filled="f" stroked="f">
              <v:textbox inset="0,0,0,0">
                <w:txbxContent>
                  <w:p w14:paraId="28FBC196" w14:textId="77777777" w:rsidR="0073339E" w:rsidRDefault="0073339E">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28FBC197" w14:textId="77777777" w:rsidR="0073339E" w:rsidRDefault="0073339E">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28FBC198" w14:textId="77777777" w:rsidR="0073339E" w:rsidRDefault="00183E7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28FBC199" w14:textId="77777777" w:rsidR="0073339E" w:rsidRDefault="0073339E">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28FBC19A" w14:textId="77777777" w:rsidR="0073339E" w:rsidRDefault="0073339E">
                    <w:pPr>
                      <w:spacing w:after="0" w:line="240" w:lineRule="auto"/>
                      <w:rPr>
                        <w:rFonts w:ascii="Courier New" w:hAnsi="Courier New" w:cs="Courier New"/>
                        <w:sz w:val="15"/>
                        <w:szCs w:val="15"/>
                      </w:rPr>
                    </w:pPr>
                  </w:p>
                </w:txbxContent>
              </v:textbox>
            </v:shape>
            <v:shape id="_x0000_s1295" type="#_x0000_t202" style="position:absolute;left:6259;top:2451;width:158;height:204;mso-position-horizontal-relative:page;mso-position-vertical-relative:page" filled="f" stroked="f">
              <v:textbox inset="0,0,0,0">
                <w:txbxContent>
                  <w:p w14:paraId="28FBC19B" w14:textId="77777777" w:rsidR="0073339E" w:rsidRDefault="0073339E">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28FBC19C" w14:textId="77777777" w:rsidR="0073339E" w:rsidRDefault="0073339E">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28FBC19D" w14:textId="77777777" w:rsidR="0073339E" w:rsidRDefault="0073339E">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28FBC19E" w14:textId="77777777" w:rsidR="0073339E" w:rsidRDefault="0073339E">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28FBC19F" w14:textId="77777777" w:rsidR="0073339E" w:rsidRDefault="0073339E">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28FBC1A0" w14:textId="77777777" w:rsidR="0073339E" w:rsidRDefault="0073339E">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28FBC1A1" w14:textId="77777777" w:rsidR="0073339E" w:rsidRDefault="0073339E">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28FBC1A2"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325412</w:t>
                    </w:r>
                  </w:p>
                </w:txbxContent>
              </v:textbox>
            </v:shape>
            <v:shape id="_x0000_s1303" type="#_x0000_t202" style="position:absolute;left:10195;top:3291;width:2383;height:204;mso-position-horizontal-relative:page;mso-position-vertical-relative:page" filled="f" stroked="f">
              <v:textbox inset="0,0,0,0">
                <w:txbxContent>
                  <w:p w14:paraId="28FBC1A3"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_x0000_s1304" type="#_x0000_t202" style="position:absolute;left:3235;top:3891;width:1919;height:204;mso-position-horizontal-relative:page;mso-position-vertical-relative:page" filled="f" stroked="f">
              <v:textbox inset="0,0,0,0">
                <w:txbxContent>
                  <w:p w14:paraId="28FBC1A4"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N/A</w:t>
                    </w:r>
                  </w:p>
                </w:txbxContent>
              </v:textbox>
            </v:shape>
            <v:shape id="_x0000_s1305" type="#_x0000_t202" style="position:absolute;left:595;top:4203;width:158;height:204;mso-position-horizontal-relative:page;mso-position-vertical-relative:page" filled="f" stroked="f">
              <v:textbox inset="0,0,0,0">
                <w:txbxContent>
                  <w:p w14:paraId="28FBC1A5" w14:textId="77777777" w:rsidR="0073339E" w:rsidRDefault="0073339E">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28FBC1A6" w14:textId="77777777" w:rsidR="0073339E" w:rsidRDefault="0073339E">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28FBC1A7" w14:textId="77777777" w:rsidR="0073339E" w:rsidRDefault="00183E7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28FBC1A8" w14:textId="77777777" w:rsidR="0073339E" w:rsidRDefault="00183E7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28FBC1A9" w14:textId="77777777" w:rsidR="0073339E" w:rsidRDefault="0073339E">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28FBC1AA" w14:textId="77777777" w:rsidR="0073339E" w:rsidRDefault="0073339E">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28FBC1AB"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36C770</w:t>
                    </w:r>
                  </w:p>
                </w:txbxContent>
              </v:textbox>
            </v:shape>
            <v:shape id="_x0000_s1312" type="#_x0000_t202" style="position:absolute;left:595;top:4803;width:3774;height:204;mso-position-horizontal-relative:page;mso-position-vertical-relative:page" filled="f" stroked="f">
              <v:textbox inset="0,0,0,0">
                <w:txbxContent>
                  <w:p w14:paraId="28FBC1AC"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SEE DELIVERY SCHEDULE IN SECTION B</w:t>
                    </w:r>
                  </w:p>
                </w:txbxContent>
              </v:textbox>
            </v:shape>
            <v:shape id="_x0000_s1313" type="#_x0000_t202" style="position:absolute;left:595;top:4971;width:3774;height:204;mso-position-horizontal-relative:page;mso-position-vertical-relative:page" filled="f" stroked="f">
              <v:textbox inset="0,0,0,0">
                <w:txbxContent>
                  <w:p w14:paraId="28FBC1AD" w14:textId="77777777" w:rsidR="0073339E" w:rsidRDefault="0073339E">
                    <w:pPr>
                      <w:spacing w:after="0" w:line="240" w:lineRule="auto"/>
                      <w:rPr>
                        <w:rFonts w:ascii="Courier New" w:hAnsi="Courier New" w:cs="Courier New"/>
                        <w:sz w:val="15"/>
                        <w:szCs w:val="15"/>
                      </w:rPr>
                    </w:pPr>
                  </w:p>
                </w:txbxContent>
              </v:textbox>
            </v:shape>
            <v:shape id="_x0000_s1314" type="#_x0000_t202" style="position:absolute;left:595;top:5139;width:3774;height:204;mso-position-horizontal-relative:page;mso-position-vertical-relative:page" filled="f" stroked="f">
              <v:textbox inset="0,0,0,0">
                <w:txbxContent>
                  <w:p w14:paraId="28FBC1AE" w14:textId="77777777" w:rsidR="0073339E" w:rsidRDefault="0073339E">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28FBC1AF" w14:textId="77777777" w:rsidR="0073339E" w:rsidRDefault="0073339E">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28FBC1B0"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178;height:204;mso-position-horizontal-relative:page;mso-position-vertical-relative:page" filled="f" stroked="f">
              <v:textbox inset="0,0,0,0">
                <w:txbxContent>
                  <w:p w14:paraId="28FBC1B1"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36C770</w:t>
                    </w:r>
                  </w:p>
                </w:txbxContent>
              </v:textbox>
            </v:shape>
            <v:shape id="_x0000_s1318" type="#_x0000_t202" style="position:absolute;left:6595;top:4803;width:3774;height:204;mso-position-horizontal-relative:page;mso-position-vertical-relative:page" filled="f" stroked="f">
              <v:textbox inset="0,0,0,0">
                <w:txbxContent>
                  <w:p w14:paraId="28FBC1B2"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28FBC1B3"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320" type="#_x0000_t202" style="position:absolute;left:6595;top:5139;width:3774;height:204;mso-position-horizontal-relative:page;mso-position-vertical-relative:page" filled="f" stroked="f">
              <v:textbox inset="0,0,0,0">
                <w:txbxContent>
                  <w:p w14:paraId="28FBC1B4"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321" type="#_x0000_t202" style="position:absolute;left:6595;top:5307;width:3774;height:204;mso-position-horizontal-relative:page;mso-position-vertical-relative:page" filled="f" stroked="f">
              <v:textbox inset="0,0,0,0">
                <w:txbxContent>
                  <w:p w14:paraId="28FBC1B5" w14:textId="77777777" w:rsidR="0073339E" w:rsidRDefault="0073339E">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inset="0,0,0,0">
                <w:txbxContent>
                  <w:p w14:paraId="28FBC1B6"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323" type="#_x0000_t202" style="position:absolute;left:2659;top:5715;width:1270;height:204;mso-position-horizontal-relative:page;mso-position-vertical-relative:page" filled="f" stroked="f">
              <v:textbox inset="0,0,0,0">
                <w:txbxContent>
                  <w:p w14:paraId="28FBC1B7" w14:textId="77777777" w:rsidR="0073339E" w:rsidRDefault="0073339E">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28FBC1B8" w14:textId="77777777" w:rsidR="0073339E" w:rsidRDefault="0073339E">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28FBC1B9"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28FBC1BA" w14:textId="77777777" w:rsidR="0073339E" w:rsidRDefault="0073339E">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28FBC1BB" w14:textId="77777777" w:rsidR="0073339E" w:rsidRDefault="0073339E">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28FBC1BC" w14:textId="77777777" w:rsidR="0073339E" w:rsidRDefault="0073339E">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28FBC1BD" w14:textId="77777777" w:rsidR="0073339E" w:rsidRDefault="0073339E">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28FBC1BE" w14:textId="77777777" w:rsidR="0073339E" w:rsidRDefault="0073339E">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28FBC1BF" w14:textId="77777777" w:rsidR="0073339E" w:rsidRDefault="0073339E">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28FBC1C0"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28FBC1C1" w14:textId="77777777" w:rsidR="0073339E" w:rsidRDefault="0073339E">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28FBC1C2" w14:textId="77777777" w:rsidR="0073339E" w:rsidRDefault="0073339E">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28FBC1C3" w14:textId="77777777" w:rsidR="0073339E" w:rsidRDefault="0073339E">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28FBC1C4" w14:textId="77777777" w:rsidR="0073339E" w:rsidRDefault="0073339E">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28FBC1C5" w14:textId="77777777" w:rsidR="0073339E" w:rsidRDefault="0073339E">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28FBC1C6" w14:textId="77777777" w:rsidR="0073339E" w:rsidRDefault="0073339E">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28FBC1C7"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https://www.fsc.va.gov/einvoice.asp</w:t>
                    </w:r>
                  </w:p>
                </w:txbxContent>
              </v:textbox>
            </v:shape>
            <v:shape id="_x0000_s1340" type="#_x0000_t202" style="position:absolute;left:6595;top:6315;width:3774;height:204;mso-position-horizontal-relative:page;mso-position-vertical-relative:page" filled="f" stroked="f">
              <v:textbox inset="0,0,0,0">
                <w:txbxContent>
                  <w:p w14:paraId="28FBC1C8"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 xml:space="preserve">Department of Veterans </w:t>
                    </w:r>
                    <w:r>
                      <w:rPr>
                        <w:rFonts w:ascii="Courier New" w:hAnsi="Courier New" w:cs="Courier New"/>
                        <w:sz w:val="15"/>
                        <w:szCs w:val="15"/>
                      </w:rPr>
                      <w:t>Affairs</w:t>
                    </w:r>
                  </w:p>
                </w:txbxContent>
              </v:textbox>
            </v:shape>
            <v:shape id="_x0000_s1341" type="#_x0000_t202" style="position:absolute;left:6595;top:6483;width:3774;height:204;mso-position-horizontal-relative:page;mso-position-vertical-relative:page" filled="f" stroked="f">
              <v:textbox inset="0,0,0,0">
                <w:txbxContent>
                  <w:p w14:paraId="28FBC1C9"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FSC</w:t>
                    </w:r>
                  </w:p>
                </w:txbxContent>
              </v:textbox>
            </v:shape>
            <v:shape id="_x0000_s1342" type="#_x0000_t202" style="position:absolute;left:6595;top:6651;width:3774;height:204;mso-position-horizontal-relative:page;mso-position-vertical-relative:page" filled="f" stroked="f">
              <v:textbox inset="0,0,0,0">
                <w:txbxContent>
                  <w:p w14:paraId="28FBC1CA"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28FBC1CB"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_x0000_s1344" type="#_x0000_t202" style="position:absolute;left:6595;top:7107;width:2383;height:204;mso-position-horizontal-relative:page;mso-position-vertical-relative:page" filled="f" stroked="f">
              <v:textbox inset="0,0,0,0">
                <w:txbxContent>
                  <w:p w14:paraId="28FBC1CC" w14:textId="77777777" w:rsidR="0073339E" w:rsidRDefault="0073339E">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28FBC1CD" w14:textId="77777777" w:rsidR="0073339E" w:rsidRDefault="0073339E">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28FBC1CE" w14:textId="77777777" w:rsidR="0073339E" w:rsidRDefault="0073339E">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28FBC1CF"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28FBC1D0"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Description of Requirement:</w:t>
                    </w:r>
                  </w:p>
                </w:txbxContent>
              </v:textbox>
            </v:shape>
            <v:shape id="_x0000_s1349" type="#_x0000_t202" style="position:absolute;left:1411;top:8667;width:5628;height:204;mso-position-horizontal-relative:page;mso-position-vertical-relative:page" filled="f" stroked="f">
              <v:textbox inset="0,0,0,0">
                <w:txbxContent>
                  <w:p w14:paraId="28FBC1D1"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Furosemide - National CMOP</w:t>
                    </w:r>
                  </w:p>
                </w:txbxContent>
              </v:textbox>
            </v:shape>
            <v:shape id="_x0000_s1350" type="#_x0000_t202" style="position:absolute;left:1411;top:8835;width:5628;height:204;mso-position-horizontal-relative:page;mso-position-vertical-relative:page" filled="f" stroked="f">
              <v:textbox inset="0,0,0,0">
                <w:txbxContent>
                  <w:p w14:paraId="28FBC1D2" w14:textId="77777777" w:rsidR="0073339E" w:rsidRDefault="0073339E">
                    <w:pPr>
                      <w:spacing w:after="0" w:line="240" w:lineRule="auto"/>
                      <w:rPr>
                        <w:rFonts w:ascii="Courier New" w:hAnsi="Courier New" w:cs="Courier New"/>
                        <w:sz w:val="15"/>
                        <w:szCs w:val="15"/>
                      </w:rPr>
                    </w:pPr>
                  </w:p>
                </w:txbxContent>
              </v:textbox>
            </v:shape>
            <v:shape id="_x0000_s1351" type="#_x0000_t202" style="position:absolute;left:1411;top:9003;width:5628;height:204;mso-position-horizontal-relative:page;mso-position-vertical-relative:page" filled="f" stroked="f">
              <v:textbox inset="0,0,0,0">
                <w:txbxContent>
                  <w:p w14:paraId="28FBC1D3"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Vendors shall be registerd at System for Award Management</w:t>
                    </w:r>
                  </w:p>
                </w:txbxContent>
              </v:textbox>
            </v:shape>
            <v:shape id="_x0000_s1352" type="#_x0000_t202" style="position:absolute;left:1411;top:9171;width:5628;height:204;mso-position-horizontal-relative:page;mso-position-vertical-relative:page" filled="f" stroked="f">
              <v:textbox inset="0,0,0,0">
                <w:txbxContent>
                  <w:p w14:paraId="28FBC1D4"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 xml:space="preserve">(SAM) at time of offer submittal </w:t>
                    </w:r>
                    <w:r>
                      <w:rPr>
                        <w:rFonts w:ascii="Courier New" w:hAnsi="Courier New" w:cs="Courier New"/>
                        <w:sz w:val="15"/>
                        <w:szCs w:val="15"/>
                      </w:rPr>
                      <w:t>to the Government.</w:t>
                    </w:r>
                  </w:p>
                </w:txbxContent>
              </v:textbox>
            </v:shape>
            <v:shape id="_x0000_s1353" type="#_x0000_t202" style="position:absolute;left:1411;top:9339;width:5628;height:204;mso-position-horizontal-relative:page;mso-position-vertical-relative:page" filled="f" stroked="f">
              <v:textbox inset="0,0,0,0">
                <w:txbxContent>
                  <w:p w14:paraId="28FBC1D5" w14:textId="77777777" w:rsidR="0073339E" w:rsidRDefault="0073339E">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28FBC1D6"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Please refer to Section E for offer submittal instructions</w:t>
                    </w:r>
                  </w:p>
                </w:txbxContent>
              </v:textbox>
            </v:shape>
            <v:shape id="_x0000_s1355" type="#_x0000_t202" style="position:absolute;left:1411;top:9675;width:5628;height:204;mso-position-horizontal-relative:page;mso-position-vertical-relative:page" filled="f" stroked="f">
              <v:textbox inset="0,0,0,0">
                <w:txbxContent>
                  <w:p w14:paraId="28FBC1D7"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and evaluation factors.</w:t>
                    </w:r>
                  </w:p>
                </w:txbxContent>
              </v:textbox>
            </v:shape>
            <v:shape id="_x0000_s1356" type="#_x0000_t202" style="position:absolute;left:1411;top:9843;width:5628;height:204;mso-position-horizontal-relative:page;mso-position-vertical-relative:page" filled="f" stroked="f">
              <v:textbox inset="0,0,0,0">
                <w:txbxContent>
                  <w:p w14:paraId="28FBC1D8" w14:textId="77777777" w:rsidR="0073339E" w:rsidRDefault="0073339E">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28FBC1D9"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Send technical questions via e-mail only to:</w:t>
                    </w:r>
                  </w:p>
                </w:txbxContent>
              </v:textbox>
            </v:shape>
            <v:shape id="_x0000_s1358" type="#_x0000_t202" style="position:absolute;left:1411;top:10179;width:5628;height:204;mso-position-horizontal-relative:page;mso-position-vertical-relative:page" filled="f" stroked="f">
              <v:textbox inset="0,0,0,0">
                <w:txbxContent>
                  <w:p w14:paraId="28FBC1DA"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Douglas H. Reed</w:t>
                    </w:r>
                  </w:p>
                </w:txbxContent>
              </v:textbox>
            </v:shape>
            <v:shape id="_x0000_s1359" type="#_x0000_t202" style="position:absolute;left:1411;top:10347;width:5628;height:204;mso-position-horizontal-relative:page;mso-position-vertical-relative:page" filled="f" stroked="f">
              <v:textbox inset="0,0,0,0">
                <w:txbxContent>
                  <w:p w14:paraId="28FBC1DB"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60" type="#_x0000_t202" style="position:absolute;left:1411;top:10515;width:5628;height:204;mso-position-horizontal-relative:page;mso-position-vertical-relative:page" filled="f" stroked="f">
              <v:textbox inset="0,0,0,0">
                <w:txbxContent>
                  <w:p w14:paraId="28FBC1DC"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douglas.reed3@va.gov</w:t>
                    </w:r>
                  </w:p>
                </w:txbxContent>
              </v:textbox>
            </v:shape>
            <v:shape id="_x0000_s1361" type="#_x0000_t202" style="position:absolute;left:1411;top:10683;width:5628;height:204;mso-position-horizontal-relative:page;mso-position-vertical-relative:page" filled="f" stroked="f">
              <v:textbox inset="0,0,0,0">
                <w:txbxContent>
                  <w:p w14:paraId="28FBC1DD" w14:textId="77777777" w:rsidR="0073339E" w:rsidRDefault="0073339E">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28FBC1DE" w14:textId="77777777" w:rsidR="0073339E" w:rsidRDefault="0073339E">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28FBC1DF" w14:textId="77777777" w:rsidR="0073339E" w:rsidRDefault="0073339E">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28FBC1E0" w14:textId="77777777" w:rsidR="0073339E" w:rsidRDefault="0073339E">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28FBC1E1" w14:textId="77777777" w:rsidR="0073339E" w:rsidRDefault="0073339E">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28FBC1E2" w14:textId="77777777" w:rsidR="0073339E" w:rsidRDefault="0073339E">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28FBC1E3" w14:textId="77777777" w:rsidR="0073339E" w:rsidRDefault="0073339E">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28FBC1E4" w14:textId="77777777" w:rsidR="0073339E" w:rsidRDefault="0073339E">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28FBC1E5" w14:textId="77777777" w:rsidR="0073339E" w:rsidRDefault="0073339E">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28FBC1E6"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28FBC1E7"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770-3680160-801-822400-2631 0100224G3</w:t>
                    </w:r>
                  </w:p>
                </w:txbxContent>
              </v:textbox>
            </v:shape>
            <v:shape id="_x0000_s1372" type="#_x0000_t202" style="position:absolute;left:595;top:12387;width:5628;height:204;mso-position-horizontal-relative:page;mso-position-vertical-relative:page" filled="f" stroked="f">
              <v:textbox inset="0,0,0,0">
                <w:txbxContent>
                  <w:p w14:paraId="28FBC1E8" w14:textId="77777777" w:rsidR="0073339E" w:rsidRDefault="0073339E">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28FBC1E9" w14:textId="77777777" w:rsidR="0073339E" w:rsidRDefault="0073339E">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28FBC1EA" w14:textId="77777777" w:rsidR="0073339E" w:rsidRDefault="00183E7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28FBC1EB" w14:textId="77777777" w:rsidR="0073339E" w:rsidRDefault="00183E7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28FBC1EC" w14:textId="77777777" w:rsidR="0073339E" w:rsidRDefault="0073339E">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28FBC1ED" w14:textId="77777777" w:rsidR="0073339E" w:rsidRDefault="0073339E">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28FBC1EE" w14:textId="77777777" w:rsidR="0073339E" w:rsidRDefault="0073339E">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28FBC1EF" w14:textId="77777777" w:rsidR="0073339E" w:rsidRDefault="0073339E">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28FBC1F0" w14:textId="77777777" w:rsidR="0073339E" w:rsidRDefault="00183E7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28FBC1F1" w14:textId="77777777" w:rsidR="0073339E" w:rsidRDefault="00183E7A">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58;height:204;mso-position-horizontal-relative:page;mso-position-vertical-relative:page" filled="f" stroked="f">
              <v:textbox inset="0,0,0,0">
                <w:txbxContent>
                  <w:p w14:paraId="28FBC1F2" w14:textId="77777777" w:rsidR="0073339E" w:rsidRDefault="0073339E">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28FBC1F3" w14:textId="77777777" w:rsidR="0073339E" w:rsidRDefault="0073339E">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28FBC1F4" w14:textId="77777777" w:rsidR="0073339E" w:rsidRDefault="0073339E">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28FBC1F5" w14:textId="77777777" w:rsidR="0073339E" w:rsidRDefault="0073339E">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28FBC1F6"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Douglas H. Reed</w:t>
                    </w:r>
                  </w:p>
                </w:txbxContent>
              </v:textbox>
            </v:shape>
            <v:shape id="_x0000_s1387" type="#_x0000_t202" style="position:absolute;left:6595;top:14739;width:2847;height:204;mso-position-horizontal-relative:page;mso-position-vertical-relative:page" filled="f" stroked="f">
              <v:textbox inset="0,0,0,0">
                <w:txbxContent>
                  <w:p w14:paraId="28FBC1F7" w14:textId="77777777" w:rsidR="0073339E" w:rsidRDefault="00183E7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28FBC1F8" w14:textId="77777777" w:rsidR="0073339E" w:rsidRDefault="0073339E">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28FBC1F9" w14:textId="77777777" w:rsidR="0073339E" w:rsidRDefault="0073339E">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28FBBC05" w14:textId="77777777" w:rsidR="00950876" w:rsidRDefault="00183E7A">
          <w:pPr>
            <w:pStyle w:val="TOCHeading"/>
            <w:pageBreakBefore/>
          </w:pPr>
          <w:r>
            <w:t>Table of Contents</w:t>
          </w:r>
        </w:p>
        <w:p w14:paraId="013AC9BD" w14:textId="6492DA8A" w:rsidR="007E5E05" w:rsidRDefault="00183E7A">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4974019" w:history="1">
            <w:r w:rsidR="007E5E05" w:rsidRPr="00BD5776">
              <w:rPr>
                <w:rStyle w:val="Hyperlink"/>
                <w:noProof/>
              </w:rPr>
              <w:t>SECTION A</w:t>
            </w:r>
            <w:r w:rsidR="007E5E05">
              <w:rPr>
                <w:noProof/>
                <w:webHidden/>
              </w:rPr>
              <w:tab/>
            </w:r>
            <w:r w:rsidR="007E5E05">
              <w:rPr>
                <w:noProof/>
                <w:webHidden/>
              </w:rPr>
              <w:fldChar w:fldCharType="begin"/>
            </w:r>
            <w:r w:rsidR="007E5E05">
              <w:rPr>
                <w:noProof/>
                <w:webHidden/>
              </w:rPr>
              <w:instrText xml:space="preserve"> PAGEREF _Toc494974019 \h </w:instrText>
            </w:r>
            <w:r w:rsidR="007E5E05">
              <w:rPr>
                <w:noProof/>
                <w:webHidden/>
              </w:rPr>
            </w:r>
            <w:r w:rsidR="007E5E05">
              <w:rPr>
                <w:noProof/>
                <w:webHidden/>
              </w:rPr>
              <w:fldChar w:fldCharType="separate"/>
            </w:r>
            <w:r w:rsidR="007E5E05">
              <w:rPr>
                <w:noProof/>
                <w:webHidden/>
              </w:rPr>
              <w:t>1</w:t>
            </w:r>
            <w:r w:rsidR="007E5E05">
              <w:rPr>
                <w:noProof/>
                <w:webHidden/>
              </w:rPr>
              <w:fldChar w:fldCharType="end"/>
            </w:r>
          </w:hyperlink>
        </w:p>
        <w:p w14:paraId="4759FDA6" w14:textId="41AAA404" w:rsidR="007E5E05" w:rsidRDefault="007E5E05">
          <w:pPr>
            <w:pStyle w:val="TOC2"/>
            <w:tabs>
              <w:tab w:val="right" w:leader="dot" w:pos="9350"/>
            </w:tabs>
            <w:rPr>
              <w:noProof/>
            </w:rPr>
          </w:pPr>
          <w:hyperlink w:anchor="_Toc494974020" w:history="1">
            <w:r w:rsidRPr="00BD5776">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_Toc494974020 \h </w:instrText>
            </w:r>
            <w:r>
              <w:rPr>
                <w:noProof/>
                <w:webHidden/>
              </w:rPr>
            </w:r>
            <w:r>
              <w:rPr>
                <w:noProof/>
                <w:webHidden/>
              </w:rPr>
              <w:fldChar w:fldCharType="separate"/>
            </w:r>
            <w:r>
              <w:rPr>
                <w:noProof/>
                <w:webHidden/>
              </w:rPr>
              <w:t>1</w:t>
            </w:r>
            <w:r>
              <w:rPr>
                <w:noProof/>
                <w:webHidden/>
              </w:rPr>
              <w:fldChar w:fldCharType="end"/>
            </w:r>
          </w:hyperlink>
        </w:p>
        <w:p w14:paraId="6264A6AA" w14:textId="58933041" w:rsidR="007E5E05" w:rsidRDefault="007E5E05">
          <w:pPr>
            <w:pStyle w:val="TOC1"/>
            <w:tabs>
              <w:tab w:val="right" w:leader="dot" w:pos="9350"/>
            </w:tabs>
            <w:rPr>
              <w:b w:val="0"/>
              <w:bCs w:val="0"/>
              <w:noProof/>
            </w:rPr>
          </w:pPr>
          <w:hyperlink w:anchor="_Toc494974021" w:history="1">
            <w:r w:rsidRPr="00BD5776">
              <w:rPr>
                <w:rStyle w:val="Hyperlink"/>
                <w:noProof/>
              </w:rPr>
              <w:t>SECTION B - CONTINUATION OF SF 1449 BLOCKS</w:t>
            </w:r>
            <w:r>
              <w:rPr>
                <w:noProof/>
                <w:webHidden/>
              </w:rPr>
              <w:tab/>
            </w:r>
            <w:r>
              <w:rPr>
                <w:noProof/>
                <w:webHidden/>
              </w:rPr>
              <w:fldChar w:fldCharType="begin"/>
            </w:r>
            <w:r>
              <w:rPr>
                <w:noProof/>
                <w:webHidden/>
              </w:rPr>
              <w:instrText xml:space="preserve"> PAGEREF _Toc494974021 \h </w:instrText>
            </w:r>
            <w:r>
              <w:rPr>
                <w:noProof/>
                <w:webHidden/>
              </w:rPr>
            </w:r>
            <w:r>
              <w:rPr>
                <w:noProof/>
                <w:webHidden/>
              </w:rPr>
              <w:fldChar w:fldCharType="separate"/>
            </w:r>
            <w:r>
              <w:rPr>
                <w:noProof/>
                <w:webHidden/>
              </w:rPr>
              <w:t>4</w:t>
            </w:r>
            <w:r>
              <w:rPr>
                <w:noProof/>
                <w:webHidden/>
              </w:rPr>
              <w:fldChar w:fldCharType="end"/>
            </w:r>
          </w:hyperlink>
        </w:p>
        <w:p w14:paraId="4A5AB980" w14:textId="623324D7" w:rsidR="007E5E05" w:rsidRDefault="007E5E05">
          <w:pPr>
            <w:pStyle w:val="TOC2"/>
            <w:tabs>
              <w:tab w:val="right" w:leader="dot" w:pos="9350"/>
            </w:tabs>
            <w:rPr>
              <w:noProof/>
            </w:rPr>
          </w:pPr>
          <w:hyperlink w:anchor="_Toc494974022" w:history="1">
            <w:r w:rsidRPr="00BD5776">
              <w:rPr>
                <w:rStyle w:val="Hyperlink"/>
                <w:noProof/>
              </w:rPr>
              <w:t>B.1  CONTRACT ADMINISTRATION DATA</w:t>
            </w:r>
            <w:r>
              <w:rPr>
                <w:noProof/>
                <w:webHidden/>
              </w:rPr>
              <w:tab/>
            </w:r>
            <w:r>
              <w:rPr>
                <w:noProof/>
                <w:webHidden/>
              </w:rPr>
              <w:fldChar w:fldCharType="begin"/>
            </w:r>
            <w:r>
              <w:rPr>
                <w:noProof/>
                <w:webHidden/>
              </w:rPr>
              <w:instrText xml:space="preserve"> PAGEREF _Toc494974022 \h </w:instrText>
            </w:r>
            <w:r>
              <w:rPr>
                <w:noProof/>
                <w:webHidden/>
              </w:rPr>
            </w:r>
            <w:r>
              <w:rPr>
                <w:noProof/>
                <w:webHidden/>
              </w:rPr>
              <w:fldChar w:fldCharType="separate"/>
            </w:r>
            <w:r>
              <w:rPr>
                <w:noProof/>
                <w:webHidden/>
              </w:rPr>
              <w:t>4</w:t>
            </w:r>
            <w:r>
              <w:rPr>
                <w:noProof/>
                <w:webHidden/>
              </w:rPr>
              <w:fldChar w:fldCharType="end"/>
            </w:r>
          </w:hyperlink>
        </w:p>
        <w:p w14:paraId="158B3300" w14:textId="219B9B0E" w:rsidR="007E5E05" w:rsidRDefault="007E5E05">
          <w:pPr>
            <w:pStyle w:val="TOC2"/>
            <w:tabs>
              <w:tab w:val="right" w:leader="dot" w:pos="9350"/>
            </w:tabs>
            <w:rPr>
              <w:noProof/>
            </w:rPr>
          </w:pPr>
          <w:hyperlink w:anchor="_Toc494974023" w:history="1">
            <w:r w:rsidRPr="00BD5776">
              <w:rPr>
                <w:rStyle w:val="Hyperlink"/>
                <w:noProof/>
              </w:rPr>
              <w:t>B.2 SUBCONTRACTING COMMITMENTS--MONITORING AND COMPLIANCE (JUN 2011)</w:t>
            </w:r>
            <w:r>
              <w:rPr>
                <w:noProof/>
                <w:webHidden/>
              </w:rPr>
              <w:tab/>
            </w:r>
            <w:r>
              <w:rPr>
                <w:noProof/>
                <w:webHidden/>
              </w:rPr>
              <w:fldChar w:fldCharType="begin"/>
            </w:r>
            <w:r>
              <w:rPr>
                <w:noProof/>
                <w:webHidden/>
              </w:rPr>
              <w:instrText xml:space="preserve"> PAGEREF _Toc494974023 \h </w:instrText>
            </w:r>
            <w:r>
              <w:rPr>
                <w:noProof/>
                <w:webHidden/>
              </w:rPr>
            </w:r>
            <w:r>
              <w:rPr>
                <w:noProof/>
                <w:webHidden/>
              </w:rPr>
              <w:fldChar w:fldCharType="separate"/>
            </w:r>
            <w:r>
              <w:rPr>
                <w:noProof/>
                <w:webHidden/>
              </w:rPr>
              <w:t>5</w:t>
            </w:r>
            <w:r>
              <w:rPr>
                <w:noProof/>
                <w:webHidden/>
              </w:rPr>
              <w:fldChar w:fldCharType="end"/>
            </w:r>
          </w:hyperlink>
        </w:p>
        <w:p w14:paraId="18305621" w14:textId="7CCF3CDB" w:rsidR="007E5E05" w:rsidRDefault="007E5E05">
          <w:pPr>
            <w:pStyle w:val="TOC2"/>
            <w:tabs>
              <w:tab w:val="right" w:leader="dot" w:pos="9350"/>
            </w:tabs>
            <w:rPr>
              <w:rStyle w:val="Hyperlink"/>
              <w:noProof/>
            </w:rPr>
          </w:pPr>
          <w:hyperlink w:anchor="_Toc494974024" w:history="1">
            <w:r w:rsidRPr="00BD5776">
              <w:rPr>
                <w:rStyle w:val="Hyperlink"/>
                <w:noProof/>
              </w:rPr>
              <w:t>B.3 SUBCONTRACTING PLAN--MONITORING AND COMPLIANCE (JUN 2011)</w:t>
            </w:r>
            <w:r>
              <w:rPr>
                <w:noProof/>
                <w:webHidden/>
              </w:rPr>
              <w:tab/>
            </w:r>
            <w:r>
              <w:rPr>
                <w:noProof/>
                <w:webHidden/>
              </w:rPr>
              <w:fldChar w:fldCharType="begin"/>
            </w:r>
            <w:r>
              <w:rPr>
                <w:noProof/>
                <w:webHidden/>
              </w:rPr>
              <w:instrText xml:space="preserve"> PAGEREF _Toc494974024 \h </w:instrText>
            </w:r>
            <w:r>
              <w:rPr>
                <w:noProof/>
                <w:webHidden/>
              </w:rPr>
            </w:r>
            <w:r>
              <w:rPr>
                <w:noProof/>
                <w:webHidden/>
              </w:rPr>
              <w:fldChar w:fldCharType="separate"/>
            </w:r>
            <w:r>
              <w:rPr>
                <w:noProof/>
                <w:webHidden/>
              </w:rPr>
              <w:t>5</w:t>
            </w:r>
            <w:r>
              <w:rPr>
                <w:noProof/>
                <w:webHidden/>
              </w:rPr>
              <w:fldChar w:fldCharType="end"/>
            </w:r>
          </w:hyperlink>
        </w:p>
        <w:p w14:paraId="355E85C9" w14:textId="09C72218" w:rsidR="007E5E05" w:rsidRPr="007E5E05" w:rsidRDefault="007E5E05" w:rsidP="007E5E05">
          <w:r>
            <w:tab/>
            <w:t>B.4 STATEMENT OF REQUIREMENTS………………………………………………………..6</w:t>
          </w:r>
          <w:bookmarkStart w:id="2" w:name="_GoBack"/>
          <w:bookmarkEnd w:id="2"/>
        </w:p>
        <w:p w14:paraId="1164DC46" w14:textId="3E9487A5" w:rsidR="007E5E05" w:rsidRDefault="007E5E05">
          <w:pPr>
            <w:pStyle w:val="TOC2"/>
            <w:tabs>
              <w:tab w:val="right" w:leader="dot" w:pos="9350"/>
            </w:tabs>
            <w:rPr>
              <w:noProof/>
            </w:rPr>
          </w:pPr>
          <w:hyperlink w:anchor="_Toc494974025" w:history="1">
            <w:r w:rsidRPr="00BD5776">
              <w:rPr>
                <w:rStyle w:val="Hyperlink"/>
                <w:noProof/>
              </w:rPr>
              <w:t>B.5 PRICE SCHEDULE</w:t>
            </w:r>
            <w:r>
              <w:rPr>
                <w:noProof/>
                <w:webHidden/>
              </w:rPr>
              <w:tab/>
            </w:r>
            <w:r>
              <w:rPr>
                <w:noProof/>
                <w:webHidden/>
              </w:rPr>
              <w:fldChar w:fldCharType="begin"/>
            </w:r>
            <w:r>
              <w:rPr>
                <w:noProof/>
                <w:webHidden/>
              </w:rPr>
              <w:instrText xml:space="preserve"> PAGEREF _Toc494974025 \h </w:instrText>
            </w:r>
            <w:r>
              <w:rPr>
                <w:noProof/>
                <w:webHidden/>
              </w:rPr>
            </w:r>
            <w:r>
              <w:rPr>
                <w:noProof/>
                <w:webHidden/>
              </w:rPr>
              <w:fldChar w:fldCharType="separate"/>
            </w:r>
            <w:r>
              <w:rPr>
                <w:noProof/>
                <w:webHidden/>
              </w:rPr>
              <w:t>14</w:t>
            </w:r>
            <w:r>
              <w:rPr>
                <w:noProof/>
                <w:webHidden/>
              </w:rPr>
              <w:fldChar w:fldCharType="end"/>
            </w:r>
          </w:hyperlink>
        </w:p>
        <w:p w14:paraId="65632A51" w14:textId="09E40248" w:rsidR="007E5E05" w:rsidRDefault="007E5E05">
          <w:pPr>
            <w:pStyle w:val="TOC3"/>
            <w:tabs>
              <w:tab w:val="right" w:leader="dot" w:pos="9350"/>
            </w:tabs>
            <w:rPr>
              <w:noProof/>
            </w:rPr>
          </w:pPr>
          <w:hyperlink w:anchor="_Toc494974026" w:history="1">
            <w:r w:rsidRPr="00BD5776">
              <w:rPr>
                <w:rStyle w:val="Hyperlink"/>
                <w:noProof/>
              </w:rPr>
              <w:t>ITEM INFORMATION</w:t>
            </w:r>
            <w:r>
              <w:rPr>
                <w:noProof/>
                <w:webHidden/>
              </w:rPr>
              <w:tab/>
            </w:r>
            <w:r>
              <w:rPr>
                <w:noProof/>
                <w:webHidden/>
              </w:rPr>
              <w:fldChar w:fldCharType="begin"/>
            </w:r>
            <w:r>
              <w:rPr>
                <w:noProof/>
                <w:webHidden/>
              </w:rPr>
              <w:instrText xml:space="preserve"> PAGEREF _Toc494974026 \h </w:instrText>
            </w:r>
            <w:r>
              <w:rPr>
                <w:noProof/>
                <w:webHidden/>
              </w:rPr>
            </w:r>
            <w:r>
              <w:rPr>
                <w:noProof/>
                <w:webHidden/>
              </w:rPr>
              <w:fldChar w:fldCharType="separate"/>
            </w:r>
            <w:r>
              <w:rPr>
                <w:noProof/>
                <w:webHidden/>
              </w:rPr>
              <w:t>14</w:t>
            </w:r>
            <w:r>
              <w:rPr>
                <w:noProof/>
                <w:webHidden/>
              </w:rPr>
              <w:fldChar w:fldCharType="end"/>
            </w:r>
          </w:hyperlink>
        </w:p>
        <w:p w14:paraId="285B4ACE" w14:textId="35F8728C" w:rsidR="007E5E05" w:rsidRDefault="007E5E05">
          <w:pPr>
            <w:pStyle w:val="TOC2"/>
            <w:tabs>
              <w:tab w:val="right" w:leader="dot" w:pos="9350"/>
            </w:tabs>
            <w:rPr>
              <w:noProof/>
            </w:rPr>
          </w:pPr>
          <w:hyperlink w:anchor="_Toc494974027" w:history="1">
            <w:r w:rsidRPr="00BD5776">
              <w:rPr>
                <w:rStyle w:val="Hyperlink"/>
                <w:noProof/>
              </w:rPr>
              <w:t>B.6 DELIVERY SCHEDULE</w:t>
            </w:r>
            <w:r>
              <w:rPr>
                <w:noProof/>
                <w:webHidden/>
              </w:rPr>
              <w:tab/>
            </w:r>
            <w:r>
              <w:rPr>
                <w:noProof/>
                <w:webHidden/>
              </w:rPr>
              <w:fldChar w:fldCharType="begin"/>
            </w:r>
            <w:r>
              <w:rPr>
                <w:noProof/>
                <w:webHidden/>
              </w:rPr>
              <w:instrText xml:space="preserve"> PAGEREF _Toc494974027 \h </w:instrText>
            </w:r>
            <w:r>
              <w:rPr>
                <w:noProof/>
                <w:webHidden/>
              </w:rPr>
            </w:r>
            <w:r>
              <w:rPr>
                <w:noProof/>
                <w:webHidden/>
              </w:rPr>
              <w:fldChar w:fldCharType="separate"/>
            </w:r>
            <w:r>
              <w:rPr>
                <w:noProof/>
                <w:webHidden/>
              </w:rPr>
              <w:t>15</w:t>
            </w:r>
            <w:r>
              <w:rPr>
                <w:noProof/>
                <w:webHidden/>
              </w:rPr>
              <w:fldChar w:fldCharType="end"/>
            </w:r>
          </w:hyperlink>
        </w:p>
        <w:p w14:paraId="51519175" w14:textId="21818B13" w:rsidR="007E5E05" w:rsidRDefault="007E5E05">
          <w:pPr>
            <w:pStyle w:val="TOC1"/>
            <w:tabs>
              <w:tab w:val="right" w:leader="dot" w:pos="9350"/>
            </w:tabs>
            <w:rPr>
              <w:b w:val="0"/>
              <w:bCs w:val="0"/>
              <w:noProof/>
            </w:rPr>
          </w:pPr>
          <w:hyperlink w:anchor="_Toc494974028" w:history="1">
            <w:r w:rsidRPr="00BD5776">
              <w:rPr>
                <w:rStyle w:val="Hyperlink"/>
                <w:noProof/>
              </w:rPr>
              <w:t>SECTION C - CONTRACT CLAUSES</w:t>
            </w:r>
            <w:r>
              <w:rPr>
                <w:noProof/>
                <w:webHidden/>
              </w:rPr>
              <w:tab/>
            </w:r>
            <w:r>
              <w:rPr>
                <w:noProof/>
                <w:webHidden/>
              </w:rPr>
              <w:fldChar w:fldCharType="begin"/>
            </w:r>
            <w:r>
              <w:rPr>
                <w:noProof/>
                <w:webHidden/>
              </w:rPr>
              <w:instrText xml:space="preserve"> PAGEREF _Toc494974028 \h </w:instrText>
            </w:r>
            <w:r>
              <w:rPr>
                <w:noProof/>
                <w:webHidden/>
              </w:rPr>
            </w:r>
            <w:r>
              <w:rPr>
                <w:noProof/>
                <w:webHidden/>
              </w:rPr>
              <w:fldChar w:fldCharType="separate"/>
            </w:r>
            <w:r>
              <w:rPr>
                <w:noProof/>
                <w:webHidden/>
              </w:rPr>
              <w:t>17</w:t>
            </w:r>
            <w:r>
              <w:rPr>
                <w:noProof/>
                <w:webHidden/>
              </w:rPr>
              <w:fldChar w:fldCharType="end"/>
            </w:r>
          </w:hyperlink>
        </w:p>
        <w:p w14:paraId="4146206D" w14:textId="67876274" w:rsidR="007E5E05" w:rsidRDefault="007E5E05">
          <w:pPr>
            <w:pStyle w:val="TOC2"/>
            <w:tabs>
              <w:tab w:val="right" w:leader="dot" w:pos="9350"/>
            </w:tabs>
            <w:rPr>
              <w:noProof/>
            </w:rPr>
          </w:pPr>
          <w:hyperlink w:anchor="_Toc494974029" w:history="1">
            <w:r w:rsidRPr="00BD5776">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_Toc494974029 \h </w:instrText>
            </w:r>
            <w:r>
              <w:rPr>
                <w:noProof/>
                <w:webHidden/>
              </w:rPr>
            </w:r>
            <w:r>
              <w:rPr>
                <w:noProof/>
                <w:webHidden/>
              </w:rPr>
              <w:fldChar w:fldCharType="separate"/>
            </w:r>
            <w:r>
              <w:rPr>
                <w:noProof/>
                <w:webHidden/>
              </w:rPr>
              <w:t>17</w:t>
            </w:r>
            <w:r>
              <w:rPr>
                <w:noProof/>
                <w:webHidden/>
              </w:rPr>
              <w:fldChar w:fldCharType="end"/>
            </w:r>
          </w:hyperlink>
        </w:p>
        <w:p w14:paraId="3A56D728" w14:textId="3835F360" w:rsidR="007E5E05" w:rsidRDefault="007E5E05">
          <w:pPr>
            <w:pStyle w:val="TOC2"/>
            <w:tabs>
              <w:tab w:val="right" w:leader="dot" w:pos="9350"/>
            </w:tabs>
            <w:rPr>
              <w:noProof/>
            </w:rPr>
          </w:pPr>
          <w:hyperlink w:anchor="_Toc494974030" w:history="1">
            <w:r w:rsidRPr="00BD5776">
              <w:rPr>
                <w:rStyle w:val="Hyperlink"/>
                <w:noProof/>
              </w:rPr>
              <w:t>C.2  52.252-2  CLAUSES INCORPORATED BY REFERENCE  (FEB 1998)</w:t>
            </w:r>
            <w:r>
              <w:rPr>
                <w:noProof/>
                <w:webHidden/>
              </w:rPr>
              <w:tab/>
            </w:r>
            <w:r>
              <w:rPr>
                <w:noProof/>
                <w:webHidden/>
              </w:rPr>
              <w:fldChar w:fldCharType="begin"/>
            </w:r>
            <w:r>
              <w:rPr>
                <w:noProof/>
                <w:webHidden/>
              </w:rPr>
              <w:instrText xml:space="preserve"> PAGEREF _Toc494974030 \h </w:instrText>
            </w:r>
            <w:r>
              <w:rPr>
                <w:noProof/>
                <w:webHidden/>
              </w:rPr>
            </w:r>
            <w:r>
              <w:rPr>
                <w:noProof/>
                <w:webHidden/>
              </w:rPr>
              <w:fldChar w:fldCharType="separate"/>
            </w:r>
            <w:r>
              <w:rPr>
                <w:noProof/>
                <w:webHidden/>
              </w:rPr>
              <w:t>23</w:t>
            </w:r>
            <w:r>
              <w:rPr>
                <w:noProof/>
                <w:webHidden/>
              </w:rPr>
              <w:fldChar w:fldCharType="end"/>
            </w:r>
          </w:hyperlink>
        </w:p>
        <w:p w14:paraId="3088E00A" w14:textId="3CA89CFD" w:rsidR="007E5E05" w:rsidRDefault="007E5E05">
          <w:pPr>
            <w:pStyle w:val="TOC2"/>
            <w:tabs>
              <w:tab w:val="right" w:leader="dot" w:pos="9350"/>
            </w:tabs>
            <w:rPr>
              <w:noProof/>
            </w:rPr>
          </w:pPr>
          <w:hyperlink w:anchor="_Toc494974031" w:history="1">
            <w:r w:rsidRPr="00BD5776">
              <w:rPr>
                <w:rStyle w:val="Hyperlink"/>
                <w:noProof/>
              </w:rPr>
              <w:t>C.3  52.211-17  DELIVERY OF EXCESS QUANTITIES  (SEP 1989)</w:t>
            </w:r>
            <w:r>
              <w:rPr>
                <w:noProof/>
                <w:webHidden/>
              </w:rPr>
              <w:tab/>
            </w:r>
            <w:r>
              <w:rPr>
                <w:noProof/>
                <w:webHidden/>
              </w:rPr>
              <w:fldChar w:fldCharType="begin"/>
            </w:r>
            <w:r>
              <w:rPr>
                <w:noProof/>
                <w:webHidden/>
              </w:rPr>
              <w:instrText xml:space="preserve"> PAGEREF _Toc494974031 \h </w:instrText>
            </w:r>
            <w:r>
              <w:rPr>
                <w:noProof/>
                <w:webHidden/>
              </w:rPr>
            </w:r>
            <w:r>
              <w:rPr>
                <w:noProof/>
                <w:webHidden/>
              </w:rPr>
              <w:fldChar w:fldCharType="separate"/>
            </w:r>
            <w:r>
              <w:rPr>
                <w:noProof/>
                <w:webHidden/>
              </w:rPr>
              <w:t>24</w:t>
            </w:r>
            <w:r>
              <w:rPr>
                <w:noProof/>
                <w:webHidden/>
              </w:rPr>
              <w:fldChar w:fldCharType="end"/>
            </w:r>
          </w:hyperlink>
        </w:p>
        <w:p w14:paraId="0E07B68E" w14:textId="5EE9FF8A" w:rsidR="007E5E05" w:rsidRDefault="007E5E05">
          <w:pPr>
            <w:pStyle w:val="TOC2"/>
            <w:tabs>
              <w:tab w:val="right" w:leader="dot" w:pos="9350"/>
            </w:tabs>
            <w:rPr>
              <w:noProof/>
            </w:rPr>
          </w:pPr>
          <w:hyperlink w:anchor="_Toc494974032" w:history="1">
            <w:r w:rsidRPr="00BD5776">
              <w:rPr>
                <w:rStyle w:val="Hyperlink"/>
                <w:noProof/>
              </w:rPr>
              <w:t>C.4  VAAR 852.203-70 COMMERCIAL ADVERTISING (JAN 2008)</w:t>
            </w:r>
            <w:r>
              <w:rPr>
                <w:noProof/>
                <w:webHidden/>
              </w:rPr>
              <w:tab/>
            </w:r>
            <w:r>
              <w:rPr>
                <w:noProof/>
                <w:webHidden/>
              </w:rPr>
              <w:fldChar w:fldCharType="begin"/>
            </w:r>
            <w:r>
              <w:rPr>
                <w:noProof/>
                <w:webHidden/>
              </w:rPr>
              <w:instrText xml:space="preserve"> PAGEREF _Toc494974032 \h </w:instrText>
            </w:r>
            <w:r>
              <w:rPr>
                <w:noProof/>
                <w:webHidden/>
              </w:rPr>
            </w:r>
            <w:r>
              <w:rPr>
                <w:noProof/>
                <w:webHidden/>
              </w:rPr>
              <w:fldChar w:fldCharType="separate"/>
            </w:r>
            <w:r>
              <w:rPr>
                <w:noProof/>
                <w:webHidden/>
              </w:rPr>
              <w:t>24</w:t>
            </w:r>
            <w:r>
              <w:rPr>
                <w:noProof/>
                <w:webHidden/>
              </w:rPr>
              <w:fldChar w:fldCharType="end"/>
            </w:r>
          </w:hyperlink>
        </w:p>
        <w:p w14:paraId="58F30DAC" w14:textId="270035D5" w:rsidR="007E5E05" w:rsidRDefault="007E5E05">
          <w:pPr>
            <w:pStyle w:val="TOC2"/>
            <w:tabs>
              <w:tab w:val="right" w:leader="dot" w:pos="9350"/>
            </w:tabs>
            <w:rPr>
              <w:noProof/>
            </w:rPr>
          </w:pPr>
          <w:hyperlink w:anchor="_Toc494974033" w:history="1">
            <w:r w:rsidRPr="00BD5776">
              <w:rPr>
                <w:rStyle w:val="Hyperlink"/>
                <w:noProof/>
              </w:rPr>
              <w:t>C.5  VAAR 852.203-71  DISPLAY OF DEPARTMENT OF VETERAN AFFAIRS HOTLINE POSTER (DEC 1992)</w:t>
            </w:r>
            <w:r>
              <w:rPr>
                <w:noProof/>
                <w:webHidden/>
              </w:rPr>
              <w:tab/>
            </w:r>
            <w:r>
              <w:rPr>
                <w:noProof/>
                <w:webHidden/>
              </w:rPr>
              <w:fldChar w:fldCharType="begin"/>
            </w:r>
            <w:r>
              <w:rPr>
                <w:noProof/>
                <w:webHidden/>
              </w:rPr>
              <w:instrText xml:space="preserve"> PAGEREF _Toc494974033 \h </w:instrText>
            </w:r>
            <w:r>
              <w:rPr>
                <w:noProof/>
                <w:webHidden/>
              </w:rPr>
            </w:r>
            <w:r>
              <w:rPr>
                <w:noProof/>
                <w:webHidden/>
              </w:rPr>
              <w:fldChar w:fldCharType="separate"/>
            </w:r>
            <w:r>
              <w:rPr>
                <w:noProof/>
                <w:webHidden/>
              </w:rPr>
              <w:t>24</w:t>
            </w:r>
            <w:r>
              <w:rPr>
                <w:noProof/>
                <w:webHidden/>
              </w:rPr>
              <w:fldChar w:fldCharType="end"/>
            </w:r>
          </w:hyperlink>
        </w:p>
        <w:p w14:paraId="7F606023" w14:textId="18C18B37" w:rsidR="007E5E05" w:rsidRDefault="007E5E05">
          <w:pPr>
            <w:pStyle w:val="TOC2"/>
            <w:tabs>
              <w:tab w:val="right" w:leader="dot" w:pos="9350"/>
            </w:tabs>
            <w:rPr>
              <w:noProof/>
            </w:rPr>
          </w:pPr>
          <w:hyperlink w:anchor="_Toc494974034" w:history="1">
            <w:r w:rsidRPr="00BD5776">
              <w:rPr>
                <w:rStyle w:val="Hyperlink"/>
                <w:noProof/>
              </w:rPr>
              <w:t>C.6  VAAR 852.215-71  EVALUATION FACTOR COMMITMENTS (DEC 2009)</w:t>
            </w:r>
            <w:r>
              <w:rPr>
                <w:noProof/>
                <w:webHidden/>
              </w:rPr>
              <w:tab/>
            </w:r>
            <w:r>
              <w:rPr>
                <w:noProof/>
                <w:webHidden/>
              </w:rPr>
              <w:fldChar w:fldCharType="begin"/>
            </w:r>
            <w:r>
              <w:rPr>
                <w:noProof/>
                <w:webHidden/>
              </w:rPr>
              <w:instrText xml:space="preserve"> PAGEREF _Toc494974034 \h </w:instrText>
            </w:r>
            <w:r>
              <w:rPr>
                <w:noProof/>
                <w:webHidden/>
              </w:rPr>
            </w:r>
            <w:r>
              <w:rPr>
                <w:noProof/>
                <w:webHidden/>
              </w:rPr>
              <w:fldChar w:fldCharType="separate"/>
            </w:r>
            <w:r>
              <w:rPr>
                <w:noProof/>
                <w:webHidden/>
              </w:rPr>
              <w:t>24</w:t>
            </w:r>
            <w:r>
              <w:rPr>
                <w:noProof/>
                <w:webHidden/>
              </w:rPr>
              <w:fldChar w:fldCharType="end"/>
            </w:r>
          </w:hyperlink>
        </w:p>
        <w:p w14:paraId="2F552B0F" w14:textId="37CE2E76" w:rsidR="007E5E05" w:rsidRDefault="007E5E05">
          <w:pPr>
            <w:pStyle w:val="TOC2"/>
            <w:tabs>
              <w:tab w:val="right" w:leader="dot" w:pos="9350"/>
            </w:tabs>
            <w:rPr>
              <w:noProof/>
            </w:rPr>
          </w:pPr>
          <w:hyperlink w:anchor="_Toc494974035" w:history="1">
            <w:r w:rsidRPr="00BD5776">
              <w:rPr>
                <w:rStyle w:val="Hyperlink"/>
                <w:noProof/>
              </w:rPr>
              <w:t>C.7  VAAR 852.219-9  VA SMALL BUSINESS SUBCONTRACTING PLAN MINIMUM REQUIREMENTS (DEC 2009)</w:t>
            </w:r>
            <w:r>
              <w:rPr>
                <w:noProof/>
                <w:webHidden/>
              </w:rPr>
              <w:tab/>
            </w:r>
            <w:r>
              <w:rPr>
                <w:noProof/>
                <w:webHidden/>
              </w:rPr>
              <w:fldChar w:fldCharType="begin"/>
            </w:r>
            <w:r>
              <w:rPr>
                <w:noProof/>
                <w:webHidden/>
              </w:rPr>
              <w:instrText xml:space="preserve"> PAGEREF _Toc494974035 \h </w:instrText>
            </w:r>
            <w:r>
              <w:rPr>
                <w:noProof/>
                <w:webHidden/>
              </w:rPr>
            </w:r>
            <w:r>
              <w:rPr>
                <w:noProof/>
                <w:webHidden/>
              </w:rPr>
              <w:fldChar w:fldCharType="separate"/>
            </w:r>
            <w:r>
              <w:rPr>
                <w:noProof/>
                <w:webHidden/>
              </w:rPr>
              <w:t>25</w:t>
            </w:r>
            <w:r>
              <w:rPr>
                <w:noProof/>
                <w:webHidden/>
              </w:rPr>
              <w:fldChar w:fldCharType="end"/>
            </w:r>
          </w:hyperlink>
        </w:p>
        <w:p w14:paraId="71619A2A" w14:textId="113553F7" w:rsidR="007E5E05" w:rsidRDefault="007E5E05">
          <w:pPr>
            <w:pStyle w:val="TOC2"/>
            <w:tabs>
              <w:tab w:val="right" w:leader="dot" w:pos="9350"/>
            </w:tabs>
            <w:rPr>
              <w:noProof/>
            </w:rPr>
          </w:pPr>
          <w:hyperlink w:anchor="_Toc494974036" w:history="1">
            <w:r w:rsidRPr="00BD5776">
              <w:rPr>
                <w:rStyle w:val="Hyperlink"/>
                <w:noProof/>
              </w:rPr>
              <w:t>C.8  VAAR 852.232-72 ELECTRONIC SUBMISSION OF PAYMENT REQUESTS (NOV 2012)</w:t>
            </w:r>
            <w:r>
              <w:rPr>
                <w:noProof/>
                <w:webHidden/>
              </w:rPr>
              <w:tab/>
            </w:r>
            <w:r>
              <w:rPr>
                <w:noProof/>
                <w:webHidden/>
              </w:rPr>
              <w:fldChar w:fldCharType="begin"/>
            </w:r>
            <w:r>
              <w:rPr>
                <w:noProof/>
                <w:webHidden/>
              </w:rPr>
              <w:instrText xml:space="preserve"> PAGEREF _Toc494974036 \h </w:instrText>
            </w:r>
            <w:r>
              <w:rPr>
                <w:noProof/>
                <w:webHidden/>
              </w:rPr>
            </w:r>
            <w:r>
              <w:rPr>
                <w:noProof/>
                <w:webHidden/>
              </w:rPr>
              <w:fldChar w:fldCharType="separate"/>
            </w:r>
            <w:r>
              <w:rPr>
                <w:noProof/>
                <w:webHidden/>
              </w:rPr>
              <w:t>25</w:t>
            </w:r>
            <w:r>
              <w:rPr>
                <w:noProof/>
                <w:webHidden/>
              </w:rPr>
              <w:fldChar w:fldCharType="end"/>
            </w:r>
          </w:hyperlink>
        </w:p>
        <w:p w14:paraId="4864348B" w14:textId="51230EF5" w:rsidR="007E5E05" w:rsidRDefault="007E5E05">
          <w:pPr>
            <w:pStyle w:val="TOC2"/>
            <w:tabs>
              <w:tab w:val="right" w:leader="dot" w:pos="9350"/>
            </w:tabs>
            <w:rPr>
              <w:noProof/>
            </w:rPr>
          </w:pPr>
          <w:hyperlink w:anchor="_Toc494974037" w:history="1">
            <w:r w:rsidRPr="00BD5776">
              <w:rPr>
                <w:rStyle w:val="Hyperlink"/>
                <w:noProof/>
              </w:rPr>
              <w:t>C.9  VAAR 852.246-71  INSPECTION (JAN 2008)</w:t>
            </w:r>
            <w:r>
              <w:rPr>
                <w:noProof/>
                <w:webHidden/>
              </w:rPr>
              <w:tab/>
            </w:r>
            <w:r>
              <w:rPr>
                <w:noProof/>
                <w:webHidden/>
              </w:rPr>
              <w:fldChar w:fldCharType="begin"/>
            </w:r>
            <w:r>
              <w:rPr>
                <w:noProof/>
                <w:webHidden/>
              </w:rPr>
              <w:instrText xml:space="preserve"> PAGEREF _Toc494974037 \h </w:instrText>
            </w:r>
            <w:r>
              <w:rPr>
                <w:noProof/>
                <w:webHidden/>
              </w:rPr>
            </w:r>
            <w:r>
              <w:rPr>
                <w:noProof/>
                <w:webHidden/>
              </w:rPr>
              <w:fldChar w:fldCharType="separate"/>
            </w:r>
            <w:r>
              <w:rPr>
                <w:noProof/>
                <w:webHidden/>
              </w:rPr>
              <w:t>26</w:t>
            </w:r>
            <w:r>
              <w:rPr>
                <w:noProof/>
                <w:webHidden/>
              </w:rPr>
              <w:fldChar w:fldCharType="end"/>
            </w:r>
          </w:hyperlink>
        </w:p>
        <w:p w14:paraId="474098EE" w14:textId="598B1F85" w:rsidR="007E5E05" w:rsidRDefault="007E5E05">
          <w:pPr>
            <w:pStyle w:val="TOC2"/>
            <w:tabs>
              <w:tab w:val="right" w:leader="dot" w:pos="9350"/>
            </w:tabs>
            <w:rPr>
              <w:noProof/>
            </w:rPr>
          </w:pPr>
          <w:hyperlink w:anchor="_Toc494974038" w:history="1">
            <w:r w:rsidRPr="00BD5776">
              <w:rPr>
                <w:rStyle w:val="Hyperlink"/>
                <w:noProof/>
              </w:rPr>
              <w:t>C.10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_Toc494974038 \h </w:instrText>
            </w:r>
            <w:r>
              <w:rPr>
                <w:noProof/>
                <w:webHidden/>
              </w:rPr>
            </w:r>
            <w:r>
              <w:rPr>
                <w:noProof/>
                <w:webHidden/>
              </w:rPr>
              <w:fldChar w:fldCharType="separate"/>
            </w:r>
            <w:r>
              <w:rPr>
                <w:noProof/>
                <w:webHidden/>
              </w:rPr>
              <w:t>27</w:t>
            </w:r>
            <w:r>
              <w:rPr>
                <w:noProof/>
                <w:webHidden/>
              </w:rPr>
              <w:fldChar w:fldCharType="end"/>
            </w:r>
          </w:hyperlink>
        </w:p>
        <w:p w14:paraId="1437B389" w14:textId="7F95261C" w:rsidR="007E5E05" w:rsidRDefault="007E5E05">
          <w:pPr>
            <w:pStyle w:val="TOC1"/>
            <w:tabs>
              <w:tab w:val="right" w:leader="dot" w:pos="9350"/>
            </w:tabs>
            <w:rPr>
              <w:b w:val="0"/>
              <w:bCs w:val="0"/>
              <w:noProof/>
            </w:rPr>
          </w:pPr>
          <w:hyperlink w:anchor="_Toc494974039" w:history="1">
            <w:r w:rsidRPr="00BD5776">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_Toc494974039 \h </w:instrText>
            </w:r>
            <w:r>
              <w:rPr>
                <w:noProof/>
                <w:webHidden/>
              </w:rPr>
            </w:r>
            <w:r>
              <w:rPr>
                <w:noProof/>
                <w:webHidden/>
              </w:rPr>
              <w:fldChar w:fldCharType="separate"/>
            </w:r>
            <w:r>
              <w:rPr>
                <w:noProof/>
                <w:webHidden/>
              </w:rPr>
              <w:t>35</w:t>
            </w:r>
            <w:r>
              <w:rPr>
                <w:noProof/>
                <w:webHidden/>
              </w:rPr>
              <w:fldChar w:fldCharType="end"/>
            </w:r>
          </w:hyperlink>
        </w:p>
        <w:p w14:paraId="37EF56C7" w14:textId="477E3F43" w:rsidR="007E5E05" w:rsidRDefault="007E5E05">
          <w:pPr>
            <w:pStyle w:val="TOC1"/>
            <w:tabs>
              <w:tab w:val="right" w:leader="dot" w:pos="9350"/>
            </w:tabs>
            <w:rPr>
              <w:b w:val="0"/>
              <w:bCs w:val="0"/>
              <w:noProof/>
            </w:rPr>
          </w:pPr>
          <w:hyperlink w:anchor="_Toc494974040" w:history="1">
            <w:r w:rsidRPr="00BD5776">
              <w:rPr>
                <w:rStyle w:val="Hyperlink"/>
                <w:noProof/>
              </w:rPr>
              <w:t>SECTION E - SOLICITATION PROVISIONS</w:t>
            </w:r>
            <w:r>
              <w:rPr>
                <w:noProof/>
                <w:webHidden/>
              </w:rPr>
              <w:tab/>
            </w:r>
            <w:r>
              <w:rPr>
                <w:noProof/>
                <w:webHidden/>
              </w:rPr>
              <w:fldChar w:fldCharType="begin"/>
            </w:r>
            <w:r>
              <w:rPr>
                <w:noProof/>
                <w:webHidden/>
              </w:rPr>
              <w:instrText xml:space="preserve"> PAGEREF _Toc494974040 \h </w:instrText>
            </w:r>
            <w:r>
              <w:rPr>
                <w:noProof/>
                <w:webHidden/>
              </w:rPr>
            </w:r>
            <w:r>
              <w:rPr>
                <w:noProof/>
                <w:webHidden/>
              </w:rPr>
              <w:fldChar w:fldCharType="separate"/>
            </w:r>
            <w:r>
              <w:rPr>
                <w:noProof/>
                <w:webHidden/>
              </w:rPr>
              <w:t>36</w:t>
            </w:r>
            <w:r>
              <w:rPr>
                <w:noProof/>
                <w:webHidden/>
              </w:rPr>
              <w:fldChar w:fldCharType="end"/>
            </w:r>
          </w:hyperlink>
        </w:p>
        <w:p w14:paraId="73E0D91F" w14:textId="2249DF6B" w:rsidR="007E5E05" w:rsidRDefault="007E5E05">
          <w:pPr>
            <w:pStyle w:val="TOC2"/>
            <w:tabs>
              <w:tab w:val="right" w:leader="dot" w:pos="9350"/>
            </w:tabs>
            <w:rPr>
              <w:noProof/>
            </w:rPr>
          </w:pPr>
          <w:hyperlink w:anchor="_Toc494974041" w:history="1">
            <w:r w:rsidRPr="00BD5776">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_Toc494974041 \h </w:instrText>
            </w:r>
            <w:r>
              <w:rPr>
                <w:noProof/>
                <w:webHidden/>
              </w:rPr>
            </w:r>
            <w:r>
              <w:rPr>
                <w:noProof/>
                <w:webHidden/>
              </w:rPr>
              <w:fldChar w:fldCharType="separate"/>
            </w:r>
            <w:r>
              <w:rPr>
                <w:noProof/>
                <w:webHidden/>
              </w:rPr>
              <w:t>36</w:t>
            </w:r>
            <w:r>
              <w:rPr>
                <w:noProof/>
                <w:webHidden/>
              </w:rPr>
              <w:fldChar w:fldCharType="end"/>
            </w:r>
          </w:hyperlink>
        </w:p>
        <w:p w14:paraId="13F66962" w14:textId="78FA2CB9" w:rsidR="007E5E05" w:rsidRDefault="007E5E05">
          <w:pPr>
            <w:pStyle w:val="TOC2"/>
            <w:tabs>
              <w:tab w:val="right" w:leader="dot" w:pos="9350"/>
            </w:tabs>
            <w:rPr>
              <w:noProof/>
            </w:rPr>
          </w:pPr>
          <w:hyperlink w:anchor="_Toc494974042" w:history="1">
            <w:r w:rsidRPr="00BD5776">
              <w:rPr>
                <w:rStyle w:val="Hyperlink"/>
                <w:noProof/>
              </w:rPr>
              <w:t>E.2 52.209-7 INFORMATION REGARDING RESPONSIBILITY MATTERS (JUL 2013)</w:t>
            </w:r>
            <w:r>
              <w:rPr>
                <w:noProof/>
                <w:webHidden/>
              </w:rPr>
              <w:tab/>
            </w:r>
            <w:r>
              <w:rPr>
                <w:noProof/>
                <w:webHidden/>
              </w:rPr>
              <w:fldChar w:fldCharType="begin"/>
            </w:r>
            <w:r>
              <w:rPr>
                <w:noProof/>
                <w:webHidden/>
              </w:rPr>
              <w:instrText xml:space="preserve"> PAGEREF _Toc494974042 \h </w:instrText>
            </w:r>
            <w:r>
              <w:rPr>
                <w:noProof/>
                <w:webHidden/>
              </w:rPr>
            </w:r>
            <w:r>
              <w:rPr>
                <w:noProof/>
                <w:webHidden/>
              </w:rPr>
              <w:fldChar w:fldCharType="separate"/>
            </w:r>
            <w:r>
              <w:rPr>
                <w:noProof/>
                <w:webHidden/>
              </w:rPr>
              <w:t>41</w:t>
            </w:r>
            <w:r>
              <w:rPr>
                <w:noProof/>
                <w:webHidden/>
              </w:rPr>
              <w:fldChar w:fldCharType="end"/>
            </w:r>
          </w:hyperlink>
        </w:p>
        <w:p w14:paraId="6F359676" w14:textId="64AFB7CF" w:rsidR="007E5E05" w:rsidRDefault="007E5E05">
          <w:pPr>
            <w:pStyle w:val="TOC2"/>
            <w:tabs>
              <w:tab w:val="right" w:leader="dot" w:pos="9350"/>
            </w:tabs>
            <w:rPr>
              <w:noProof/>
            </w:rPr>
          </w:pPr>
          <w:hyperlink w:anchor="_Toc494974043" w:history="1">
            <w:r w:rsidRPr="00BD5776">
              <w:rPr>
                <w:rStyle w:val="Hyperlink"/>
                <w:noProof/>
              </w:rPr>
              <w:t>E.3  52.216-1 TYPE OF CONTRACT (APR 1984)</w:t>
            </w:r>
            <w:r>
              <w:rPr>
                <w:noProof/>
                <w:webHidden/>
              </w:rPr>
              <w:tab/>
            </w:r>
            <w:r>
              <w:rPr>
                <w:noProof/>
                <w:webHidden/>
              </w:rPr>
              <w:fldChar w:fldCharType="begin"/>
            </w:r>
            <w:r>
              <w:rPr>
                <w:noProof/>
                <w:webHidden/>
              </w:rPr>
              <w:instrText xml:space="preserve"> PAGEREF _Toc494974043 \h </w:instrText>
            </w:r>
            <w:r>
              <w:rPr>
                <w:noProof/>
                <w:webHidden/>
              </w:rPr>
            </w:r>
            <w:r>
              <w:rPr>
                <w:noProof/>
                <w:webHidden/>
              </w:rPr>
              <w:fldChar w:fldCharType="separate"/>
            </w:r>
            <w:r>
              <w:rPr>
                <w:noProof/>
                <w:webHidden/>
              </w:rPr>
              <w:t>42</w:t>
            </w:r>
            <w:r>
              <w:rPr>
                <w:noProof/>
                <w:webHidden/>
              </w:rPr>
              <w:fldChar w:fldCharType="end"/>
            </w:r>
          </w:hyperlink>
        </w:p>
        <w:p w14:paraId="75DA201B" w14:textId="1DBCAF78" w:rsidR="007E5E05" w:rsidRDefault="007E5E05">
          <w:pPr>
            <w:pStyle w:val="TOC2"/>
            <w:tabs>
              <w:tab w:val="right" w:leader="dot" w:pos="9350"/>
            </w:tabs>
            <w:rPr>
              <w:noProof/>
            </w:rPr>
          </w:pPr>
          <w:hyperlink w:anchor="_Toc494974044" w:history="1">
            <w:r w:rsidRPr="00BD5776">
              <w:rPr>
                <w:rStyle w:val="Hyperlink"/>
                <w:noProof/>
              </w:rPr>
              <w:t>E.4  52.233-2  SERVICE OF PROTEST  (SEP 2006)</w:t>
            </w:r>
            <w:r>
              <w:rPr>
                <w:noProof/>
                <w:webHidden/>
              </w:rPr>
              <w:tab/>
            </w:r>
            <w:r>
              <w:rPr>
                <w:noProof/>
                <w:webHidden/>
              </w:rPr>
              <w:fldChar w:fldCharType="begin"/>
            </w:r>
            <w:r>
              <w:rPr>
                <w:noProof/>
                <w:webHidden/>
              </w:rPr>
              <w:instrText xml:space="preserve"> PAGEREF _Toc494974044 \h </w:instrText>
            </w:r>
            <w:r>
              <w:rPr>
                <w:noProof/>
                <w:webHidden/>
              </w:rPr>
            </w:r>
            <w:r>
              <w:rPr>
                <w:noProof/>
                <w:webHidden/>
              </w:rPr>
              <w:fldChar w:fldCharType="separate"/>
            </w:r>
            <w:r>
              <w:rPr>
                <w:noProof/>
                <w:webHidden/>
              </w:rPr>
              <w:t>43</w:t>
            </w:r>
            <w:r>
              <w:rPr>
                <w:noProof/>
                <w:webHidden/>
              </w:rPr>
              <w:fldChar w:fldCharType="end"/>
            </w:r>
          </w:hyperlink>
        </w:p>
        <w:p w14:paraId="4C0E93BC" w14:textId="17FDA1CB" w:rsidR="007E5E05" w:rsidRDefault="007E5E05">
          <w:pPr>
            <w:pStyle w:val="TOC2"/>
            <w:tabs>
              <w:tab w:val="right" w:leader="dot" w:pos="9350"/>
            </w:tabs>
            <w:rPr>
              <w:noProof/>
            </w:rPr>
          </w:pPr>
          <w:hyperlink w:anchor="_Toc494974045" w:history="1">
            <w:r w:rsidRPr="00BD5776">
              <w:rPr>
                <w:rStyle w:val="Hyperlink"/>
                <w:noProof/>
              </w:rPr>
              <w:t>E.5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_Toc494974045 \h </w:instrText>
            </w:r>
            <w:r>
              <w:rPr>
                <w:noProof/>
                <w:webHidden/>
              </w:rPr>
            </w:r>
            <w:r>
              <w:rPr>
                <w:noProof/>
                <w:webHidden/>
              </w:rPr>
              <w:fldChar w:fldCharType="separate"/>
            </w:r>
            <w:r>
              <w:rPr>
                <w:noProof/>
                <w:webHidden/>
              </w:rPr>
              <w:t>43</w:t>
            </w:r>
            <w:r>
              <w:rPr>
                <w:noProof/>
                <w:webHidden/>
              </w:rPr>
              <w:fldChar w:fldCharType="end"/>
            </w:r>
          </w:hyperlink>
        </w:p>
        <w:p w14:paraId="66466ABC" w14:textId="49FED897" w:rsidR="007E5E05" w:rsidRDefault="007E5E05">
          <w:pPr>
            <w:pStyle w:val="TOC2"/>
            <w:tabs>
              <w:tab w:val="right" w:leader="dot" w:pos="9350"/>
            </w:tabs>
            <w:rPr>
              <w:noProof/>
            </w:rPr>
          </w:pPr>
          <w:hyperlink w:anchor="_Toc494974046" w:history="1">
            <w:r w:rsidRPr="00BD5776">
              <w:rPr>
                <w:rStyle w:val="Hyperlink"/>
                <w:noProof/>
              </w:rPr>
              <w:t>E.6  VAAR 852.233-70  PROTEST CONTENT/ALTERNATIVE DISPUTE RESOLUTION (JAN 2008)</w:t>
            </w:r>
            <w:r>
              <w:rPr>
                <w:noProof/>
                <w:webHidden/>
              </w:rPr>
              <w:tab/>
            </w:r>
            <w:r>
              <w:rPr>
                <w:noProof/>
                <w:webHidden/>
              </w:rPr>
              <w:fldChar w:fldCharType="begin"/>
            </w:r>
            <w:r>
              <w:rPr>
                <w:noProof/>
                <w:webHidden/>
              </w:rPr>
              <w:instrText xml:space="preserve"> PAGEREF _Toc494974046 \h </w:instrText>
            </w:r>
            <w:r>
              <w:rPr>
                <w:noProof/>
                <w:webHidden/>
              </w:rPr>
            </w:r>
            <w:r>
              <w:rPr>
                <w:noProof/>
                <w:webHidden/>
              </w:rPr>
              <w:fldChar w:fldCharType="separate"/>
            </w:r>
            <w:r>
              <w:rPr>
                <w:noProof/>
                <w:webHidden/>
              </w:rPr>
              <w:t>43</w:t>
            </w:r>
            <w:r>
              <w:rPr>
                <w:noProof/>
                <w:webHidden/>
              </w:rPr>
              <w:fldChar w:fldCharType="end"/>
            </w:r>
          </w:hyperlink>
        </w:p>
        <w:p w14:paraId="3679AD87" w14:textId="5916F815" w:rsidR="007E5E05" w:rsidRDefault="007E5E05">
          <w:pPr>
            <w:pStyle w:val="TOC2"/>
            <w:tabs>
              <w:tab w:val="right" w:leader="dot" w:pos="9350"/>
            </w:tabs>
            <w:rPr>
              <w:noProof/>
            </w:rPr>
          </w:pPr>
          <w:hyperlink w:anchor="_Toc494974047" w:history="1">
            <w:r w:rsidRPr="00BD5776">
              <w:rPr>
                <w:rStyle w:val="Hyperlink"/>
                <w:noProof/>
              </w:rPr>
              <w:t>E.7  VAAR 852.233-71  ALTERNATE PROTEST PROCEDURE (JAN 1998)</w:t>
            </w:r>
            <w:r>
              <w:rPr>
                <w:noProof/>
                <w:webHidden/>
              </w:rPr>
              <w:tab/>
            </w:r>
            <w:r>
              <w:rPr>
                <w:noProof/>
                <w:webHidden/>
              </w:rPr>
              <w:fldChar w:fldCharType="begin"/>
            </w:r>
            <w:r>
              <w:rPr>
                <w:noProof/>
                <w:webHidden/>
              </w:rPr>
              <w:instrText xml:space="preserve"> PAGEREF _Toc494974047 \h </w:instrText>
            </w:r>
            <w:r>
              <w:rPr>
                <w:noProof/>
                <w:webHidden/>
              </w:rPr>
            </w:r>
            <w:r>
              <w:rPr>
                <w:noProof/>
                <w:webHidden/>
              </w:rPr>
              <w:fldChar w:fldCharType="separate"/>
            </w:r>
            <w:r>
              <w:rPr>
                <w:noProof/>
                <w:webHidden/>
              </w:rPr>
              <w:t>44</w:t>
            </w:r>
            <w:r>
              <w:rPr>
                <w:noProof/>
                <w:webHidden/>
              </w:rPr>
              <w:fldChar w:fldCharType="end"/>
            </w:r>
          </w:hyperlink>
        </w:p>
        <w:p w14:paraId="7502D7DA" w14:textId="6B816B27" w:rsidR="007E5E05" w:rsidRDefault="007E5E05">
          <w:pPr>
            <w:pStyle w:val="TOC2"/>
            <w:tabs>
              <w:tab w:val="right" w:leader="dot" w:pos="9350"/>
            </w:tabs>
            <w:rPr>
              <w:noProof/>
            </w:rPr>
          </w:pPr>
          <w:hyperlink w:anchor="_Toc494974048" w:history="1">
            <w:r w:rsidRPr="00BD5776">
              <w:rPr>
                <w:rStyle w:val="Hyperlink"/>
                <w:noProof/>
              </w:rPr>
              <w:t>E.8  52.252-1  SOLICITATION PROVISIONS INCORPORATED BY REFERENCE  (FEB 1998)</w:t>
            </w:r>
            <w:r>
              <w:rPr>
                <w:noProof/>
                <w:webHidden/>
              </w:rPr>
              <w:tab/>
            </w:r>
            <w:r>
              <w:rPr>
                <w:noProof/>
                <w:webHidden/>
              </w:rPr>
              <w:fldChar w:fldCharType="begin"/>
            </w:r>
            <w:r>
              <w:rPr>
                <w:noProof/>
                <w:webHidden/>
              </w:rPr>
              <w:instrText xml:space="preserve"> PAGEREF _Toc494974048 \h </w:instrText>
            </w:r>
            <w:r>
              <w:rPr>
                <w:noProof/>
                <w:webHidden/>
              </w:rPr>
            </w:r>
            <w:r>
              <w:rPr>
                <w:noProof/>
                <w:webHidden/>
              </w:rPr>
              <w:fldChar w:fldCharType="separate"/>
            </w:r>
            <w:r>
              <w:rPr>
                <w:noProof/>
                <w:webHidden/>
              </w:rPr>
              <w:t>44</w:t>
            </w:r>
            <w:r>
              <w:rPr>
                <w:noProof/>
                <w:webHidden/>
              </w:rPr>
              <w:fldChar w:fldCharType="end"/>
            </w:r>
          </w:hyperlink>
        </w:p>
        <w:p w14:paraId="091FAECD" w14:textId="32E6C61B" w:rsidR="007E5E05" w:rsidRDefault="007E5E05">
          <w:pPr>
            <w:pStyle w:val="TOC2"/>
            <w:tabs>
              <w:tab w:val="right" w:leader="dot" w:pos="9350"/>
            </w:tabs>
            <w:rPr>
              <w:noProof/>
            </w:rPr>
          </w:pPr>
          <w:hyperlink w:anchor="_Toc494974049" w:history="1">
            <w:r w:rsidRPr="00BD5776">
              <w:rPr>
                <w:rStyle w:val="Hyperlink"/>
                <w:noProof/>
              </w:rPr>
              <w:t>E.9  52.212-2  EVALUATION—COMMERCIAL ITEMS (OCT 2014) [TAILORED]</w:t>
            </w:r>
            <w:r>
              <w:rPr>
                <w:noProof/>
                <w:webHidden/>
              </w:rPr>
              <w:tab/>
            </w:r>
            <w:r>
              <w:rPr>
                <w:noProof/>
                <w:webHidden/>
              </w:rPr>
              <w:fldChar w:fldCharType="begin"/>
            </w:r>
            <w:r>
              <w:rPr>
                <w:noProof/>
                <w:webHidden/>
              </w:rPr>
              <w:instrText xml:space="preserve"> PAGEREF _Toc494974049 \h </w:instrText>
            </w:r>
            <w:r>
              <w:rPr>
                <w:noProof/>
                <w:webHidden/>
              </w:rPr>
            </w:r>
            <w:r>
              <w:rPr>
                <w:noProof/>
                <w:webHidden/>
              </w:rPr>
              <w:fldChar w:fldCharType="separate"/>
            </w:r>
            <w:r>
              <w:rPr>
                <w:noProof/>
                <w:webHidden/>
              </w:rPr>
              <w:t>45</w:t>
            </w:r>
            <w:r>
              <w:rPr>
                <w:noProof/>
                <w:webHidden/>
              </w:rPr>
              <w:fldChar w:fldCharType="end"/>
            </w:r>
          </w:hyperlink>
        </w:p>
        <w:p w14:paraId="1F819177" w14:textId="38F12C81" w:rsidR="007E5E05" w:rsidRDefault="007E5E05">
          <w:pPr>
            <w:pStyle w:val="TOC2"/>
            <w:tabs>
              <w:tab w:val="right" w:leader="dot" w:pos="9350"/>
            </w:tabs>
            <w:rPr>
              <w:noProof/>
            </w:rPr>
          </w:pPr>
          <w:hyperlink w:anchor="_Toc494974050" w:history="1">
            <w:r w:rsidRPr="00BD5776">
              <w:rPr>
                <w:rStyle w:val="Hyperlink"/>
                <w:noProof/>
              </w:rPr>
              <w:t>E.10  52.212-3  OFFEROR REPRESENTATIONS AND CERTIFICATIONS—COMMERCIAL ITEMS (JAN 2017)</w:t>
            </w:r>
            <w:r>
              <w:rPr>
                <w:noProof/>
                <w:webHidden/>
              </w:rPr>
              <w:tab/>
            </w:r>
            <w:r>
              <w:rPr>
                <w:noProof/>
                <w:webHidden/>
              </w:rPr>
              <w:fldChar w:fldCharType="begin"/>
            </w:r>
            <w:r>
              <w:rPr>
                <w:noProof/>
                <w:webHidden/>
              </w:rPr>
              <w:instrText xml:space="preserve"> PAGEREF _Toc494974050 \h </w:instrText>
            </w:r>
            <w:r>
              <w:rPr>
                <w:noProof/>
                <w:webHidden/>
              </w:rPr>
            </w:r>
            <w:r>
              <w:rPr>
                <w:noProof/>
                <w:webHidden/>
              </w:rPr>
              <w:fldChar w:fldCharType="separate"/>
            </w:r>
            <w:r>
              <w:rPr>
                <w:noProof/>
                <w:webHidden/>
              </w:rPr>
              <w:t>47</w:t>
            </w:r>
            <w:r>
              <w:rPr>
                <w:noProof/>
                <w:webHidden/>
              </w:rPr>
              <w:fldChar w:fldCharType="end"/>
            </w:r>
          </w:hyperlink>
        </w:p>
        <w:p w14:paraId="28FBBC27" w14:textId="48B274E1" w:rsidR="0073339E" w:rsidRDefault="00183E7A">
          <w:pPr>
            <w:rPr>
              <w:b/>
              <w:bCs/>
              <w:noProof/>
            </w:rPr>
            <w:sectPr w:rsidR="0073339E">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28FBBC28" w14:textId="77777777" w:rsidR="0082269C" w:rsidRDefault="00183E7A" w:rsidP="0082269C">
      <w:pPr>
        <w:pStyle w:val="Heading1"/>
        <w:pageBreakBefore/>
      </w:pPr>
      <w:bookmarkStart w:id="3" w:name="_Toc494974021"/>
      <w:r>
        <w:t xml:space="preserve">SECTION B </w:t>
      </w:r>
      <w:r>
        <w:t>-</w:t>
      </w:r>
      <w:r>
        <w:t xml:space="preserve"> </w:t>
      </w:r>
      <w:r>
        <w:t>CONTINUATION OF SF 1449</w:t>
      </w:r>
      <w:r>
        <w:t xml:space="preserve"> BLOCK</w:t>
      </w:r>
      <w:r>
        <w:t>S</w:t>
      </w:r>
      <w:bookmarkEnd w:id="3"/>
    </w:p>
    <w:p w14:paraId="28FBBC29" w14:textId="77777777" w:rsidR="00D959E7" w:rsidRPr="00F5343B" w:rsidRDefault="00183E7A" w:rsidP="0051776E">
      <w:pPr>
        <w:tabs>
          <w:tab w:val="left" w:pos="1620"/>
        </w:tabs>
        <w:rPr>
          <w:rFonts w:ascii="Calibri" w:hAnsi="Calibri"/>
          <w:szCs w:val="20"/>
        </w:rPr>
      </w:pPr>
      <w:r>
        <w:rPr>
          <w:rFonts w:ascii="Calibri" w:hAnsi="Calibri"/>
          <w:szCs w:val="20"/>
        </w:rPr>
        <w:tab/>
      </w:r>
    </w:p>
    <w:p w14:paraId="28FBBC2A" w14:textId="77777777" w:rsidR="00CA408E" w:rsidRDefault="00183E7A">
      <w:pPr>
        <w:pStyle w:val="Heading2"/>
      </w:pPr>
      <w:bookmarkStart w:id="4" w:name="_Toc494974022"/>
      <w:r>
        <w:t>B.1</w:t>
      </w:r>
      <w:r>
        <w:t xml:space="preserve">  CONTRACT ADMINISTRATION DATA</w:t>
      </w:r>
      <w:bookmarkEnd w:id="4"/>
    </w:p>
    <w:p w14:paraId="28FBBC2B" w14:textId="77777777" w:rsidR="00CA408E" w:rsidRDefault="00183E7A">
      <w:r>
        <w:t>(continuation from Stan</w:t>
      </w:r>
      <w:r>
        <w:t>dard Form 1449, block 18A.)</w:t>
      </w:r>
    </w:p>
    <w:p w14:paraId="28FBBC2C" w14:textId="77777777" w:rsidR="00CA408E" w:rsidRDefault="00183E7A">
      <w:r>
        <w:t xml:space="preserve">  1.  Contract Administration:  All contract administration matters will be handled by the following individuals:</w:t>
      </w:r>
    </w:p>
    <w:p w14:paraId="28FBBC2D" w14:textId="1DD24450" w:rsidR="00CA408E" w:rsidRDefault="00183E7A" w:rsidP="00BF1736">
      <w:pPr>
        <w:tabs>
          <w:tab w:val="left" w:pos="2700"/>
        </w:tabs>
      </w:pPr>
      <w:r>
        <w:t xml:space="preserve">    a. CONTRACTOR:</w:t>
      </w:r>
      <w:r w:rsidR="007E5E05">
        <w:t xml:space="preserve">   </w:t>
      </w:r>
      <w:r>
        <w:t>To be determined at award</w:t>
      </w:r>
    </w:p>
    <w:p w14:paraId="28FBBC2E" w14:textId="77777777" w:rsidR="00CA408E" w:rsidRDefault="00183E7A" w:rsidP="00BF1736">
      <w:r>
        <w:t xml:space="preserve">    b. GOVERNMENT:  Contracting Officer 36C770 Doug Reed, </w:t>
      </w:r>
      <w:r>
        <w:t>douglas.reed3@va.gov</w:t>
      </w:r>
    </w:p>
    <w:p w14:paraId="28FBBC2F" w14:textId="77777777" w:rsidR="00CA408E" w:rsidRPr="00BF1736" w:rsidRDefault="00183E7A" w:rsidP="007E5E05">
      <w:pPr>
        <w:ind w:left="1440" w:firstLine="720"/>
      </w:pPr>
      <w:r>
        <w:t>Department of Veterans Affairs</w:t>
      </w:r>
    </w:p>
    <w:p w14:paraId="28FBBC30" w14:textId="77777777" w:rsidR="00CA408E" w:rsidRPr="00BF1736" w:rsidRDefault="00183E7A" w:rsidP="007E5E05">
      <w:pPr>
        <w:spacing w:line="240" w:lineRule="auto"/>
        <w:ind w:left="1440" w:firstLine="720"/>
      </w:pPr>
      <w:r>
        <w:t>National CMOP</w:t>
      </w:r>
    </w:p>
    <w:p w14:paraId="28FBBC31" w14:textId="77777777" w:rsidR="00CA408E" w:rsidRPr="00BF1736" w:rsidRDefault="00183E7A" w:rsidP="007E5E05">
      <w:pPr>
        <w:spacing w:line="240" w:lineRule="auto"/>
        <w:ind w:left="2160"/>
      </w:pPr>
      <w:r>
        <w:t>3450 S. 4th Street Trafficway</w:t>
      </w:r>
    </w:p>
    <w:p w14:paraId="28FBBC33" w14:textId="77777777" w:rsidR="00CA408E" w:rsidRPr="00BF1736" w:rsidRDefault="00183E7A" w:rsidP="007E5E05">
      <w:pPr>
        <w:spacing w:line="240" w:lineRule="auto"/>
        <w:ind w:left="1440" w:firstLine="720"/>
      </w:pPr>
      <w:r>
        <w:t>Leavenworth</w:t>
      </w:r>
      <w:r w:rsidRPr="00BF1736">
        <w:t xml:space="preserve"> </w:t>
      </w:r>
      <w:r>
        <w:t>KS</w:t>
      </w:r>
      <w:r w:rsidRPr="00BF1736">
        <w:t xml:space="preserve"> </w:t>
      </w:r>
      <w:r>
        <w:t>66048</w:t>
      </w:r>
    </w:p>
    <w:p w14:paraId="28FBBC34" w14:textId="77777777" w:rsidR="00CA408E" w:rsidRPr="006742BD" w:rsidRDefault="00183E7A"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3339E" w14:paraId="28FBBC37" w14:textId="77777777" w:rsidTr="00554F57">
        <w:tc>
          <w:tcPr>
            <w:tcW w:w="1548" w:type="dxa"/>
          </w:tcPr>
          <w:p w14:paraId="28FBBC35" w14:textId="4D90E69B" w:rsidR="007550D7" w:rsidRPr="006742BD" w:rsidRDefault="00183E7A" w:rsidP="006742BD">
            <w:r w:rsidRPr="006742BD">
              <w:t>[</w:t>
            </w:r>
            <w:r w:rsidR="007E5E05">
              <w:t>X</w:t>
            </w:r>
            <w:r w:rsidRPr="006742BD">
              <w:t>]</w:t>
            </w:r>
          </w:p>
        </w:tc>
        <w:tc>
          <w:tcPr>
            <w:tcW w:w="8028" w:type="dxa"/>
          </w:tcPr>
          <w:p w14:paraId="28FBBC36" w14:textId="2BA94C23" w:rsidR="007550D7" w:rsidRPr="006742BD" w:rsidRDefault="00183E7A" w:rsidP="0017495D">
            <w:r w:rsidRPr="006742BD">
              <w:t>52.232-3</w:t>
            </w:r>
            <w:r w:rsidR="007E5E05">
              <w:t>3</w:t>
            </w:r>
            <w:r w:rsidRPr="006742BD">
              <w:t xml:space="preserve">, </w:t>
            </w:r>
            <w:r w:rsidRPr="006742BD">
              <w:t>Payment by Electronic Funds Transfer</w:t>
            </w:r>
            <w:r>
              <w:t>—</w:t>
            </w:r>
            <w:r>
              <w:t>System For Award Management</w:t>
            </w:r>
            <w:r w:rsidRPr="006742BD">
              <w:t>, or</w:t>
            </w:r>
          </w:p>
        </w:tc>
      </w:tr>
      <w:tr w:rsidR="0073339E" w14:paraId="28FBBC3A" w14:textId="77777777" w:rsidTr="00554F57">
        <w:tc>
          <w:tcPr>
            <w:tcW w:w="1548" w:type="dxa"/>
          </w:tcPr>
          <w:p w14:paraId="28FBBC38" w14:textId="77777777" w:rsidR="007550D7" w:rsidRPr="006742BD" w:rsidRDefault="00183E7A" w:rsidP="006742BD">
            <w:r w:rsidRPr="006742BD">
              <w:t>[]</w:t>
            </w:r>
          </w:p>
        </w:tc>
        <w:tc>
          <w:tcPr>
            <w:tcW w:w="8028" w:type="dxa"/>
          </w:tcPr>
          <w:p w14:paraId="28FBBC39" w14:textId="77777777" w:rsidR="007550D7" w:rsidRPr="006742BD" w:rsidRDefault="00183E7A" w:rsidP="006742BD">
            <w:r w:rsidRPr="006742BD">
              <w:t>52.232-36, Payment by Third Party</w:t>
            </w:r>
          </w:p>
        </w:tc>
      </w:tr>
    </w:tbl>
    <w:p w14:paraId="28FBBC3B" w14:textId="77777777" w:rsidR="00CA408E" w:rsidRPr="006742BD" w:rsidRDefault="00183E7A" w:rsidP="006742BD">
      <w:r w:rsidRPr="006742BD">
        <w:t xml:space="preserve">  3.  INVOICES:  Invoices shall be submitted in arrears:</w:t>
      </w:r>
    </w:p>
    <w:p w14:paraId="28FBBC3C" w14:textId="77777777" w:rsidR="00CA408E" w:rsidRDefault="00183E7A">
      <w:pPr>
        <w:tabs>
          <w:tab w:val="left" w:pos="3240"/>
        </w:tabs>
      </w:pPr>
      <w:r>
        <w:t xml:space="preserve">     a.  Quarterly</w:t>
      </w:r>
      <w:r>
        <w:tab/>
        <w:t>[]</w:t>
      </w:r>
    </w:p>
    <w:p w14:paraId="28FBBC3D" w14:textId="77777777" w:rsidR="00CA408E" w:rsidRDefault="00183E7A">
      <w:pPr>
        <w:tabs>
          <w:tab w:val="left" w:pos="3240"/>
        </w:tabs>
      </w:pPr>
      <w:r>
        <w:t xml:space="preserve">     b.  Semi-Annually</w:t>
      </w:r>
      <w:r>
        <w:tab/>
        <w:t>[]</w:t>
      </w:r>
    </w:p>
    <w:p w14:paraId="28FBBC3E" w14:textId="77777777" w:rsidR="00CA408E" w:rsidRDefault="00183E7A">
      <w:pPr>
        <w:tabs>
          <w:tab w:val="left" w:pos="3240"/>
        </w:tabs>
      </w:pPr>
      <w:r>
        <w:t xml:space="preserve">     c.  Other</w:t>
      </w:r>
      <w:r>
        <w:tab/>
        <w:t>[X]</w:t>
      </w:r>
      <w:r>
        <w:t xml:space="preserve">  </w:t>
      </w:r>
      <w:r>
        <w:t>Upon deliver</w:t>
      </w:r>
      <w:r>
        <w:t>y to/acceptance by Government.</w:t>
      </w:r>
    </w:p>
    <w:p w14:paraId="28FBBC3F" w14:textId="77777777" w:rsidR="00CA408E" w:rsidRDefault="00183E7A" w:rsidP="00BF1736">
      <w:r>
        <w:t xml:space="preserve">  4.  GOVERNMENT INVOICE ADDRESS:  </w:t>
      </w:r>
      <w:r>
        <w:t>All Invoices from the contractor shall be submitted electronically in accordance with VAAR Clause 852.232-72 Electronic Submission of Payment Requests.</w:t>
      </w:r>
    </w:p>
    <w:p w14:paraId="28FBBC40" w14:textId="77777777" w:rsidR="00CA408E" w:rsidRDefault="00183E7A" w:rsidP="00BF1736">
      <w:r>
        <w:t>https://www.fsc.va.gov/einvoice.asp</w:t>
      </w:r>
    </w:p>
    <w:p w14:paraId="28FBBC41" w14:textId="77777777" w:rsidR="00CA408E" w:rsidRDefault="00183E7A" w:rsidP="00BF1736">
      <w:pPr>
        <w:spacing w:line="240" w:lineRule="auto"/>
      </w:pPr>
      <w:r>
        <w:t>Department of Veterans Affairs</w:t>
      </w:r>
    </w:p>
    <w:p w14:paraId="28FBBC42" w14:textId="77777777" w:rsidR="00CA408E" w:rsidRDefault="00183E7A" w:rsidP="00BF1736">
      <w:pPr>
        <w:spacing w:line="240" w:lineRule="auto"/>
      </w:pPr>
      <w:r>
        <w:t>FSC</w:t>
      </w:r>
    </w:p>
    <w:p w14:paraId="28FBBC43" w14:textId="77777777" w:rsidR="00CA408E" w:rsidRDefault="00183E7A" w:rsidP="00BF1736">
      <w:pPr>
        <w:spacing w:line="240" w:lineRule="auto"/>
      </w:pPr>
      <w:r>
        <w:t>PO Box 149971</w:t>
      </w:r>
    </w:p>
    <w:p w14:paraId="28FBBC44" w14:textId="77777777" w:rsidR="00CA408E" w:rsidRDefault="00183E7A" w:rsidP="00BF1736">
      <w:pPr>
        <w:spacing w:line="240" w:lineRule="auto"/>
      </w:pPr>
      <w:r>
        <w:t>Austin</w:t>
      </w:r>
      <w:r>
        <w:t xml:space="preserve"> </w:t>
      </w:r>
      <w:r>
        <w:t>TX</w:t>
      </w:r>
      <w:r>
        <w:t xml:space="preserve"> </w:t>
      </w:r>
      <w:r>
        <w:t>78714-8971</w:t>
      </w:r>
    </w:p>
    <w:p w14:paraId="28FBBC52" w14:textId="77777777" w:rsidR="00CA408E" w:rsidRDefault="00183E7A">
      <w:pPr>
        <w:pStyle w:val="NoSpacing"/>
      </w:pPr>
    </w:p>
    <w:p w14:paraId="28FBBC53" w14:textId="77777777" w:rsidR="0085114A" w:rsidRPr="00F7006F" w:rsidRDefault="00183E7A" w:rsidP="00F7006F">
      <w:pPr>
        <w:pStyle w:val="Heading2"/>
        <w:spacing w:before="0"/>
      </w:pPr>
      <w:bookmarkStart w:id="5" w:name="_Toc494974023"/>
      <w:r>
        <w:t xml:space="preserve">B.2 SUBCONTRACTING </w:t>
      </w:r>
      <w:r>
        <w:t>COMMITMENTS--MONITORING AND COMPLIANCE (JUN 2011)</w:t>
      </w:r>
      <w:bookmarkEnd w:id="5"/>
    </w:p>
    <w:p w14:paraId="28FBBC54" w14:textId="77777777" w:rsidR="00815712" w:rsidRDefault="00183E7A" w:rsidP="00733190">
      <w:pPr>
        <w:spacing w:line="240" w:lineRule="auto"/>
        <w:rPr>
          <w:szCs w:val="20"/>
        </w:rPr>
      </w:pPr>
      <w:r>
        <w:rPr>
          <w:szCs w:val="20"/>
        </w:rPr>
        <w:t xml:space="preserve">  </w:t>
      </w:r>
      <w:r w:rsidRPr="0085114A">
        <w:rPr>
          <w:szCs w:val="20"/>
        </w:rPr>
        <w:t xml:space="preserve">This solicitation includes VAAR 852.215-70, Service-Disabled Veteran-Owned and Veteran-Owned Small Business Evaluation Factors, and VAAR 852.215-71, Evaluation Factor Commitments. Accordingly, any </w:t>
      </w:r>
      <w:r w:rsidRPr="0085114A">
        <w:rPr>
          <w:szCs w:val="20"/>
        </w:rPr>
        <w:t>contract resulting from this solicitation will include these clauses. The contractor is advised in performing contract administration functions, the CO may use the services of a support contractor(s) to assist in assessing contractor compliance with the su</w:t>
      </w:r>
      <w:r w:rsidRPr="0085114A">
        <w:rPr>
          <w:szCs w:val="20"/>
        </w:rPr>
        <w:t>bcontracting commitments incorporated into the contract. To that end, the support contractor(s) may require access to the contractor's business records or other proprietary data to review such business records regarding contract compliance with this requir</w:t>
      </w:r>
      <w:r w:rsidRPr="0085114A">
        <w:rPr>
          <w:szCs w:val="20"/>
        </w:rPr>
        <w:t>ement. All support contractors conducting this review on behalf of VA will be required to sign an “Information Protection and Non-Disclosure and Disclosure of Conflicts of Interest Agreement” to ensure the contractor's business records or other proprietary</w:t>
      </w:r>
      <w:r w:rsidRPr="0085114A">
        <w:rPr>
          <w:szCs w:val="20"/>
        </w:rPr>
        <w:t xml:space="preserve"> data reviewed or obtained in the course of assisting the CO in assessing the contractor for compliance are protected to ensure information or data is not improperly disclosed or other impropriety occurs. Furthermore, if VA determines any services the supp</w:t>
      </w:r>
      <w:r w:rsidRPr="0085114A">
        <w:rPr>
          <w:szCs w:val="20"/>
        </w:rPr>
        <w:t>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w:t>
      </w:r>
      <w:r>
        <w:rPr>
          <w:szCs w:val="20"/>
        </w:rPr>
        <w:t xml:space="preserve">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w:t>
      </w:r>
      <w:r w:rsidRPr="0085114A">
        <w:rPr>
          <w:szCs w:val="20"/>
        </w:rPr>
        <w:t>ments.</w:t>
      </w:r>
    </w:p>
    <w:p w14:paraId="28FBBC55" w14:textId="77777777" w:rsidR="00CA3AD1" w:rsidRPr="00733190" w:rsidRDefault="00183E7A" w:rsidP="00733190">
      <w:pPr>
        <w:spacing w:line="240" w:lineRule="auto"/>
        <w:rPr>
          <w:szCs w:val="20"/>
        </w:rPr>
      </w:pPr>
    </w:p>
    <w:p w14:paraId="28FBBC56" w14:textId="77777777" w:rsidR="00A95BED" w:rsidRPr="00A95BED" w:rsidRDefault="00183E7A" w:rsidP="00A95BED">
      <w:pPr>
        <w:pStyle w:val="Heading2"/>
        <w:spacing w:before="0"/>
      </w:pPr>
      <w:bookmarkStart w:id="6" w:name="_Toc494974024"/>
      <w:r>
        <w:t>B.3 SUBCONTRACTING PLAN--MONITORING AND COMPLIANCE (JUN 2011)</w:t>
      </w:r>
      <w:bookmarkEnd w:id="6"/>
    </w:p>
    <w:p w14:paraId="28FBBC57" w14:textId="77777777" w:rsidR="005C06EF" w:rsidRDefault="00183E7A" w:rsidP="00A61EB3">
      <w:pPr>
        <w:spacing w:line="240" w:lineRule="auto"/>
        <w:rPr>
          <w:szCs w:val="20"/>
        </w:rPr>
      </w:pPr>
      <w:r>
        <w:rPr>
          <w:szCs w:val="20"/>
        </w:rPr>
        <w:t xml:space="preserve">  </w:t>
      </w:r>
      <w:r w:rsidRPr="00A95BED">
        <w:rPr>
          <w:szCs w:val="20"/>
        </w:rPr>
        <w:t>This solicitation includes FAR 52.219-9, Small Business Subcontracting Plan, and VAAR 852.219-9, VA Small Business Subcontracting Plan Minimum Requirement. Accordingly, any contract re</w:t>
      </w:r>
      <w:r w:rsidRPr="00A95BED">
        <w:rPr>
          <w:szCs w:val="20"/>
        </w:rPr>
        <w:t>sulting from this solicitation will include these clauses. The contractor is advised in performing contract administration functions, the CO may use the services of a support contractor(s) to assist in assessing the contractor's compliance with the plan, i</w:t>
      </w:r>
      <w:r w:rsidRPr="00A95BED">
        <w:rPr>
          <w:szCs w:val="20"/>
        </w:rPr>
        <w:t xml:space="preserve">ncluding reviewing the contractor's accomplishments in achieving the subcontracting goals in the plan. To that end, the support contractor(s) may require access to the contractor's business records or other proprietary data to review such business records </w:t>
      </w:r>
      <w:r w:rsidRPr="00A95BED">
        <w:rPr>
          <w:szCs w:val="20"/>
        </w:rPr>
        <w:t xml:space="preserve">regarding the contractor's compliance with this requirement. All support contractors conducting this review on behalf of VA will be required to sign an “Information Protection and Non-Disclosure and Disclosure of Conflicts of Interest Agreement” to ensure </w:t>
      </w:r>
      <w:r w:rsidRPr="00A95BED">
        <w:rPr>
          <w:szCs w:val="20"/>
        </w:rPr>
        <w:t>the contractor's business records or other proprietary data reviewed or obtained in the course of assisting the CO in assessing the contractor for compliance are protected to ensure information or data is not improperly disclosed or other impropriety occur</w:t>
      </w:r>
      <w:r w:rsidRPr="00A95BED">
        <w:rPr>
          <w:szCs w:val="20"/>
        </w:rPr>
        <w:t>s. Furthermore, if VA determines any services the support contractor(s) will perform in assessing compliance are advisory and assistance services as defined in FAR 2.101, Definitions, the support contractor(s) must also enter into an agreement with the con</w:t>
      </w:r>
      <w:r w:rsidRPr="00A95BED">
        <w:rPr>
          <w:szCs w:val="20"/>
        </w:rPr>
        <w:t>tractor to protect proprietary informati</w:t>
      </w:r>
      <w:r>
        <w:rPr>
          <w:szCs w:val="20"/>
        </w:rPr>
        <w:t>on as required by FAR 9.505-4, o</w:t>
      </w:r>
      <w:r w:rsidRPr="00A95BED">
        <w:rPr>
          <w:szCs w:val="20"/>
        </w:rPr>
        <w:t>btaining access to proprietary information, paragraph (b). The contractor is required to cooperate fully and make available any records as may be required to enable the CO to assess th</w:t>
      </w:r>
      <w:r w:rsidRPr="00A95BED">
        <w:rPr>
          <w:szCs w:val="20"/>
        </w:rPr>
        <w:t>e contractor compliance with the subcontracting plan.</w:t>
      </w:r>
    </w:p>
    <w:p w14:paraId="28FBBC58" w14:textId="77777777" w:rsidR="00C57CD6" w:rsidRPr="00A61EB3" w:rsidRDefault="00183E7A" w:rsidP="00A61EB3">
      <w:pPr>
        <w:spacing w:line="240" w:lineRule="auto"/>
        <w:rPr>
          <w:b/>
          <w:szCs w:val="20"/>
        </w:rPr>
        <w:sectPr w:rsidR="00C57CD6" w:rsidRPr="00A61EB3">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28FBBC59" w14:textId="77777777" w:rsidR="00AF6B3E" w:rsidRPr="00AF6B3E" w:rsidRDefault="00183E7A" w:rsidP="00AF6B3E">
      <w:pPr>
        <w:pStyle w:val="NoSpacing"/>
        <w:rPr>
          <w:rFonts w:ascii="Times New Roman" w:hAnsi="Times New Roman"/>
          <w:b/>
          <w:color w:val="0070C0"/>
          <w:sz w:val="24"/>
          <w:szCs w:val="24"/>
        </w:rPr>
      </w:pPr>
    </w:p>
    <w:p w14:paraId="31C52ED3" w14:textId="77777777" w:rsidR="007E5E05" w:rsidRDefault="007E5E05">
      <w:pPr>
        <w:rPr>
          <w:rFonts w:ascii="Times New Roman" w:eastAsiaTheme="minorHAnsi" w:hAnsi="Times New Roman"/>
          <w:b/>
          <w:color w:val="0070C0"/>
          <w:sz w:val="24"/>
          <w:szCs w:val="24"/>
        </w:rPr>
      </w:pPr>
      <w:r>
        <w:rPr>
          <w:rFonts w:ascii="Times New Roman" w:hAnsi="Times New Roman"/>
          <w:b/>
          <w:color w:val="0070C0"/>
          <w:sz w:val="24"/>
          <w:szCs w:val="24"/>
        </w:rPr>
        <w:br w:type="page"/>
      </w:r>
    </w:p>
    <w:p w14:paraId="28FBBC5A" w14:textId="0271586E" w:rsidR="00AF6B3E" w:rsidRPr="00AF6B3E" w:rsidRDefault="007E5E05" w:rsidP="00AF6B3E">
      <w:pPr>
        <w:pStyle w:val="NoSpacing"/>
        <w:rPr>
          <w:rFonts w:ascii="Times New Roman" w:hAnsi="Times New Roman"/>
          <w:b/>
          <w:color w:val="0070C0"/>
          <w:sz w:val="24"/>
          <w:szCs w:val="24"/>
        </w:rPr>
      </w:pPr>
      <w:r>
        <w:rPr>
          <w:rFonts w:ascii="Times New Roman" w:hAnsi="Times New Roman"/>
          <w:b/>
          <w:color w:val="0070C0"/>
          <w:sz w:val="24"/>
          <w:szCs w:val="24"/>
        </w:rPr>
        <w:t>B.4</w:t>
      </w:r>
      <w:r w:rsidR="00183E7A" w:rsidRPr="00AF6B3E">
        <w:rPr>
          <w:rFonts w:ascii="Times New Roman" w:hAnsi="Times New Roman"/>
          <w:b/>
          <w:color w:val="0070C0"/>
          <w:sz w:val="24"/>
          <w:szCs w:val="24"/>
        </w:rPr>
        <w:t xml:space="preserve"> STATEMENT OF REQUIREMENTS</w:t>
      </w:r>
    </w:p>
    <w:p w14:paraId="28FBBC5B" w14:textId="77777777" w:rsidR="00AF6B3E" w:rsidRPr="00AF6B3E" w:rsidRDefault="00183E7A" w:rsidP="00AF6B3E">
      <w:pPr>
        <w:pStyle w:val="NoSpacing"/>
        <w:rPr>
          <w:rFonts w:ascii="Times New Roman" w:hAnsi="Times New Roman"/>
          <w:color w:val="0070C0"/>
          <w:sz w:val="24"/>
          <w:szCs w:val="24"/>
        </w:rPr>
      </w:pPr>
    </w:p>
    <w:p w14:paraId="28FBBC5C" w14:textId="77777777" w:rsidR="00AF6B3E" w:rsidRPr="00AF6B3E" w:rsidRDefault="00183E7A" w:rsidP="00AF6B3E">
      <w:pPr>
        <w:rPr>
          <w:rFonts w:ascii="Times New Roman" w:hAnsi="Times New Roman"/>
          <w:b/>
          <w:bCs/>
          <w:sz w:val="24"/>
          <w:szCs w:val="24"/>
          <w:u w:val="single"/>
        </w:rPr>
      </w:pPr>
      <w:r w:rsidRPr="00AF6B3E">
        <w:rPr>
          <w:rFonts w:ascii="Times New Roman" w:hAnsi="Times New Roman"/>
          <w:b/>
          <w:bCs/>
          <w:sz w:val="24"/>
          <w:szCs w:val="24"/>
          <w:u w:val="single"/>
        </w:rPr>
        <w:t>PRODUCT SERVICE CODE/NAICS INFORMATION</w:t>
      </w:r>
    </w:p>
    <w:p w14:paraId="28FBBC5D" w14:textId="77777777" w:rsidR="00AF6B3E" w:rsidRPr="00AF6B3E" w:rsidRDefault="00183E7A" w:rsidP="00AF6B3E">
      <w:pPr>
        <w:rPr>
          <w:rFonts w:ascii="Times New Roman" w:hAnsi="Times New Roman"/>
          <w:sz w:val="24"/>
          <w:szCs w:val="24"/>
        </w:rPr>
      </w:pPr>
      <w:r w:rsidRPr="00AF6B3E">
        <w:rPr>
          <w:rFonts w:ascii="Times New Roman" w:hAnsi="Times New Roman"/>
          <w:bCs/>
          <w:sz w:val="24"/>
          <w:szCs w:val="24"/>
        </w:rPr>
        <w:t xml:space="preserve">Product Service Code: </w:t>
      </w:r>
      <w:r w:rsidRPr="00AF6B3E">
        <w:rPr>
          <w:rFonts w:ascii="Times New Roman" w:hAnsi="Times New Roman"/>
          <w:sz w:val="24"/>
          <w:szCs w:val="24"/>
        </w:rPr>
        <w:t>6505 (Drugs and Biologicals)</w:t>
      </w:r>
    </w:p>
    <w:p w14:paraId="28FBBC5E"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NAICS Code:</w:t>
      </w:r>
      <w:r w:rsidRPr="00AF6B3E">
        <w:rPr>
          <w:rFonts w:ascii="Times New Roman" w:hAnsi="Times New Roman"/>
          <w:b/>
          <w:sz w:val="24"/>
          <w:szCs w:val="24"/>
        </w:rPr>
        <w:t xml:space="preserve"> </w:t>
      </w:r>
      <w:r w:rsidRPr="00AF6B3E">
        <w:rPr>
          <w:rFonts w:ascii="Times New Roman" w:hAnsi="Times New Roman"/>
          <w:sz w:val="24"/>
          <w:szCs w:val="24"/>
        </w:rPr>
        <w:t>325412 (Pharmaceutical Preparation Manufacturing)</w:t>
      </w:r>
    </w:p>
    <w:p w14:paraId="28FBBC5F" w14:textId="77777777" w:rsidR="00AF6B3E" w:rsidRPr="00AF6B3E" w:rsidRDefault="00183E7A" w:rsidP="00AF6B3E">
      <w:pPr>
        <w:pStyle w:val="NoSpacing"/>
        <w:rPr>
          <w:rFonts w:ascii="Times New Roman" w:hAnsi="Times New Roman"/>
          <w:b/>
          <w:sz w:val="24"/>
          <w:szCs w:val="24"/>
          <w:u w:val="single"/>
        </w:rPr>
      </w:pPr>
      <w:r w:rsidRPr="00AF6B3E">
        <w:rPr>
          <w:rFonts w:ascii="Times New Roman" w:hAnsi="Times New Roman"/>
          <w:b/>
          <w:sz w:val="24"/>
          <w:szCs w:val="24"/>
          <w:u w:val="single"/>
        </w:rPr>
        <w:t>DESCRIPTION OF REQUIREMENT</w:t>
      </w:r>
    </w:p>
    <w:p w14:paraId="28FBBC60" w14:textId="77777777" w:rsidR="00AF6B3E" w:rsidRPr="00AF6B3E" w:rsidRDefault="00183E7A" w:rsidP="00AF6B3E">
      <w:pPr>
        <w:pStyle w:val="NoSpacing"/>
        <w:rPr>
          <w:rFonts w:ascii="Times New Roman" w:hAnsi="Times New Roman"/>
          <w:sz w:val="24"/>
          <w:szCs w:val="24"/>
        </w:rPr>
      </w:pPr>
    </w:p>
    <w:p w14:paraId="28FBBC61" w14:textId="77777777" w:rsidR="00AF6B3E" w:rsidRDefault="00183E7A" w:rsidP="00AF6B3E">
      <w:pPr>
        <w:pStyle w:val="NoSpacing"/>
        <w:rPr>
          <w:rFonts w:ascii="Times New Roman" w:hAnsi="Times New Roman"/>
          <w:sz w:val="24"/>
          <w:szCs w:val="24"/>
        </w:rPr>
      </w:pPr>
      <w:r>
        <w:rPr>
          <w:rFonts w:ascii="Times New Roman" w:hAnsi="Times New Roman"/>
          <w:sz w:val="24"/>
          <w:szCs w:val="24"/>
        </w:rPr>
        <w:t xml:space="preserve">Furosemide – </w:t>
      </w:r>
      <w:r>
        <w:rPr>
          <w:rFonts w:ascii="Times New Roman" w:hAnsi="Times New Roman"/>
          <w:sz w:val="24"/>
          <w:szCs w:val="24"/>
        </w:rPr>
        <w:t>National CMOP</w:t>
      </w:r>
    </w:p>
    <w:p w14:paraId="28FBBC62" w14:textId="77777777" w:rsidR="006E6001" w:rsidRPr="00AF6B3E" w:rsidRDefault="00183E7A" w:rsidP="00AF6B3E">
      <w:pPr>
        <w:pStyle w:val="NoSpacing"/>
        <w:rPr>
          <w:rFonts w:ascii="Times New Roman" w:hAnsi="Times New Roman"/>
          <w:sz w:val="24"/>
          <w:szCs w:val="24"/>
        </w:rPr>
      </w:pPr>
    </w:p>
    <w:p w14:paraId="28FBBC63" w14:textId="77777777" w:rsidR="00AF6B3E" w:rsidRPr="00AF6B3E" w:rsidRDefault="00183E7A" w:rsidP="00AF6B3E">
      <w:pPr>
        <w:rPr>
          <w:rFonts w:ascii="Times New Roman" w:hAnsi="Times New Roman"/>
          <w:b/>
          <w:bCs/>
          <w:sz w:val="24"/>
          <w:szCs w:val="24"/>
          <w:u w:val="single"/>
        </w:rPr>
      </w:pPr>
      <w:r w:rsidRPr="00AF6B3E">
        <w:rPr>
          <w:rFonts w:ascii="Times New Roman" w:hAnsi="Times New Roman"/>
          <w:b/>
          <w:bCs/>
          <w:sz w:val="24"/>
          <w:szCs w:val="24"/>
          <w:u w:val="single"/>
        </w:rPr>
        <w:t>LICENSURE</w:t>
      </w:r>
    </w:p>
    <w:p w14:paraId="28FBBC64"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Vendor shall have current State Wholesale Drug Distributor License; VA follows U.S. Food &amp; Drug Administration (FDA) Drug Supply Chain Security Act (DSCSA) regulations</w:t>
      </w:r>
      <w:r>
        <w:rPr>
          <w:rFonts w:ascii="Times New Roman" w:hAnsi="Times New Roman"/>
          <w:sz w:val="24"/>
          <w:szCs w:val="24"/>
        </w:rPr>
        <w:t xml:space="preserve"> at </w:t>
      </w:r>
      <w:hyperlink r:id="rId17" w:history="1">
        <w:r w:rsidRPr="00DA5D1C">
          <w:rPr>
            <w:rStyle w:val="Hyperlink"/>
            <w:rFonts w:ascii="Times New Roman" w:hAnsi="Times New Roman"/>
            <w:sz w:val="24"/>
            <w:szCs w:val="24"/>
          </w:rPr>
          <w:t>https://www.fda.gov/Drugs/DrugSafety/DrugIntegrityandSupplyChainSecurity/DrugSupplyChainSecurityAct/ucm376829.htm</w:t>
        </w:r>
      </w:hyperlink>
      <w:r>
        <w:rPr>
          <w:rFonts w:ascii="Times New Roman" w:hAnsi="Times New Roman"/>
          <w:sz w:val="24"/>
          <w:szCs w:val="24"/>
        </w:rPr>
        <w:t xml:space="preserve"> </w:t>
      </w:r>
      <w:r w:rsidRPr="00AF6B3E">
        <w:rPr>
          <w:rFonts w:ascii="Times New Roman" w:hAnsi="Times New Roman"/>
          <w:sz w:val="24"/>
          <w:szCs w:val="24"/>
        </w:rPr>
        <w:t xml:space="preserve">to ensure reputable, properly licensed wholesale distributors. </w:t>
      </w:r>
      <w:r>
        <w:rPr>
          <w:rFonts w:ascii="Times New Roman" w:hAnsi="Times New Roman"/>
          <w:sz w:val="24"/>
          <w:szCs w:val="24"/>
        </w:rPr>
        <w:t>Licensure</w:t>
      </w:r>
      <w:r w:rsidRPr="00AF6B3E">
        <w:rPr>
          <w:rFonts w:ascii="Times New Roman" w:hAnsi="Times New Roman"/>
          <w:sz w:val="24"/>
          <w:szCs w:val="24"/>
        </w:rPr>
        <w:t xml:space="preserve"> will be reviewed annually by the Government as part of BPA option exercise considerations.</w:t>
      </w:r>
    </w:p>
    <w:p w14:paraId="28FBBC65" w14:textId="77777777" w:rsidR="00392E74" w:rsidRDefault="00183E7A" w:rsidP="00AF6B3E">
      <w:pPr>
        <w:rPr>
          <w:rFonts w:ascii="Times New Roman" w:hAnsi="Times New Roman"/>
          <w:color w:val="000000"/>
          <w:sz w:val="24"/>
          <w:szCs w:val="24"/>
        </w:rPr>
      </w:pPr>
      <w:r w:rsidRPr="00AF6B3E">
        <w:rPr>
          <w:rFonts w:ascii="Times New Roman" w:hAnsi="Times New Roman"/>
          <w:color w:val="000000"/>
          <w:sz w:val="24"/>
          <w:szCs w:val="24"/>
        </w:rPr>
        <w:t xml:space="preserve">For DSCSA purposes, generally any entity that engages in the distribution of a drug to a person other than a consumer or patient or receipt of a drug by a person </w:t>
      </w:r>
      <w:r w:rsidRPr="00AF6B3E">
        <w:rPr>
          <w:rFonts w:ascii="Times New Roman" w:hAnsi="Times New Roman"/>
          <w:color w:val="000000"/>
          <w:sz w:val="24"/>
          <w:szCs w:val="24"/>
        </w:rPr>
        <w:t>other than the consumer or patient” is considered a wholes</w:t>
      </w:r>
      <w:r>
        <w:rPr>
          <w:rFonts w:ascii="Times New Roman" w:hAnsi="Times New Roman"/>
          <w:color w:val="000000"/>
          <w:sz w:val="24"/>
          <w:szCs w:val="24"/>
        </w:rPr>
        <w:t xml:space="preserve">ale distributor. </w:t>
      </w:r>
    </w:p>
    <w:p w14:paraId="28FBBC66" w14:textId="77777777" w:rsidR="00AF6B3E" w:rsidRPr="00AF6B3E" w:rsidRDefault="00183E7A" w:rsidP="00AF6B3E">
      <w:pPr>
        <w:rPr>
          <w:rFonts w:ascii="Times New Roman" w:hAnsi="Times New Roman"/>
          <w:color w:val="000000"/>
          <w:sz w:val="24"/>
          <w:szCs w:val="24"/>
        </w:rPr>
      </w:pPr>
      <w:r w:rsidRPr="00AF6B3E">
        <w:rPr>
          <w:rFonts w:ascii="Times New Roman" w:hAnsi="Times New Roman"/>
          <w:color w:val="000000"/>
          <w:sz w:val="24"/>
          <w:szCs w:val="24"/>
        </w:rPr>
        <w:t xml:space="preserve">If the entity is actually buying and selling the drugs, they are conducting activities that constitute wholesale distribution and should be licensed as a wholesale distributor. If </w:t>
      </w:r>
      <w:r w:rsidRPr="00AF6B3E">
        <w:rPr>
          <w:rFonts w:ascii="Times New Roman" w:hAnsi="Times New Roman"/>
          <w:color w:val="000000"/>
          <w:sz w:val="24"/>
          <w:szCs w:val="24"/>
        </w:rPr>
        <w:t>the entity is actually buying and selling the drugs, they are conducting activities that constitute wholesale distribution and shall be licensed as a wholesale distributor.</w:t>
      </w:r>
    </w:p>
    <w:p w14:paraId="28FBBC67" w14:textId="77777777" w:rsidR="00AF6B3E" w:rsidRPr="00AF6B3E" w:rsidRDefault="00183E7A" w:rsidP="00AF6B3E">
      <w:pPr>
        <w:rPr>
          <w:rFonts w:ascii="Times New Roman" w:hAnsi="Times New Roman"/>
          <w:color w:val="000000"/>
          <w:sz w:val="24"/>
          <w:szCs w:val="24"/>
        </w:rPr>
      </w:pPr>
      <w:r w:rsidRPr="00AF6B3E">
        <w:rPr>
          <w:rFonts w:ascii="Times New Roman" w:hAnsi="Times New Roman"/>
          <w:color w:val="000000"/>
          <w:sz w:val="24"/>
          <w:szCs w:val="24"/>
        </w:rPr>
        <w:t>Third party logistics providers (3PL) are not eligible to submit a quote. A 3PL is defined in the DSCSA as an entity which “provides or coordinates warehousing, or other logistics services of a product in interstate commerce on behalf of a manufacturer, wh</w:t>
      </w:r>
      <w:r w:rsidRPr="00AF6B3E">
        <w:rPr>
          <w:rFonts w:ascii="Times New Roman" w:hAnsi="Times New Roman"/>
          <w:color w:val="000000"/>
          <w:sz w:val="24"/>
          <w:szCs w:val="24"/>
        </w:rPr>
        <w:t>olesale distributor, or dispenser of a product, but does not take ownership of the product nor have responsibility to direct the sale.” Because the Government is seeking firms to procure drugs for the VA, by definition 3PLs do not take ownership nor have t</w:t>
      </w:r>
      <w:r w:rsidRPr="00AF6B3E">
        <w:rPr>
          <w:rFonts w:ascii="Times New Roman" w:hAnsi="Times New Roman"/>
          <w:color w:val="000000"/>
          <w:sz w:val="24"/>
          <w:szCs w:val="24"/>
        </w:rPr>
        <w:t>he responsibility to direct the sale of the drugs. Therefore, 3PLs are not eligible.</w:t>
      </w:r>
    </w:p>
    <w:p w14:paraId="28FBBC68" w14:textId="77777777" w:rsidR="006E6001" w:rsidRDefault="00183E7A">
      <w:pPr>
        <w:rPr>
          <w:rFonts w:ascii="Times New Roman" w:hAnsi="Times New Roman"/>
          <w:color w:val="000000"/>
          <w:sz w:val="24"/>
          <w:szCs w:val="24"/>
        </w:rPr>
      </w:pPr>
      <w:r>
        <w:rPr>
          <w:rFonts w:ascii="Times New Roman" w:hAnsi="Times New Roman"/>
          <w:color w:val="000000"/>
          <w:sz w:val="24"/>
          <w:szCs w:val="24"/>
        </w:rPr>
        <w:br w:type="page"/>
      </w:r>
    </w:p>
    <w:p w14:paraId="28FBBC69" w14:textId="77777777" w:rsidR="00AF6B3E" w:rsidRPr="00AF6B3E" w:rsidRDefault="00183E7A" w:rsidP="00AF6B3E">
      <w:pPr>
        <w:rPr>
          <w:rFonts w:ascii="Times New Roman" w:hAnsi="Times New Roman"/>
          <w:color w:val="000000"/>
          <w:sz w:val="24"/>
          <w:szCs w:val="24"/>
        </w:rPr>
      </w:pPr>
      <w:r w:rsidRPr="00AF6B3E">
        <w:rPr>
          <w:rFonts w:ascii="Times New Roman" w:hAnsi="Times New Roman"/>
          <w:color w:val="000000"/>
          <w:sz w:val="24"/>
          <w:szCs w:val="24"/>
        </w:rPr>
        <w:t xml:space="preserve">This is also applicable in regards to vendors citing “drop shipment” provisions of the DSCSA as the reason for licensure not required. Section 582(f) of the </w:t>
      </w:r>
      <w:r>
        <w:rPr>
          <w:rFonts w:ascii="Times New Roman" w:hAnsi="Times New Roman"/>
          <w:color w:val="000000"/>
          <w:sz w:val="24"/>
          <w:szCs w:val="24"/>
        </w:rPr>
        <w:t>Federal Food</w:t>
      </w:r>
      <w:r>
        <w:rPr>
          <w:rFonts w:ascii="Times New Roman" w:hAnsi="Times New Roman"/>
          <w:color w:val="000000"/>
          <w:sz w:val="24"/>
          <w:szCs w:val="24"/>
        </w:rPr>
        <w:t>, Drug &amp; Cosmetic (</w:t>
      </w:r>
      <w:r w:rsidRPr="00AF6B3E">
        <w:rPr>
          <w:rFonts w:ascii="Times New Roman" w:hAnsi="Times New Roman"/>
          <w:color w:val="000000"/>
          <w:sz w:val="24"/>
          <w:szCs w:val="24"/>
        </w:rPr>
        <w:t>F</w:t>
      </w:r>
      <w:r>
        <w:rPr>
          <w:rFonts w:ascii="Times New Roman" w:hAnsi="Times New Roman"/>
          <w:color w:val="000000"/>
          <w:sz w:val="24"/>
          <w:szCs w:val="24"/>
        </w:rPr>
        <w:t>FDCA)</w:t>
      </w:r>
      <w:r w:rsidRPr="00AF6B3E">
        <w:rPr>
          <w:rFonts w:ascii="Times New Roman" w:hAnsi="Times New Roman"/>
          <w:color w:val="000000"/>
          <w:sz w:val="24"/>
          <w:szCs w:val="24"/>
        </w:rPr>
        <w:t xml:space="preserve"> Act</w:t>
      </w:r>
      <w:r>
        <w:rPr>
          <w:rFonts w:ascii="Times New Roman" w:hAnsi="Times New Roman"/>
          <w:color w:val="000000"/>
          <w:sz w:val="24"/>
          <w:szCs w:val="24"/>
        </w:rPr>
        <w:t xml:space="preserve"> at </w:t>
      </w:r>
      <w:hyperlink r:id="rId18" w:history="1">
        <w:r w:rsidRPr="00DA5D1C">
          <w:rPr>
            <w:rStyle w:val="Hyperlink"/>
            <w:rFonts w:ascii="Times New Roman" w:hAnsi="Times New Roman"/>
            <w:sz w:val="24"/>
            <w:szCs w:val="24"/>
          </w:rPr>
          <w:t>https://www.fda.gov/regulatoryinformation/lawsenforcedbyfda/federalfooddrugandcosmeticactfdcact/defaul</w:t>
        </w:r>
        <w:r w:rsidRPr="00DA5D1C">
          <w:rPr>
            <w:rStyle w:val="Hyperlink"/>
            <w:rFonts w:ascii="Times New Roman" w:hAnsi="Times New Roman"/>
            <w:sz w:val="24"/>
            <w:szCs w:val="24"/>
          </w:rPr>
          <w:t>t.htm</w:t>
        </w:r>
      </w:hyperlink>
      <w:r>
        <w:rPr>
          <w:rFonts w:ascii="Times New Roman" w:hAnsi="Times New Roman"/>
          <w:color w:val="000000"/>
          <w:sz w:val="24"/>
          <w:szCs w:val="24"/>
        </w:rPr>
        <w:t xml:space="preserve"> </w:t>
      </w:r>
      <w:r w:rsidRPr="00AF6B3E">
        <w:rPr>
          <w:rFonts w:ascii="Times New Roman" w:hAnsi="Times New Roman"/>
          <w:color w:val="000000"/>
          <w:sz w:val="24"/>
          <w:szCs w:val="24"/>
        </w:rPr>
        <w:t>exempts wholesale distributors who “do not physically handle or store product” from certain pro</w:t>
      </w:r>
      <w:r>
        <w:rPr>
          <w:rFonts w:ascii="Times New Roman" w:hAnsi="Times New Roman"/>
          <w:color w:val="000000"/>
          <w:sz w:val="24"/>
          <w:szCs w:val="24"/>
        </w:rPr>
        <w:t>visions of S</w:t>
      </w:r>
      <w:r w:rsidRPr="00AF6B3E">
        <w:rPr>
          <w:rFonts w:ascii="Times New Roman" w:hAnsi="Times New Roman"/>
          <w:color w:val="000000"/>
          <w:sz w:val="24"/>
          <w:szCs w:val="24"/>
        </w:rPr>
        <w:t>ection 582 involving product tracing and product identifiers. While the ‘drop shipment’ description may apply to the awardee(s), it does not</w:t>
      </w:r>
      <w:r w:rsidRPr="00AF6B3E">
        <w:rPr>
          <w:rFonts w:ascii="Times New Roman" w:hAnsi="Times New Roman"/>
          <w:color w:val="000000"/>
          <w:sz w:val="24"/>
          <w:szCs w:val="24"/>
        </w:rPr>
        <w:t xml:space="preserve"> exempt them from the requirement that they be licensed as wholesale distributors.</w:t>
      </w:r>
    </w:p>
    <w:p w14:paraId="28FBBC6A"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 xml:space="preserve">DELIVERY TERMS </w:t>
      </w:r>
    </w:p>
    <w:p w14:paraId="28FBBC6B"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Government reserves the right to cancel any quantities NOT delivered on or before the required date as specified in solicitation and purchase order.</w:t>
      </w:r>
    </w:p>
    <w:p w14:paraId="28FBBC6C"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All </w:t>
      </w:r>
      <w:r w:rsidRPr="00AF6B3E">
        <w:rPr>
          <w:rFonts w:ascii="Times New Roman" w:hAnsi="Times New Roman"/>
          <w:sz w:val="24"/>
          <w:szCs w:val="24"/>
        </w:rPr>
        <w:t>products supplied under this contract must be shippable by the United States Postal Service (USPS) unless specifically identified otherwise by the vendor and accepted by the Contracting Officer. Failure of the vendor to notify the Contracting Officer of th</w:t>
      </w:r>
      <w:r w:rsidRPr="00AF6B3E">
        <w:rPr>
          <w:rFonts w:ascii="Times New Roman" w:hAnsi="Times New Roman"/>
          <w:sz w:val="24"/>
          <w:szCs w:val="24"/>
        </w:rPr>
        <w:t>e non-shippable status of a product (usually due to flammability) will result in cancellation or return of the product at the offeror’s expense. “Shippable” means the product must able to be shipped by the USPS when the Consolidated Mail Outpatient Pharmac</w:t>
      </w:r>
      <w:r w:rsidRPr="00AF6B3E">
        <w:rPr>
          <w:rFonts w:ascii="Times New Roman" w:hAnsi="Times New Roman"/>
          <w:sz w:val="24"/>
          <w:szCs w:val="24"/>
        </w:rPr>
        <w:t xml:space="preserve">y (CMOP) issues it to a patient. It DOES NOT mean that the product supplier must ship the product to the CMOP via USPS. The most cost effective method of shipping should be used for initial delivery to the CMOP. </w:t>
      </w:r>
    </w:p>
    <w:p w14:paraId="28FBBC6D"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For reconciliation purposes, all shipments </w:t>
      </w:r>
      <w:r w:rsidRPr="00AF6B3E">
        <w:rPr>
          <w:rFonts w:ascii="Times New Roman" w:hAnsi="Times New Roman"/>
          <w:sz w:val="24"/>
          <w:szCs w:val="24"/>
        </w:rPr>
        <w:t>must reference the original VA obligation number (i.e., 770A712345) even if purchased product is from another partnered company. This obligation number is referenced by CMOP receiving facility to verify receipt of items, and by the VA Fiscal Service Center</w:t>
      </w:r>
      <w:r w:rsidRPr="00AF6B3E">
        <w:rPr>
          <w:rFonts w:ascii="Times New Roman" w:hAnsi="Times New Roman"/>
          <w:sz w:val="24"/>
          <w:szCs w:val="24"/>
        </w:rPr>
        <w:t xml:space="preserve"> to pay invoices submitted by vendor.</w:t>
      </w:r>
    </w:p>
    <w:p w14:paraId="28FBBC6E"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Deliveries are to be coordinated by shipper with receiving CMOP facilities) to ensure deliveries occur within operational hours. </w:t>
      </w:r>
    </w:p>
    <w:p w14:paraId="28FBBC6F"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Delivery may be required to multiple delivery points as specified on solicitation and pu</w:t>
      </w:r>
      <w:r w:rsidRPr="00AF6B3E">
        <w:rPr>
          <w:rFonts w:ascii="Times New Roman" w:hAnsi="Times New Roman"/>
          <w:sz w:val="24"/>
          <w:szCs w:val="24"/>
        </w:rPr>
        <w:t>rchase order.</w:t>
      </w:r>
    </w:p>
    <w:p w14:paraId="28FBBC70"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Vendor is to email tracking information to points of contact listed on Delivery Schedule in Section B of the</w:t>
      </w:r>
      <w:r>
        <w:rPr>
          <w:rFonts w:ascii="Times New Roman" w:hAnsi="Times New Roman"/>
          <w:sz w:val="24"/>
          <w:szCs w:val="24"/>
        </w:rPr>
        <w:t xml:space="preserve"> solicitation and BPA call</w:t>
      </w:r>
      <w:r w:rsidRPr="00AF6B3E">
        <w:rPr>
          <w:rFonts w:ascii="Times New Roman" w:hAnsi="Times New Roman"/>
          <w:sz w:val="24"/>
          <w:szCs w:val="24"/>
        </w:rPr>
        <w:t xml:space="preserve"> upon shipment of products.</w:t>
      </w:r>
    </w:p>
    <w:p w14:paraId="28FBBC71"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Additional Terms proposed by Vendor</w:t>
      </w:r>
    </w:p>
    <w:p w14:paraId="28FBBC72"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Any alternate National Drug Codes (NDCs)</w:t>
      </w:r>
      <w:r w:rsidRPr="00AF6B3E">
        <w:rPr>
          <w:rFonts w:ascii="Times New Roman" w:hAnsi="Times New Roman"/>
          <w:sz w:val="24"/>
          <w:szCs w:val="24"/>
        </w:rPr>
        <w:t xml:space="preserve"> that vendors wish to quote shall be listed on the attached quote spreadsheet</w:t>
      </w:r>
      <w:r>
        <w:rPr>
          <w:rFonts w:ascii="Times New Roman" w:hAnsi="Times New Roman"/>
          <w:sz w:val="24"/>
          <w:szCs w:val="24"/>
        </w:rPr>
        <w:t xml:space="preserve"> for RFQs issued against BPAs</w:t>
      </w:r>
      <w:r w:rsidRPr="00AF6B3E">
        <w:rPr>
          <w:rFonts w:ascii="Times New Roman" w:hAnsi="Times New Roman"/>
          <w:sz w:val="24"/>
          <w:szCs w:val="24"/>
        </w:rPr>
        <w:t xml:space="preserve"> (where applicable).</w:t>
      </w:r>
    </w:p>
    <w:p w14:paraId="28FBBC73" w14:textId="77777777" w:rsidR="00AF6B3E" w:rsidRPr="00AF6B3E" w:rsidRDefault="00183E7A" w:rsidP="00AF6B3E">
      <w:pPr>
        <w:autoSpaceDE w:val="0"/>
        <w:autoSpaceDN w:val="0"/>
        <w:rPr>
          <w:rFonts w:ascii="Times New Roman" w:hAnsi="Times New Roman"/>
          <w:sz w:val="24"/>
          <w:szCs w:val="24"/>
        </w:rPr>
      </w:pPr>
      <w:r w:rsidRPr="00AF6B3E">
        <w:rPr>
          <w:rFonts w:ascii="Times New Roman" w:hAnsi="Times New Roman"/>
          <w:sz w:val="24"/>
          <w:szCs w:val="24"/>
        </w:rPr>
        <w:t>Acceptance prior to purchase order of any vendor-quoted NDC shall be contingent on CMOP approval.</w:t>
      </w:r>
    </w:p>
    <w:p w14:paraId="083B4EF1" w14:textId="77777777" w:rsidR="007E5E05" w:rsidRDefault="007E5E05" w:rsidP="00AF6B3E">
      <w:pPr>
        <w:rPr>
          <w:rFonts w:ascii="Times New Roman" w:hAnsi="Times New Roman"/>
          <w:sz w:val="24"/>
          <w:szCs w:val="24"/>
        </w:rPr>
      </w:pPr>
    </w:p>
    <w:p w14:paraId="28FBBC74" w14:textId="07A60C87" w:rsidR="00AF6B3E" w:rsidRPr="00AF6B3E" w:rsidRDefault="00183E7A" w:rsidP="00AF6B3E">
      <w:pPr>
        <w:rPr>
          <w:rFonts w:ascii="Times New Roman" w:hAnsi="Times New Roman"/>
          <w:sz w:val="24"/>
          <w:szCs w:val="24"/>
        </w:rPr>
      </w:pPr>
      <w:r w:rsidRPr="00AF6B3E">
        <w:rPr>
          <w:rFonts w:ascii="Times New Roman" w:hAnsi="Times New Roman"/>
          <w:sz w:val="24"/>
          <w:szCs w:val="24"/>
        </w:rPr>
        <w:t>If a line item indicates more t</w:t>
      </w:r>
      <w:r w:rsidRPr="00AF6B3E">
        <w:rPr>
          <w:rFonts w:ascii="Times New Roman" w:hAnsi="Times New Roman"/>
          <w:sz w:val="24"/>
          <w:szCs w:val="24"/>
        </w:rPr>
        <w:t>han one NDC, vendor SHALL specify which NDC is used when quoting. If offering an alternate, vendor MUST indicate proposed alternate on the attached quote spreadsheet in the column titled “ALTERNATE NDC (PKG SZ)” and indicate bottle size in parentheses (i.e</w:t>
      </w:r>
      <w:r w:rsidRPr="00AF6B3E">
        <w:rPr>
          <w:rFonts w:ascii="Times New Roman" w:hAnsi="Times New Roman"/>
          <w:sz w:val="24"/>
          <w:szCs w:val="24"/>
        </w:rPr>
        <w:t>., 500 CT). ALL OFFERS SHALL BE SUBMITTED ON THE ATTACHED QUOTE SPREADSHEET TO BE INCLUDED ON ALL RFQs ISSUED AGAINST BPAs.</w:t>
      </w:r>
    </w:p>
    <w:p w14:paraId="28FBBC75"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If the pre-approved alternate NDC is provided by the vendor, and if the unit size is different from the original unit requested, the</w:t>
      </w:r>
      <w:r w:rsidRPr="00AF6B3E">
        <w:rPr>
          <w:rFonts w:ascii="Times New Roman" w:hAnsi="Times New Roman"/>
          <w:sz w:val="24"/>
          <w:szCs w:val="24"/>
        </w:rPr>
        <w:t xml:space="preserve">n the vendor must also adjust the final quantity accordingly. </w:t>
      </w:r>
    </w:p>
    <w:p w14:paraId="28FBBC76"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For example: Solicitation is for 100 quantities of 1000 CT bottles. Vendor submits quote for 500 CT. Quantity would need to be changed to 200.</w:t>
      </w:r>
    </w:p>
    <w:p w14:paraId="28FBBC77"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The quoted alternate terms or conditions shall be </w:t>
      </w:r>
      <w:r w:rsidRPr="00AF6B3E">
        <w:rPr>
          <w:rFonts w:ascii="Times New Roman" w:hAnsi="Times New Roman"/>
          <w:sz w:val="24"/>
          <w:szCs w:val="24"/>
        </w:rPr>
        <w:t>reviewed by the Contracting Officer and, if accepted, shall be included in the resulting purchase order. Alternate terms and conditions quoted elsewhere will not be considered, and will not be included in any resultant purchase order.</w:t>
      </w:r>
    </w:p>
    <w:p w14:paraId="28FBBC78"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 xml:space="preserve">BAR CODING </w:t>
      </w:r>
    </w:p>
    <w:p w14:paraId="28FBBC79"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All pharm</w:t>
      </w:r>
      <w:r w:rsidRPr="00AF6B3E">
        <w:rPr>
          <w:rFonts w:ascii="Times New Roman" w:hAnsi="Times New Roman"/>
          <w:sz w:val="24"/>
          <w:szCs w:val="24"/>
        </w:rPr>
        <w:t>aceutical products provided under the resulting purchase order shall include bar code labeling at the unit-of-use package level. The bar code labeling must be in a linear format that conforms to all GS1-128 (formerly EAN.UCC) or Health Industry Business Co</w:t>
      </w:r>
      <w:r w:rsidRPr="00AF6B3E">
        <w:rPr>
          <w:rFonts w:ascii="Times New Roman" w:hAnsi="Times New Roman"/>
          <w:sz w:val="24"/>
          <w:szCs w:val="24"/>
        </w:rPr>
        <w:t>mmunication Council (HIBCC), Health Industry Bar Code (HIBC) supplier labeling standards. The bar code symbology must comply with all GSI or HIBCC parameters including, but not limited to symbology type or encoded pattern, bar and space dimensions and tole</w:t>
      </w:r>
      <w:r w:rsidRPr="00AF6B3E">
        <w:rPr>
          <w:rFonts w:ascii="Times New Roman" w:hAnsi="Times New Roman"/>
          <w:sz w:val="24"/>
          <w:szCs w:val="24"/>
        </w:rPr>
        <w:t xml:space="preserve">rances, and allowable ratio of wide to narrow elements. </w:t>
      </w:r>
    </w:p>
    <w:p w14:paraId="28FBBC7A"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The bar code may be any linear bar code symbology, such as GS1-128 (formerly EAN.UCC), GS1 Data Bar (formerly RSS), or Universal Product Code (if the UPC contains the National Drug Code or NDC). The </w:t>
      </w:r>
      <w:r w:rsidRPr="00AF6B3E">
        <w:rPr>
          <w:rFonts w:ascii="Times New Roman" w:hAnsi="Times New Roman"/>
          <w:sz w:val="24"/>
          <w:szCs w:val="24"/>
        </w:rPr>
        <w:t xml:space="preserve">bar code must encode the NDC, either alone or within the GS1 data structure (Global Trade Item Number (GTIN)). </w:t>
      </w:r>
    </w:p>
    <w:p w14:paraId="28FBBC7B"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bar code printing must be American National Standards Institute (ANSI)/International Organization for Standardization (ISO)/IEC Quality Grad</w:t>
      </w:r>
      <w:r w:rsidRPr="00AF6B3E">
        <w:rPr>
          <w:rFonts w:ascii="Times New Roman" w:hAnsi="Times New Roman"/>
          <w:sz w:val="24"/>
          <w:szCs w:val="24"/>
        </w:rPr>
        <w:t xml:space="preserve">e C or better. Manufacturers and packagers must ensure that production runs include an initial verification check, as well as routine audits, to ensure the bar code is printed clearly and consistently to meet the quality standard of Grade C or better. </w:t>
      </w:r>
    </w:p>
    <w:p w14:paraId="28FBBC7C"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Ven</w:t>
      </w:r>
      <w:r w:rsidRPr="00AF6B3E">
        <w:rPr>
          <w:rFonts w:ascii="Times New Roman" w:hAnsi="Times New Roman"/>
          <w:sz w:val="24"/>
          <w:szCs w:val="24"/>
        </w:rPr>
        <w:t>dors shall be responsible for ensuring that bar code labels meet the quality requirements specified in this section prior to shipping pharmaceutical products to any authorized ordering activity under this contract.</w:t>
      </w:r>
    </w:p>
    <w:p w14:paraId="28FBBC7D" w14:textId="77777777" w:rsidR="006E6001" w:rsidRDefault="00183E7A">
      <w:pPr>
        <w:rPr>
          <w:rFonts w:ascii="Times New Roman" w:hAnsi="Times New Roman"/>
          <w:sz w:val="24"/>
          <w:szCs w:val="24"/>
        </w:rPr>
      </w:pPr>
      <w:r>
        <w:rPr>
          <w:rFonts w:ascii="Times New Roman" w:hAnsi="Times New Roman"/>
          <w:sz w:val="24"/>
          <w:szCs w:val="24"/>
        </w:rPr>
        <w:br w:type="page"/>
      </w:r>
    </w:p>
    <w:p w14:paraId="28FBBC7E"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bar code must be on the outside con</w:t>
      </w:r>
      <w:r w:rsidRPr="00AF6B3E">
        <w:rPr>
          <w:rFonts w:ascii="Times New Roman" w:hAnsi="Times New Roman"/>
          <w:sz w:val="24"/>
          <w:szCs w:val="24"/>
        </w:rPr>
        <w:t>tainer or wrapper of the medication as well as on the immediate container, unless the bar code is readily visible and machine-readable through the outside container or wrapper. When the bar code is not easily machine-readable through the overwrap, the over</w:t>
      </w:r>
      <w:r w:rsidRPr="00AF6B3E">
        <w:rPr>
          <w:rFonts w:ascii="Times New Roman" w:hAnsi="Times New Roman"/>
          <w:sz w:val="24"/>
          <w:szCs w:val="24"/>
        </w:rPr>
        <w:t xml:space="preserve">wrap must contain the bar code. </w:t>
      </w:r>
    </w:p>
    <w:p w14:paraId="28FBBC7F"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bar code must go on each cell of a blister pack. Furthermore, the bar code must remain intact under normal conditions of use; thus, it must not be printed across the perforations of a blister pack.</w:t>
      </w:r>
    </w:p>
    <w:p w14:paraId="28FBBC80"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When applicable to th</w:t>
      </w:r>
      <w:r w:rsidRPr="00AF6B3E">
        <w:rPr>
          <w:rFonts w:ascii="Times New Roman" w:hAnsi="Times New Roman"/>
          <w:sz w:val="24"/>
          <w:szCs w:val="24"/>
        </w:rPr>
        <w:t>e symbology used, bar codes shall be surrounded by sufficient quiet zone so that the bar code can be scanned correctly. Bar code placement shall minimize curvature of the bar code. For example, bar codes should be placed in “ladder orientation” on vials or</w:t>
      </w:r>
      <w:r w:rsidRPr="00AF6B3E">
        <w:rPr>
          <w:rFonts w:ascii="Times New Roman" w:hAnsi="Times New Roman"/>
          <w:sz w:val="24"/>
          <w:szCs w:val="24"/>
        </w:rPr>
        <w:t xml:space="preserve"> bottles to minimize curvature of the bar code. Bar code labeling shall not be placed solely on outer packaging. </w:t>
      </w:r>
    </w:p>
    <w:p w14:paraId="28FBBC81"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It is recommended that bar code labeling also include the lot number and expiration date. If two separate distinctive bar codes are used, one </w:t>
      </w:r>
      <w:r w:rsidRPr="00AF6B3E">
        <w:rPr>
          <w:rFonts w:ascii="Times New Roman" w:hAnsi="Times New Roman"/>
          <w:sz w:val="24"/>
          <w:szCs w:val="24"/>
        </w:rPr>
        <w:t>for NDC and the other for lot number/expiration date, the lot number and expiration date bar code must not be in close proximity to the NDC barcode or in a format that may be confused with the NDC bar code. When applicable, all Healthcare Distribution Mana</w:t>
      </w:r>
      <w:r w:rsidRPr="00AF6B3E">
        <w:rPr>
          <w:rFonts w:ascii="Times New Roman" w:hAnsi="Times New Roman"/>
          <w:sz w:val="24"/>
          <w:szCs w:val="24"/>
        </w:rPr>
        <w:t>gement Association (HDMA) guidelines</w:t>
      </w:r>
      <w:r>
        <w:rPr>
          <w:rFonts w:ascii="Times New Roman" w:hAnsi="Times New Roman"/>
          <w:sz w:val="24"/>
          <w:szCs w:val="24"/>
        </w:rPr>
        <w:t xml:space="preserve"> at </w:t>
      </w:r>
      <w:hyperlink r:id="rId19" w:history="1">
        <w:r w:rsidRPr="00DA5D1C">
          <w:rPr>
            <w:rStyle w:val="Hyperlink"/>
            <w:rFonts w:ascii="Times New Roman" w:hAnsi="Times New Roman"/>
            <w:sz w:val="24"/>
            <w:szCs w:val="24"/>
          </w:rPr>
          <w:t>https://healthcaredistribution.org/</w:t>
        </w:r>
      </w:hyperlink>
      <w:r>
        <w:rPr>
          <w:rFonts w:ascii="Times New Roman" w:hAnsi="Times New Roman"/>
          <w:sz w:val="24"/>
          <w:szCs w:val="24"/>
        </w:rPr>
        <w:t xml:space="preserve"> </w:t>
      </w:r>
      <w:r w:rsidRPr="00AF6B3E">
        <w:rPr>
          <w:rFonts w:ascii="Times New Roman" w:hAnsi="Times New Roman"/>
          <w:sz w:val="24"/>
          <w:szCs w:val="24"/>
        </w:rPr>
        <w:t>shall be followed.</w:t>
      </w:r>
    </w:p>
    <w:p w14:paraId="28FBBC82"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 xml:space="preserve">THERAPEUTIC EQUIVALENCE </w:t>
      </w:r>
    </w:p>
    <w:p w14:paraId="28FBBC83"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Only products that have received, under the Federal Food, Drug and Cosmetic Act </w:t>
      </w:r>
      <w:r w:rsidRPr="00AF6B3E">
        <w:rPr>
          <w:rFonts w:ascii="Times New Roman" w:hAnsi="Times New Roman"/>
          <w:sz w:val="24"/>
          <w:szCs w:val="24"/>
        </w:rPr>
        <w:t>(FFDCA), a therapeutic equivalence code of “A” by the Food and Drug Administration (FDA) will be considered, unless all drugs in the family group are “B” rated. In that case, no purchase order will be made other than to the innovator unless the non-innovat</w:t>
      </w:r>
      <w:r w:rsidRPr="00AF6B3E">
        <w:rPr>
          <w:rFonts w:ascii="Times New Roman" w:hAnsi="Times New Roman"/>
          <w:sz w:val="24"/>
          <w:szCs w:val="24"/>
        </w:rPr>
        <w:t>or offeror submits acceptable data demonstrating bioequivalence.</w:t>
      </w:r>
    </w:p>
    <w:p w14:paraId="28FBBC84" w14:textId="77777777" w:rsidR="006E6001" w:rsidRDefault="00183E7A">
      <w:pPr>
        <w:rPr>
          <w:rFonts w:ascii="Times New Roman" w:hAnsi="Times New Roman"/>
          <w:b/>
          <w:caps/>
          <w:sz w:val="24"/>
          <w:szCs w:val="24"/>
          <w:u w:val="single"/>
        </w:rPr>
      </w:pPr>
      <w:r>
        <w:rPr>
          <w:rFonts w:ascii="Times New Roman" w:hAnsi="Times New Roman"/>
          <w:b/>
          <w:caps/>
          <w:sz w:val="24"/>
          <w:szCs w:val="24"/>
          <w:u w:val="single"/>
        </w:rPr>
        <w:br w:type="page"/>
      </w:r>
    </w:p>
    <w:p w14:paraId="28FBBC85"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 xml:space="preserve">PHARMACEUTICAL RECALLS </w:t>
      </w:r>
    </w:p>
    <w:p w14:paraId="28FBBC86"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If a drug recall is initiated for any drug provided under the resultant purchase order, regardless of whether it is a voluntary recall by the manufacturer or a recal</w:t>
      </w:r>
      <w:r w:rsidRPr="00AF6B3E">
        <w:rPr>
          <w:rFonts w:ascii="Times New Roman" w:hAnsi="Times New Roman"/>
          <w:sz w:val="24"/>
          <w:szCs w:val="24"/>
        </w:rPr>
        <w:t>l required by FDA, or, if FDA withdraws their approval to manufacture any drug that is included on the resultant purchase order, the following action shall immediately be taken by the vendor:</w:t>
      </w:r>
    </w:p>
    <w:p w14:paraId="28FBBC87" w14:textId="77777777" w:rsidR="00AF6B3E" w:rsidRPr="00AF6B3E" w:rsidRDefault="00183E7A" w:rsidP="00AF6B3E">
      <w:pPr>
        <w:tabs>
          <w:tab w:val="left" w:pos="1260"/>
        </w:tabs>
        <w:rPr>
          <w:rFonts w:ascii="Times New Roman" w:hAnsi="Times New Roman"/>
          <w:sz w:val="24"/>
          <w:szCs w:val="24"/>
        </w:rPr>
      </w:pPr>
      <w:r w:rsidRPr="00AF6B3E">
        <w:rPr>
          <w:rFonts w:ascii="Times New Roman" w:hAnsi="Times New Roman"/>
          <w:sz w:val="24"/>
          <w:szCs w:val="24"/>
        </w:rPr>
        <w:t>Forward two (2) copies of the recall notification along with any</w:t>
      </w:r>
      <w:r w:rsidRPr="00AF6B3E">
        <w:rPr>
          <w:rFonts w:ascii="Times New Roman" w:hAnsi="Times New Roman"/>
          <w:sz w:val="24"/>
          <w:szCs w:val="24"/>
        </w:rPr>
        <w:t xml:space="preserve"> pertinent information to:</w:t>
      </w:r>
    </w:p>
    <w:p w14:paraId="28FBBC88" w14:textId="77777777" w:rsidR="00AF6B3E" w:rsidRPr="00AF6B3E" w:rsidRDefault="00183E7A" w:rsidP="00AF6B3E">
      <w:pPr>
        <w:tabs>
          <w:tab w:val="left" w:pos="360"/>
        </w:tabs>
        <w:spacing w:line="240" w:lineRule="auto"/>
        <w:ind w:left="360" w:hanging="360"/>
        <w:rPr>
          <w:rFonts w:ascii="Times New Roman" w:hAnsi="Times New Roman"/>
          <w:sz w:val="24"/>
          <w:szCs w:val="24"/>
        </w:rPr>
      </w:pPr>
      <w:r w:rsidRPr="00AF6B3E">
        <w:rPr>
          <w:rFonts w:ascii="Times New Roman" w:hAnsi="Times New Roman"/>
          <w:sz w:val="24"/>
          <w:szCs w:val="24"/>
        </w:rPr>
        <w:t>1)</w:t>
      </w:r>
      <w:r w:rsidRPr="00AF6B3E">
        <w:rPr>
          <w:rFonts w:ascii="Times New Roman" w:hAnsi="Times New Roman"/>
          <w:sz w:val="24"/>
          <w:szCs w:val="24"/>
        </w:rPr>
        <w:tab/>
        <w:t>Director, CMOP Acquisitions</w:t>
      </w:r>
      <w:r w:rsidRPr="00AF6B3E">
        <w:rPr>
          <w:rFonts w:ascii="Times New Roman" w:hAnsi="Times New Roman"/>
          <w:sz w:val="24"/>
          <w:szCs w:val="24"/>
        </w:rPr>
        <w:br/>
        <w:t>Veterans Health Administration</w:t>
      </w:r>
      <w:r w:rsidRPr="00AF6B3E">
        <w:rPr>
          <w:rFonts w:ascii="Times New Roman" w:hAnsi="Times New Roman"/>
          <w:sz w:val="24"/>
          <w:szCs w:val="24"/>
        </w:rPr>
        <w:br/>
        <w:t>Network Contracting Office (NCO15)</w:t>
      </w:r>
      <w:r w:rsidRPr="00AF6B3E">
        <w:rPr>
          <w:rFonts w:ascii="Times New Roman" w:hAnsi="Times New Roman"/>
          <w:sz w:val="24"/>
          <w:szCs w:val="24"/>
        </w:rPr>
        <w:br/>
        <w:t>3450 South 4th Street</w:t>
      </w:r>
      <w:r w:rsidRPr="00AF6B3E">
        <w:rPr>
          <w:rFonts w:ascii="Times New Roman" w:hAnsi="Times New Roman"/>
          <w:sz w:val="24"/>
          <w:szCs w:val="24"/>
        </w:rPr>
        <w:br/>
        <w:t>Leavenworth, KS 66048-5012</w:t>
      </w:r>
      <w:r w:rsidRPr="00AF6B3E">
        <w:rPr>
          <w:rFonts w:ascii="Times New Roman" w:hAnsi="Times New Roman"/>
          <w:sz w:val="24"/>
          <w:szCs w:val="24"/>
        </w:rPr>
        <w:br/>
        <w:t>Fax Number: (913) 684-0179</w:t>
      </w:r>
    </w:p>
    <w:p w14:paraId="28FBBC89" w14:textId="77777777" w:rsidR="00AF6B3E" w:rsidRDefault="00183E7A" w:rsidP="00AF6B3E">
      <w:pPr>
        <w:spacing w:line="240" w:lineRule="auto"/>
        <w:ind w:left="360" w:hanging="360"/>
        <w:rPr>
          <w:rFonts w:ascii="Times New Roman" w:hAnsi="Times New Roman"/>
          <w:sz w:val="24"/>
          <w:szCs w:val="24"/>
        </w:rPr>
      </w:pPr>
      <w:r w:rsidRPr="00AF6B3E">
        <w:rPr>
          <w:rFonts w:ascii="Times New Roman" w:hAnsi="Times New Roman"/>
          <w:sz w:val="24"/>
          <w:szCs w:val="24"/>
        </w:rPr>
        <w:t>2)</w:t>
      </w:r>
      <w:r w:rsidRPr="00AF6B3E">
        <w:rPr>
          <w:rFonts w:ascii="Times New Roman" w:hAnsi="Times New Roman"/>
          <w:sz w:val="24"/>
          <w:szCs w:val="24"/>
        </w:rPr>
        <w:tab/>
        <w:t>Deputy Chief Consultant (M/S119D)</w:t>
      </w:r>
      <w:r w:rsidRPr="00AF6B3E">
        <w:rPr>
          <w:rFonts w:ascii="Times New Roman" w:hAnsi="Times New Roman"/>
          <w:sz w:val="24"/>
          <w:szCs w:val="24"/>
        </w:rPr>
        <w:br/>
        <w:t>VHA Pharmacy Benefi</w:t>
      </w:r>
      <w:r w:rsidRPr="00AF6B3E">
        <w:rPr>
          <w:rFonts w:ascii="Times New Roman" w:hAnsi="Times New Roman"/>
          <w:sz w:val="24"/>
          <w:szCs w:val="24"/>
        </w:rPr>
        <w:t>ts Management Services</w:t>
      </w:r>
      <w:r w:rsidRPr="00AF6B3E">
        <w:rPr>
          <w:rFonts w:ascii="Times New Roman" w:hAnsi="Times New Roman"/>
          <w:sz w:val="24"/>
          <w:szCs w:val="24"/>
        </w:rPr>
        <w:br/>
        <w:t>1st Ave., 1 Block North of Cermak Rd., Bldg. 37, Rm 139</w:t>
      </w:r>
      <w:r w:rsidRPr="00AF6B3E">
        <w:rPr>
          <w:rFonts w:ascii="Times New Roman" w:hAnsi="Times New Roman"/>
          <w:sz w:val="24"/>
          <w:szCs w:val="24"/>
        </w:rPr>
        <w:br/>
        <w:t>Hines, IL 60141</w:t>
      </w:r>
      <w:r w:rsidRPr="00AF6B3E">
        <w:rPr>
          <w:rFonts w:ascii="Times New Roman" w:hAnsi="Times New Roman"/>
          <w:sz w:val="24"/>
          <w:szCs w:val="24"/>
        </w:rPr>
        <w:br/>
        <w:t>Fax Number: (708) 786-7894</w:t>
      </w:r>
    </w:p>
    <w:p w14:paraId="28FBBC8A" w14:textId="77777777" w:rsidR="00AF6B3E" w:rsidRPr="00AF6B3E" w:rsidRDefault="00183E7A" w:rsidP="00AF6B3E">
      <w:pPr>
        <w:spacing w:line="240" w:lineRule="auto"/>
        <w:ind w:left="360" w:hanging="360"/>
        <w:rPr>
          <w:rFonts w:ascii="Times New Roman" w:hAnsi="Times New Roman"/>
          <w:sz w:val="24"/>
          <w:szCs w:val="24"/>
        </w:rPr>
      </w:pPr>
      <w:r w:rsidRPr="00AF6B3E">
        <w:rPr>
          <w:rFonts w:ascii="Times New Roman" w:hAnsi="Times New Roman"/>
          <w:sz w:val="24"/>
          <w:szCs w:val="24"/>
        </w:rPr>
        <w:t xml:space="preserve"> 3)</w:t>
      </w:r>
      <w:r w:rsidRPr="00AF6B3E">
        <w:rPr>
          <w:rFonts w:ascii="Times New Roman" w:hAnsi="Times New Roman"/>
          <w:sz w:val="24"/>
          <w:szCs w:val="24"/>
        </w:rPr>
        <w:tab/>
        <w:t>Manager, Product Recall Office</w:t>
      </w:r>
      <w:r w:rsidRPr="00AF6B3E">
        <w:rPr>
          <w:rFonts w:ascii="Times New Roman" w:hAnsi="Times New Roman"/>
          <w:sz w:val="24"/>
          <w:szCs w:val="24"/>
        </w:rPr>
        <w:br/>
        <w:t>National Center for Patient Safety</w:t>
      </w:r>
      <w:r w:rsidRPr="00AF6B3E">
        <w:rPr>
          <w:rFonts w:ascii="Times New Roman" w:hAnsi="Times New Roman"/>
          <w:sz w:val="24"/>
          <w:szCs w:val="24"/>
        </w:rPr>
        <w:br/>
        <w:t>Veterans Health Administration</w:t>
      </w:r>
      <w:r w:rsidRPr="00AF6B3E">
        <w:rPr>
          <w:rFonts w:ascii="Times New Roman" w:hAnsi="Times New Roman"/>
          <w:sz w:val="24"/>
          <w:szCs w:val="24"/>
        </w:rPr>
        <w:br/>
        <w:t>24 Frank Lloyd Wright Drive, Lobb</w:t>
      </w:r>
      <w:r w:rsidRPr="00AF6B3E">
        <w:rPr>
          <w:rFonts w:ascii="Times New Roman" w:hAnsi="Times New Roman"/>
          <w:sz w:val="24"/>
          <w:szCs w:val="24"/>
        </w:rPr>
        <w:t>y M</w:t>
      </w:r>
      <w:r w:rsidRPr="00AF6B3E">
        <w:rPr>
          <w:rFonts w:ascii="Times New Roman" w:hAnsi="Times New Roman"/>
          <w:sz w:val="24"/>
          <w:szCs w:val="24"/>
        </w:rPr>
        <w:br/>
        <w:t>Ann Arbor, MI 48106</w:t>
      </w:r>
      <w:r w:rsidRPr="00AF6B3E">
        <w:rPr>
          <w:rFonts w:ascii="Times New Roman" w:hAnsi="Times New Roman"/>
          <w:sz w:val="24"/>
          <w:szCs w:val="24"/>
        </w:rPr>
        <w:br/>
      </w:r>
      <w:hyperlink r:id="rId20" w:history="1">
        <w:r w:rsidRPr="00AF6B3E">
          <w:rPr>
            <w:rFonts w:ascii="Times New Roman" w:hAnsi="Times New Roman"/>
            <w:sz w:val="24"/>
            <w:szCs w:val="24"/>
          </w:rPr>
          <w:t>VHANCPSRecallsNotification@va.gov</w:t>
        </w:r>
      </w:hyperlink>
      <w:r w:rsidRPr="00AF6B3E">
        <w:rPr>
          <w:rFonts w:ascii="Times New Roman" w:hAnsi="Times New Roman"/>
          <w:sz w:val="24"/>
          <w:szCs w:val="24"/>
        </w:rPr>
        <w:br/>
        <w:t>Phone Number: (734) 930-5865</w:t>
      </w:r>
    </w:p>
    <w:p w14:paraId="28FBBC8B" w14:textId="77777777" w:rsidR="00AF6B3E" w:rsidRPr="00AF6B3E" w:rsidRDefault="00183E7A" w:rsidP="00AF6B3E">
      <w:pPr>
        <w:tabs>
          <w:tab w:val="left" w:pos="360"/>
        </w:tabs>
        <w:spacing w:line="240" w:lineRule="auto"/>
        <w:ind w:left="1440" w:hanging="1440"/>
        <w:rPr>
          <w:rFonts w:ascii="Times New Roman" w:hAnsi="Times New Roman"/>
          <w:sz w:val="24"/>
          <w:szCs w:val="24"/>
        </w:rPr>
      </w:pPr>
      <w:r w:rsidRPr="00AF6B3E">
        <w:rPr>
          <w:rFonts w:ascii="Times New Roman" w:hAnsi="Times New Roman"/>
          <w:sz w:val="24"/>
          <w:szCs w:val="24"/>
        </w:rPr>
        <w:t>4)</w:t>
      </w:r>
      <w:r w:rsidRPr="00AF6B3E">
        <w:rPr>
          <w:rFonts w:ascii="Times New Roman" w:hAnsi="Times New Roman"/>
          <w:sz w:val="24"/>
          <w:szCs w:val="24"/>
        </w:rPr>
        <w:tab/>
        <w:t>CMOP address shown in Block 15 of the Standard Form (SF) 1449 of the resultant BPA call.</w:t>
      </w:r>
    </w:p>
    <w:p w14:paraId="28FBBC8C"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NATIONAL DRUG CODES</w:t>
      </w:r>
    </w:p>
    <w:p w14:paraId="28FBBC8D"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Offerors shall provide a separate and distinct eleven-digit National Drug Code (NDC) number (e.g., 00012-3456-78) for each product proposed on the attached quote spreadsheet of the solicitation. Quotes that fail to provide the information required by this </w:t>
      </w:r>
      <w:r w:rsidRPr="00AF6B3E">
        <w:rPr>
          <w:rFonts w:ascii="Times New Roman" w:hAnsi="Times New Roman"/>
          <w:sz w:val="24"/>
          <w:szCs w:val="24"/>
        </w:rPr>
        <w:t xml:space="preserve">section by the solicitation closing date shall be rejected and shall receive no further consideration. </w:t>
      </w:r>
    </w:p>
    <w:p w14:paraId="28FBBC8E" w14:textId="77777777" w:rsidR="00AF6B3E" w:rsidRPr="00AF6B3E" w:rsidRDefault="00183E7A" w:rsidP="00AF6B3E">
      <w:pPr>
        <w:keepNext/>
        <w:rPr>
          <w:rFonts w:ascii="Times New Roman" w:hAnsi="Times New Roman"/>
          <w:b/>
          <w:caps/>
          <w:sz w:val="24"/>
          <w:szCs w:val="24"/>
          <w:u w:val="single"/>
        </w:rPr>
      </w:pPr>
      <w:bookmarkStart w:id="7" w:name="AS1913_20_NEW_20_DRUG_20_APPLICATION_20_"/>
      <w:bookmarkEnd w:id="7"/>
      <w:r w:rsidRPr="00AF6B3E">
        <w:rPr>
          <w:rFonts w:ascii="Times New Roman" w:hAnsi="Times New Roman"/>
          <w:b/>
          <w:caps/>
          <w:sz w:val="24"/>
          <w:szCs w:val="24"/>
          <w:u w:val="single"/>
        </w:rPr>
        <w:t>Firm Commitment of Product Availability and Price</w:t>
      </w:r>
    </w:p>
    <w:p w14:paraId="28FBBC8F" w14:textId="77777777" w:rsidR="00AF6B3E" w:rsidRPr="00AF6B3E" w:rsidRDefault="00183E7A" w:rsidP="00AF6B3E">
      <w:pPr>
        <w:spacing w:line="240" w:lineRule="auto"/>
        <w:ind w:right="720"/>
        <w:rPr>
          <w:rFonts w:ascii="Times New Roman" w:hAnsi="Times New Roman"/>
          <w:sz w:val="24"/>
          <w:szCs w:val="24"/>
        </w:rPr>
      </w:pPr>
      <w:r w:rsidRPr="00AF6B3E">
        <w:rPr>
          <w:rFonts w:ascii="Times New Roman" w:hAnsi="Times New Roman"/>
          <w:sz w:val="24"/>
          <w:szCs w:val="24"/>
        </w:rPr>
        <w:t>Just prior to BPA call, usually 24</w:t>
      </w:r>
      <w:r>
        <w:rPr>
          <w:rFonts w:ascii="Times New Roman" w:hAnsi="Times New Roman"/>
          <w:sz w:val="24"/>
          <w:szCs w:val="24"/>
        </w:rPr>
        <w:t xml:space="preserve"> </w:t>
      </w:r>
      <w:r w:rsidRPr="00AF6B3E">
        <w:rPr>
          <w:rFonts w:ascii="Times New Roman" w:hAnsi="Times New Roman"/>
          <w:sz w:val="24"/>
          <w:szCs w:val="24"/>
        </w:rPr>
        <w:t>hours, the Offeror shall be required to provide a firm commitment o</w:t>
      </w:r>
      <w:r w:rsidRPr="00AF6B3E">
        <w:rPr>
          <w:rFonts w:ascii="Times New Roman" w:hAnsi="Times New Roman"/>
          <w:sz w:val="24"/>
          <w:szCs w:val="24"/>
        </w:rPr>
        <w:t>f availability and price. This commitment may be in the form of an email certifying availability or other document illustrating or showing availability. At Government discretion, the Contracting Officer may also require the Vendor to sign BPA call, which b</w:t>
      </w:r>
      <w:r w:rsidRPr="00AF6B3E">
        <w:rPr>
          <w:rFonts w:ascii="Times New Roman" w:hAnsi="Times New Roman"/>
          <w:sz w:val="24"/>
          <w:szCs w:val="24"/>
        </w:rPr>
        <w:t>y such action, the Vendor indicates firm commitment as cited above.</w:t>
      </w:r>
    </w:p>
    <w:p w14:paraId="28FBBC90"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 xml:space="preserve">OTHER REQUIREMENTS </w:t>
      </w:r>
    </w:p>
    <w:p w14:paraId="28FBBC91"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Any package size ordered below 500 count is considered to be for Unit of Use issue and requires a Safety/Child Proof cap. </w:t>
      </w:r>
    </w:p>
    <w:p w14:paraId="28FBBC92"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The expiration dates of the pharmaceutical(s)</w:t>
      </w:r>
      <w:r w:rsidRPr="00AF6B3E">
        <w:rPr>
          <w:rFonts w:ascii="Times New Roman" w:hAnsi="Times New Roman"/>
          <w:sz w:val="24"/>
          <w:szCs w:val="24"/>
        </w:rPr>
        <w:t xml:space="preserve"> shall be no less than 12 months from date of delivery. </w:t>
      </w:r>
    </w:p>
    <w:p w14:paraId="28FBBC93"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Substitutions of pack sizes must be approved in writing by the Contra</w:t>
      </w:r>
      <w:r>
        <w:rPr>
          <w:rFonts w:ascii="Times New Roman" w:hAnsi="Times New Roman"/>
          <w:sz w:val="24"/>
          <w:szCs w:val="24"/>
        </w:rPr>
        <w:t>cting Officer prior to shipment.</w:t>
      </w:r>
    </w:p>
    <w:p w14:paraId="28FBBC94"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Any change that deviates from the specific item requested must be approved by the Contracting </w:t>
      </w:r>
      <w:r w:rsidRPr="00AF6B3E">
        <w:rPr>
          <w:rFonts w:ascii="Times New Roman" w:hAnsi="Times New Roman"/>
          <w:sz w:val="24"/>
          <w:szCs w:val="24"/>
        </w:rPr>
        <w:t>Officer in writing</w:t>
      </w:r>
      <w:r>
        <w:rPr>
          <w:rFonts w:ascii="Times New Roman" w:hAnsi="Times New Roman"/>
          <w:sz w:val="24"/>
          <w:szCs w:val="24"/>
        </w:rPr>
        <w:t xml:space="preserve"> prior to shipment</w:t>
      </w:r>
      <w:r w:rsidRPr="00AF6B3E">
        <w:rPr>
          <w:rFonts w:ascii="Times New Roman" w:hAnsi="Times New Roman"/>
          <w:sz w:val="24"/>
          <w:szCs w:val="24"/>
        </w:rPr>
        <w:t xml:space="preserve">. For example, the replacement of capsules for tablets or suspended action for extended release items will require approval  prior to shipment. </w:t>
      </w:r>
    </w:p>
    <w:p w14:paraId="28FBBC95"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Partial deliveries of product must be approved in writing by the Contractin</w:t>
      </w:r>
      <w:r w:rsidRPr="00AF6B3E">
        <w:rPr>
          <w:rFonts w:ascii="Times New Roman" w:hAnsi="Times New Roman"/>
          <w:sz w:val="24"/>
          <w:szCs w:val="24"/>
        </w:rPr>
        <w:t>g Officer prior to shipment</w:t>
      </w:r>
      <w:r>
        <w:rPr>
          <w:rFonts w:ascii="Times New Roman" w:hAnsi="Times New Roman"/>
          <w:sz w:val="24"/>
          <w:szCs w:val="24"/>
        </w:rPr>
        <w:t>.</w:t>
      </w:r>
    </w:p>
    <w:p w14:paraId="28FBBC96"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Minimal lot numbers of product is required. More than three (3) lot numbers of product must be approved by the Contracting Officer in writing prior to shipment. </w:t>
      </w:r>
    </w:p>
    <w:p w14:paraId="28FBBC97"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A minimum bottle size is 100cc with a child safety type cap that </w:t>
      </w:r>
      <w:r w:rsidRPr="00AF6B3E">
        <w:rPr>
          <w:rFonts w:ascii="Times New Roman" w:hAnsi="Times New Roman"/>
          <w:sz w:val="24"/>
          <w:szCs w:val="24"/>
        </w:rPr>
        <w:t xml:space="preserve">does not exceed the diameter of the bottle. It must also have a cylindrical body and minimum of 5.75-inches circumference. </w:t>
      </w:r>
    </w:p>
    <w:p w14:paraId="28FBBC98"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It is incumbent upon the vendor to initiate any actions requiring the approval of the Contracting Officer. </w:t>
      </w:r>
    </w:p>
    <w:p w14:paraId="28FBBC99"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All shipments shall come with a packing slip identifying Vendor name/address, VA </w:t>
      </w:r>
      <w:r>
        <w:rPr>
          <w:rFonts w:ascii="Times New Roman" w:hAnsi="Times New Roman"/>
          <w:sz w:val="24"/>
          <w:szCs w:val="24"/>
        </w:rPr>
        <w:t>BPA Call</w:t>
      </w:r>
      <w:r w:rsidRPr="00AF6B3E">
        <w:rPr>
          <w:rFonts w:ascii="Times New Roman" w:hAnsi="Times New Roman"/>
          <w:sz w:val="24"/>
          <w:szCs w:val="24"/>
        </w:rPr>
        <w:t xml:space="preserve"> Number (i.e., VA770-17-P-1234), VA Obligation Number (i.e., 770A12345), NDC, PRODUCTS, and LINE ITEM NUMBERS from the purchase order document. Documentation shall inc</w:t>
      </w:r>
      <w:r w:rsidRPr="00AF6B3E">
        <w:rPr>
          <w:rFonts w:ascii="Times New Roman" w:hAnsi="Times New Roman"/>
          <w:sz w:val="24"/>
          <w:szCs w:val="24"/>
        </w:rPr>
        <w:t>lude Vendor’s point of contact for reporting noted discrepancies, damages, or incorrect product. Invoice price must match purchase order price. Failure to supply this information may cause a delay with payment or rejection of the product if the order infor</w:t>
      </w:r>
      <w:r w:rsidRPr="00AF6B3E">
        <w:rPr>
          <w:rFonts w:ascii="Times New Roman" w:hAnsi="Times New Roman"/>
          <w:sz w:val="24"/>
          <w:szCs w:val="24"/>
        </w:rPr>
        <w:t xml:space="preserve">mation is not readily apparent. </w:t>
      </w:r>
    </w:p>
    <w:p w14:paraId="28FBBC9A"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All like products shall be packaged and shipped together. Breakable items shall be packaged appropriately with blister pack or bubble wrap.  Requirements meeting case pack size will be shipped in the original manufactures p</w:t>
      </w:r>
      <w:r w:rsidRPr="00AF6B3E">
        <w:rPr>
          <w:rFonts w:ascii="Times New Roman" w:hAnsi="Times New Roman"/>
          <w:sz w:val="24"/>
          <w:szCs w:val="24"/>
        </w:rPr>
        <w:t>ackaging. Quantities less than case size may be shipped in repack boxes but must be clearly marked as repacks</w:t>
      </w:r>
    </w:p>
    <w:p w14:paraId="28FBBC9B" w14:textId="77777777" w:rsidR="00AF6B3E" w:rsidRPr="00AF6B3E" w:rsidRDefault="00183E7A" w:rsidP="00AF6B3E">
      <w:pPr>
        <w:numPr>
          <w:ilvl w:val="0"/>
          <w:numId w:val="1"/>
        </w:numPr>
        <w:ind w:left="360"/>
        <w:rPr>
          <w:rFonts w:ascii="Times New Roman" w:hAnsi="Times New Roman"/>
          <w:sz w:val="24"/>
          <w:szCs w:val="24"/>
        </w:rPr>
      </w:pPr>
      <w:r w:rsidRPr="00AF6B3E">
        <w:rPr>
          <w:rFonts w:ascii="Times New Roman" w:hAnsi="Times New Roman"/>
          <w:sz w:val="24"/>
          <w:szCs w:val="24"/>
        </w:rPr>
        <w:t xml:space="preserve">Vendor shall provide a return authorization and pickup for any damaged products or incorrect products received within one (1) week of request. </w:t>
      </w:r>
    </w:p>
    <w:p w14:paraId="2673A1A8" w14:textId="77777777" w:rsidR="007E5E05" w:rsidRDefault="007E5E05" w:rsidP="00AF6B3E">
      <w:pPr>
        <w:rPr>
          <w:rFonts w:ascii="Times New Roman" w:hAnsi="Times New Roman"/>
          <w:b/>
          <w:i/>
          <w:sz w:val="24"/>
          <w:szCs w:val="24"/>
          <w:u w:val="single"/>
        </w:rPr>
      </w:pPr>
    </w:p>
    <w:p w14:paraId="28FBBC9C" w14:textId="531D4F2F" w:rsidR="00AF6B3E" w:rsidRPr="00AF6B3E" w:rsidRDefault="00183E7A" w:rsidP="00AF6B3E">
      <w:pPr>
        <w:rPr>
          <w:rFonts w:ascii="Times New Roman" w:hAnsi="Times New Roman"/>
          <w:b/>
          <w:i/>
          <w:sz w:val="24"/>
          <w:szCs w:val="24"/>
          <w:u w:val="single"/>
        </w:rPr>
      </w:pPr>
      <w:r w:rsidRPr="00AF6B3E">
        <w:rPr>
          <w:rFonts w:ascii="Times New Roman" w:hAnsi="Times New Roman"/>
          <w:b/>
          <w:i/>
          <w:sz w:val="24"/>
          <w:szCs w:val="24"/>
          <w:u w:val="single"/>
        </w:rPr>
        <w:t>Fo</w:t>
      </w:r>
      <w:r w:rsidRPr="00AF6B3E">
        <w:rPr>
          <w:rFonts w:ascii="Times New Roman" w:hAnsi="Times New Roman"/>
          <w:b/>
          <w:i/>
          <w:sz w:val="24"/>
          <w:szCs w:val="24"/>
          <w:u w:val="single"/>
        </w:rPr>
        <w:t>r Awarded Vendor(s) Only to Complete</w:t>
      </w:r>
    </w:p>
    <w:p w14:paraId="28FBBC9D" w14:textId="77777777" w:rsidR="00AF6B3E" w:rsidRPr="00AF6B3E" w:rsidRDefault="00183E7A" w:rsidP="00AF6B3E">
      <w:pPr>
        <w:keepNext/>
        <w:rPr>
          <w:rFonts w:ascii="Times New Roman" w:hAnsi="Times New Roman"/>
          <w:b/>
          <w:caps/>
          <w:sz w:val="24"/>
          <w:szCs w:val="24"/>
          <w:u w:val="single"/>
        </w:rPr>
      </w:pPr>
      <w:r w:rsidRPr="00AF6B3E">
        <w:rPr>
          <w:rFonts w:ascii="Times New Roman" w:hAnsi="Times New Roman"/>
          <w:b/>
          <w:caps/>
          <w:sz w:val="24"/>
          <w:szCs w:val="24"/>
          <w:u w:val="single"/>
        </w:rPr>
        <w:t>Drug Supply Chain Security Act Compliance</w:t>
      </w:r>
    </w:p>
    <w:p w14:paraId="28FBBC9E" w14:textId="77777777" w:rsidR="00AF6B3E" w:rsidRPr="00AF6B3E" w:rsidRDefault="00183E7A" w:rsidP="00AF6B3E">
      <w:pPr>
        <w:rPr>
          <w:rFonts w:ascii="Times New Roman" w:hAnsi="Times New Roman"/>
          <w:sz w:val="24"/>
          <w:szCs w:val="24"/>
        </w:rPr>
      </w:pPr>
      <w:hyperlink r:id="rId21" w:history="1">
        <w:r w:rsidRPr="00AF6B3E">
          <w:rPr>
            <w:rStyle w:val="Hyperlink"/>
            <w:rFonts w:ascii="Times New Roman" w:hAnsi="Times New Roman"/>
            <w:sz w:val="24"/>
            <w:szCs w:val="24"/>
          </w:rPr>
          <w:t>www.fda.gov/Drugs/DrugSafety/DrugIntegrityandSupplyCh</w:t>
        </w:r>
        <w:r w:rsidRPr="00AF6B3E">
          <w:rPr>
            <w:rStyle w:val="Hyperlink"/>
            <w:rFonts w:ascii="Times New Roman" w:hAnsi="Times New Roman"/>
            <w:sz w:val="24"/>
            <w:szCs w:val="24"/>
          </w:rPr>
          <w:t>ainSecurity/DrugSupplyChainSecurityAct/default.htm</w:t>
        </w:r>
      </w:hyperlink>
    </w:p>
    <w:p w14:paraId="28FBBC9F"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As of January 1, 2015, all suppliers of prescription drug products (i.e., products which have been approved and which may be dispensed only by prescription under section 503(b) of the FDCA), must comply</w:t>
      </w:r>
      <w:r w:rsidRPr="00AF6B3E">
        <w:rPr>
          <w:rFonts w:ascii="Times New Roman" w:hAnsi="Times New Roman"/>
          <w:sz w:val="24"/>
          <w:szCs w:val="24"/>
        </w:rPr>
        <w:t xml:space="preserve"> with the provisions of </w:t>
      </w:r>
      <w:r w:rsidRPr="00AF6B3E">
        <w:rPr>
          <w:rFonts w:ascii="Times New Roman" w:hAnsi="Times New Roman"/>
          <w:b/>
          <w:sz w:val="24"/>
          <w:szCs w:val="24"/>
        </w:rPr>
        <w:t>The Drug Supply Chain Security Act (DSCSA)</w:t>
      </w:r>
      <w:r w:rsidRPr="00AF6B3E">
        <w:rPr>
          <w:rFonts w:ascii="Times New Roman" w:hAnsi="Times New Roman"/>
          <w:sz w:val="24"/>
          <w:szCs w:val="24"/>
        </w:rPr>
        <w:t>, and all trading partners must be authorized as defined by this act..</w:t>
      </w:r>
    </w:p>
    <w:p w14:paraId="28FBBCA0"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documentation must be provided with the product or prior to receipt and documentation must comply with the DSCSA. T</w:t>
      </w:r>
      <w:r w:rsidRPr="00AF6B3E">
        <w:rPr>
          <w:rFonts w:ascii="Times New Roman" w:hAnsi="Times New Roman"/>
          <w:sz w:val="24"/>
          <w:szCs w:val="24"/>
        </w:rPr>
        <w:t xml:space="preserve">he documentation can be paper-based or electronic (i.e., Electronic Data Interchange [EDI], Electronic Product Code Information Services [EPCIS] or Abstract Syntax Notation [ASN] file format) to meet the requirements of the DSCSA. </w:t>
      </w:r>
    </w:p>
    <w:p w14:paraId="28FBBCA1" w14:textId="77777777" w:rsidR="00AF6B3E" w:rsidRPr="00AF6B3E" w:rsidRDefault="00183E7A" w:rsidP="00AF6B3E">
      <w:pPr>
        <w:contextualSpacing/>
        <w:rPr>
          <w:rFonts w:ascii="Times New Roman" w:hAnsi="Times New Roman"/>
          <w:sz w:val="24"/>
          <w:szCs w:val="24"/>
        </w:rPr>
      </w:pPr>
      <w:r w:rsidRPr="00AF6B3E">
        <w:rPr>
          <w:rFonts w:ascii="Times New Roman" w:hAnsi="Times New Roman"/>
          <w:sz w:val="24"/>
          <w:szCs w:val="24"/>
        </w:rPr>
        <w:t xml:space="preserve">The </w:t>
      </w:r>
      <w:r w:rsidRPr="00AF6B3E">
        <w:rPr>
          <w:rFonts w:ascii="Times New Roman" w:hAnsi="Times New Roman"/>
          <w:b/>
          <w:sz w:val="24"/>
          <w:szCs w:val="24"/>
        </w:rPr>
        <w:t>TH</w:t>
      </w:r>
      <w:r w:rsidRPr="00AF6B3E">
        <w:rPr>
          <w:rFonts w:ascii="Times New Roman" w:hAnsi="Times New Roman"/>
          <w:sz w:val="24"/>
          <w:szCs w:val="24"/>
        </w:rPr>
        <w:t xml:space="preserve"> (Transaction Hist</w:t>
      </w:r>
      <w:r w:rsidRPr="00AF6B3E">
        <w:rPr>
          <w:rFonts w:ascii="Times New Roman" w:hAnsi="Times New Roman"/>
          <w:sz w:val="24"/>
          <w:szCs w:val="24"/>
        </w:rPr>
        <w:t xml:space="preserve">ory), </w:t>
      </w:r>
      <w:r w:rsidRPr="00AF6B3E">
        <w:rPr>
          <w:rFonts w:ascii="Times New Roman" w:hAnsi="Times New Roman"/>
          <w:b/>
          <w:sz w:val="24"/>
          <w:szCs w:val="24"/>
        </w:rPr>
        <w:t>TI</w:t>
      </w:r>
      <w:r w:rsidRPr="00AF6B3E">
        <w:rPr>
          <w:rFonts w:ascii="Times New Roman" w:hAnsi="Times New Roman"/>
          <w:sz w:val="24"/>
          <w:szCs w:val="24"/>
        </w:rPr>
        <w:t xml:space="preserve"> (Transaction Information), and  </w:t>
      </w:r>
      <w:r w:rsidRPr="00AF6B3E">
        <w:rPr>
          <w:rFonts w:ascii="Times New Roman" w:hAnsi="Times New Roman"/>
          <w:b/>
          <w:sz w:val="24"/>
          <w:szCs w:val="24"/>
        </w:rPr>
        <w:t>TS</w:t>
      </w:r>
      <w:r w:rsidRPr="00AF6B3E">
        <w:rPr>
          <w:rFonts w:ascii="Times New Roman" w:hAnsi="Times New Roman"/>
          <w:sz w:val="24"/>
          <w:szCs w:val="24"/>
        </w:rPr>
        <w:t xml:space="preserve"> (Transaction Statement)</w:t>
      </w:r>
    </w:p>
    <w:p w14:paraId="28FBBCA2" w14:textId="77777777" w:rsidR="00AF6B3E" w:rsidRDefault="00183E7A" w:rsidP="00AF6B3E">
      <w:pPr>
        <w:contextualSpacing/>
        <w:rPr>
          <w:rFonts w:ascii="Times New Roman" w:hAnsi="Times New Roman"/>
          <w:sz w:val="24"/>
          <w:szCs w:val="24"/>
        </w:rPr>
      </w:pPr>
      <w:r w:rsidRPr="00AF6B3E">
        <w:rPr>
          <w:rFonts w:ascii="Times New Roman" w:hAnsi="Times New Roman"/>
          <w:sz w:val="24"/>
          <w:szCs w:val="24"/>
        </w:rPr>
        <w:t>may be submitted by e-mail to the following group or groups as appropriate:</w:t>
      </w:r>
    </w:p>
    <w:p w14:paraId="28FBBCA3" w14:textId="77777777" w:rsidR="00A63FC9" w:rsidRPr="00AF6B3E" w:rsidRDefault="00183E7A" w:rsidP="00AF6B3E">
      <w:pPr>
        <w:contextualSpacing/>
        <w:rPr>
          <w:rFonts w:ascii="Times New Roman" w:hAnsi="Times New Roman"/>
          <w:sz w:val="24"/>
          <w:szCs w:val="24"/>
        </w:rPr>
      </w:pPr>
    </w:p>
    <w:p w14:paraId="28FBBCA4"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VHACMOPProcurement/Logistics760@va.gov (Leavenworth CMOP)</w:t>
      </w:r>
    </w:p>
    <w:p w14:paraId="28FBBCA5"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VHACMOPProcurement/Logistics761@va.gov (Chelmsford </w:t>
      </w:r>
      <w:r w:rsidRPr="00AF6B3E">
        <w:rPr>
          <w:rFonts w:ascii="Times New Roman" w:hAnsi="Times New Roman"/>
          <w:sz w:val="24"/>
          <w:szCs w:val="24"/>
        </w:rPr>
        <w:t>CMOP)</w:t>
      </w:r>
    </w:p>
    <w:p w14:paraId="28FBBCA6" w14:textId="77777777" w:rsidR="00AF6B3E" w:rsidRPr="00AF6B3E" w:rsidRDefault="00183E7A" w:rsidP="00AF6B3E">
      <w:pPr>
        <w:ind w:left="1080" w:hanging="1080"/>
        <w:rPr>
          <w:rFonts w:ascii="Times New Roman" w:hAnsi="Times New Roman"/>
          <w:sz w:val="24"/>
          <w:szCs w:val="24"/>
        </w:rPr>
      </w:pPr>
      <w:r w:rsidRPr="00AF6B3E">
        <w:rPr>
          <w:rFonts w:ascii="Times New Roman" w:hAnsi="Times New Roman"/>
          <w:sz w:val="24"/>
          <w:szCs w:val="24"/>
        </w:rPr>
        <w:t>VHACMOPProcurement/Logistics762@va.gov (Tucson CMOP)</w:t>
      </w:r>
    </w:p>
    <w:p w14:paraId="28FBBCA7" w14:textId="77777777" w:rsidR="00AF6B3E" w:rsidRPr="00AF6B3E" w:rsidRDefault="00183E7A" w:rsidP="00AF6B3E">
      <w:pPr>
        <w:ind w:left="1080" w:hanging="1080"/>
        <w:rPr>
          <w:rFonts w:ascii="Times New Roman" w:hAnsi="Times New Roman"/>
          <w:sz w:val="24"/>
          <w:szCs w:val="24"/>
        </w:rPr>
      </w:pPr>
      <w:r w:rsidRPr="00AF6B3E">
        <w:rPr>
          <w:rFonts w:ascii="Times New Roman" w:hAnsi="Times New Roman"/>
          <w:sz w:val="24"/>
          <w:szCs w:val="24"/>
        </w:rPr>
        <w:t>VHACMOPProcurement/Logistics763@va.gov (Dallas CMOP)</w:t>
      </w:r>
    </w:p>
    <w:p w14:paraId="28FBBCA8" w14:textId="77777777" w:rsidR="00AF6B3E" w:rsidRPr="00AF6B3E" w:rsidRDefault="00183E7A" w:rsidP="00AF6B3E">
      <w:pPr>
        <w:ind w:left="1080" w:hanging="1080"/>
        <w:rPr>
          <w:rFonts w:ascii="Times New Roman" w:hAnsi="Times New Roman"/>
          <w:sz w:val="24"/>
          <w:szCs w:val="24"/>
        </w:rPr>
      </w:pPr>
      <w:r w:rsidRPr="00AF6B3E">
        <w:rPr>
          <w:rFonts w:ascii="Times New Roman" w:hAnsi="Times New Roman"/>
          <w:sz w:val="24"/>
          <w:szCs w:val="24"/>
        </w:rPr>
        <w:t>VHACMOPProcurement/Logistics764@va.gov (Murfreesboro CMOP)</w:t>
      </w:r>
    </w:p>
    <w:p w14:paraId="28FBBCA9" w14:textId="77777777" w:rsidR="00AF6B3E" w:rsidRPr="00AF6B3E" w:rsidRDefault="00183E7A" w:rsidP="00AF6B3E">
      <w:pPr>
        <w:ind w:left="1080" w:hanging="1080"/>
        <w:rPr>
          <w:rFonts w:ascii="Times New Roman" w:hAnsi="Times New Roman"/>
          <w:sz w:val="24"/>
          <w:szCs w:val="24"/>
        </w:rPr>
      </w:pPr>
      <w:r w:rsidRPr="00AF6B3E">
        <w:rPr>
          <w:rFonts w:ascii="Times New Roman" w:hAnsi="Times New Roman"/>
          <w:sz w:val="24"/>
          <w:szCs w:val="24"/>
        </w:rPr>
        <w:t>VHACMOPProcurement/Logistics765@va.gov (Hines CMOP)</w:t>
      </w:r>
    </w:p>
    <w:p w14:paraId="28FBBCAA" w14:textId="77777777" w:rsidR="00AF6B3E" w:rsidRPr="00AF6B3E" w:rsidRDefault="00183E7A" w:rsidP="00AF6B3E">
      <w:pPr>
        <w:ind w:left="1080" w:hanging="1080"/>
        <w:rPr>
          <w:rFonts w:ascii="Times New Roman" w:hAnsi="Times New Roman"/>
          <w:sz w:val="24"/>
          <w:szCs w:val="24"/>
        </w:rPr>
      </w:pPr>
      <w:r w:rsidRPr="00AF6B3E">
        <w:rPr>
          <w:rFonts w:ascii="Times New Roman" w:hAnsi="Times New Roman"/>
          <w:sz w:val="24"/>
          <w:szCs w:val="24"/>
        </w:rPr>
        <w:t>VHACMOPProcurement/Logistics766@v</w:t>
      </w:r>
      <w:r w:rsidRPr="00AF6B3E">
        <w:rPr>
          <w:rFonts w:ascii="Times New Roman" w:hAnsi="Times New Roman"/>
          <w:sz w:val="24"/>
          <w:szCs w:val="24"/>
        </w:rPr>
        <w:t>a.gov (Charleston CMOP)</w:t>
      </w:r>
    </w:p>
    <w:p w14:paraId="28FBBCAB" w14:textId="77777777" w:rsidR="00AF6B3E" w:rsidRPr="00AF6B3E" w:rsidRDefault="00183E7A" w:rsidP="00AF6B3E">
      <w:pPr>
        <w:ind w:left="1080" w:hanging="1080"/>
        <w:rPr>
          <w:rFonts w:ascii="Times New Roman" w:hAnsi="Times New Roman"/>
          <w:sz w:val="24"/>
          <w:szCs w:val="24"/>
        </w:rPr>
      </w:pPr>
      <w:r w:rsidRPr="00AF6B3E">
        <w:rPr>
          <w:rFonts w:ascii="Times New Roman" w:hAnsi="Times New Roman"/>
          <w:sz w:val="24"/>
          <w:szCs w:val="24"/>
        </w:rPr>
        <w:t>VHACMOPProcurement/Logistics770@va.gov (National CMOP)</w:t>
      </w:r>
    </w:p>
    <w:p w14:paraId="28FBBCAC"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The documentation required is as follows:</w:t>
      </w:r>
    </w:p>
    <w:p w14:paraId="28FBBCAD" w14:textId="77777777" w:rsidR="00AF6B3E" w:rsidRPr="00AF6B3E" w:rsidRDefault="00183E7A" w:rsidP="00AF6B3E">
      <w:pPr>
        <w:keepNext/>
        <w:spacing w:after="0" w:line="240" w:lineRule="auto"/>
        <w:rPr>
          <w:rFonts w:ascii="Times New Roman" w:eastAsia="Times New Roman" w:hAnsi="Times New Roman"/>
          <w:b/>
          <w:sz w:val="24"/>
          <w:szCs w:val="24"/>
          <w:u w:val="single"/>
          <w:lang w:val="en"/>
        </w:rPr>
      </w:pPr>
      <w:r w:rsidRPr="00AF6B3E">
        <w:rPr>
          <w:rFonts w:ascii="Times New Roman" w:eastAsia="Times New Roman" w:hAnsi="Times New Roman"/>
          <w:b/>
          <w:sz w:val="24"/>
          <w:szCs w:val="24"/>
          <w:u w:val="single"/>
          <w:lang w:val="en"/>
        </w:rPr>
        <w:t xml:space="preserve">Transaction History (TH) </w:t>
      </w:r>
    </w:p>
    <w:p w14:paraId="28FBBCAE" w14:textId="77777777" w:rsidR="00AF6B3E" w:rsidRPr="00AF6B3E" w:rsidRDefault="00183E7A" w:rsidP="00AF6B3E">
      <w:pPr>
        <w:spacing w:line="240" w:lineRule="auto"/>
        <w:rPr>
          <w:rFonts w:ascii="Times New Roman" w:hAnsi="Times New Roman"/>
          <w:sz w:val="24"/>
          <w:szCs w:val="24"/>
        </w:rPr>
      </w:pPr>
      <w:r w:rsidRPr="00AF6B3E">
        <w:rPr>
          <w:rFonts w:ascii="Times New Roman" w:hAnsi="Times New Roman"/>
          <w:sz w:val="24"/>
          <w:szCs w:val="24"/>
        </w:rPr>
        <w:t xml:space="preserve">A paper or electronic statement shall include the transaction information for each prior transaction for the </w:t>
      </w:r>
      <w:r w:rsidRPr="00AF6B3E">
        <w:rPr>
          <w:rFonts w:ascii="Times New Roman" w:hAnsi="Times New Roman"/>
          <w:sz w:val="24"/>
          <w:szCs w:val="24"/>
        </w:rPr>
        <w:t>subject product going back to the manufacturer of the product.</w:t>
      </w:r>
    </w:p>
    <w:p w14:paraId="28FBBCAF" w14:textId="77777777" w:rsidR="00A63FC9" w:rsidRDefault="00183E7A" w:rsidP="00AF6B3E">
      <w:pPr>
        <w:keepNext/>
        <w:spacing w:after="0" w:line="240" w:lineRule="auto"/>
        <w:rPr>
          <w:rFonts w:ascii="Times New Roman" w:eastAsia="Times New Roman" w:hAnsi="Times New Roman"/>
          <w:b/>
          <w:sz w:val="24"/>
          <w:szCs w:val="24"/>
          <w:u w:val="single"/>
          <w:lang w:val="en"/>
        </w:rPr>
      </w:pPr>
    </w:p>
    <w:p w14:paraId="28FBBCB0" w14:textId="77777777" w:rsidR="006E6001" w:rsidRDefault="00183E7A" w:rsidP="00AF6B3E">
      <w:pPr>
        <w:keepNext/>
        <w:spacing w:after="0" w:line="240" w:lineRule="auto"/>
        <w:rPr>
          <w:rFonts w:ascii="Times New Roman" w:eastAsia="Times New Roman" w:hAnsi="Times New Roman"/>
          <w:b/>
          <w:sz w:val="24"/>
          <w:szCs w:val="24"/>
          <w:u w:val="single"/>
          <w:lang w:val="en"/>
        </w:rPr>
      </w:pPr>
    </w:p>
    <w:p w14:paraId="43253697" w14:textId="77777777" w:rsidR="007E5E05" w:rsidRDefault="007E5E05">
      <w:pPr>
        <w:rPr>
          <w:rFonts w:ascii="Times New Roman" w:eastAsia="Times New Roman" w:hAnsi="Times New Roman"/>
          <w:b/>
          <w:sz w:val="24"/>
          <w:szCs w:val="24"/>
          <w:u w:val="single"/>
          <w:lang w:val="en"/>
        </w:rPr>
      </w:pPr>
      <w:r>
        <w:rPr>
          <w:rFonts w:ascii="Times New Roman" w:eastAsia="Times New Roman" w:hAnsi="Times New Roman"/>
          <w:b/>
          <w:sz w:val="24"/>
          <w:szCs w:val="24"/>
          <w:u w:val="single"/>
          <w:lang w:val="en"/>
        </w:rPr>
        <w:br w:type="page"/>
      </w:r>
    </w:p>
    <w:p w14:paraId="28FBBCB1" w14:textId="04D038F1" w:rsidR="00AF6B3E" w:rsidRPr="00AF6B3E" w:rsidRDefault="00183E7A" w:rsidP="00AF6B3E">
      <w:pPr>
        <w:keepNext/>
        <w:spacing w:after="0" w:line="240" w:lineRule="auto"/>
        <w:rPr>
          <w:rFonts w:ascii="Times New Roman" w:eastAsia="Times New Roman" w:hAnsi="Times New Roman"/>
          <w:b/>
          <w:sz w:val="24"/>
          <w:szCs w:val="24"/>
          <w:lang w:val="en"/>
        </w:rPr>
      </w:pPr>
      <w:r w:rsidRPr="00AF6B3E">
        <w:rPr>
          <w:rFonts w:ascii="Times New Roman" w:eastAsia="Times New Roman" w:hAnsi="Times New Roman"/>
          <w:b/>
          <w:sz w:val="24"/>
          <w:szCs w:val="24"/>
          <w:u w:val="single"/>
          <w:lang w:val="en"/>
        </w:rPr>
        <w:t>Transaction Information</w:t>
      </w:r>
      <w:r w:rsidRPr="00AF6B3E">
        <w:rPr>
          <w:rFonts w:ascii="Times New Roman" w:eastAsia="Times New Roman" w:hAnsi="Times New Roman"/>
          <w:b/>
          <w:sz w:val="24"/>
          <w:szCs w:val="24"/>
          <w:lang w:val="en"/>
        </w:rPr>
        <w:t xml:space="preserve"> (TI)</w:t>
      </w:r>
    </w:p>
    <w:p w14:paraId="28FBBCB2" w14:textId="77777777" w:rsidR="00AF6B3E" w:rsidRPr="00AF6B3E" w:rsidRDefault="00183E7A" w:rsidP="00AF6B3E">
      <w:pPr>
        <w:spacing w:after="0" w:line="240" w:lineRule="auto"/>
        <w:rPr>
          <w:rFonts w:ascii="Times New Roman" w:hAnsi="Times New Roman"/>
          <w:sz w:val="24"/>
          <w:szCs w:val="24"/>
        </w:rPr>
      </w:pPr>
      <w:r w:rsidRPr="00AF6B3E">
        <w:rPr>
          <w:rFonts w:ascii="Times New Roman" w:hAnsi="Times New Roman"/>
          <w:sz w:val="24"/>
          <w:szCs w:val="24"/>
        </w:rPr>
        <w:t xml:space="preserve">A paper or electronic document containing: </w:t>
      </w:r>
    </w:p>
    <w:p w14:paraId="28FBBCB3"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proprietary or established name or names of the product;</w:t>
      </w:r>
    </w:p>
    <w:p w14:paraId="28FBBCB4"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 xml:space="preserve">the strength and dosage form of the product as stated on </w:t>
      </w:r>
      <w:r w:rsidRPr="00AF6B3E">
        <w:rPr>
          <w:rFonts w:ascii="Times New Roman" w:hAnsi="Times New Roman"/>
          <w:sz w:val="24"/>
          <w:szCs w:val="24"/>
        </w:rPr>
        <w:t>the manufacturers label</w:t>
      </w:r>
    </w:p>
    <w:p w14:paraId="28FBBCB5"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National Drug Code number of the product;</w:t>
      </w:r>
    </w:p>
    <w:p w14:paraId="28FBBCB6"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container size;</w:t>
      </w:r>
    </w:p>
    <w:p w14:paraId="28FBBCB7"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number of containers;</w:t>
      </w:r>
    </w:p>
    <w:p w14:paraId="28FBBCB8"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lot number of the product;</w:t>
      </w:r>
    </w:p>
    <w:p w14:paraId="28FBBCB9"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date of the transaction;</w:t>
      </w:r>
    </w:p>
    <w:p w14:paraId="28FBBCBA"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 xml:space="preserve">the date of the shipment, if more than 24 hours after the date of the </w:t>
      </w:r>
      <w:r w:rsidRPr="00AF6B3E">
        <w:rPr>
          <w:rFonts w:ascii="Times New Roman" w:hAnsi="Times New Roman"/>
          <w:sz w:val="24"/>
          <w:szCs w:val="24"/>
        </w:rPr>
        <w:t>transaction;</w:t>
      </w:r>
    </w:p>
    <w:p w14:paraId="28FBBCBB" w14:textId="77777777" w:rsidR="00AF6B3E" w:rsidRPr="00AF6B3E" w:rsidRDefault="00183E7A" w:rsidP="00AF6B3E">
      <w:pPr>
        <w:numPr>
          <w:ilvl w:val="0"/>
          <w:numId w:val="2"/>
        </w:numPr>
        <w:tabs>
          <w:tab w:val="left" w:pos="360"/>
        </w:tabs>
        <w:ind w:left="1080" w:hanging="1080"/>
        <w:contextualSpacing/>
        <w:rPr>
          <w:rFonts w:ascii="Times New Roman" w:hAnsi="Times New Roman"/>
          <w:sz w:val="24"/>
          <w:szCs w:val="24"/>
        </w:rPr>
      </w:pPr>
      <w:r w:rsidRPr="00AF6B3E">
        <w:rPr>
          <w:rFonts w:ascii="Times New Roman" w:hAnsi="Times New Roman"/>
          <w:sz w:val="24"/>
          <w:szCs w:val="24"/>
        </w:rPr>
        <w:t>the business name and address of the person from whom ownership is being transferred; and</w:t>
      </w:r>
    </w:p>
    <w:p w14:paraId="28FBBCBC" w14:textId="77777777" w:rsidR="00AF6B3E" w:rsidRPr="00AF6B3E" w:rsidRDefault="00183E7A" w:rsidP="00AF6B3E">
      <w:pPr>
        <w:numPr>
          <w:ilvl w:val="0"/>
          <w:numId w:val="2"/>
        </w:numPr>
        <w:tabs>
          <w:tab w:val="left" w:pos="360"/>
        </w:tabs>
        <w:ind w:left="1080" w:hanging="1080"/>
        <w:rPr>
          <w:rFonts w:ascii="Times New Roman" w:hAnsi="Times New Roman"/>
          <w:sz w:val="24"/>
          <w:szCs w:val="24"/>
        </w:rPr>
      </w:pPr>
      <w:r w:rsidRPr="00AF6B3E">
        <w:rPr>
          <w:rFonts w:ascii="Times New Roman" w:hAnsi="Times New Roman"/>
          <w:sz w:val="24"/>
          <w:szCs w:val="24"/>
        </w:rPr>
        <w:t>the business name and address of the person to whom ownership is being transferred.</w:t>
      </w:r>
    </w:p>
    <w:p w14:paraId="28FBBCBD" w14:textId="77777777" w:rsidR="00AF6B3E" w:rsidRPr="00AF6B3E" w:rsidRDefault="00183E7A" w:rsidP="00AF6B3E">
      <w:pPr>
        <w:keepNext/>
        <w:spacing w:after="0" w:line="240" w:lineRule="auto"/>
        <w:rPr>
          <w:rFonts w:ascii="Times New Roman" w:eastAsia="Times New Roman" w:hAnsi="Times New Roman"/>
          <w:b/>
          <w:sz w:val="24"/>
          <w:szCs w:val="24"/>
          <w:lang w:val="en"/>
        </w:rPr>
      </w:pPr>
      <w:r w:rsidRPr="00AF6B3E">
        <w:rPr>
          <w:rFonts w:ascii="Times New Roman" w:eastAsia="Times New Roman" w:hAnsi="Times New Roman"/>
          <w:b/>
          <w:sz w:val="24"/>
          <w:szCs w:val="24"/>
          <w:u w:val="single"/>
          <w:lang w:val="en"/>
        </w:rPr>
        <w:t>Transaction Statement</w:t>
      </w:r>
      <w:r w:rsidRPr="00AF6B3E">
        <w:rPr>
          <w:rFonts w:ascii="Times New Roman" w:eastAsia="Times New Roman" w:hAnsi="Times New Roman"/>
          <w:b/>
          <w:sz w:val="24"/>
          <w:szCs w:val="24"/>
          <w:lang w:val="en"/>
        </w:rPr>
        <w:t xml:space="preserve"> (TS)</w:t>
      </w:r>
    </w:p>
    <w:p w14:paraId="28FBBCBE" w14:textId="77777777" w:rsidR="00AF6B3E" w:rsidRPr="00AF6B3E" w:rsidRDefault="00183E7A" w:rsidP="00AF6B3E">
      <w:pPr>
        <w:tabs>
          <w:tab w:val="left" w:pos="180"/>
        </w:tabs>
        <w:spacing w:after="0" w:line="240" w:lineRule="auto"/>
        <w:rPr>
          <w:rFonts w:ascii="Times New Roman" w:hAnsi="Times New Roman"/>
          <w:sz w:val="24"/>
          <w:szCs w:val="24"/>
        </w:rPr>
      </w:pPr>
      <w:r w:rsidRPr="00AF6B3E">
        <w:rPr>
          <w:rFonts w:ascii="Times New Roman" w:hAnsi="Times New Roman"/>
          <w:sz w:val="24"/>
          <w:szCs w:val="24"/>
        </w:rPr>
        <w:t xml:space="preserve">A paper or electronic document stating, </w:t>
      </w:r>
      <w:r w:rsidRPr="00AF6B3E">
        <w:rPr>
          <w:rFonts w:ascii="Times New Roman" w:hAnsi="Times New Roman"/>
          <w:sz w:val="24"/>
          <w:szCs w:val="24"/>
        </w:rPr>
        <w:t>that the entity transferring ownership in a transaction:</w:t>
      </w:r>
    </w:p>
    <w:p w14:paraId="28FBBCBF"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is authorized as required under the Drug Supply Chain Security Act;</w:t>
      </w:r>
    </w:p>
    <w:p w14:paraId="28FBBCC0"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received the product from source that is authorized as required under the Drug Supply Chain Security Act;</w:t>
      </w:r>
    </w:p>
    <w:p w14:paraId="28FBBCC1"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received transaction info</w:t>
      </w:r>
      <w:r w:rsidRPr="00AF6B3E">
        <w:rPr>
          <w:rFonts w:ascii="Times New Roman" w:hAnsi="Times New Roman"/>
          <w:sz w:val="24"/>
          <w:szCs w:val="24"/>
        </w:rPr>
        <w:t>rmation and a transaction statement from the prior owner of the product, as required under section 582;</w:t>
      </w:r>
    </w:p>
    <w:p w14:paraId="28FBBCC2"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did not knowingly ship a suspect or illegitimate product;</w:t>
      </w:r>
    </w:p>
    <w:p w14:paraId="28FBBCC3"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had systems and processes in place to comply with verification requirements under Section 582;</w:t>
      </w:r>
    </w:p>
    <w:p w14:paraId="28FBBCC4"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did not knowingly provide false transaction information; and</w:t>
      </w:r>
    </w:p>
    <w:p w14:paraId="28FBBCC5" w14:textId="77777777" w:rsidR="00AF6B3E" w:rsidRPr="00AF6B3E" w:rsidRDefault="00183E7A" w:rsidP="00AF6B3E">
      <w:pPr>
        <w:numPr>
          <w:ilvl w:val="0"/>
          <w:numId w:val="3"/>
        </w:numPr>
        <w:tabs>
          <w:tab w:val="left" w:pos="180"/>
        </w:tabs>
        <w:ind w:left="0" w:firstLine="0"/>
        <w:contextualSpacing/>
        <w:rPr>
          <w:rFonts w:ascii="Times New Roman" w:hAnsi="Times New Roman"/>
          <w:sz w:val="24"/>
          <w:szCs w:val="24"/>
        </w:rPr>
      </w:pPr>
      <w:r w:rsidRPr="00AF6B3E">
        <w:rPr>
          <w:rFonts w:ascii="Times New Roman" w:hAnsi="Times New Roman"/>
          <w:sz w:val="24"/>
          <w:szCs w:val="24"/>
        </w:rPr>
        <w:t>did not knowingly alter the transaction history.</w:t>
      </w:r>
    </w:p>
    <w:p w14:paraId="28FBBCC6" w14:textId="77777777" w:rsidR="00AF6B3E" w:rsidRPr="00AF6B3E" w:rsidRDefault="00183E7A" w:rsidP="00AF6B3E">
      <w:pPr>
        <w:rPr>
          <w:rFonts w:ascii="Times New Roman" w:hAnsi="Times New Roman"/>
          <w:b/>
          <w:sz w:val="24"/>
          <w:szCs w:val="24"/>
          <w:u w:val="single"/>
        </w:rPr>
      </w:pPr>
    </w:p>
    <w:p w14:paraId="28FBBCC7" w14:textId="77777777" w:rsidR="00AF6B3E" w:rsidRPr="00AF6B3E" w:rsidRDefault="00183E7A" w:rsidP="00AF6B3E">
      <w:pPr>
        <w:rPr>
          <w:rFonts w:ascii="Times New Roman" w:hAnsi="Times New Roman"/>
          <w:b/>
          <w:sz w:val="24"/>
          <w:szCs w:val="24"/>
          <w:u w:val="single"/>
        </w:rPr>
      </w:pPr>
      <w:r w:rsidRPr="00AF6B3E">
        <w:rPr>
          <w:rFonts w:ascii="Times New Roman" w:hAnsi="Times New Roman"/>
          <w:b/>
          <w:sz w:val="24"/>
          <w:szCs w:val="24"/>
          <w:u w:val="single"/>
        </w:rPr>
        <w:t>VENDOR PERFORMANCE</w:t>
      </w:r>
    </w:p>
    <w:p w14:paraId="28FBBCC8" w14:textId="77777777" w:rsidR="00AF6B3E" w:rsidRPr="00AF6B3E" w:rsidRDefault="00183E7A" w:rsidP="00AF6B3E">
      <w:pPr>
        <w:rPr>
          <w:rFonts w:ascii="Times New Roman" w:hAnsi="Times New Roman"/>
          <w:sz w:val="24"/>
          <w:szCs w:val="24"/>
        </w:rPr>
      </w:pPr>
      <w:r w:rsidRPr="00AF6B3E">
        <w:rPr>
          <w:rFonts w:ascii="Times New Roman" w:hAnsi="Times New Roman"/>
          <w:sz w:val="24"/>
          <w:szCs w:val="24"/>
        </w:rPr>
        <w:t xml:space="preserve">Vendor’s performance under this contract shall be assessed upon end of each order in accordance with the requirements of FAR </w:t>
      </w:r>
      <w:r w:rsidRPr="00AF6B3E">
        <w:rPr>
          <w:rFonts w:ascii="Times New Roman" w:hAnsi="Times New Roman"/>
          <w:sz w:val="24"/>
          <w:szCs w:val="24"/>
        </w:rPr>
        <w:t xml:space="preserve">Subpart 42.15 (Contractor Performance Information). The Government will also utilize the Contractor Performance Assessment Reporting System (CPARS) evaluation </w:t>
      </w:r>
      <w:r>
        <w:rPr>
          <w:rFonts w:ascii="Times New Roman" w:hAnsi="Times New Roman"/>
          <w:sz w:val="24"/>
          <w:szCs w:val="24"/>
        </w:rPr>
        <w:t>as applicable</w:t>
      </w:r>
      <w:r w:rsidRPr="00AF6B3E">
        <w:rPr>
          <w:rFonts w:ascii="Times New Roman" w:hAnsi="Times New Roman"/>
          <w:sz w:val="24"/>
          <w:szCs w:val="24"/>
        </w:rPr>
        <w:t xml:space="preserve"> to report performance. The Government reserves the right to utilize other methodolo</w:t>
      </w:r>
      <w:r w:rsidRPr="00AF6B3E">
        <w:rPr>
          <w:rFonts w:ascii="Times New Roman" w:hAnsi="Times New Roman"/>
          <w:sz w:val="24"/>
          <w:szCs w:val="24"/>
        </w:rPr>
        <w:t>gies to assess performance including surveys.</w:t>
      </w:r>
    </w:p>
    <w:p w14:paraId="443B18EE" w14:textId="77777777" w:rsidR="007E5E05" w:rsidRDefault="007E5E05">
      <w:pPr>
        <w:rPr>
          <w:rFonts w:asciiTheme="majorHAnsi" w:eastAsiaTheme="majorEastAsia" w:hAnsiTheme="majorHAnsi" w:cstheme="majorBidi"/>
          <w:b/>
          <w:bCs/>
          <w:color w:val="4F81BD" w:themeColor="accent1"/>
          <w:sz w:val="26"/>
          <w:szCs w:val="26"/>
        </w:rPr>
      </w:pPr>
      <w:r>
        <w:br w:type="page"/>
      </w:r>
    </w:p>
    <w:p w14:paraId="28FBBCC9" w14:textId="21FE80AB" w:rsidR="00242FEF" w:rsidRDefault="007E5E05" w:rsidP="00242FEF">
      <w:pPr>
        <w:pStyle w:val="Heading2"/>
      </w:pPr>
      <w:bookmarkStart w:id="8" w:name="_Toc494974025"/>
      <w:r>
        <w:t>B.5</w:t>
      </w:r>
      <w:r w:rsidR="00183E7A">
        <w:t xml:space="preserve"> </w:t>
      </w:r>
      <w:r w:rsidR="00183E7A">
        <w:t>PRICE</w:t>
      </w:r>
      <w:r>
        <w:t xml:space="preserve"> </w:t>
      </w:r>
      <w:r w:rsidR="00183E7A">
        <w:t>SCHEDULE</w:t>
      </w:r>
      <w:bookmarkEnd w:id="8"/>
    </w:p>
    <w:p w14:paraId="28FBBCCA" w14:textId="77777777" w:rsidR="00242FEF" w:rsidRDefault="00183E7A" w:rsidP="00242FEF">
      <w:pPr>
        <w:pStyle w:val="Heading3"/>
      </w:pPr>
      <w:bookmarkStart w:id="9" w:name="_Toc494974026"/>
      <w:r>
        <w:t>ITEM INFORMATION</w:t>
      </w:r>
      <w:bookmarkEnd w:id="9"/>
    </w:p>
    <w:tbl>
      <w:tblPr>
        <w:tblStyle w:val="LightList-Accent1"/>
        <w:tblW w:w="9812" w:type="dxa"/>
        <w:tblLook w:val="04A0" w:firstRow="1" w:lastRow="0" w:firstColumn="1" w:lastColumn="0" w:noHBand="0" w:noVBand="1"/>
      </w:tblPr>
      <w:tblGrid>
        <w:gridCol w:w="1194"/>
        <w:gridCol w:w="2429"/>
        <w:gridCol w:w="1402"/>
        <w:gridCol w:w="767"/>
        <w:gridCol w:w="2196"/>
        <w:gridCol w:w="2196"/>
      </w:tblGrid>
      <w:tr w:rsidR="0073339E" w14:paraId="28FBBCD1" w14:textId="77777777" w:rsidTr="007E5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28FBBCCB" w14:textId="77777777" w:rsidR="00242FEF" w:rsidRDefault="00183E7A" w:rsidP="00FE7D33">
            <w:pPr>
              <w:spacing w:before="60" w:after="60"/>
            </w:pPr>
            <w:r>
              <w:t>ITEM NUMBER</w:t>
            </w:r>
          </w:p>
        </w:tc>
        <w:tc>
          <w:tcPr>
            <w:tcW w:w="2514" w:type="dxa"/>
            <w:tcBorders>
              <w:top w:val="single" w:sz="8" w:space="0" w:color="4F81BD" w:themeColor="accent1"/>
              <w:left w:val="nil"/>
              <w:bottom w:val="single" w:sz="8" w:space="0" w:color="4F81BD" w:themeColor="accent1"/>
              <w:right w:val="nil"/>
            </w:tcBorders>
            <w:vAlign w:val="bottom"/>
            <w:hideMark/>
          </w:tcPr>
          <w:p w14:paraId="28FBBCCC" w14:textId="77777777" w:rsidR="00242FEF" w:rsidRDefault="00183E7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321" w:type="dxa"/>
            <w:tcBorders>
              <w:top w:val="single" w:sz="8" w:space="0" w:color="4F81BD" w:themeColor="accent1"/>
              <w:left w:val="nil"/>
              <w:bottom w:val="single" w:sz="8" w:space="0" w:color="4F81BD" w:themeColor="accent1"/>
              <w:right w:val="nil"/>
            </w:tcBorders>
            <w:vAlign w:val="bottom"/>
            <w:hideMark/>
          </w:tcPr>
          <w:p w14:paraId="28FBBCCD" w14:textId="77777777" w:rsidR="00242FEF" w:rsidRDefault="00183E7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29" w:type="dxa"/>
            <w:tcBorders>
              <w:top w:val="single" w:sz="8" w:space="0" w:color="4F81BD" w:themeColor="accent1"/>
              <w:left w:val="nil"/>
              <w:bottom w:val="single" w:sz="8" w:space="0" w:color="4F81BD" w:themeColor="accent1"/>
              <w:right w:val="nil"/>
            </w:tcBorders>
            <w:vAlign w:val="bottom"/>
            <w:hideMark/>
          </w:tcPr>
          <w:p w14:paraId="28FBBCCE" w14:textId="77777777" w:rsidR="00242FEF" w:rsidRDefault="00183E7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061" w:type="dxa"/>
            <w:tcBorders>
              <w:top w:val="single" w:sz="8" w:space="0" w:color="4F81BD" w:themeColor="accent1"/>
              <w:left w:val="nil"/>
              <w:bottom w:val="single" w:sz="8" w:space="0" w:color="4F81BD" w:themeColor="accent1"/>
              <w:right w:val="nil"/>
            </w:tcBorders>
            <w:vAlign w:val="bottom"/>
            <w:hideMark/>
          </w:tcPr>
          <w:p w14:paraId="28FBBCCF" w14:textId="77777777" w:rsidR="00242FEF" w:rsidRDefault="00183E7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061"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8FBBCD0" w14:textId="77777777" w:rsidR="00242FEF" w:rsidRDefault="00183E7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73339E" w14:paraId="28FBBCD8" w14:textId="77777777" w:rsidTr="007E5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28FBBCD2" w14:textId="77777777" w:rsidR="00242FEF" w:rsidRDefault="00183E7A" w:rsidP="00242FEF">
            <w:r>
              <w:t>0001</w:t>
            </w:r>
          </w:p>
        </w:tc>
        <w:tc>
          <w:tcPr>
            <w:tcW w:w="2514" w:type="dxa"/>
            <w:tcBorders>
              <w:top w:val="nil"/>
              <w:left w:val="nil"/>
              <w:right w:val="nil"/>
            </w:tcBorders>
            <w:hideMark/>
          </w:tcPr>
          <w:p w14:paraId="28FBBCD3"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 xml:space="preserve">FUROSEMIDE 40MG TAB 1000CT (F0078) </w:t>
            </w:r>
            <w:r>
              <w:br/>
            </w:r>
          </w:p>
        </w:tc>
        <w:tc>
          <w:tcPr>
            <w:tcW w:w="1321" w:type="dxa"/>
            <w:tcBorders>
              <w:top w:val="nil"/>
              <w:left w:val="nil"/>
              <w:right w:val="nil"/>
            </w:tcBorders>
            <w:hideMark/>
          </w:tcPr>
          <w:p w14:paraId="28FBBCD4"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2,400.00</w:t>
            </w:r>
          </w:p>
        </w:tc>
        <w:tc>
          <w:tcPr>
            <w:tcW w:w="729" w:type="dxa"/>
            <w:tcBorders>
              <w:top w:val="nil"/>
              <w:left w:val="nil"/>
              <w:right w:val="nil"/>
            </w:tcBorders>
            <w:hideMark/>
          </w:tcPr>
          <w:p w14:paraId="28FBBCD5"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BT</w:t>
            </w:r>
          </w:p>
        </w:tc>
        <w:tc>
          <w:tcPr>
            <w:tcW w:w="2061" w:type="dxa"/>
            <w:tcBorders>
              <w:top w:val="nil"/>
              <w:left w:val="nil"/>
              <w:right w:val="nil"/>
            </w:tcBorders>
            <w:hideMark/>
          </w:tcPr>
          <w:p w14:paraId="28FBBCD6" w14:textId="77777777" w:rsidR="00242FEF" w:rsidRDefault="00183E7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28FBBCD7"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3339E" w14:paraId="28FBBCDF" w14:textId="77777777" w:rsidTr="007E5E05">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28FBBCD9" w14:textId="77777777" w:rsidR="00242FEF" w:rsidRDefault="00183E7A" w:rsidP="00242FEF">
            <w:r>
              <w:t>0002</w:t>
            </w:r>
          </w:p>
        </w:tc>
        <w:tc>
          <w:tcPr>
            <w:tcW w:w="2514" w:type="dxa"/>
            <w:tcBorders>
              <w:top w:val="nil"/>
              <w:left w:val="nil"/>
              <w:bottom w:val="single" w:sz="8" w:space="0" w:color="4F81BD" w:themeColor="accent1"/>
              <w:right w:val="nil"/>
            </w:tcBorders>
            <w:hideMark/>
          </w:tcPr>
          <w:p w14:paraId="28FBBCDA"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 xml:space="preserve">FUROSEMIDE 40MG TAB 1000CT (F0078) </w:t>
            </w:r>
            <w:r>
              <w:br/>
            </w:r>
          </w:p>
        </w:tc>
        <w:tc>
          <w:tcPr>
            <w:tcW w:w="1321" w:type="dxa"/>
            <w:tcBorders>
              <w:top w:val="nil"/>
              <w:left w:val="nil"/>
              <w:bottom w:val="single" w:sz="8" w:space="0" w:color="4F81BD" w:themeColor="accent1"/>
              <w:right w:val="nil"/>
            </w:tcBorders>
            <w:hideMark/>
          </w:tcPr>
          <w:p w14:paraId="28FBBCDB"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1,800.00</w:t>
            </w:r>
          </w:p>
        </w:tc>
        <w:tc>
          <w:tcPr>
            <w:tcW w:w="729" w:type="dxa"/>
            <w:tcBorders>
              <w:top w:val="nil"/>
              <w:left w:val="nil"/>
              <w:bottom w:val="single" w:sz="8" w:space="0" w:color="4F81BD" w:themeColor="accent1"/>
              <w:right w:val="nil"/>
            </w:tcBorders>
            <w:hideMark/>
          </w:tcPr>
          <w:p w14:paraId="28FBBCDC"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BT</w:t>
            </w:r>
          </w:p>
        </w:tc>
        <w:tc>
          <w:tcPr>
            <w:tcW w:w="2061" w:type="dxa"/>
            <w:tcBorders>
              <w:top w:val="nil"/>
              <w:left w:val="nil"/>
              <w:bottom w:val="single" w:sz="8" w:space="0" w:color="4F81BD" w:themeColor="accent1"/>
              <w:right w:val="nil"/>
            </w:tcBorders>
            <w:hideMark/>
          </w:tcPr>
          <w:p w14:paraId="28FBBCDD" w14:textId="77777777" w:rsidR="00242FEF" w:rsidRDefault="00183E7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28FBBCDE"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73339E" w14:paraId="28FBBCE6" w14:textId="77777777" w:rsidTr="007E5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28FBBCE0" w14:textId="77777777" w:rsidR="00242FEF" w:rsidRDefault="00183E7A" w:rsidP="00242FEF">
            <w:r>
              <w:t>0003</w:t>
            </w:r>
          </w:p>
        </w:tc>
        <w:tc>
          <w:tcPr>
            <w:tcW w:w="2514" w:type="dxa"/>
            <w:tcBorders>
              <w:top w:val="nil"/>
              <w:left w:val="nil"/>
              <w:right w:val="nil"/>
            </w:tcBorders>
            <w:hideMark/>
          </w:tcPr>
          <w:p w14:paraId="28FBBCE1"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 xml:space="preserve">FUROSEMIDE 40MG TAB 1000CT (F0078) </w:t>
            </w:r>
            <w:r>
              <w:br/>
            </w:r>
          </w:p>
        </w:tc>
        <w:tc>
          <w:tcPr>
            <w:tcW w:w="1321" w:type="dxa"/>
            <w:tcBorders>
              <w:top w:val="nil"/>
              <w:left w:val="nil"/>
              <w:right w:val="nil"/>
            </w:tcBorders>
            <w:hideMark/>
          </w:tcPr>
          <w:p w14:paraId="28FBBCE2"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500.00</w:t>
            </w:r>
          </w:p>
        </w:tc>
        <w:tc>
          <w:tcPr>
            <w:tcW w:w="729" w:type="dxa"/>
            <w:tcBorders>
              <w:top w:val="nil"/>
              <w:left w:val="nil"/>
              <w:right w:val="nil"/>
            </w:tcBorders>
            <w:hideMark/>
          </w:tcPr>
          <w:p w14:paraId="28FBBCE3"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BT</w:t>
            </w:r>
          </w:p>
        </w:tc>
        <w:tc>
          <w:tcPr>
            <w:tcW w:w="2061" w:type="dxa"/>
            <w:tcBorders>
              <w:top w:val="nil"/>
              <w:left w:val="nil"/>
              <w:right w:val="nil"/>
            </w:tcBorders>
            <w:hideMark/>
          </w:tcPr>
          <w:p w14:paraId="28FBBCE4" w14:textId="77777777" w:rsidR="00242FEF" w:rsidRDefault="00183E7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28FBBCE5"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3339E" w14:paraId="28FBBCED" w14:textId="77777777" w:rsidTr="007E5E05">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28FBBCE7" w14:textId="77777777" w:rsidR="00242FEF" w:rsidRDefault="00183E7A" w:rsidP="00242FEF">
            <w:r>
              <w:t>0004</w:t>
            </w:r>
          </w:p>
        </w:tc>
        <w:tc>
          <w:tcPr>
            <w:tcW w:w="2514" w:type="dxa"/>
            <w:tcBorders>
              <w:top w:val="nil"/>
              <w:left w:val="nil"/>
              <w:bottom w:val="single" w:sz="8" w:space="0" w:color="4F81BD" w:themeColor="accent1"/>
              <w:right w:val="nil"/>
            </w:tcBorders>
            <w:hideMark/>
          </w:tcPr>
          <w:p w14:paraId="28FBBCE8"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 xml:space="preserve">FUROSEMIDE 40MG TAB 1000CT (F0078) </w:t>
            </w:r>
            <w:r>
              <w:br/>
            </w:r>
          </w:p>
        </w:tc>
        <w:tc>
          <w:tcPr>
            <w:tcW w:w="1321" w:type="dxa"/>
            <w:tcBorders>
              <w:top w:val="nil"/>
              <w:left w:val="nil"/>
              <w:bottom w:val="single" w:sz="8" w:space="0" w:color="4F81BD" w:themeColor="accent1"/>
              <w:right w:val="nil"/>
            </w:tcBorders>
            <w:hideMark/>
          </w:tcPr>
          <w:p w14:paraId="28FBBCE9"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2,100.00</w:t>
            </w:r>
          </w:p>
        </w:tc>
        <w:tc>
          <w:tcPr>
            <w:tcW w:w="729" w:type="dxa"/>
            <w:tcBorders>
              <w:top w:val="nil"/>
              <w:left w:val="nil"/>
              <w:bottom w:val="single" w:sz="8" w:space="0" w:color="4F81BD" w:themeColor="accent1"/>
              <w:right w:val="nil"/>
            </w:tcBorders>
            <w:hideMark/>
          </w:tcPr>
          <w:p w14:paraId="28FBBCEA"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BT</w:t>
            </w:r>
          </w:p>
        </w:tc>
        <w:tc>
          <w:tcPr>
            <w:tcW w:w="2061" w:type="dxa"/>
            <w:tcBorders>
              <w:top w:val="nil"/>
              <w:left w:val="nil"/>
              <w:bottom w:val="single" w:sz="8" w:space="0" w:color="4F81BD" w:themeColor="accent1"/>
              <w:right w:val="nil"/>
            </w:tcBorders>
            <w:hideMark/>
          </w:tcPr>
          <w:p w14:paraId="28FBBCEB" w14:textId="77777777" w:rsidR="00242FEF" w:rsidRDefault="00183E7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28FBBCEC"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73339E" w14:paraId="28FBBCF4" w14:textId="77777777" w:rsidTr="007E5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28FBBCEE" w14:textId="77777777" w:rsidR="00242FEF" w:rsidRDefault="00183E7A" w:rsidP="00242FEF">
            <w:r>
              <w:t>0005</w:t>
            </w:r>
          </w:p>
        </w:tc>
        <w:tc>
          <w:tcPr>
            <w:tcW w:w="2514" w:type="dxa"/>
            <w:tcBorders>
              <w:top w:val="nil"/>
              <w:left w:val="nil"/>
              <w:right w:val="nil"/>
            </w:tcBorders>
            <w:hideMark/>
          </w:tcPr>
          <w:p w14:paraId="28FBBCEF"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 xml:space="preserve">FUROSEMIDE 40MG TAB 1000CT (F0078) </w:t>
            </w:r>
            <w:r>
              <w:br/>
            </w:r>
          </w:p>
        </w:tc>
        <w:tc>
          <w:tcPr>
            <w:tcW w:w="1321" w:type="dxa"/>
            <w:tcBorders>
              <w:top w:val="nil"/>
              <w:left w:val="nil"/>
              <w:right w:val="nil"/>
            </w:tcBorders>
            <w:hideMark/>
          </w:tcPr>
          <w:p w14:paraId="28FBBCF0"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288.00</w:t>
            </w:r>
          </w:p>
        </w:tc>
        <w:tc>
          <w:tcPr>
            <w:tcW w:w="729" w:type="dxa"/>
            <w:tcBorders>
              <w:top w:val="nil"/>
              <w:left w:val="nil"/>
              <w:right w:val="nil"/>
            </w:tcBorders>
            <w:hideMark/>
          </w:tcPr>
          <w:p w14:paraId="28FBBCF1"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BT</w:t>
            </w:r>
          </w:p>
        </w:tc>
        <w:tc>
          <w:tcPr>
            <w:tcW w:w="2061" w:type="dxa"/>
            <w:tcBorders>
              <w:top w:val="nil"/>
              <w:left w:val="nil"/>
              <w:right w:val="nil"/>
            </w:tcBorders>
            <w:hideMark/>
          </w:tcPr>
          <w:p w14:paraId="28FBBCF2" w14:textId="77777777" w:rsidR="00242FEF" w:rsidRDefault="00183E7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28FBBCF3"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3339E" w14:paraId="28FBBCFB" w14:textId="77777777" w:rsidTr="007E5E05">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28FBBCF5" w14:textId="77777777" w:rsidR="00242FEF" w:rsidRDefault="00183E7A" w:rsidP="00242FEF">
            <w:r>
              <w:t>0006</w:t>
            </w:r>
          </w:p>
        </w:tc>
        <w:tc>
          <w:tcPr>
            <w:tcW w:w="2514" w:type="dxa"/>
            <w:tcBorders>
              <w:top w:val="nil"/>
              <w:left w:val="nil"/>
              <w:bottom w:val="single" w:sz="8" w:space="0" w:color="4F81BD" w:themeColor="accent1"/>
              <w:right w:val="nil"/>
            </w:tcBorders>
            <w:hideMark/>
          </w:tcPr>
          <w:p w14:paraId="28FBBCF6"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 xml:space="preserve">FUROSEMIDE 40MG TAB 1000CT (F0078) </w:t>
            </w:r>
            <w:r>
              <w:br/>
            </w:r>
          </w:p>
        </w:tc>
        <w:tc>
          <w:tcPr>
            <w:tcW w:w="1321" w:type="dxa"/>
            <w:tcBorders>
              <w:top w:val="nil"/>
              <w:left w:val="nil"/>
              <w:bottom w:val="single" w:sz="8" w:space="0" w:color="4F81BD" w:themeColor="accent1"/>
              <w:right w:val="nil"/>
            </w:tcBorders>
            <w:hideMark/>
          </w:tcPr>
          <w:p w14:paraId="28FBBCF7"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150.00</w:t>
            </w:r>
          </w:p>
        </w:tc>
        <w:tc>
          <w:tcPr>
            <w:tcW w:w="729" w:type="dxa"/>
            <w:tcBorders>
              <w:top w:val="nil"/>
              <w:left w:val="nil"/>
              <w:bottom w:val="single" w:sz="8" w:space="0" w:color="4F81BD" w:themeColor="accent1"/>
              <w:right w:val="nil"/>
            </w:tcBorders>
            <w:hideMark/>
          </w:tcPr>
          <w:p w14:paraId="28FBBCF8"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BT</w:t>
            </w:r>
          </w:p>
        </w:tc>
        <w:tc>
          <w:tcPr>
            <w:tcW w:w="2061" w:type="dxa"/>
            <w:tcBorders>
              <w:top w:val="nil"/>
              <w:left w:val="nil"/>
              <w:bottom w:val="single" w:sz="8" w:space="0" w:color="4F81BD" w:themeColor="accent1"/>
              <w:right w:val="nil"/>
            </w:tcBorders>
            <w:hideMark/>
          </w:tcPr>
          <w:p w14:paraId="28FBBCF9" w14:textId="77777777" w:rsidR="00242FEF" w:rsidRDefault="00183E7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28FBBCFA"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73339E" w14:paraId="28FBBD02" w14:textId="77777777" w:rsidTr="007E5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28FBBCFC" w14:textId="77777777" w:rsidR="00242FEF" w:rsidRDefault="00183E7A" w:rsidP="00242FEF">
            <w:r>
              <w:t>0007</w:t>
            </w:r>
          </w:p>
        </w:tc>
        <w:tc>
          <w:tcPr>
            <w:tcW w:w="2514" w:type="dxa"/>
            <w:tcBorders>
              <w:top w:val="nil"/>
              <w:left w:val="nil"/>
              <w:right w:val="nil"/>
            </w:tcBorders>
            <w:hideMark/>
          </w:tcPr>
          <w:p w14:paraId="28FBBCFD"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 xml:space="preserve">FUROSEMIDE 40MG TAB 1000CT (F0078) </w:t>
            </w:r>
            <w:r>
              <w:br/>
            </w:r>
          </w:p>
        </w:tc>
        <w:tc>
          <w:tcPr>
            <w:tcW w:w="1321" w:type="dxa"/>
            <w:tcBorders>
              <w:top w:val="nil"/>
              <w:left w:val="nil"/>
              <w:right w:val="nil"/>
            </w:tcBorders>
            <w:hideMark/>
          </w:tcPr>
          <w:p w14:paraId="28FBBCFE"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4,200.00</w:t>
            </w:r>
          </w:p>
        </w:tc>
        <w:tc>
          <w:tcPr>
            <w:tcW w:w="729" w:type="dxa"/>
            <w:tcBorders>
              <w:top w:val="nil"/>
              <w:left w:val="nil"/>
              <w:right w:val="nil"/>
            </w:tcBorders>
            <w:hideMark/>
          </w:tcPr>
          <w:p w14:paraId="28FBBCFF"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BT</w:t>
            </w:r>
          </w:p>
        </w:tc>
        <w:tc>
          <w:tcPr>
            <w:tcW w:w="2061" w:type="dxa"/>
            <w:tcBorders>
              <w:top w:val="nil"/>
              <w:left w:val="nil"/>
              <w:right w:val="nil"/>
            </w:tcBorders>
            <w:hideMark/>
          </w:tcPr>
          <w:p w14:paraId="28FBBD00" w14:textId="77777777" w:rsidR="00242FEF" w:rsidRDefault="00183E7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28FBBD01"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3339E" w14:paraId="28FBBD09" w14:textId="77777777" w:rsidTr="007E5E05">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28FBBD03" w14:textId="77777777" w:rsidR="00242FEF" w:rsidRDefault="00183E7A" w:rsidP="00242FEF">
            <w:r>
              <w:t>0008</w:t>
            </w:r>
          </w:p>
        </w:tc>
        <w:tc>
          <w:tcPr>
            <w:tcW w:w="2514" w:type="dxa"/>
            <w:tcBorders>
              <w:top w:val="nil"/>
              <w:left w:val="nil"/>
              <w:bottom w:val="single" w:sz="8" w:space="0" w:color="4F81BD" w:themeColor="accent1"/>
              <w:right w:val="nil"/>
            </w:tcBorders>
            <w:hideMark/>
          </w:tcPr>
          <w:p w14:paraId="28FBBD04"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 xml:space="preserve">FUROSEMIDE 40MG TAB 1000CT (F0078) </w:t>
            </w:r>
            <w:r>
              <w:br/>
            </w:r>
          </w:p>
        </w:tc>
        <w:tc>
          <w:tcPr>
            <w:tcW w:w="1321" w:type="dxa"/>
            <w:tcBorders>
              <w:top w:val="nil"/>
              <w:left w:val="nil"/>
              <w:bottom w:val="single" w:sz="8" w:space="0" w:color="4F81BD" w:themeColor="accent1"/>
              <w:right w:val="nil"/>
            </w:tcBorders>
            <w:hideMark/>
          </w:tcPr>
          <w:p w14:paraId="28FBBD05"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1,800.00</w:t>
            </w:r>
          </w:p>
        </w:tc>
        <w:tc>
          <w:tcPr>
            <w:tcW w:w="729" w:type="dxa"/>
            <w:tcBorders>
              <w:top w:val="nil"/>
              <w:left w:val="nil"/>
              <w:bottom w:val="single" w:sz="8" w:space="0" w:color="4F81BD" w:themeColor="accent1"/>
              <w:right w:val="nil"/>
            </w:tcBorders>
            <w:hideMark/>
          </w:tcPr>
          <w:p w14:paraId="28FBBD06" w14:textId="77777777" w:rsidR="00242FEF" w:rsidRDefault="00183E7A" w:rsidP="00242FEF">
            <w:pPr>
              <w:cnfStyle w:val="000000000000" w:firstRow="0" w:lastRow="0" w:firstColumn="0" w:lastColumn="0" w:oddVBand="0" w:evenVBand="0" w:oddHBand="0" w:evenHBand="0" w:firstRowFirstColumn="0" w:firstRowLastColumn="0" w:lastRowFirstColumn="0" w:lastRowLastColumn="0"/>
            </w:pPr>
            <w:r>
              <w:t>BT</w:t>
            </w:r>
          </w:p>
        </w:tc>
        <w:tc>
          <w:tcPr>
            <w:tcW w:w="2061" w:type="dxa"/>
            <w:tcBorders>
              <w:top w:val="nil"/>
              <w:left w:val="nil"/>
              <w:bottom w:val="single" w:sz="8" w:space="0" w:color="4F81BD" w:themeColor="accent1"/>
              <w:right w:val="nil"/>
            </w:tcBorders>
            <w:hideMark/>
          </w:tcPr>
          <w:p w14:paraId="28FBBD07" w14:textId="77777777" w:rsidR="00242FEF" w:rsidRDefault="00183E7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28FBBD08" w14:textId="77777777" w:rsidR="00242FEF" w:rsidRDefault="00183E7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73339E" w14:paraId="28FBBD10" w14:textId="77777777" w:rsidTr="007E5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28FBBD0A" w14:textId="77777777" w:rsidR="00242FEF" w:rsidRDefault="00183E7A" w:rsidP="00242FEF">
            <w:r>
              <w:t>0009</w:t>
            </w:r>
          </w:p>
        </w:tc>
        <w:tc>
          <w:tcPr>
            <w:tcW w:w="2514" w:type="dxa"/>
            <w:tcBorders>
              <w:top w:val="nil"/>
              <w:left w:val="nil"/>
              <w:right w:val="nil"/>
            </w:tcBorders>
            <w:hideMark/>
          </w:tcPr>
          <w:p w14:paraId="28FBBD0B"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 xml:space="preserve">FUROSEMIDE 40MG TAB 1000CT (F0078) </w:t>
            </w:r>
            <w:r>
              <w:br/>
            </w:r>
          </w:p>
        </w:tc>
        <w:tc>
          <w:tcPr>
            <w:tcW w:w="1321" w:type="dxa"/>
            <w:tcBorders>
              <w:top w:val="nil"/>
              <w:left w:val="nil"/>
              <w:right w:val="nil"/>
            </w:tcBorders>
            <w:hideMark/>
          </w:tcPr>
          <w:p w14:paraId="28FBBD0C"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1,481.00</w:t>
            </w:r>
          </w:p>
        </w:tc>
        <w:tc>
          <w:tcPr>
            <w:tcW w:w="729" w:type="dxa"/>
            <w:tcBorders>
              <w:top w:val="nil"/>
              <w:left w:val="nil"/>
              <w:right w:val="nil"/>
            </w:tcBorders>
            <w:hideMark/>
          </w:tcPr>
          <w:p w14:paraId="28FBBD0D" w14:textId="77777777" w:rsidR="00242FEF" w:rsidRDefault="00183E7A" w:rsidP="00242FEF">
            <w:pPr>
              <w:cnfStyle w:val="000000100000" w:firstRow="0" w:lastRow="0" w:firstColumn="0" w:lastColumn="0" w:oddVBand="0" w:evenVBand="0" w:oddHBand="1" w:evenHBand="0" w:firstRowFirstColumn="0" w:firstRowLastColumn="0" w:lastRowFirstColumn="0" w:lastRowLastColumn="0"/>
            </w:pPr>
            <w:r>
              <w:t>BT</w:t>
            </w:r>
          </w:p>
        </w:tc>
        <w:tc>
          <w:tcPr>
            <w:tcW w:w="2061" w:type="dxa"/>
            <w:tcBorders>
              <w:top w:val="nil"/>
              <w:left w:val="nil"/>
              <w:right w:val="nil"/>
            </w:tcBorders>
            <w:hideMark/>
          </w:tcPr>
          <w:p w14:paraId="28FBBD0E" w14:textId="77777777" w:rsidR="00242FEF" w:rsidRDefault="00183E7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28FBBD0F" w14:textId="77777777" w:rsidR="00242FEF" w:rsidRDefault="00183E7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3339E" w14:paraId="28FBBD17" w14:textId="77777777" w:rsidTr="007E5E05">
        <w:tc>
          <w:tcPr>
            <w:cnfStyle w:val="001000000000" w:firstRow="0" w:lastRow="0" w:firstColumn="1" w:lastColumn="0" w:oddVBand="0" w:evenVBand="0" w:oddHBand="0" w:evenHBand="0" w:firstRowFirstColumn="0" w:firstRowLastColumn="0" w:lastRowFirstColumn="0" w:lastRowLastColumn="0"/>
            <w:tcW w:w="1126" w:type="dxa"/>
            <w:tcBorders>
              <w:left w:val="nil"/>
              <w:bottom w:val="nil"/>
              <w:right w:val="nil"/>
            </w:tcBorders>
            <w:hideMark/>
          </w:tcPr>
          <w:p w14:paraId="28FBBD11" w14:textId="77777777" w:rsidR="00FF3F04" w:rsidRDefault="00183E7A" w:rsidP="00242FEF"/>
        </w:tc>
        <w:tc>
          <w:tcPr>
            <w:tcW w:w="2514" w:type="dxa"/>
            <w:tcBorders>
              <w:left w:val="nil"/>
              <w:bottom w:val="nil"/>
              <w:right w:val="nil"/>
            </w:tcBorders>
            <w:hideMark/>
          </w:tcPr>
          <w:p w14:paraId="28FBBD12" w14:textId="77777777" w:rsidR="00FF3F04" w:rsidRDefault="00183E7A" w:rsidP="00242FEF">
            <w:pPr>
              <w:cnfStyle w:val="000000000000" w:firstRow="0" w:lastRow="0" w:firstColumn="0" w:lastColumn="0" w:oddVBand="0" w:evenVBand="0" w:oddHBand="0" w:evenHBand="0" w:firstRowFirstColumn="0" w:firstRowLastColumn="0" w:lastRowFirstColumn="0" w:lastRowLastColumn="0"/>
            </w:pPr>
          </w:p>
        </w:tc>
        <w:tc>
          <w:tcPr>
            <w:tcW w:w="1321" w:type="dxa"/>
            <w:tcBorders>
              <w:left w:val="nil"/>
              <w:bottom w:val="nil"/>
              <w:right w:val="nil"/>
            </w:tcBorders>
            <w:hideMark/>
          </w:tcPr>
          <w:p w14:paraId="28FBBD13" w14:textId="77777777" w:rsidR="00FF3F04" w:rsidRDefault="00183E7A" w:rsidP="00242FEF">
            <w:pPr>
              <w:jc w:val="right"/>
              <w:cnfStyle w:val="000000000000" w:firstRow="0" w:lastRow="0" w:firstColumn="0" w:lastColumn="0" w:oddVBand="0" w:evenVBand="0" w:oddHBand="0" w:evenHBand="0" w:firstRowFirstColumn="0" w:firstRowLastColumn="0" w:lastRowFirstColumn="0" w:lastRowLastColumn="0"/>
            </w:pPr>
          </w:p>
        </w:tc>
        <w:tc>
          <w:tcPr>
            <w:tcW w:w="729" w:type="dxa"/>
            <w:tcBorders>
              <w:left w:val="nil"/>
              <w:bottom w:val="nil"/>
              <w:right w:val="single" w:sz="8" w:space="0" w:color="4F81BD" w:themeColor="accent1"/>
            </w:tcBorders>
            <w:hideMark/>
          </w:tcPr>
          <w:p w14:paraId="28FBBD14" w14:textId="77777777" w:rsidR="00FF3F04" w:rsidRDefault="00183E7A" w:rsidP="00242FEF">
            <w:pPr>
              <w:cnfStyle w:val="000000000000" w:firstRow="0" w:lastRow="0" w:firstColumn="0" w:lastColumn="0" w:oddVBand="0" w:evenVBand="0" w:oddHBand="0" w:evenHBand="0" w:firstRowFirstColumn="0" w:firstRowLastColumn="0" w:lastRowFirstColumn="0" w:lastRowLastColumn="0"/>
            </w:pPr>
          </w:p>
        </w:tc>
        <w:tc>
          <w:tcPr>
            <w:tcW w:w="2061" w:type="dxa"/>
            <w:tcBorders>
              <w:left w:val="single" w:sz="8" w:space="0" w:color="4F81BD" w:themeColor="accent1"/>
              <w:right w:val="nil"/>
            </w:tcBorders>
            <w:hideMark/>
          </w:tcPr>
          <w:p w14:paraId="28FBBD15" w14:textId="77777777" w:rsidR="00FF3F04" w:rsidRPr="00FF3F04" w:rsidRDefault="00183E7A"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2061" w:type="dxa"/>
            <w:tcBorders>
              <w:left w:val="nil"/>
            </w:tcBorders>
            <w:hideMark/>
          </w:tcPr>
          <w:p w14:paraId="28FBBD16" w14:textId="77777777" w:rsidR="00FF3F04" w:rsidRPr="00FF3F04" w:rsidRDefault="00183E7A"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28FBBD18" w14:textId="606E5ACE" w:rsidR="007E5E05" w:rsidRDefault="007E5E05"/>
    <w:p w14:paraId="049E73D2" w14:textId="77777777" w:rsidR="007E5E05" w:rsidRDefault="007E5E05">
      <w:r>
        <w:br w:type="page"/>
      </w:r>
    </w:p>
    <w:p w14:paraId="3B950F07" w14:textId="77777777" w:rsidR="00242FEF" w:rsidRDefault="00183E7A"/>
    <w:p w14:paraId="28FBBD19" w14:textId="72F99468" w:rsidR="00242FEF" w:rsidRDefault="00183E7A" w:rsidP="00242FEF">
      <w:pPr>
        <w:pStyle w:val="Heading2"/>
      </w:pPr>
      <w:bookmarkStart w:id="10" w:name="_Toc494974027"/>
      <w:r>
        <w:t>B.</w:t>
      </w:r>
      <w:r w:rsidR="007E5E05">
        <w:t>6</w:t>
      </w:r>
      <w:r>
        <w:t xml:space="preserve"> </w:t>
      </w:r>
      <w:r>
        <w:t>DELIVERY SCHEDULE</w:t>
      </w:r>
      <w:bookmarkEnd w:id="10"/>
    </w:p>
    <w:p w14:paraId="28FBBD1A" w14:textId="77777777" w:rsidR="00B72566" w:rsidRPr="00B72566" w:rsidRDefault="00183E7A" w:rsidP="00B72566"/>
    <w:tbl>
      <w:tblPr>
        <w:tblStyle w:val="LightList-Accent1"/>
        <w:tblW w:w="0" w:type="auto"/>
        <w:tblLook w:val="04A0" w:firstRow="1" w:lastRow="0" w:firstColumn="1" w:lastColumn="0" w:noHBand="0" w:noVBand="1"/>
      </w:tblPr>
      <w:tblGrid>
        <w:gridCol w:w="905"/>
        <w:gridCol w:w="1144"/>
        <w:gridCol w:w="4434"/>
        <w:gridCol w:w="1402"/>
        <w:gridCol w:w="1691"/>
      </w:tblGrid>
      <w:tr w:rsidR="0073339E" w14:paraId="28FBBD1E" w14:textId="77777777" w:rsidTr="00733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28FBBD1B" w14:textId="77777777" w:rsidR="007D7781" w:rsidRDefault="00183E7A"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28FBBD1C" w14:textId="77777777" w:rsidR="007D7781" w:rsidRDefault="00183E7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8FBBD1D" w14:textId="77777777" w:rsidR="007D7781" w:rsidRDefault="00183E7A"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73339E" w14:paraId="28FBBD24"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1F" w14:textId="77777777" w:rsidR="007D7781" w:rsidRDefault="00183E7A" w:rsidP="003C6C9A">
            <w:pPr>
              <w:spacing w:before="120"/>
            </w:pPr>
            <w:r>
              <w:t>0001</w:t>
            </w:r>
          </w:p>
        </w:tc>
        <w:tc>
          <w:tcPr>
            <w:tcW w:w="1350" w:type="dxa"/>
            <w:tcBorders>
              <w:left w:val="nil"/>
              <w:bottom w:val="nil"/>
              <w:right w:val="nil"/>
            </w:tcBorders>
            <w:hideMark/>
          </w:tcPr>
          <w:p w14:paraId="28FBBD20"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21"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Leavenworth</w:t>
            </w:r>
            <w:r w:rsidRPr="00BB6495">
              <w:br/>
              <w:t>5000 S. 13th Street</w:t>
            </w:r>
            <w:r w:rsidRPr="00BB6495">
              <w:br/>
              <w:t>Leavenworth, KS 66048 5580</w:t>
            </w:r>
            <w:r w:rsidRPr="00BB6495">
              <w:br/>
              <w:t>USA</w:t>
            </w:r>
            <w:r w:rsidRPr="00BB6495">
              <w:br/>
            </w:r>
          </w:p>
        </w:tc>
        <w:tc>
          <w:tcPr>
            <w:tcW w:w="1226" w:type="dxa"/>
            <w:tcBorders>
              <w:left w:val="nil"/>
              <w:bottom w:val="nil"/>
              <w:right w:val="nil"/>
            </w:tcBorders>
            <w:hideMark/>
          </w:tcPr>
          <w:p w14:paraId="28FBBD22"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2,400.00</w:t>
            </w:r>
          </w:p>
        </w:tc>
        <w:tc>
          <w:tcPr>
            <w:tcW w:w="1932" w:type="dxa"/>
            <w:tcBorders>
              <w:left w:val="nil"/>
              <w:bottom w:val="nil"/>
            </w:tcBorders>
            <w:hideMark/>
          </w:tcPr>
          <w:p w14:paraId="28FBBD23"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2A"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25" w14:textId="77777777" w:rsidR="00EF6D7C" w:rsidRDefault="00183E7A" w:rsidP="00272D19">
            <w:pPr>
              <w:spacing w:before="60" w:after="60"/>
            </w:pPr>
          </w:p>
        </w:tc>
        <w:tc>
          <w:tcPr>
            <w:tcW w:w="1350" w:type="dxa"/>
            <w:tcBorders>
              <w:top w:val="nil"/>
            </w:tcBorders>
          </w:tcPr>
          <w:sdt>
            <w:sdtPr>
              <w:tag w:val="Item_MarkFor_Label"/>
              <w:id w:val="-1278845253"/>
              <w:text/>
            </w:sdtPr>
            <w:sdtEndPr/>
            <w:sdtContent>
              <w:p w14:paraId="28FBBD26"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27"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VHACMOPProcurement/Logistics760@va.gov</w:t>
            </w:r>
          </w:p>
        </w:tc>
        <w:tc>
          <w:tcPr>
            <w:tcW w:w="1226" w:type="dxa"/>
            <w:tcBorders>
              <w:top w:val="nil"/>
            </w:tcBorders>
          </w:tcPr>
          <w:p w14:paraId="28FBBD28"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29"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30"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2B" w14:textId="77777777" w:rsidR="007D7781" w:rsidRDefault="00183E7A" w:rsidP="003C6C9A">
            <w:pPr>
              <w:spacing w:before="120"/>
            </w:pPr>
            <w:r>
              <w:t>0002</w:t>
            </w:r>
          </w:p>
        </w:tc>
        <w:tc>
          <w:tcPr>
            <w:tcW w:w="1350" w:type="dxa"/>
            <w:tcBorders>
              <w:left w:val="nil"/>
              <w:bottom w:val="nil"/>
              <w:right w:val="nil"/>
            </w:tcBorders>
            <w:hideMark/>
          </w:tcPr>
          <w:p w14:paraId="28FBBD2C"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2D"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Chelmsford</w:t>
            </w:r>
            <w:r w:rsidRPr="00BB6495">
              <w:br/>
              <w:t>10 Industrial Ave</w:t>
            </w:r>
            <w:r w:rsidRPr="00BB6495">
              <w:br/>
              <w:t>Chelmsford, MA 01824 3610</w:t>
            </w:r>
            <w:r w:rsidRPr="00BB6495">
              <w:br/>
              <w:t>USA</w:t>
            </w:r>
            <w:r w:rsidRPr="00BB6495">
              <w:br/>
            </w:r>
          </w:p>
        </w:tc>
        <w:tc>
          <w:tcPr>
            <w:tcW w:w="1226" w:type="dxa"/>
            <w:tcBorders>
              <w:left w:val="nil"/>
              <w:bottom w:val="nil"/>
              <w:right w:val="nil"/>
            </w:tcBorders>
            <w:hideMark/>
          </w:tcPr>
          <w:p w14:paraId="28FBBD2E"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1,800.00</w:t>
            </w:r>
          </w:p>
        </w:tc>
        <w:tc>
          <w:tcPr>
            <w:tcW w:w="1932" w:type="dxa"/>
            <w:tcBorders>
              <w:left w:val="nil"/>
              <w:bottom w:val="nil"/>
            </w:tcBorders>
            <w:hideMark/>
          </w:tcPr>
          <w:p w14:paraId="28FBBD2F"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36"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31" w14:textId="77777777" w:rsidR="00EF6D7C" w:rsidRDefault="00183E7A" w:rsidP="00272D19">
            <w:pPr>
              <w:spacing w:before="60" w:after="60"/>
            </w:pPr>
          </w:p>
        </w:tc>
        <w:tc>
          <w:tcPr>
            <w:tcW w:w="1350" w:type="dxa"/>
            <w:tcBorders>
              <w:top w:val="nil"/>
            </w:tcBorders>
          </w:tcPr>
          <w:sdt>
            <w:sdtPr>
              <w:tag w:val="Item_MarkFor_Label"/>
              <w:id w:val="181509431"/>
              <w:text/>
            </w:sdtPr>
            <w:sdtEndPr/>
            <w:sdtContent>
              <w:p w14:paraId="28FBBD32"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33"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VHACMOPProcurement/Logistics761@va.gov</w:t>
            </w:r>
          </w:p>
        </w:tc>
        <w:tc>
          <w:tcPr>
            <w:tcW w:w="1226" w:type="dxa"/>
            <w:tcBorders>
              <w:top w:val="nil"/>
            </w:tcBorders>
          </w:tcPr>
          <w:p w14:paraId="28FBBD34"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35"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3C"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37" w14:textId="77777777" w:rsidR="007D7781" w:rsidRDefault="00183E7A" w:rsidP="003C6C9A">
            <w:pPr>
              <w:spacing w:before="120"/>
            </w:pPr>
            <w:r>
              <w:t>0003</w:t>
            </w:r>
          </w:p>
        </w:tc>
        <w:tc>
          <w:tcPr>
            <w:tcW w:w="1350" w:type="dxa"/>
            <w:tcBorders>
              <w:left w:val="nil"/>
              <w:bottom w:val="nil"/>
              <w:right w:val="nil"/>
            </w:tcBorders>
            <w:hideMark/>
          </w:tcPr>
          <w:p w14:paraId="28FBBD38"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39"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Tucson</w:t>
            </w:r>
            <w:r w:rsidRPr="00BB6495">
              <w:br/>
              <w:t>3675 Britannia Dr</w:t>
            </w:r>
            <w:r w:rsidRPr="00BB6495">
              <w:br/>
              <w:t xml:space="preserve">Tucson, </w:t>
            </w:r>
            <w:r w:rsidRPr="00BB6495">
              <w:t>AZ 85706 5041</w:t>
            </w:r>
            <w:r w:rsidRPr="00BB6495">
              <w:br/>
              <w:t>USA</w:t>
            </w:r>
            <w:r w:rsidRPr="00BB6495">
              <w:br/>
            </w:r>
          </w:p>
        </w:tc>
        <w:tc>
          <w:tcPr>
            <w:tcW w:w="1226" w:type="dxa"/>
            <w:tcBorders>
              <w:left w:val="nil"/>
              <w:bottom w:val="nil"/>
              <w:right w:val="nil"/>
            </w:tcBorders>
            <w:hideMark/>
          </w:tcPr>
          <w:p w14:paraId="28FBBD3A"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500.00</w:t>
            </w:r>
          </w:p>
        </w:tc>
        <w:tc>
          <w:tcPr>
            <w:tcW w:w="1932" w:type="dxa"/>
            <w:tcBorders>
              <w:left w:val="nil"/>
              <w:bottom w:val="nil"/>
            </w:tcBorders>
            <w:hideMark/>
          </w:tcPr>
          <w:p w14:paraId="28FBBD3B"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42"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3D" w14:textId="77777777" w:rsidR="00EF6D7C" w:rsidRDefault="00183E7A" w:rsidP="00272D19">
            <w:pPr>
              <w:spacing w:before="60" w:after="60"/>
            </w:pPr>
          </w:p>
        </w:tc>
        <w:tc>
          <w:tcPr>
            <w:tcW w:w="1350" w:type="dxa"/>
            <w:tcBorders>
              <w:top w:val="nil"/>
            </w:tcBorders>
          </w:tcPr>
          <w:sdt>
            <w:sdtPr>
              <w:tag w:val="Item_MarkFor_Label"/>
              <w:id w:val="1734969110"/>
              <w:text/>
            </w:sdtPr>
            <w:sdtEndPr/>
            <w:sdtContent>
              <w:p w14:paraId="28FBBD3E"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3F"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VHACMOPProcurement/Logistics762@va.gov</w:t>
            </w:r>
          </w:p>
        </w:tc>
        <w:tc>
          <w:tcPr>
            <w:tcW w:w="1226" w:type="dxa"/>
            <w:tcBorders>
              <w:top w:val="nil"/>
            </w:tcBorders>
          </w:tcPr>
          <w:p w14:paraId="28FBBD40"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41"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48"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43" w14:textId="77777777" w:rsidR="007D7781" w:rsidRDefault="00183E7A" w:rsidP="003C6C9A">
            <w:pPr>
              <w:spacing w:before="120"/>
            </w:pPr>
            <w:r>
              <w:t>0004</w:t>
            </w:r>
          </w:p>
        </w:tc>
        <w:tc>
          <w:tcPr>
            <w:tcW w:w="1350" w:type="dxa"/>
            <w:tcBorders>
              <w:left w:val="nil"/>
              <w:bottom w:val="nil"/>
              <w:right w:val="nil"/>
            </w:tcBorders>
            <w:hideMark/>
          </w:tcPr>
          <w:p w14:paraId="28FBBD44"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45"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Dallas</w:t>
            </w:r>
            <w:r w:rsidRPr="00BB6495">
              <w:br/>
              <w:t>2962 S. Longhorn Dr</w:t>
            </w:r>
            <w:r w:rsidRPr="00BB6495">
              <w:br/>
              <w:t>Lancaster, TX 75134 2118</w:t>
            </w:r>
            <w:r w:rsidRPr="00BB6495">
              <w:br/>
              <w:t>USA</w:t>
            </w:r>
            <w:r w:rsidRPr="00BB6495">
              <w:br/>
            </w:r>
          </w:p>
        </w:tc>
        <w:tc>
          <w:tcPr>
            <w:tcW w:w="1226" w:type="dxa"/>
            <w:tcBorders>
              <w:left w:val="nil"/>
              <w:bottom w:val="nil"/>
              <w:right w:val="nil"/>
            </w:tcBorders>
            <w:hideMark/>
          </w:tcPr>
          <w:p w14:paraId="28FBBD46"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2,100.00</w:t>
            </w:r>
          </w:p>
        </w:tc>
        <w:tc>
          <w:tcPr>
            <w:tcW w:w="1932" w:type="dxa"/>
            <w:tcBorders>
              <w:left w:val="nil"/>
              <w:bottom w:val="nil"/>
            </w:tcBorders>
            <w:hideMark/>
          </w:tcPr>
          <w:p w14:paraId="28FBBD47"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4E"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49" w14:textId="77777777" w:rsidR="00EF6D7C" w:rsidRDefault="00183E7A" w:rsidP="00272D19">
            <w:pPr>
              <w:spacing w:before="60" w:after="60"/>
            </w:pPr>
          </w:p>
        </w:tc>
        <w:tc>
          <w:tcPr>
            <w:tcW w:w="1350" w:type="dxa"/>
            <w:tcBorders>
              <w:top w:val="nil"/>
            </w:tcBorders>
          </w:tcPr>
          <w:sdt>
            <w:sdtPr>
              <w:tag w:val="Item_MarkFor_Label"/>
              <w:id w:val="904465800"/>
              <w:text/>
            </w:sdtPr>
            <w:sdtEndPr/>
            <w:sdtContent>
              <w:p w14:paraId="28FBBD4A"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4B"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VHACMOPProcurement/Logistics763@va.gov</w:t>
            </w:r>
          </w:p>
        </w:tc>
        <w:tc>
          <w:tcPr>
            <w:tcW w:w="1226" w:type="dxa"/>
            <w:tcBorders>
              <w:top w:val="nil"/>
            </w:tcBorders>
          </w:tcPr>
          <w:p w14:paraId="28FBBD4C"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4D"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54"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4F" w14:textId="77777777" w:rsidR="007D7781" w:rsidRDefault="00183E7A" w:rsidP="003C6C9A">
            <w:pPr>
              <w:spacing w:before="120"/>
            </w:pPr>
            <w:r>
              <w:t>0005</w:t>
            </w:r>
          </w:p>
        </w:tc>
        <w:tc>
          <w:tcPr>
            <w:tcW w:w="1350" w:type="dxa"/>
            <w:tcBorders>
              <w:left w:val="nil"/>
              <w:bottom w:val="nil"/>
              <w:right w:val="nil"/>
            </w:tcBorders>
            <w:hideMark/>
          </w:tcPr>
          <w:p w14:paraId="28FBBD50"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51"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Murfreesboro</w:t>
            </w:r>
            <w:r w:rsidRPr="00BB6495">
              <w:br/>
              <w:t>5171 Sam Jarred Drive</w:t>
            </w:r>
            <w:r w:rsidRPr="00BB6495">
              <w:br/>
              <w:t>Murfreesboro, TN 37130 1382</w:t>
            </w:r>
            <w:r w:rsidRPr="00BB6495">
              <w:br/>
              <w:t>USA</w:t>
            </w:r>
            <w:r w:rsidRPr="00BB6495">
              <w:br/>
            </w:r>
          </w:p>
        </w:tc>
        <w:tc>
          <w:tcPr>
            <w:tcW w:w="1226" w:type="dxa"/>
            <w:tcBorders>
              <w:left w:val="nil"/>
              <w:bottom w:val="nil"/>
              <w:right w:val="nil"/>
            </w:tcBorders>
            <w:hideMark/>
          </w:tcPr>
          <w:p w14:paraId="28FBBD52"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288.00</w:t>
            </w:r>
          </w:p>
        </w:tc>
        <w:tc>
          <w:tcPr>
            <w:tcW w:w="1932" w:type="dxa"/>
            <w:tcBorders>
              <w:left w:val="nil"/>
              <w:bottom w:val="nil"/>
            </w:tcBorders>
            <w:hideMark/>
          </w:tcPr>
          <w:p w14:paraId="28FBBD53"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5A"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55" w14:textId="77777777" w:rsidR="00EF6D7C" w:rsidRDefault="00183E7A" w:rsidP="00272D19">
            <w:pPr>
              <w:spacing w:before="60" w:after="60"/>
            </w:pPr>
          </w:p>
        </w:tc>
        <w:tc>
          <w:tcPr>
            <w:tcW w:w="1350" w:type="dxa"/>
            <w:tcBorders>
              <w:top w:val="nil"/>
            </w:tcBorders>
          </w:tcPr>
          <w:sdt>
            <w:sdtPr>
              <w:tag w:val="Item_MarkFor_Label"/>
              <w:id w:val="1803859376"/>
              <w:text/>
            </w:sdtPr>
            <w:sdtEndPr/>
            <w:sdtContent>
              <w:p w14:paraId="28FBBD56"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57"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VHACMOPProcurement/Logistics764@va.gov</w:t>
            </w:r>
          </w:p>
        </w:tc>
        <w:tc>
          <w:tcPr>
            <w:tcW w:w="1226" w:type="dxa"/>
            <w:tcBorders>
              <w:top w:val="nil"/>
            </w:tcBorders>
          </w:tcPr>
          <w:p w14:paraId="28FBBD58"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59"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60"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5B" w14:textId="77777777" w:rsidR="007D7781" w:rsidRDefault="00183E7A" w:rsidP="003C6C9A">
            <w:pPr>
              <w:spacing w:before="120"/>
            </w:pPr>
            <w:r>
              <w:t>0006</w:t>
            </w:r>
          </w:p>
        </w:tc>
        <w:tc>
          <w:tcPr>
            <w:tcW w:w="1350" w:type="dxa"/>
            <w:tcBorders>
              <w:left w:val="nil"/>
              <w:bottom w:val="nil"/>
              <w:right w:val="nil"/>
            </w:tcBorders>
            <w:hideMark/>
          </w:tcPr>
          <w:p w14:paraId="28FBBD5C"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5D"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Murfreesboro - Elam Farms</w:t>
            </w:r>
            <w:r w:rsidRPr="00BB6495">
              <w:br/>
              <w:t>3209 Elam Farms Parkway</w:t>
            </w:r>
            <w:r w:rsidRPr="00BB6495">
              <w:br/>
              <w:t>Murfreesboro, TN 37127</w:t>
            </w:r>
            <w:r w:rsidRPr="00BB6495">
              <w:br/>
            </w:r>
            <w:r w:rsidRPr="00BB6495">
              <w:t>USA</w:t>
            </w:r>
            <w:r w:rsidRPr="00BB6495">
              <w:br/>
            </w:r>
          </w:p>
        </w:tc>
        <w:tc>
          <w:tcPr>
            <w:tcW w:w="1226" w:type="dxa"/>
            <w:tcBorders>
              <w:left w:val="nil"/>
              <w:bottom w:val="nil"/>
              <w:right w:val="nil"/>
            </w:tcBorders>
            <w:hideMark/>
          </w:tcPr>
          <w:p w14:paraId="28FBBD5E"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150.00</w:t>
            </w:r>
          </w:p>
        </w:tc>
        <w:tc>
          <w:tcPr>
            <w:tcW w:w="1932" w:type="dxa"/>
            <w:tcBorders>
              <w:left w:val="nil"/>
              <w:bottom w:val="nil"/>
            </w:tcBorders>
            <w:hideMark/>
          </w:tcPr>
          <w:p w14:paraId="28FBBD5F"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66"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61" w14:textId="77777777" w:rsidR="00EF6D7C" w:rsidRDefault="00183E7A" w:rsidP="00272D19">
            <w:pPr>
              <w:spacing w:before="60" w:after="60"/>
            </w:pPr>
          </w:p>
        </w:tc>
        <w:tc>
          <w:tcPr>
            <w:tcW w:w="1350" w:type="dxa"/>
            <w:tcBorders>
              <w:top w:val="nil"/>
            </w:tcBorders>
          </w:tcPr>
          <w:sdt>
            <w:sdtPr>
              <w:tag w:val="Item_MarkFor_Label"/>
              <w:id w:val="165370112"/>
              <w:text/>
            </w:sdtPr>
            <w:sdtEndPr/>
            <w:sdtContent>
              <w:p w14:paraId="28FBBD62"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63"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VHACMOPProcurement/Logistics764@va.gov</w:t>
            </w:r>
          </w:p>
        </w:tc>
        <w:tc>
          <w:tcPr>
            <w:tcW w:w="1226" w:type="dxa"/>
            <w:tcBorders>
              <w:top w:val="nil"/>
            </w:tcBorders>
          </w:tcPr>
          <w:p w14:paraId="28FBBD64"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65"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6C"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67" w14:textId="77777777" w:rsidR="007D7781" w:rsidRDefault="00183E7A" w:rsidP="003C6C9A">
            <w:pPr>
              <w:spacing w:before="120"/>
            </w:pPr>
            <w:r>
              <w:t>0007</w:t>
            </w:r>
          </w:p>
        </w:tc>
        <w:tc>
          <w:tcPr>
            <w:tcW w:w="1350" w:type="dxa"/>
            <w:tcBorders>
              <w:left w:val="nil"/>
              <w:bottom w:val="nil"/>
              <w:right w:val="nil"/>
            </w:tcBorders>
            <w:hideMark/>
          </w:tcPr>
          <w:p w14:paraId="28FBBD68"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69"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Hines</w:t>
            </w:r>
            <w:r w:rsidRPr="00BB6495">
              <w:br/>
              <w:t>5th and Roosevelt</w:t>
            </w:r>
            <w:r w:rsidRPr="00BB6495">
              <w:br/>
              <w:t>Building 37, NW Dock 18</w:t>
            </w:r>
            <w:r w:rsidRPr="00BB6495">
              <w:br/>
              <w:t>Hines, IL 60141</w:t>
            </w:r>
            <w:r w:rsidRPr="00BB6495">
              <w:br/>
              <w:t>USA</w:t>
            </w:r>
            <w:r w:rsidRPr="00BB6495">
              <w:br/>
            </w:r>
          </w:p>
        </w:tc>
        <w:tc>
          <w:tcPr>
            <w:tcW w:w="1226" w:type="dxa"/>
            <w:tcBorders>
              <w:left w:val="nil"/>
              <w:bottom w:val="nil"/>
              <w:right w:val="nil"/>
            </w:tcBorders>
            <w:hideMark/>
          </w:tcPr>
          <w:p w14:paraId="28FBBD6A"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4,200.00</w:t>
            </w:r>
          </w:p>
        </w:tc>
        <w:tc>
          <w:tcPr>
            <w:tcW w:w="1932" w:type="dxa"/>
            <w:tcBorders>
              <w:left w:val="nil"/>
              <w:bottom w:val="nil"/>
            </w:tcBorders>
            <w:hideMark/>
          </w:tcPr>
          <w:p w14:paraId="28FBBD6B"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72"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6D" w14:textId="77777777" w:rsidR="00EF6D7C" w:rsidRDefault="00183E7A" w:rsidP="00272D19">
            <w:pPr>
              <w:spacing w:before="60" w:after="60"/>
            </w:pPr>
          </w:p>
        </w:tc>
        <w:tc>
          <w:tcPr>
            <w:tcW w:w="1350" w:type="dxa"/>
            <w:tcBorders>
              <w:top w:val="nil"/>
            </w:tcBorders>
          </w:tcPr>
          <w:sdt>
            <w:sdtPr>
              <w:tag w:val="Item_MarkFor_Label"/>
              <w:id w:val="215733698"/>
              <w:text/>
            </w:sdtPr>
            <w:sdtEndPr/>
            <w:sdtContent>
              <w:p w14:paraId="28FBBD6E"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6F"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VHACMOPProcurement/Logistics765@va.gov</w:t>
            </w:r>
          </w:p>
        </w:tc>
        <w:tc>
          <w:tcPr>
            <w:tcW w:w="1226" w:type="dxa"/>
            <w:tcBorders>
              <w:top w:val="nil"/>
            </w:tcBorders>
          </w:tcPr>
          <w:p w14:paraId="28FBBD70"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71"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78"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73" w14:textId="77777777" w:rsidR="007D7781" w:rsidRDefault="00183E7A" w:rsidP="003C6C9A">
            <w:pPr>
              <w:spacing w:before="120"/>
            </w:pPr>
            <w:r>
              <w:t>0008</w:t>
            </w:r>
          </w:p>
        </w:tc>
        <w:tc>
          <w:tcPr>
            <w:tcW w:w="1350" w:type="dxa"/>
            <w:tcBorders>
              <w:left w:val="nil"/>
              <w:bottom w:val="nil"/>
              <w:right w:val="nil"/>
            </w:tcBorders>
            <w:hideMark/>
          </w:tcPr>
          <w:p w14:paraId="28FBBD74"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 xml:space="preserve">SHIP </w:t>
            </w:r>
            <w:r>
              <w:t>TO:</w:t>
            </w:r>
          </w:p>
        </w:tc>
        <w:tc>
          <w:tcPr>
            <w:tcW w:w="3746" w:type="dxa"/>
            <w:tcBorders>
              <w:left w:val="nil"/>
              <w:bottom w:val="nil"/>
              <w:right w:val="nil"/>
            </w:tcBorders>
          </w:tcPr>
          <w:p w14:paraId="28FBBD75"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Charleston</w:t>
            </w:r>
            <w:r w:rsidRPr="00BB6495">
              <w:br/>
              <w:t>3725 Rivers Ave</w:t>
            </w:r>
            <w:r w:rsidRPr="00BB6495">
              <w:br/>
              <w:t>Suite 2</w:t>
            </w:r>
            <w:r w:rsidRPr="00BB6495">
              <w:br/>
              <w:t>North Charleston, SC 29405 7038</w:t>
            </w:r>
            <w:r w:rsidRPr="00BB6495">
              <w:br/>
              <w:t>USA</w:t>
            </w:r>
            <w:r w:rsidRPr="00BB6495">
              <w:br/>
            </w:r>
          </w:p>
        </w:tc>
        <w:tc>
          <w:tcPr>
            <w:tcW w:w="1226" w:type="dxa"/>
            <w:tcBorders>
              <w:left w:val="nil"/>
              <w:bottom w:val="nil"/>
              <w:right w:val="nil"/>
            </w:tcBorders>
            <w:hideMark/>
          </w:tcPr>
          <w:p w14:paraId="28FBBD76"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1,800.00</w:t>
            </w:r>
          </w:p>
        </w:tc>
        <w:tc>
          <w:tcPr>
            <w:tcW w:w="1932" w:type="dxa"/>
            <w:tcBorders>
              <w:left w:val="nil"/>
              <w:bottom w:val="nil"/>
            </w:tcBorders>
            <w:hideMark/>
          </w:tcPr>
          <w:p w14:paraId="28FBBD77"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7E"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79" w14:textId="77777777" w:rsidR="00EF6D7C" w:rsidRDefault="00183E7A" w:rsidP="00272D19">
            <w:pPr>
              <w:spacing w:before="60" w:after="60"/>
            </w:pPr>
          </w:p>
        </w:tc>
        <w:tc>
          <w:tcPr>
            <w:tcW w:w="1350" w:type="dxa"/>
            <w:tcBorders>
              <w:top w:val="nil"/>
            </w:tcBorders>
          </w:tcPr>
          <w:sdt>
            <w:sdtPr>
              <w:tag w:val="Item_MarkFor_Label"/>
              <w:id w:val="685109686"/>
              <w:text/>
            </w:sdtPr>
            <w:sdtEndPr/>
            <w:sdtContent>
              <w:p w14:paraId="28FBBD7A"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7B"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 xml:space="preserve"> VHACMOPProcurement/Logistics766@va.gov </w:t>
            </w:r>
          </w:p>
        </w:tc>
        <w:tc>
          <w:tcPr>
            <w:tcW w:w="1226" w:type="dxa"/>
            <w:tcBorders>
              <w:top w:val="nil"/>
            </w:tcBorders>
          </w:tcPr>
          <w:p w14:paraId="28FBBD7C"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7D"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3339E" w14:paraId="28FBBD84" w14:textId="77777777" w:rsidTr="007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28FBBD7F" w14:textId="77777777" w:rsidR="007D7781" w:rsidRDefault="00183E7A" w:rsidP="003C6C9A">
            <w:pPr>
              <w:spacing w:before="120"/>
            </w:pPr>
            <w:r>
              <w:t>0009</w:t>
            </w:r>
          </w:p>
        </w:tc>
        <w:tc>
          <w:tcPr>
            <w:tcW w:w="1350" w:type="dxa"/>
            <w:tcBorders>
              <w:left w:val="nil"/>
              <w:bottom w:val="nil"/>
              <w:right w:val="nil"/>
            </w:tcBorders>
            <w:hideMark/>
          </w:tcPr>
          <w:p w14:paraId="28FBBD80" w14:textId="77777777" w:rsidR="007D7781" w:rsidRDefault="00183E7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28FBBD81" w14:textId="77777777" w:rsidR="007D7781" w:rsidRDefault="00183E7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Aphena Pharma Solutions</w:t>
            </w:r>
            <w:r w:rsidRPr="00BB6495">
              <w:br/>
              <w:t>1920 Fisk Road</w:t>
            </w:r>
            <w:r w:rsidRPr="00BB6495">
              <w:br/>
              <w:t>Cookville, TN 38506 5010</w:t>
            </w:r>
            <w:r w:rsidRPr="00BB6495">
              <w:br/>
              <w:t>USA</w:t>
            </w:r>
            <w:r w:rsidRPr="00BB6495">
              <w:br/>
            </w:r>
          </w:p>
        </w:tc>
        <w:tc>
          <w:tcPr>
            <w:tcW w:w="1226" w:type="dxa"/>
            <w:tcBorders>
              <w:left w:val="nil"/>
              <w:bottom w:val="nil"/>
              <w:right w:val="nil"/>
            </w:tcBorders>
            <w:hideMark/>
          </w:tcPr>
          <w:p w14:paraId="28FBBD82" w14:textId="77777777" w:rsidR="007D7781" w:rsidRDefault="00183E7A" w:rsidP="003C6C9A">
            <w:pPr>
              <w:spacing w:before="120"/>
              <w:jc w:val="right"/>
              <w:cnfStyle w:val="000000100000" w:firstRow="0" w:lastRow="0" w:firstColumn="0" w:lastColumn="0" w:oddVBand="0" w:evenVBand="0" w:oddHBand="1" w:evenHBand="0" w:firstRowFirstColumn="0" w:firstRowLastColumn="0" w:lastRowFirstColumn="0" w:lastRowLastColumn="0"/>
            </w:pPr>
            <w:r>
              <w:t>1,481.00</w:t>
            </w:r>
          </w:p>
        </w:tc>
        <w:tc>
          <w:tcPr>
            <w:tcW w:w="1932" w:type="dxa"/>
            <w:tcBorders>
              <w:left w:val="nil"/>
              <w:bottom w:val="nil"/>
            </w:tcBorders>
            <w:hideMark/>
          </w:tcPr>
          <w:p w14:paraId="28FBBD83" w14:textId="77777777" w:rsidR="007D7781" w:rsidRDefault="00183E7A" w:rsidP="002610A5">
            <w:pPr>
              <w:spacing w:before="120"/>
              <w:cnfStyle w:val="000000100000" w:firstRow="0" w:lastRow="0" w:firstColumn="0" w:lastColumn="0" w:oddVBand="0" w:evenVBand="0" w:oddHBand="1" w:evenHBand="0" w:firstRowFirstColumn="0" w:firstRowLastColumn="0" w:lastRowFirstColumn="0" w:lastRowLastColumn="0"/>
            </w:pPr>
            <w:r>
              <w:t>10-25-2017</w:t>
            </w:r>
          </w:p>
        </w:tc>
      </w:tr>
      <w:tr w:rsidR="0073339E" w14:paraId="28FBBD8A" w14:textId="77777777" w:rsidTr="0073339E">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28FBBD85" w14:textId="77777777" w:rsidR="00EF6D7C" w:rsidRDefault="00183E7A" w:rsidP="00272D19">
            <w:pPr>
              <w:spacing w:before="60" w:after="60"/>
            </w:pPr>
          </w:p>
        </w:tc>
        <w:tc>
          <w:tcPr>
            <w:tcW w:w="1350" w:type="dxa"/>
            <w:tcBorders>
              <w:top w:val="nil"/>
            </w:tcBorders>
          </w:tcPr>
          <w:sdt>
            <w:sdtPr>
              <w:tag w:val="Item_MarkFor_Label"/>
              <w:id w:val="971711061"/>
              <w:text/>
            </w:sdtPr>
            <w:sdtEndPr/>
            <w:sdtContent>
              <w:p w14:paraId="28FBBD86" w14:textId="77777777" w:rsidR="00EF6D7C" w:rsidRDefault="00183E7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28FBBD87" w14:textId="77777777" w:rsidR="00EF6D7C" w:rsidRDefault="00183E7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931-372-2041/615-225-4589</w:t>
            </w:r>
            <w:r>
              <w:br/>
              <w:t>rachel.jessup@va.gov</w:t>
            </w:r>
          </w:p>
        </w:tc>
        <w:tc>
          <w:tcPr>
            <w:tcW w:w="1226" w:type="dxa"/>
            <w:tcBorders>
              <w:top w:val="nil"/>
            </w:tcBorders>
          </w:tcPr>
          <w:p w14:paraId="28FBBD88" w14:textId="77777777" w:rsidR="00EF6D7C" w:rsidRDefault="00183E7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28FBBD89" w14:textId="77777777" w:rsidR="00EF6D7C" w:rsidRDefault="00183E7A"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28FBBD8B" w14:textId="77777777" w:rsidR="00242FEF" w:rsidRDefault="00183E7A">
      <w:pPr>
        <w:sectPr w:rsidR="00242FEF">
          <w:footerReference w:type="default" r:id="rId22"/>
          <w:type w:val="continuous"/>
          <w:pgSz w:w="12240" w:h="15840"/>
          <w:pgMar w:top="1080" w:right="1440" w:bottom="1080" w:left="1440" w:header="360" w:footer="360" w:gutter="0"/>
          <w:cols w:space="720"/>
          <w:docGrid w:linePitch="360"/>
        </w:sectPr>
      </w:pPr>
    </w:p>
    <w:p w14:paraId="28FBBD8C" w14:textId="77777777" w:rsidR="0078638D" w:rsidRDefault="00183E7A">
      <w:pPr>
        <w:pStyle w:val="Heading1"/>
        <w:pageBreakBefore/>
      </w:pPr>
      <w:bookmarkStart w:id="11" w:name="_Toc494974028"/>
      <w:r>
        <w:t xml:space="preserve">SECTION C - </w:t>
      </w:r>
      <w:r>
        <w:t>CONTRACT CLAUSES</w:t>
      </w:r>
      <w:bookmarkEnd w:id="11"/>
    </w:p>
    <w:p w14:paraId="28FBBD8D" w14:textId="77777777" w:rsidR="0078638D" w:rsidRDefault="00183E7A"/>
    <w:p w14:paraId="28FBBD8E" w14:textId="77777777" w:rsidR="00334CDC" w:rsidRDefault="00183E7A">
      <w:pPr>
        <w:pStyle w:val="Heading2"/>
      </w:pPr>
      <w:bookmarkStart w:id="12" w:name="_Toc494974029"/>
      <w:r>
        <w:t>C.1</w:t>
      </w:r>
      <w:r>
        <w:t xml:space="preserve">  </w:t>
      </w:r>
      <w:r>
        <w:t>52.212-4</w:t>
      </w:r>
      <w:r>
        <w:t xml:space="preserve">  </w:t>
      </w:r>
      <w:r>
        <w:t>CONTRACT TERMS AND CONDITIONS—COMMERCIAL ITEMS</w:t>
      </w:r>
      <w:r>
        <w:t xml:space="preserve"> (</w:t>
      </w:r>
      <w:r>
        <w:t>JAN 2017</w:t>
      </w:r>
      <w:r>
        <w:t>)</w:t>
      </w:r>
      <w:bookmarkEnd w:id="12"/>
    </w:p>
    <w:p w14:paraId="28FBBD8F" w14:textId="77777777" w:rsidR="00D64D4E" w:rsidRDefault="00183E7A">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w:t>
      </w:r>
      <w:r>
        <w:t xml:space="preserve">acceptance. The Government may require repair or replacement of nonconforming supplies or reperformance of nonconforming services at no increase in contract price. If repair/replacement or reperformance will not correct the defects or is not possible, the </w:t>
      </w:r>
      <w:r>
        <w:t>Government may seek an equitable price reduction or adequate consideration for acceptance of nonconforming supplies or services.  The Government must exercise its post-acceptance rights—</w:t>
      </w:r>
    </w:p>
    <w:p w14:paraId="28FBBD90" w14:textId="77777777" w:rsidR="00334CDC" w:rsidRDefault="00183E7A">
      <w:r>
        <w:t xml:space="preserve">    (1) Within a reasonable time after the defect was discovered or s</w:t>
      </w:r>
      <w:r>
        <w:t>hould have been discovered; and</w:t>
      </w:r>
    </w:p>
    <w:p w14:paraId="28FBBD91" w14:textId="77777777" w:rsidR="00334CDC" w:rsidRDefault="00183E7A">
      <w:r>
        <w:t xml:space="preserve">    (2) Before any substantial change occurs in the condition of the item, unless the change is due to the defect in the item.</w:t>
      </w:r>
    </w:p>
    <w:p w14:paraId="28FBBD92" w14:textId="77777777" w:rsidR="00334CDC" w:rsidRDefault="00183E7A">
      <w:r>
        <w:t xml:space="preserve">  (b) </w:t>
      </w:r>
      <w:r w:rsidRPr="002653F8">
        <w:rPr>
          <w:i/>
        </w:rPr>
        <w:t>Assignment.</w:t>
      </w:r>
      <w:r>
        <w:t xml:space="preserve"> The Contractor or its assignee may assign its rights to receive payment due as </w:t>
      </w:r>
      <w:r>
        <w:t>a result of performance of this contract to a bank, trust company, or other financing institution, including any Federal lending agency in accordance with the Assignment of Claims Act (31 U.S.C. 3727). However, when a third party makes payment (e.g., use o</w:t>
      </w:r>
      <w:r>
        <w:t>f the Governmentwide commercial purchase card), the Contractor may not assign its rights to receive payment under this contract.</w:t>
      </w:r>
    </w:p>
    <w:p w14:paraId="28FBBD93" w14:textId="77777777" w:rsidR="00334CDC" w:rsidRDefault="00183E7A">
      <w:r>
        <w:t xml:space="preserve">  (c) </w:t>
      </w:r>
      <w:r w:rsidRPr="002653F8">
        <w:rPr>
          <w:i/>
        </w:rPr>
        <w:t>Changes.</w:t>
      </w:r>
      <w:r>
        <w:t xml:space="preserve"> Changes in the terms and conditions of this contract may be made only by written agreement of the parties.</w:t>
      </w:r>
    </w:p>
    <w:p w14:paraId="28FBBD94" w14:textId="77777777" w:rsidR="00334CDC" w:rsidRDefault="00183E7A"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adjustment, claim, appeal or action arising under or relating to this contract shal</w:t>
      </w:r>
      <w:r>
        <w:t>l be a dispute to be resolved in accordance with the clause at FAR 52.233-1, Disputes, which is incorporated herein by reference. The Contractor shall proceed diligently with performance of this contract, pending final resolution of any dispute arising und</w:t>
      </w:r>
      <w:r>
        <w:t>er the contract.</w:t>
      </w:r>
    </w:p>
    <w:p w14:paraId="28FBBD95" w14:textId="77777777" w:rsidR="00334CDC" w:rsidRDefault="00183E7A">
      <w:r>
        <w:t xml:space="preserve">  (e) </w:t>
      </w:r>
      <w:r w:rsidRPr="002653F8">
        <w:rPr>
          <w:i/>
        </w:rPr>
        <w:t>Definitions.</w:t>
      </w:r>
      <w:r>
        <w:t xml:space="preserve"> The clause at FAR 52.202-1, Definitions, is incorporated herein by reference.</w:t>
      </w:r>
    </w:p>
    <w:p w14:paraId="28FBBD96" w14:textId="77777777" w:rsidR="00334CDC" w:rsidRDefault="00183E7A">
      <w:r>
        <w:t xml:space="preserve">  (f) </w:t>
      </w:r>
      <w:r w:rsidRPr="002653F8">
        <w:rPr>
          <w:i/>
        </w:rPr>
        <w:t>Excusable delays.</w:t>
      </w:r>
      <w:r>
        <w:t xml:space="preserve"> The Contractor shall be liable for default unless nonperformance is caused by an occurrence beyond the reasonable cont</w:t>
      </w:r>
      <w:r>
        <w:t>rol of the Contractor and without its fault or negligence such as, acts of God or the public enemy, acts of the Government in either its sovereign or contractual capacity, fires, floods, epidemics, quarantine restrictions, strikes, unusually severe weather</w:t>
      </w:r>
      <w:r>
        <w:t>, and delays of common carriers. The Contractor shall notify the Contracting Officer in writing as soon as it is reasonably possible after the commencement of any excusable delay, setting forth the full particulars in connection therewith, shall remedy suc</w:t>
      </w:r>
      <w:r>
        <w:t>h occurrence with all reasonable dispatch, and shall promptly give written notice to the Contracting Officer of the cessation of such occurrence.</w:t>
      </w:r>
    </w:p>
    <w:p w14:paraId="738E5305" w14:textId="77777777" w:rsidR="007E5E05" w:rsidRDefault="007E5E05">
      <w:r>
        <w:br w:type="page"/>
      </w:r>
    </w:p>
    <w:p w14:paraId="28FBBD97" w14:textId="01F6C91F" w:rsidR="00334CDC" w:rsidRPr="00EB602E" w:rsidRDefault="00183E7A">
      <w:r w:rsidRPr="00EB602E">
        <w:t xml:space="preserve">  (g) Invoice</w:t>
      </w:r>
      <w:r w:rsidRPr="00EB602E">
        <w:rPr>
          <w:i/>
        </w:rPr>
        <w:t>.</w:t>
      </w:r>
    </w:p>
    <w:p w14:paraId="28FBBD98" w14:textId="77777777" w:rsidR="00D64D4E" w:rsidRPr="00EB602E" w:rsidRDefault="00183E7A">
      <w:r w:rsidRPr="00EB602E">
        <w:t xml:space="preserve">    (1) The Contractor shall submit an original invoice and three copies</w:t>
      </w:r>
      <w:r w:rsidRPr="00EB602E">
        <w:t xml:space="preserve"> </w:t>
      </w:r>
      <w:r w:rsidRPr="00EB602E">
        <w:t xml:space="preserve">(or electronic </w:t>
      </w:r>
      <w:r w:rsidRPr="00EB602E">
        <w:t>invoice, if authorized) to the address designated in the contract to receive invoices. An invoice must include—</w:t>
      </w:r>
    </w:p>
    <w:p w14:paraId="28FBBD99" w14:textId="77777777" w:rsidR="00334CDC" w:rsidRPr="00EB602E" w:rsidRDefault="00183E7A">
      <w:r w:rsidRPr="00EB602E">
        <w:t xml:space="preserve">      (i) Name and address of the Contractor;</w:t>
      </w:r>
    </w:p>
    <w:p w14:paraId="28FBBD9A" w14:textId="77777777" w:rsidR="00334CDC" w:rsidRPr="00EB602E" w:rsidRDefault="00183E7A">
      <w:r w:rsidRPr="00EB602E">
        <w:t xml:space="preserve">      (ii) Invoice date and number;</w:t>
      </w:r>
    </w:p>
    <w:p w14:paraId="28FBBD9B" w14:textId="77777777" w:rsidR="00334CDC" w:rsidRPr="00EB602E" w:rsidRDefault="00183E7A">
      <w:r w:rsidRPr="00EB602E">
        <w:t xml:space="preserve">      </w:t>
      </w:r>
      <w:r>
        <w:t xml:space="preserve">(iii) Contract number, </w:t>
      </w:r>
      <w:r w:rsidRPr="00EB602E">
        <w:t>line item number and, if applicab</w:t>
      </w:r>
      <w:r w:rsidRPr="00EB602E">
        <w:t>le, the order number;</w:t>
      </w:r>
    </w:p>
    <w:p w14:paraId="28FBBD9C" w14:textId="77777777" w:rsidR="00334CDC" w:rsidRPr="00EB602E" w:rsidRDefault="00183E7A">
      <w:r w:rsidRPr="00EB602E">
        <w:t xml:space="preserve">      (iv) Description, quantity, unit of measure, unit price and extended price of the items delivered;</w:t>
      </w:r>
    </w:p>
    <w:p w14:paraId="28FBBD9D" w14:textId="77777777" w:rsidR="00334CDC" w:rsidRPr="00EB602E" w:rsidRDefault="00183E7A">
      <w:r w:rsidRPr="00EB602E">
        <w:t xml:space="preserve">      (v) Shipping number and date of shipment, including the bill of lading number and weight of shipment if shipped on Governme</w:t>
      </w:r>
      <w:r w:rsidRPr="00EB602E">
        <w:t>nt bill of lading;</w:t>
      </w:r>
    </w:p>
    <w:p w14:paraId="28FBBD9E" w14:textId="77777777" w:rsidR="00334CDC" w:rsidRPr="00EB602E" w:rsidRDefault="00183E7A">
      <w:r w:rsidRPr="00EB602E">
        <w:t xml:space="preserve">      (vi) Terms of any discount for prompt payment offered;</w:t>
      </w:r>
    </w:p>
    <w:p w14:paraId="28FBBD9F" w14:textId="77777777" w:rsidR="00334CDC" w:rsidRPr="00EB602E" w:rsidRDefault="00183E7A">
      <w:r w:rsidRPr="00EB602E">
        <w:t xml:space="preserve">      (vii) Name and address of official to whom payment is to be sent;</w:t>
      </w:r>
    </w:p>
    <w:p w14:paraId="28FBBDA0" w14:textId="77777777" w:rsidR="00334CDC" w:rsidRPr="00EB602E" w:rsidRDefault="00183E7A">
      <w:r w:rsidRPr="00EB602E">
        <w:t xml:space="preserve">      (viii) Name, title, and phone number of person to notify in event of defective invoice; and</w:t>
      </w:r>
    </w:p>
    <w:p w14:paraId="28FBBDA1" w14:textId="77777777" w:rsidR="00334CDC" w:rsidRPr="00EB602E" w:rsidRDefault="00183E7A">
      <w:r w:rsidRPr="00EB602E">
        <w:t xml:space="preserve">      </w:t>
      </w:r>
      <w:r w:rsidRPr="00EB602E">
        <w:t>(ix) Taxpayer Identification Number (TIN). The Contractor shall include its TIN on the invoice only if required elsewhere in this contract.</w:t>
      </w:r>
    </w:p>
    <w:p w14:paraId="28FBBDA2" w14:textId="77777777" w:rsidR="00334CDC" w:rsidRPr="00EB602E" w:rsidRDefault="00183E7A">
      <w:r w:rsidRPr="00EB602E">
        <w:t xml:space="preserve">      (x) Electronic funds transfer (EFT) banking information.</w:t>
      </w:r>
    </w:p>
    <w:p w14:paraId="28FBBDA3" w14:textId="77777777" w:rsidR="00334CDC" w:rsidRPr="00EB602E" w:rsidRDefault="00183E7A">
      <w:r w:rsidRPr="00EB602E">
        <w:t xml:space="preserve">        (A) The Contractor shall include EFT banking </w:t>
      </w:r>
      <w:r w:rsidRPr="00EB602E">
        <w:t>information on the invoice only if required elsewhere in this contract.</w:t>
      </w:r>
    </w:p>
    <w:p w14:paraId="28FBBDA4" w14:textId="77777777" w:rsidR="00334CDC" w:rsidRPr="00EB602E" w:rsidRDefault="00183E7A">
      <w:r w:rsidRPr="00EB602E">
        <w:t xml:space="preserve">        (B) If EFT banking information is not required to be on the invoice, in order for the invoice to be a proper invoice, the Contractor shall have submitted correct EFT banking in</w:t>
      </w:r>
      <w:r w:rsidRPr="00EB602E">
        <w:t>formation in accordance with the applicable solicitation provision, contract clause (e.g., 52.232-33, Payment by Electronic</w:t>
      </w:r>
      <w:r w:rsidRPr="00EB602E">
        <w:t xml:space="preserve"> Funds Transfer—System for Award Management</w:t>
      </w:r>
      <w:r w:rsidRPr="00EB602E">
        <w:t>, or 52.232-34, Payment by Electronic Funds Transfer</w:t>
      </w:r>
      <w:r w:rsidRPr="00EB602E">
        <w:t>—</w:t>
      </w:r>
      <w:r w:rsidRPr="00EB602E">
        <w:t>Other Than</w:t>
      </w:r>
      <w:r w:rsidRPr="00EB602E">
        <w:t xml:space="preserve"> System for Award Managemen</w:t>
      </w:r>
      <w:r w:rsidRPr="00EB602E">
        <w:t>t</w:t>
      </w:r>
      <w:r w:rsidRPr="00EB602E">
        <w:t>), or applicable agency procedures.</w:t>
      </w:r>
    </w:p>
    <w:p w14:paraId="28FBBDA5" w14:textId="77777777" w:rsidR="00334CDC" w:rsidRPr="00EB602E" w:rsidRDefault="00183E7A">
      <w:r w:rsidRPr="00EB602E">
        <w:t xml:space="preserve">        (C) EFT banking information is not required if the Government waived the requirement to pay by EFT.</w:t>
      </w:r>
    </w:p>
    <w:p w14:paraId="28FBBDA6" w14:textId="77777777" w:rsidR="00334CDC" w:rsidRPr="00EB602E" w:rsidRDefault="00183E7A">
      <w:r w:rsidRPr="00EB602E">
        <w:t xml:space="preserve">    (2) Invoices will be handled in accordance with the Prompt Payment Act (31 U.S.C. 3903) and Office of Manag</w:t>
      </w:r>
      <w:r w:rsidRPr="00EB602E">
        <w:t>ement and Budget (OMB) prompt payment regulations at 5 CFR part 1315.</w:t>
      </w:r>
    </w:p>
    <w:p w14:paraId="28FBBDA7" w14:textId="77777777" w:rsidR="00334CDC" w:rsidRDefault="00183E7A">
      <w:r>
        <w:t xml:space="preserve">  (h) </w:t>
      </w:r>
      <w:r w:rsidRPr="002653F8">
        <w:rPr>
          <w:i/>
        </w:rPr>
        <w:t>Patent indemnity.</w:t>
      </w:r>
      <w:r>
        <w:t xml:space="preserve"> The Contractor shall indemnify the Government and its officers, employees and agents against liability, including costs, for actual or alleged direct or contribut</w:t>
      </w:r>
      <w:r>
        <w:t>ory infringement of, or inducement to infringe, any United States or foreign patent, trademark or copyright, arising out of the performance of this contract, provided the Contractor is reasonably notified of such claims and proceedings.</w:t>
      </w:r>
    </w:p>
    <w:p w14:paraId="28FBBDA8" w14:textId="77777777" w:rsidR="00D64D4E" w:rsidRDefault="00183E7A">
      <w:r>
        <w:t xml:space="preserve">  (i) Payment.—</w:t>
      </w:r>
    </w:p>
    <w:p w14:paraId="28FBBDA9" w14:textId="77777777" w:rsidR="00334CDC" w:rsidRDefault="00183E7A">
      <w:r>
        <w:t xml:space="preserve">   </w:t>
      </w:r>
      <w:r>
        <w:t xml:space="preserve"> (1) </w:t>
      </w:r>
      <w:r w:rsidRPr="002653F8">
        <w:rPr>
          <w:i/>
        </w:rPr>
        <w:t>Items accepted.</w:t>
      </w:r>
      <w:r>
        <w:t xml:space="preserve"> Payment shall be made for items accepted by the Government that have been delivered to the delivery destinations set forth in this contract.</w:t>
      </w:r>
    </w:p>
    <w:p w14:paraId="28FBBDAA" w14:textId="77777777" w:rsidR="00334CDC" w:rsidRDefault="00183E7A">
      <w:r>
        <w:t xml:space="preserve">    (2) </w:t>
      </w:r>
      <w:r w:rsidRPr="002653F8">
        <w:rPr>
          <w:i/>
        </w:rPr>
        <w:t>Prompt payment.</w:t>
      </w:r>
      <w:r>
        <w:t xml:space="preserve"> The Government will make payment in accordance with the Prompt Payment Act (31 U.S.C. 3903) and prompt payment regulations at 5 CFR part 1315.</w:t>
      </w:r>
    </w:p>
    <w:p w14:paraId="28FBBDAB" w14:textId="77777777" w:rsidR="00334CDC" w:rsidRDefault="00183E7A">
      <w:r>
        <w:t xml:space="preserve">    (3) </w:t>
      </w:r>
      <w:r w:rsidRPr="002653F8">
        <w:rPr>
          <w:i/>
        </w:rPr>
        <w:t>Electronic Funds Transfer (EFT).</w:t>
      </w:r>
      <w:r>
        <w:t xml:space="preserve"> If the Government makes payment by EFT, see 52.212-5(b) for the appropr</w:t>
      </w:r>
      <w:r>
        <w:t>iate EFT clause.</w:t>
      </w:r>
    </w:p>
    <w:p w14:paraId="28FBBDAC" w14:textId="77777777" w:rsidR="00334CDC" w:rsidRDefault="00183E7A">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w:t>
      </w:r>
      <w:r>
        <w:t>hich appears on the payment check or the specified payment date if an electronic funds transfer payment is made.</w:t>
      </w:r>
    </w:p>
    <w:p w14:paraId="28FBBDAD" w14:textId="77777777" w:rsidR="00334CDC" w:rsidRDefault="00183E7A">
      <w:r>
        <w:t xml:space="preserve">    (5) </w:t>
      </w:r>
      <w:r w:rsidRPr="002653F8">
        <w:rPr>
          <w:i/>
        </w:rPr>
        <w:t>Overpayments.</w:t>
      </w:r>
      <w:r>
        <w:t xml:space="preserve"> If the Contractor becomes aware of a duplicate contract financing or invoice payment or that the Government has otherwise</w:t>
      </w:r>
      <w:r>
        <w:t xml:space="preserve"> overpaid on a contract financing or invoice payment, the Contractor shall</w:t>
      </w:r>
      <w:r>
        <w:t>—</w:t>
      </w:r>
    </w:p>
    <w:p w14:paraId="28FBBDAE" w14:textId="77777777" w:rsidR="00334CDC" w:rsidRDefault="00183E7A">
      <w:r>
        <w:t xml:space="preserve">      (i) Remit the overpayment amount to the payment office cited in the contract along with a description of the overpayment including the</w:t>
      </w:r>
      <w:r>
        <w:t>—</w:t>
      </w:r>
    </w:p>
    <w:p w14:paraId="28FBBDAF" w14:textId="77777777" w:rsidR="00334CDC" w:rsidRDefault="00183E7A">
      <w:r>
        <w:t xml:space="preserve">        (A) Circumstances of the overp</w:t>
      </w:r>
      <w:r>
        <w:t>ayment (e.g., duplicate payment, erroneous payment, liquidation errors, date(s) of overpayment);</w:t>
      </w:r>
    </w:p>
    <w:p w14:paraId="28FBBDB0" w14:textId="77777777" w:rsidR="00334CDC" w:rsidRDefault="00183E7A">
      <w:r>
        <w:t xml:space="preserve">        (B) Affected contract number and delivery order number, if applicable;</w:t>
      </w:r>
    </w:p>
    <w:p w14:paraId="28FBBDB1" w14:textId="77777777" w:rsidR="00334CDC" w:rsidRDefault="00183E7A">
      <w:r>
        <w:t xml:space="preserve">        </w:t>
      </w:r>
      <w:r>
        <w:t xml:space="preserve">(C) Affected </w:t>
      </w:r>
      <w:r>
        <w:t>line item or subline item, if applicable; and</w:t>
      </w:r>
    </w:p>
    <w:p w14:paraId="28FBBDB2" w14:textId="77777777" w:rsidR="00334CDC" w:rsidRDefault="00183E7A">
      <w:r>
        <w:t xml:space="preserve">        (D) C</w:t>
      </w:r>
      <w:r>
        <w:t>ontractor point of contact.</w:t>
      </w:r>
    </w:p>
    <w:p w14:paraId="28FBBDB3" w14:textId="77777777" w:rsidR="00334CDC" w:rsidRDefault="00183E7A">
      <w:r>
        <w:t xml:space="preserve">      (ii) Provide a copy of the remittance and supporting documentation to the Contracting Officer.</w:t>
      </w:r>
    </w:p>
    <w:p w14:paraId="28FBBDB4" w14:textId="77777777" w:rsidR="00334CDC" w:rsidRDefault="00183E7A">
      <w:r>
        <w:t xml:space="preserve">    (6) </w:t>
      </w:r>
      <w:r w:rsidRPr="002653F8">
        <w:rPr>
          <w:i/>
        </w:rPr>
        <w:t>Interest.</w:t>
      </w:r>
    </w:p>
    <w:p w14:paraId="28FBBDB5" w14:textId="77777777" w:rsidR="00334CDC" w:rsidRPr="001C7A8F" w:rsidRDefault="00183E7A" w:rsidP="001C7A8F">
      <w:r>
        <w:t xml:space="preserve">      (i</w:t>
      </w:r>
      <w:r>
        <w:t xml:space="preserve">)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w:t>
      </w:r>
      <w:r w:rsidRPr="001C7A8F">
        <w:t xml:space="preserve">cretary of the Treasury as provided in </w:t>
      </w:r>
      <w:r w:rsidRPr="001C7A8F">
        <w:t>41 U.S.C. 7109</w:t>
      </w:r>
      <w:r w:rsidRPr="001C7A8F">
        <w:t>, which is applicable to the period in which the amount becomes due, as provided in (i)(6)(v) of this clause, and then at the rate applicable for each six-month period as fixed by the Secretary until the</w:t>
      </w:r>
      <w:r w:rsidRPr="001C7A8F">
        <w:t xml:space="preserve"> amount is paid.</w:t>
      </w:r>
    </w:p>
    <w:p w14:paraId="28FBBDB6" w14:textId="77777777" w:rsidR="00334CDC" w:rsidRDefault="00183E7A">
      <w:r>
        <w:t xml:space="preserve">      (ii) The Government may issue a demand for payment to the Contractor upon finding a debt is due under the contract.</w:t>
      </w:r>
    </w:p>
    <w:p w14:paraId="28FBBDB7" w14:textId="77777777" w:rsidR="00334CDC" w:rsidRDefault="00183E7A">
      <w:r>
        <w:t xml:space="preserve">      (iii) </w:t>
      </w:r>
      <w:r w:rsidRPr="002653F8">
        <w:rPr>
          <w:i/>
        </w:rPr>
        <w:t>Final decisions.</w:t>
      </w:r>
      <w:r>
        <w:t xml:space="preserve"> The Contracting Officer will issue a final decision as required by 33.211 if</w:t>
      </w:r>
      <w:r>
        <w:t>—</w:t>
      </w:r>
    </w:p>
    <w:p w14:paraId="28FBBDB8" w14:textId="77777777" w:rsidR="00334CDC" w:rsidRDefault="00183E7A">
      <w:r>
        <w:t xml:space="preserve">        (A</w:t>
      </w:r>
      <w:r>
        <w:t>) The Contracting Officer and the Contractor are unable to reach agreement on the existence or amount of a debt within 30 days;</w:t>
      </w:r>
    </w:p>
    <w:p w14:paraId="28FBBDB9" w14:textId="77777777" w:rsidR="00334CDC" w:rsidRDefault="00183E7A">
      <w:r>
        <w:t xml:space="preserve">        (B) The Contractor fails to liquidate a debt previously demanded by the Contracting Officer within the timeline specifie</w:t>
      </w:r>
      <w:r>
        <w:t>d in the demand for payment unless the amounts were not repaid because the Contractor has requested an installment payment agreement; or</w:t>
      </w:r>
    </w:p>
    <w:p w14:paraId="28FBBDBA" w14:textId="77777777" w:rsidR="00334CDC" w:rsidRDefault="00183E7A">
      <w:r>
        <w:t xml:space="preserve">        (C) The Contractor requests a deferment of collection on a debt previously demanded by the Contracting Officer </w:t>
      </w:r>
      <w:r>
        <w:t>(see 32.607-2).</w:t>
      </w:r>
    </w:p>
    <w:p w14:paraId="28FBBDBB" w14:textId="77777777" w:rsidR="00334CDC" w:rsidRDefault="00183E7A">
      <w:r>
        <w:t xml:space="preserve">      (iv) If a demand for payment was previously issued for the debt, the demand for payment included in the final decision shall identify the same due date as the original demand for payment.</w:t>
      </w:r>
    </w:p>
    <w:p w14:paraId="28FBBDBC" w14:textId="77777777" w:rsidR="00334CDC" w:rsidRDefault="00183E7A">
      <w:r>
        <w:t xml:space="preserve">      (v) Amounts shall be due at the earliest</w:t>
      </w:r>
      <w:r>
        <w:t xml:space="preserve"> of the following dates:</w:t>
      </w:r>
    </w:p>
    <w:p w14:paraId="28FBBDBD" w14:textId="77777777" w:rsidR="00334CDC" w:rsidRDefault="00183E7A">
      <w:r>
        <w:t xml:space="preserve">        (A) The date fixed under this contract.</w:t>
      </w:r>
    </w:p>
    <w:p w14:paraId="28FBBDBE" w14:textId="77777777" w:rsidR="00334CDC" w:rsidRDefault="00183E7A">
      <w:r>
        <w:t xml:space="preserve">        (B) The date of the first written demand for payment, including any demand for payment resulting from a default termination.</w:t>
      </w:r>
    </w:p>
    <w:p w14:paraId="28FBBDBF" w14:textId="77777777" w:rsidR="00334CDC" w:rsidRDefault="00183E7A">
      <w:r>
        <w:t xml:space="preserve">      (vi) The interest charge shall be computed f</w:t>
      </w:r>
      <w:r>
        <w:t>or the actual number of calendar days involved beginning on the due date and ending on</w:t>
      </w:r>
      <w:r>
        <w:t>—</w:t>
      </w:r>
    </w:p>
    <w:p w14:paraId="28FBBDC0" w14:textId="77777777" w:rsidR="00334CDC" w:rsidRDefault="00183E7A">
      <w:r>
        <w:t xml:space="preserve">        (A) The date on which the designated office receives payment from the Contractor;</w:t>
      </w:r>
    </w:p>
    <w:p w14:paraId="28FBBDC1" w14:textId="77777777" w:rsidR="00334CDC" w:rsidRDefault="00183E7A">
      <w:r>
        <w:t xml:space="preserve">        (B) The date of issuance of a Government check to the Contractor from </w:t>
      </w:r>
      <w:r>
        <w:t>which an amount otherwise payable has been withheld as a credit against the contract debt; or</w:t>
      </w:r>
    </w:p>
    <w:p w14:paraId="28FBBDC2" w14:textId="77777777" w:rsidR="00334CDC" w:rsidRDefault="00183E7A">
      <w:r>
        <w:t xml:space="preserve">        (C) The date on which an amount withheld and applied to the contract debt would otherwise have become payable to the Contractor.</w:t>
      </w:r>
    </w:p>
    <w:p w14:paraId="28FBBDC3" w14:textId="77777777" w:rsidR="00334CDC" w:rsidRDefault="00183E7A">
      <w:r>
        <w:t xml:space="preserve">      (vii) The interest </w:t>
      </w:r>
      <w:r>
        <w:t>charge made under this clause may be reduced under the procedures prescribed in 32.608-2 of the Federal Acquisition Regulation in effect on the date of this contract.</w:t>
      </w:r>
    </w:p>
    <w:p w14:paraId="28FBBDC4" w14:textId="77777777" w:rsidR="00334CDC" w:rsidRDefault="00183E7A">
      <w:r>
        <w:t xml:space="preserve">  (j) </w:t>
      </w:r>
      <w:r w:rsidRPr="002653F8">
        <w:rPr>
          <w:i/>
        </w:rPr>
        <w:t>Risk of loss.</w:t>
      </w:r>
      <w:r>
        <w:t xml:space="preserve"> Unless the contract specifically provides otherwise, risk of loss or </w:t>
      </w:r>
      <w:r>
        <w:t>damage to the supplies provided under this contract shall remain with the Contractor until, and shall pass to the Government upon:</w:t>
      </w:r>
    </w:p>
    <w:p w14:paraId="28FBBDC5" w14:textId="77777777" w:rsidR="00334CDC" w:rsidRDefault="00183E7A">
      <w:r>
        <w:t xml:space="preserve">    (1) Delivery of the supplies to a carrier, if transportation is f.o.b. origin; or</w:t>
      </w:r>
    </w:p>
    <w:p w14:paraId="28FBBDC6" w14:textId="77777777" w:rsidR="00334CDC" w:rsidRDefault="00183E7A">
      <w:r>
        <w:t xml:space="preserve">    (2) Delivery of the supplies to the</w:t>
      </w:r>
      <w:r>
        <w:t xml:space="preserve"> Government at the destination specified in the contract, if transportation is f.o.b. destination.</w:t>
      </w:r>
    </w:p>
    <w:p w14:paraId="28FBBDC7" w14:textId="77777777" w:rsidR="00334CDC" w:rsidRDefault="00183E7A">
      <w:r>
        <w:t xml:space="preserve">  (k) </w:t>
      </w:r>
      <w:r w:rsidRPr="002653F8">
        <w:rPr>
          <w:i/>
        </w:rPr>
        <w:t>Taxes.</w:t>
      </w:r>
      <w:r>
        <w:t xml:space="preserve"> The contract price includes all applicable Federal, State, and local taxes and duties.</w:t>
      </w:r>
    </w:p>
    <w:p w14:paraId="28FBBDC8" w14:textId="77777777" w:rsidR="00334CDC" w:rsidRDefault="00183E7A">
      <w:r>
        <w:t xml:space="preserve">  (l) </w:t>
      </w:r>
      <w:r w:rsidRPr="002653F8">
        <w:rPr>
          <w:i/>
        </w:rPr>
        <w:t>Termination for the Government's convenience.</w:t>
      </w:r>
      <w:r>
        <w:t xml:space="preserve"> The G</w:t>
      </w:r>
      <w:r>
        <w:t>overnment reserves the right to terminate this contract, or any part hereof, for its sole convenience. In the event of such termination, the Contractor shall immediately stop all work hereunder and shall immediately cause any and all of its suppliers and s</w:t>
      </w:r>
      <w:r>
        <w:t>ubcontractors to cease work. Subject to the terms of this contract, the Contractor shall be paid a percentage of the contract price reflecting the percentage of the work performed prior to the notice of termination, plus reasonable charges the Contractor c</w:t>
      </w:r>
      <w:r>
        <w:t>an demonstrate to the satisfaction of the Government using its standard record keeping system, have resulted from the termination. The Contractor shall not be required to comply with the cost accounting standards or contract cost principles for this purpos</w:t>
      </w:r>
      <w:r>
        <w:t>e. This paragraph does not give the Government any right to audit the Contractor's records. The Contractor shall not be paid for any work performed or costs incurred which reasonably could have been avoided.</w:t>
      </w:r>
    </w:p>
    <w:p w14:paraId="3065017E" w14:textId="77777777" w:rsidR="007E5E05" w:rsidRDefault="007E5E05">
      <w:r>
        <w:br w:type="page"/>
      </w:r>
    </w:p>
    <w:p w14:paraId="28FBBDC9" w14:textId="29D01FE9" w:rsidR="00334CDC" w:rsidRDefault="00183E7A">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w:t>
      </w:r>
      <w:r>
        <w:t xml:space="preserve">equate assurances of future performance. In the event of termination for cause, the Government shall not be liable to the Contractor for any amount for supplies or services not accepted, and the Contractor shall be liable to the Government for any and all </w:t>
      </w:r>
      <w:r>
        <w:t>rights and remedies provided by law. If it is determined that the Government improperly terminated this contract for default, such termination shall be deemed a termination for convenience.</w:t>
      </w:r>
    </w:p>
    <w:p w14:paraId="28FBBDCA" w14:textId="77777777" w:rsidR="00334CDC" w:rsidRDefault="00183E7A">
      <w:r>
        <w:t xml:space="preserve">  (n) </w:t>
      </w:r>
      <w:r w:rsidRPr="002653F8">
        <w:rPr>
          <w:i/>
        </w:rPr>
        <w:t>Title.</w:t>
      </w:r>
      <w:r>
        <w:t xml:space="preserve"> Unless specified elsewhere in this contract, title to</w:t>
      </w:r>
      <w:r>
        <w:t xml:space="preserve"> items furnished under this contract shall pass to the Government upon acceptance, regardless of when or where the Government takes physical possession.</w:t>
      </w:r>
    </w:p>
    <w:p w14:paraId="28FBBDCB" w14:textId="77777777" w:rsidR="00334CDC" w:rsidRDefault="00183E7A">
      <w:r>
        <w:t xml:space="preserve">  (o) </w:t>
      </w:r>
      <w:r w:rsidRPr="002653F8">
        <w:rPr>
          <w:i/>
        </w:rPr>
        <w:t>Warranty.</w:t>
      </w:r>
      <w:r>
        <w:t xml:space="preserve"> The Contractor warrants and implies that the items delivered hereunder are merchantable</w:t>
      </w:r>
      <w:r>
        <w:t xml:space="preserve"> and fit for use for the particular purpose described in this contract.</w:t>
      </w:r>
    </w:p>
    <w:p w14:paraId="28FBBDCC" w14:textId="77777777" w:rsidR="00334CDC" w:rsidRDefault="00183E7A">
      <w:r>
        <w:t xml:space="preserve">  (p) </w:t>
      </w:r>
      <w:r w:rsidRPr="002653F8">
        <w:rPr>
          <w:i/>
        </w:rPr>
        <w:t>Limitation of liability.</w:t>
      </w:r>
      <w:r>
        <w:t xml:space="preserve"> Except as otherwise provided by an express warranty, the Contractor will not be liable to the Government for consequential damages resulting from any def</w:t>
      </w:r>
      <w:r>
        <w:t>ect or deficiencies in accepted items.</w:t>
      </w:r>
    </w:p>
    <w:p w14:paraId="28FBBDCD" w14:textId="77777777" w:rsidR="00334CDC" w:rsidRDefault="00183E7A">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28FBBDCE" w14:textId="77777777" w:rsidR="00334CDC" w:rsidRPr="001C7A8F" w:rsidRDefault="00183E7A" w:rsidP="001C7A8F">
      <w:r w:rsidRPr="001C7A8F">
        <w:t xml:space="preserve">  (r) </w:t>
      </w:r>
      <w:r w:rsidRPr="001C7A8F">
        <w:rPr>
          <w:i/>
        </w:rPr>
        <w:t xml:space="preserve">Compliance with </w:t>
      </w:r>
      <w:r w:rsidRPr="001C7A8F">
        <w:rPr>
          <w:i/>
        </w:rPr>
        <w:t>laws unique to Government contracts.</w:t>
      </w:r>
      <w:r w:rsidRPr="001C7A8F">
        <w:t xml:space="preserve"> </w:t>
      </w:r>
      <w:r w:rsidRPr="001C7A8F">
        <w:t xml:space="preserve">The Contractor agrees to comply with 31 U.S.C. 1352 relating to limitations on the use of appropriated funds to influence certain Federal contracts; 18 U.S.C. 431 relating to officials not to benefit; 40 U.S.C. chapter </w:t>
      </w:r>
      <w:r w:rsidRPr="001C7A8F">
        <w:t>37, Contract Work Hours and Safety Standards; 41 U.S.C. chapter 87, Kickbacks; 41 U.S.C. 4712 and 10 U.S.C. 2409 relating to whistleblower protections; 49 U.S.C. 40118, Fly American; and 41 U.S.C. chapter 21 relating to procurement integrity.</w:t>
      </w:r>
    </w:p>
    <w:p w14:paraId="28FBBDCF" w14:textId="77777777" w:rsidR="00334CDC" w:rsidRPr="00EB602E" w:rsidRDefault="00183E7A" w:rsidP="00E61814">
      <w:r w:rsidRPr="00EB602E">
        <w:t xml:space="preserve">  (s) </w:t>
      </w:r>
      <w:r w:rsidRPr="00EB602E">
        <w:rPr>
          <w:i/>
        </w:rPr>
        <w:t>Order o</w:t>
      </w:r>
      <w:r w:rsidRPr="00EB602E">
        <w:rPr>
          <w:i/>
        </w:rPr>
        <w:t>f precedence.</w:t>
      </w:r>
      <w:r w:rsidRPr="00EB602E">
        <w:t xml:space="preserve"> Any inconsistencies in this solicitation or contract shall be resolved by giving precedence in the following order:</w:t>
      </w:r>
    </w:p>
    <w:p w14:paraId="28FBBDD0" w14:textId="77777777" w:rsidR="00334CDC" w:rsidRPr="00EB602E" w:rsidRDefault="00183E7A" w:rsidP="00E61814">
      <w:pPr>
        <w:rPr>
          <w:szCs w:val="20"/>
        </w:rPr>
      </w:pPr>
      <w:r w:rsidRPr="00EB602E">
        <w:rPr>
          <w:szCs w:val="20"/>
        </w:rPr>
        <w:t xml:space="preserve">    (1) The schedule of supplies/services.</w:t>
      </w:r>
    </w:p>
    <w:p w14:paraId="28FBBDD1" w14:textId="77777777" w:rsidR="00334CDC" w:rsidRPr="00EB602E" w:rsidRDefault="00183E7A"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28FBBDD2" w14:textId="77777777" w:rsidR="00334CDC" w:rsidRPr="00EB602E" w:rsidRDefault="00183E7A" w:rsidP="00E61814">
      <w:pPr>
        <w:rPr>
          <w:szCs w:val="20"/>
        </w:rPr>
      </w:pPr>
      <w:r w:rsidRPr="00EB602E">
        <w:rPr>
          <w:szCs w:val="20"/>
        </w:rPr>
        <w:t xml:space="preserve">    (3) The clause at 52.212-5.</w:t>
      </w:r>
    </w:p>
    <w:p w14:paraId="28FBBDD3" w14:textId="77777777" w:rsidR="00334CDC" w:rsidRPr="00EB602E" w:rsidRDefault="00183E7A">
      <w:r w:rsidRPr="00EB602E">
        <w:t xml:space="preserve">    (4) Addenda to this solicitation or contract, including any license agreements for computer softwa</w:t>
      </w:r>
      <w:r w:rsidRPr="00EB602E">
        <w:t>re.</w:t>
      </w:r>
    </w:p>
    <w:p w14:paraId="28FBBDD4" w14:textId="77777777" w:rsidR="00334CDC" w:rsidRPr="00EB602E" w:rsidRDefault="00183E7A">
      <w:r w:rsidRPr="00EB602E">
        <w:t xml:space="preserve">    (5) Solicitation provisions if this is a solicitation.</w:t>
      </w:r>
    </w:p>
    <w:p w14:paraId="28FBBDD5" w14:textId="77777777" w:rsidR="00334CDC" w:rsidRPr="00EB602E" w:rsidRDefault="00183E7A">
      <w:r w:rsidRPr="00EB602E">
        <w:t xml:space="preserve">    (6) Other paragraphs of this clause.</w:t>
      </w:r>
    </w:p>
    <w:p w14:paraId="28FBBDD6" w14:textId="77777777" w:rsidR="00334CDC" w:rsidRPr="00EB602E" w:rsidRDefault="00183E7A">
      <w:r w:rsidRPr="00EB602E">
        <w:t xml:space="preserve">    (7) The Standard Form 1449.</w:t>
      </w:r>
    </w:p>
    <w:p w14:paraId="28FBBDD7" w14:textId="77777777" w:rsidR="00334CDC" w:rsidRPr="00EB602E" w:rsidRDefault="00183E7A">
      <w:r w:rsidRPr="00EB602E">
        <w:t xml:space="preserve">    (8) Other documents, exhibits, and attachments</w:t>
      </w:r>
    </w:p>
    <w:p w14:paraId="28FBBDD8" w14:textId="77777777" w:rsidR="00334CDC" w:rsidRPr="00EB602E" w:rsidRDefault="00183E7A">
      <w:r w:rsidRPr="00EB602E">
        <w:t xml:space="preserve">    (9) The specification.</w:t>
      </w:r>
    </w:p>
    <w:p w14:paraId="20736A30" w14:textId="77777777" w:rsidR="007E5E05" w:rsidRDefault="00183E7A" w:rsidP="00AB55F7">
      <w:r w:rsidRPr="00EB602E">
        <w:t xml:space="preserve">  </w:t>
      </w:r>
    </w:p>
    <w:p w14:paraId="28FBBDD9" w14:textId="5059CF52" w:rsidR="00AB55F7" w:rsidRPr="00EB602E" w:rsidRDefault="00183E7A" w:rsidP="00AB55F7">
      <w:r w:rsidRPr="00EB602E">
        <w:t xml:space="preserve">(t) </w:t>
      </w:r>
      <w:r w:rsidRPr="00EB602E">
        <w:rPr>
          <w:i/>
        </w:rPr>
        <w:t>System for Award Management</w:t>
      </w:r>
      <w:r w:rsidRPr="00EB602E">
        <w:rPr>
          <w:i/>
        </w:rPr>
        <w:t xml:space="preserve"> (SAM)</w:t>
      </w:r>
      <w:r w:rsidRPr="00EB602E">
        <w:t>.</w:t>
      </w:r>
    </w:p>
    <w:p w14:paraId="28FBBDDA" w14:textId="77777777" w:rsidR="00AB55F7" w:rsidRPr="00EB602E" w:rsidRDefault="00183E7A" w:rsidP="00AB55F7">
      <w:r w:rsidRPr="00EB602E">
        <w:t xml:space="preserve"> </w:t>
      </w:r>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w:t>
      </w:r>
      <w:r w:rsidRPr="00EB602E">
        <w:t>he Government's reliance on inaccurate or incomplete data. To remain registered in the SAM database after the initial registration, the Contractor is required to review and update on an annual basis from the date of initial registration or subsequent updat</w:t>
      </w:r>
      <w:r w:rsidRPr="00EB602E">
        <w:t>es its information in the SAM database to ensure it is current, accurate and complete. Updating information in the SAM does not alter the terms and conditions of this contract and is not a substitute for a properly executed contractual document.</w:t>
      </w:r>
    </w:p>
    <w:p w14:paraId="28FBBDDB" w14:textId="77777777" w:rsidR="00AB55F7" w:rsidRPr="00EB602E" w:rsidRDefault="00183E7A" w:rsidP="00AB55F7">
      <w:r w:rsidRPr="00EB602E">
        <w:t xml:space="preserve">    (2)(i</w:t>
      </w:r>
      <w:r w:rsidRPr="00EB602E">
        <w:t>) If a Contractor has legally changed its business name, "doing business as" name, or division name (whichever is shown on the contract), or has transferred the assets used in performing the contract, but has not completed the necessary requirements regard</w:t>
      </w:r>
      <w:r w:rsidRPr="00EB602E">
        <w:t>ing novation and change-of-name agreements in FAR subpart 42.12, the Contractor shall provide the responsible Contracting Officer a minimum of one business day's written notification of its intention to (A) change the name in the SAM database; (B) comply w</w:t>
      </w:r>
      <w:r w:rsidRPr="00EB602E">
        <w:t>ith the requirements of subpart 42.12; and (C) agree in writing to the timeline and procedures specified by the responsible Contracting Officer. The Contractor must provide with the notification sufficient documentation to support the legally changed name.</w:t>
      </w:r>
    </w:p>
    <w:p w14:paraId="28FBBDDC" w14:textId="77777777" w:rsidR="00AB55F7" w:rsidRPr="00EB602E" w:rsidRDefault="00183E7A"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w:t>
      </w:r>
      <w:r w:rsidRPr="00EB602E">
        <w:t>eement, the SAM information that shows the Contractor to be other than the Contractor indicated in the contract will be considered to be incorrect information within the meaning of the "Suspension of Payment" paragraph of the electronic funds transfer (EFT</w:t>
      </w:r>
      <w:r w:rsidRPr="00EB602E">
        <w:t>) clause of this contract.</w:t>
      </w:r>
    </w:p>
    <w:p w14:paraId="28FBBDDD" w14:textId="77777777" w:rsidR="00AB55F7" w:rsidRPr="00EB602E" w:rsidRDefault="00183E7A" w:rsidP="00AB55F7">
      <w:r w:rsidRPr="00EB602E">
        <w:t xml:space="preserve">    (3) The Contractor shall not change the name or address for EFT payments or manual payments, as appropriate, in the SAM record to reflect an assignee for the purpose of assignment of claims (see Subpart 32.8, Assignment of Cl</w:t>
      </w:r>
      <w:r w:rsidRPr="00EB602E">
        <w:t>aims). Assignees shall be separately registered in the SAM database. Information provided to the Contractor's SAM record that indicates payments, including those made by EFT, to an ultimate recipient other than that Contractor will be considered to be inco</w:t>
      </w:r>
      <w:r w:rsidRPr="00EB602E">
        <w:t>rrect information within the meaning of the "Suspension of payment" paragraph of the EFT clause of this contract.</w:t>
      </w:r>
    </w:p>
    <w:p w14:paraId="28FBBDDE" w14:textId="77777777" w:rsidR="00AB55F7" w:rsidRPr="00EB602E" w:rsidRDefault="00183E7A" w:rsidP="00AB55F7">
      <w:r w:rsidRPr="00EB602E">
        <w:t xml:space="preserve">    (4) Offerors and Contractors may obtain information on registration and annual confirmation requirements via SAM accessed through </w:t>
      </w:r>
      <w:hyperlink r:id="rId23" w:history="1">
        <w:r w:rsidRPr="00EB602E">
          <w:rPr>
            <w:rStyle w:val="Hyperlink"/>
          </w:rPr>
          <w:t>https://www.acquisition.gov</w:t>
        </w:r>
      </w:hyperlink>
      <w:r w:rsidRPr="00EB602E">
        <w:t>.</w:t>
      </w:r>
    </w:p>
    <w:p w14:paraId="28FBBDDF" w14:textId="77777777" w:rsidR="00AA2727" w:rsidRDefault="00183E7A" w:rsidP="00AA2727">
      <w:pPr>
        <w:rPr>
          <w:szCs w:val="20"/>
        </w:rPr>
      </w:pPr>
      <w:r>
        <w:rPr>
          <w:szCs w:val="20"/>
        </w:rPr>
        <w:t xml:space="preserve">  (u) </w:t>
      </w:r>
      <w:r w:rsidRPr="00C238B9">
        <w:rPr>
          <w:i/>
          <w:szCs w:val="20"/>
        </w:rPr>
        <w:t>Unauthorized Obligations</w:t>
      </w:r>
      <w:r>
        <w:rPr>
          <w:szCs w:val="20"/>
        </w:rPr>
        <w:t>.</w:t>
      </w:r>
    </w:p>
    <w:p w14:paraId="28FBBDE0" w14:textId="77777777" w:rsidR="00AA2727" w:rsidRPr="00C238B9" w:rsidRDefault="00183E7A"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User License Agreem</w:t>
      </w:r>
      <w:r>
        <w:rPr>
          <w:szCs w:val="20"/>
        </w:rPr>
        <w:t xml:space="preserve">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w:t>
      </w:r>
      <w:r>
        <w:rPr>
          <w:szCs w:val="20"/>
        </w:rPr>
        <w:t xml:space="preserve">n Anti-Deficiency Act </w:t>
      </w:r>
      <w:r w:rsidRPr="00C238B9">
        <w:rPr>
          <w:szCs w:val="20"/>
        </w:rPr>
        <w:t>violation (31 U.S.C. 1341), the following shall govern:</w:t>
      </w:r>
    </w:p>
    <w:p w14:paraId="28FBBDE1" w14:textId="77777777" w:rsidR="00AA2727" w:rsidRPr="00C238B9" w:rsidRDefault="00183E7A"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31F3B0F3" w14:textId="77777777" w:rsidR="007E5E05" w:rsidRDefault="007E5E05" w:rsidP="00AA2727">
      <w:pPr>
        <w:rPr>
          <w:szCs w:val="20"/>
        </w:rPr>
      </w:pPr>
    </w:p>
    <w:p w14:paraId="28FBBDE2" w14:textId="12E3384E" w:rsidR="00AA2727" w:rsidRPr="00C238B9" w:rsidRDefault="00183E7A"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to such</w:t>
      </w:r>
      <w:r>
        <w:rPr>
          <w:szCs w:val="20"/>
        </w:rPr>
        <w:t xml:space="preserve">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s invoked through an “I agree” click box or other comparable mechanism (e.g., “click-wrap” or “browse-</w:t>
      </w:r>
      <w:r>
        <w:rPr>
          <w:szCs w:val="20"/>
        </w:rPr>
        <w:t xml:space="preserv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28FBBDE3" w14:textId="77777777" w:rsidR="00AA2727" w:rsidRPr="00527715" w:rsidRDefault="00183E7A" w:rsidP="00527715">
      <w:r w:rsidRPr="00527715">
        <w:t xml:space="preserve">      (iii) Any such clause is deemed to be stricken from the EULA, TOS, or similar legal instrument or agreement.</w:t>
      </w:r>
    </w:p>
    <w:p w14:paraId="28FBBDE4" w14:textId="77777777" w:rsidR="00AA2727" w:rsidRPr="00527715" w:rsidRDefault="00183E7A" w:rsidP="00527715">
      <w:r w:rsidRPr="00527715">
        <w:t xml:space="preserve">    (2) Paragraph (u)(1) of t</w:t>
      </w:r>
      <w:r w:rsidRPr="00527715">
        <w:t>his clause does not apply to indemnification by the Government that is expressly authorized by statute and specifically authorized under applicable agency regulations and procedures.</w:t>
      </w:r>
    </w:p>
    <w:p w14:paraId="28FBBDE5" w14:textId="77777777" w:rsidR="00F66E6C" w:rsidRDefault="00183E7A" w:rsidP="00F66E6C">
      <w:r>
        <w:t xml:space="preserve">(v) </w:t>
      </w:r>
      <w:r w:rsidRPr="00F66E6C">
        <w:rPr>
          <w:i/>
        </w:rPr>
        <w:t>Incorporation by reference</w:t>
      </w:r>
      <w:r>
        <w:t>. The Contractor’s representations and cert</w:t>
      </w:r>
      <w:r>
        <w:t>ifications, including those completed electronically via the System for Award Management (SAM), are incorporated by reference into the contract.</w:t>
      </w:r>
    </w:p>
    <w:p w14:paraId="28FBBDE6" w14:textId="77777777" w:rsidR="00334CDC" w:rsidRDefault="00183E7A" w:rsidP="002653F8">
      <w:pPr>
        <w:jc w:val="center"/>
      </w:pPr>
      <w:r>
        <w:t>(End of Clause)</w:t>
      </w:r>
    </w:p>
    <w:p w14:paraId="28FBBDE7" w14:textId="77777777" w:rsidR="00E96CA2" w:rsidRDefault="00183E7A">
      <w:r>
        <w:t>ADDENDUM to FAR 52.212-4 CONTRACT TERMS AND CONDITIONS</w:t>
      </w:r>
      <w:r>
        <w:t>—</w:t>
      </w:r>
      <w:r>
        <w:t>COMMERCIAL ITEMS</w:t>
      </w:r>
    </w:p>
    <w:p w14:paraId="28FBBDE8" w14:textId="77777777" w:rsidR="00E96CA2" w:rsidRDefault="00183E7A">
      <w:r>
        <w:t xml:space="preserve">  Clauses that are inco</w:t>
      </w:r>
      <w:r>
        <w:t>rporated by reference (by Citation Number, Title, and Date), have the same force and effect as if they were given in full text. Upon request, the Contracting Officer will make their full text available.</w:t>
      </w:r>
    </w:p>
    <w:p w14:paraId="28FBBDE9" w14:textId="77777777" w:rsidR="00E96CA2" w:rsidRDefault="00183E7A">
      <w:r>
        <w:t xml:space="preserve">  The following clauses are incorporated into 52.212-4 as an addendum to this contract:</w:t>
      </w:r>
    </w:p>
    <w:p w14:paraId="28FBBDEA" w14:textId="77777777" w:rsidR="0071383D" w:rsidRDefault="00183E7A">
      <w:pPr>
        <w:pStyle w:val="Heading2"/>
      </w:pPr>
      <w:bookmarkStart w:id="13" w:name="_Toc494974030"/>
      <w:r>
        <w:t>C.2</w:t>
      </w:r>
      <w:r>
        <w:t xml:space="preserve">  </w:t>
      </w:r>
      <w:r>
        <w:t>52.252-2</w:t>
      </w:r>
      <w:r>
        <w:t xml:space="preserve">  </w:t>
      </w:r>
      <w:r>
        <w:t>CLAUSES INCORPORATED BY REFERENCE</w:t>
      </w:r>
      <w:r>
        <w:t xml:space="preserve">  (</w:t>
      </w:r>
      <w:r>
        <w:t>FEB 1998</w:t>
      </w:r>
      <w:r>
        <w:t>)</w:t>
      </w:r>
      <w:bookmarkEnd w:id="13"/>
    </w:p>
    <w:p w14:paraId="28FBBDEB" w14:textId="77777777" w:rsidR="0071383D" w:rsidRDefault="00183E7A">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28FBBDEC" w14:textId="77777777" w:rsidR="0071383D" w:rsidRDefault="00183E7A" w:rsidP="00F50F9D">
      <w:pPr>
        <w:pStyle w:val="NoSpacing"/>
        <w:spacing w:before="160"/>
      </w:pPr>
      <w:r>
        <w:t xml:space="preserve">  http://www.acquisition.gov/far/index.html</w:t>
      </w:r>
    </w:p>
    <w:p w14:paraId="28FBBDED" w14:textId="77777777" w:rsidR="0071383D" w:rsidRDefault="00183E7A">
      <w:pPr>
        <w:pStyle w:val="NoSpacing"/>
      </w:pPr>
      <w:r>
        <w:t xml:space="preserve">  http://www.va.gov/oal/library/vaar/</w:t>
      </w:r>
    </w:p>
    <w:p w14:paraId="28FBBDEE" w14:textId="77777777" w:rsidR="0071383D" w:rsidRDefault="00183E7A">
      <w:pPr>
        <w:pStyle w:val="NoSpacing"/>
      </w:pPr>
      <w:r>
        <w:t xml:space="preserve">  </w:t>
      </w:r>
    </w:p>
    <w:p w14:paraId="28FBBDEF" w14:textId="77777777" w:rsidR="0071383D" w:rsidRDefault="00183E7A"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3339E" w14:paraId="28FBBDF3" w14:textId="77777777">
        <w:tc>
          <w:tcPr>
            <w:tcW w:w="1440" w:type="dxa"/>
          </w:tcPr>
          <w:p w14:paraId="28FBBDF0" w14:textId="77777777" w:rsidR="0073339E" w:rsidRDefault="00183E7A">
            <w:pPr>
              <w:pStyle w:val="ByReference"/>
            </w:pPr>
            <w:r>
              <w:rPr>
                <w:b/>
                <w:u w:val="single"/>
              </w:rPr>
              <w:t>FAR Number</w:t>
            </w:r>
          </w:p>
        </w:tc>
        <w:tc>
          <w:tcPr>
            <w:tcW w:w="6192" w:type="dxa"/>
          </w:tcPr>
          <w:p w14:paraId="28FBBDF1" w14:textId="77777777" w:rsidR="0073339E" w:rsidRDefault="00183E7A">
            <w:pPr>
              <w:pStyle w:val="ByReference"/>
            </w:pPr>
            <w:r>
              <w:rPr>
                <w:b/>
                <w:u w:val="single"/>
              </w:rPr>
              <w:t>Title</w:t>
            </w:r>
          </w:p>
        </w:tc>
        <w:tc>
          <w:tcPr>
            <w:tcW w:w="1440" w:type="dxa"/>
          </w:tcPr>
          <w:p w14:paraId="28FBBDF2" w14:textId="77777777" w:rsidR="0073339E" w:rsidRDefault="00183E7A">
            <w:pPr>
              <w:pStyle w:val="ByReference"/>
            </w:pPr>
            <w:r>
              <w:rPr>
                <w:b/>
                <w:u w:val="single"/>
              </w:rPr>
              <w:t>Date</w:t>
            </w:r>
          </w:p>
        </w:tc>
      </w:tr>
      <w:tr w:rsidR="0073339E" w14:paraId="28FBBDF7" w14:textId="77777777">
        <w:tc>
          <w:tcPr>
            <w:tcW w:w="1440" w:type="dxa"/>
          </w:tcPr>
          <w:p w14:paraId="28FBBDF4" w14:textId="77777777" w:rsidR="0073339E" w:rsidRDefault="00183E7A">
            <w:pPr>
              <w:pStyle w:val="ByReference"/>
            </w:pPr>
            <w:r>
              <w:t>52.203-17</w:t>
            </w:r>
          </w:p>
        </w:tc>
        <w:tc>
          <w:tcPr>
            <w:tcW w:w="6192" w:type="dxa"/>
          </w:tcPr>
          <w:p w14:paraId="28FBBDF5" w14:textId="77777777" w:rsidR="0073339E" w:rsidRDefault="00183E7A">
            <w:pPr>
              <w:pStyle w:val="ByReference"/>
            </w:pPr>
            <w:r>
              <w:t>CONTRACTOR EMPLOYEE WHISTLEBLOWER RIGHTS AND REQUIREMENT TO INFORM EMPLOYEES OF WHI</w:t>
            </w:r>
            <w:r>
              <w:t>STLEBLOWER RIGHTS</w:t>
            </w:r>
          </w:p>
        </w:tc>
        <w:tc>
          <w:tcPr>
            <w:tcW w:w="1440" w:type="dxa"/>
          </w:tcPr>
          <w:p w14:paraId="28FBBDF6" w14:textId="77777777" w:rsidR="0073339E" w:rsidRDefault="00183E7A">
            <w:pPr>
              <w:pStyle w:val="ByReference"/>
            </w:pPr>
            <w:r>
              <w:t>APR 2014</w:t>
            </w:r>
          </w:p>
        </w:tc>
      </w:tr>
      <w:tr w:rsidR="0073339E" w14:paraId="28FBBDFB" w14:textId="77777777">
        <w:tc>
          <w:tcPr>
            <w:tcW w:w="1440" w:type="dxa"/>
          </w:tcPr>
          <w:p w14:paraId="28FBBDF8" w14:textId="77777777" w:rsidR="0073339E" w:rsidRDefault="00183E7A">
            <w:pPr>
              <w:pStyle w:val="ByReference"/>
            </w:pPr>
            <w:r>
              <w:t>52.204-4</w:t>
            </w:r>
          </w:p>
        </w:tc>
        <w:tc>
          <w:tcPr>
            <w:tcW w:w="6192" w:type="dxa"/>
          </w:tcPr>
          <w:p w14:paraId="28FBBDF9" w14:textId="77777777" w:rsidR="0073339E" w:rsidRDefault="00183E7A">
            <w:pPr>
              <w:pStyle w:val="ByReference"/>
            </w:pPr>
            <w:r>
              <w:t>PRINTED OR COPIED DOUBLE-SIDED ON RECYCLED PAPER</w:t>
            </w:r>
          </w:p>
        </w:tc>
        <w:tc>
          <w:tcPr>
            <w:tcW w:w="1440" w:type="dxa"/>
          </w:tcPr>
          <w:p w14:paraId="28FBBDFA" w14:textId="77777777" w:rsidR="0073339E" w:rsidRDefault="00183E7A">
            <w:pPr>
              <w:pStyle w:val="ByReference"/>
            </w:pPr>
            <w:r>
              <w:t>MAY 2011</w:t>
            </w:r>
          </w:p>
        </w:tc>
      </w:tr>
      <w:tr w:rsidR="0073339E" w14:paraId="28FBBDFF" w14:textId="77777777">
        <w:tc>
          <w:tcPr>
            <w:tcW w:w="1440" w:type="dxa"/>
          </w:tcPr>
          <w:p w14:paraId="28FBBDFC" w14:textId="77777777" w:rsidR="0073339E" w:rsidRDefault="00183E7A">
            <w:pPr>
              <w:pStyle w:val="ByReference"/>
            </w:pPr>
            <w:r>
              <w:t>52.232-40</w:t>
            </w:r>
          </w:p>
        </w:tc>
        <w:tc>
          <w:tcPr>
            <w:tcW w:w="6192" w:type="dxa"/>
          </w:tcPr>
          <w:p w14:paraId="28FBBDFD" w14:textId="77777777" w:rsidR="0073339E" w:rsidRDefault="00183E7A">
            <w:pPr>
              <w:pStyle w:val="ByReference"/>
            </w:pPr>
            <w:r>
              <w:t>PROVIDING ACCELERATED PAYMENTS TO SMALL BUSINESS SUBCONTRACTORS</w:t>
            </w:r>
          </w:p>
        </w:tc>
        <w:tc>
          <w:tcPr>
            <w:tcW w:w="1440" w:type="dxa"/>
          </w:tcPr>
          <w:p w14:paraId="28FBBDFE" w14:textId="77777777" w:rsidR="0073339E" w:rsidRDefault="00183E7A">
            <w:pPr>
              <w:pStyle w:val="ByReference"/>
            </w:pPr>
            <w:r>
              <w:t>DEC 2013</w:t>
            </w:r>
          </w:p>
        </w:tc>
      </w:tr>
    </w:tbl>
    <w:p w14:paraId="359BA409" w14:textId="77777777" w:rsidR="007E5E05" w:rsidRDefault="007E5E05">
      <w:pPr>
        <w:pStyle w:val="Heading2"/>
      </w:pPr>
    </w:p>
    <w:p w14:paraId="28FBBE00" w14:textId="39E231C2" w:rsidR="00402ABB" w:rsidRDefault="00183E7A">
      <w:pPr>
        <w:pStyle w:val="Heading2"/>
      </w:pPr>
      <w:bookmarkStart w:id="14" w:name="_Toc494974031"/>
      <w:r>
        <w:t>C.3</w:t>
      </w:r>
      <w:r>
        <w:t xml:space="preserve">  </w:t>
      </w:r>
      <w:r>
        <w:t>52.211-17</w:t>
      </w:r>
      <w:r>
        <w:t xml:space="preserve">  </w:t>
      </w:r>
      <w:r>
        <w:t>DELIVERY OF EXCESS QUANTITIES</w:t>
      </w:r>
      <w:r>
        <w:t xml:space="preserve">  (</w:t>
      </w:r>
      <w:r>
        <w:t>SEP 1989</w:t>
      </w:r>
      <w:r>
        <w:t>)</w:t>
      </w:r>
      <w:bookmarkEnd w:id="14"/>
    </w:p>
    <w:p w14:paraId="28FBBE01" w14:textId="77777777" w:rsidR="00402ABB" w:rsidRDefault="00183E7A">
      <w:r>
        <w:t xml:space="preserve">  The Contractor is responsible for the delivery of each item quantity within allowable variations, if any.  If the Contractor delivers and the Government receives quantities of any item in excess of the quantity called for (after considering any allowable</w:t>
      </w:r>
      <w:r>
        <w:t xml:space="preserve"> variation in quantity), such excess quantities will be treated as being delivered for the convenience of the Contractor.  The Government may retain such excess quantities up to $250 in value without compensating the Contractor therefor, and the Contractor</w:t>
      </w:r>
      <w:r>
        <w:t xml:space="preserve"> waives all right, title, or interests therein.  Quantities in excess of $250 will, at the option of the Government, either be returned at the Contractor's expense or retained and paid for by the Government at the contract unit price.</w:t>
      </w:r>
    </w:p>
    <w:p w14:paraId="28FBBE02" w14:textId="77777777" w:rsidR="00402ABB" w:rsidRDefault="00183E7A" w:rsidP="00EB2F73">
      <w:pPr>
        <w:jc w:val="center"/>
      </w:pPr>
      <w:r>
        <w:t>(End of Clause)</w:t>
      </w:r>
    </w:p>
    <w:p w14:paraId="28FBBE03" w14:textId="77777777" w:rsidR="006F1DC0" w:rsidRDefault="00183E7A">
      <w:pPr>
        <w:pStyle w:val="Heading2"/>
      </w:pPr>
      <w:bookmarkStart w:id="15" w:name="_Toc494974032"/>
      <w:r>
        <w:t>C.4</w:t>
      </w:r>
      <w:r>
        <w:t xml:space="preserve">  </w:t>
      </w:r>
      <w:r>
        <w:t xml:space="preserve">VAAR </w:t>
      </w:r>
      <w:r>
        <w:t>852.203-70</w:t>
      </w:r>
      <w:r>
        <w:t xml:space="preserve"> </w:t>
      </w:r>
      <w:r>
        <w:t>COMMERCIAL ADVERTISING</w:t>
      </w:r>
      <w:r>
        <w:t xml:space="preserve"> (</w:t>
      </w:r>
      <w:r>
        <w:t>JAN 2008</w:t>
      </w:r>
      <w:r>
        <w:t>)</w:t>
      </w:r>
      <w:bookmarkEnd w:id="15"/>
    </w:p>
    <w:p w14:paraId="28FBBE04" w14:textId="77777777" w:rsidR="006F1DC0" w:rsidRDefault="00183E7A">
      <w:r>
        <w:t xml:space="preserve">  The bidder or offeror agrees that if a contract is awarded to him/her, as a result of this solicitation, he/she will not advertise the award of the contract in his/her commercial advertising in such a man</w:t>
      </w:r>
      <w:r>
        <w:t>ner as to state or imply that the Department of Veterans Affairs endorses a product, project or commercial line of endeavor.</w:t>
      </w:r>
    </w:p>
    <w:p w14:paraId="28FBBE05" w14:textId="77777777" w:rsidR="006F1DC0" w:rsidRDefault="00183E7A" w:rsidP="00D50D04">
      <w:pPr>
        <w:jc w:val="center"/>
      </w:pPr>
      <w:r>
        <w:t>(End of Clause)</w:t>
      </w:r>
    </w:p>
    <w:p w14:paraId="28FBBE06" w14:textId="77777777" w:rsidR="00687B48" w:rsidRDefault="00183E7A">
      <w:pPr>
        <w:pStyle w:val="Heading2"/>
      </w:pPr>
      <w:bookmarkStart w:id="16" w:name="_Toc494974033"/>
      <w:r>
        <w:t>C.5</w:t>
      </w:r>
      <w:r>
        <w:t xml:space="preserve">  VAAR 852.203-71  DISPLAY OF DEPARTMENT OF VETERAN AFFAIRS HOTLINE POSTER (DEC 1992)</w:t>
      </w:r>
      <w:bookmarkEnd w:id="16"/>
    </w:p>
    <w:p w14:paraId="28FBBE07" w14:textId="77777777" w:rsidR="00687B48" w:rsidRDefault="00183E7A">
      <w:r>
        <w:t xml:space="preserve">  (a) Except as provided i</w:t>
      </w:r>
      <w:r>
        <w:t>n paragraph (c) below, the Contractor shall display prominently, in common work areas within business segments performing work under VA contracts, Department of Veterans Affairs Hotline posters prepared by the VA Office of Inspector General.</w:t>
      </w:r>
    </w:p>
    <w:p w14:paraId="28FBBE08" w14:textId="77777777" w:rsidR="00687B48" w:rsidRDefault="00183E7A">
      <w:r>
        <w:t xml:space="preserve">  (b) Departme</w:t>
      </w:r>
      <w:r>
        <w:t>nt of Veterans Affairs Hotline posters may be obtained from the VA Office of Inspector General (53E), P.O. Box 34647, Washington, DC 20043-4647.</w:t>
      </w:r>
    </w:p>
    <w:p w14:paraId="28FBBE09" w14:textId="77777777" w:rsidR="00687B48" w:rsidRDefault="00183E7A">
      <w:r>
        <w:t xml:space="preserve">  (c) The Contractor need not comply with paragraph (a) above if the Contractor has established a mechanism, su</w:t>
      </w:r>
      <w:r>
        <w:t>ch as a hotline, by which employees may report suspected instances of improper conduct, and instructions that encourage employees to make such reports.</w:t>
      </w:r>
    </w:p>
    <w:p w14:paraId="28FBBE0A" w14:textId="77777777" w:rsidR="00687B48" w:rsidRDefault="00183E7A" w:rsidP="001C12EA">
      <w:pPr>
        <w:jc w:val="center"/>
      </w:pPr>
      <w:r>
        <w:t>(End of Clause)</w:t>
      </w:r>
    </w:p>
    <w:p w14:paraId="28FBBE0B" w14:textId="77777777" w:rsidR="005D5424" w:rsidRDefault="00183E7A">
      <w:pPr>
        <w:pStyle w:val="Heading2"/>
      </w:pPr>
      <w:bookmarkStart w:id="17" w:name="_Toc494974034"/>
      <w:r>
        <w:t>C.6</w:t>
      </w:r>
      <w:r>
        <w:t xml:space="preserve">  VAAR </w:t>
      </w:r>
      <w:r>
        <w:t>852.215-71</w:t>
      </w:r>
      <w:r>
        <w:t xml:space="preserve">  </w:t>
      </w:r>
      <w:r>
        <w:t>EVALUATION FACTOR COMMITMENTS</w:t>
      </w:r>
      <w:r>
        <w:t xml:space="preserve"> (</w:t>
      </w:r>
      <w:r>
        <w:t>DEC 2009</w:t>
      </w:r>
      <w:r>
        <w:t>)</w:t>
      </w:r>
      <w:bookmarkEnd w:id="17"/>
    </w:p>
    <w:p w14:paraId="28FBBE0C" w14:textId="77777777" w:rsidR="005D5424" w:rsidRDefault="00183E7A">
      <w:r>
        <w:t xml:space="preserve">  The offeror agrees, if awarded a contract, to use the service-disabled veteran-owned small businesses or veteran-owned small businesses proposed as subcontractors in accordance with 852.215-70, Service-Disabled Veteran-Owned and Veteran-Owned Small Busin</w:t>
      </w:r>
      <w:r>
        <w:t>ess Evaluation Factors, or to substitute one or more service-disabled veteran-owned small businesses or veteran-owned small businesses for subcontract work of the same or similar value.</w:t>
      </w:r>
    </w:p>
    <w:p w14:paraId="28FBBE0D" w14:textId="77777777" w:rsidR="005D5424" w:rsidRDefault="00183E7A" w:rsidP="00917F6A">
      <w:pPr>
        <w:jc w:val="center"/>
      </w:pPr>
      <w:r>
        <w:t>(End of Clause)</w:t>
      </w:r>
    </w:p>
    <w:p w14:paraId="28FBBE0E" w14:textId="77777777" w:rsidR="00B47F63" w:rsidRDefault="00183E7A">
      <w:pPr>
        <w:pStyle w:val="Heading2"/>
      </w:pPr>
      <w:bookmarkStart w:id="18" w:name="_Toc494974035"/>
      <w:r>
        <w:t>C.7</w:t>
      </w:r>
      <w:r>
        <w:t xml:space="preserve">  VAAR </w:t>
      </w:r>
      <w:r>
        <w:t>852.219-9</w:t>
      </w:r>
      <w:r>
        <w:t xml:space="preserve">  </w:t>
      </w:r>
      <w:r>
        <w:t xml:space="preserve">VA SMALL BUSINESS SUBCONTRACTING </w:t>
      </w:r>
      <w:r>
        <w:t>PLAN MINIMUM REQUIREMENTS</w:t>
      </w:r>
      <w:r>
        <w:t xml:space="preserve"> (</w:t>
      </w:r>
      <w:r>
        <w:t>DEC 2009</w:t>
      </w:r>
      <w:r>
        <w:t>)</w:t>
      </w:r>
      <w:bookmarkEnd w:id="18"/>
    </w:p>
    <w:p w14:paraId="28FBBE0F" w14:textId="77777777" w:rsidR="00B47F63" w:rsidRDefault="00183E7A">
      <w:r>
        <w:t xml:space="preserve">  (a) This clause does not apply to small business concerns.</w:t>
      </w:r>
    </w:p>
    <w:p w14:paraId="28FBBE10" w14:textId="77777777" w:rsidR="00B47F63" w:rsidRDefault="00183E7A">
      <w:r>
        <w:t xml:space="preserve">  (b) If the offeror is required to submit an individual subcontracting plan, the minimum goals for award of subcontracts to service-disabled veteran-owned sm</w:t>
      </w:r>
      <w:r>
        <w:t>all business concerns and veteran-owned small business concerns shall be at least commensurate with the Department's annual service-disabled veteran-owned small business and veteran-owned small business prime contracting goals for the total dollars planned</w:t>
      </w:r>
      <w:r>
        <w:t xml:space="preserve"> to be subcontracted.</w:t>
      </w:r>
    </w:p>
    <w:p w14:paraId="28FBBE11" w14:textId="77777777" w:rsidR="00B47F63" w:rsidRDefault="00183E7A">
      <w:r>
        <w:t xml:space="preserve">  (c) For a commercial plan, the minimum goals for award of subcontracts to service-disabled veteran-owned small business concerns and veteran-owned small businesses shall be at least commensurate with the Department's annual service-</w:t>
      </w:r>
      <w:r>
        <w:t>disabled veteran-owned small business and veteran-owned small business prime contracting goals for the total value of projected subcontracts to support the sales for the commercial plan.</w:t>
      </w:r>
    </w:p>
    <w:p w14:paraId="28FBBE12" w14:textId="77777777" w:rsidR="00B47F63" w:rsidRDefault="00183E7A">
      <w:r>
        <w:t xml:space="preserve">  (d) To be credited toward goal achievements, businesses must be ver</w:t>
      </w:r>
      <w:r>
        <w:t>ified as eligible in the Vendor Information Pages database. The contractor shall annually submit a listing of service-disabled veteran-owned small businesses and veteran-owned small businesses for which credit toward goal achievement is to be applied for t</w:t>
      </w:r>
      <w:r>
        <w:t>he review of personnel in the Office of Small and Disadvantaged Business Utilization.</w:t>
      </w:r>
    </w:p>
    <w:p w14:paraId="28FBBE13" w14:textId="77777777" w:rsidR="00B47F63" w:rsidRDefault="00183E7A">
      <w:r>
        <w:t xml:space="preserve">  (e) The contractor may appeal any businesses determined not eligible for crediting toward goal achievements by following the procedures contained in 819.407.</w:t>
      </w:r>
    </w:p>
    <w:p w14:paraId="28FBBE14" w14:textId="77777777" w:rsidR="00B47F63" w:rsidRDefault="00183E7A" w:rsidP="00C5321D">
      <w:pPr>
        <w:jc w:val="center"/>
      </w:pPr>
      <w:r>
        <w:t>(End of Cl</w:t>
      </w:r>
      <w:r>
        <w:t>ause)</w:t>
      </w:r>
    </w:p>
    <w:p w14:paraId="28FBBE15" w14:textId="77777777" w:rsidR="007338F7" w:rsidRPr="00A752A4" w:rsidRDefault="00183E7A" w:rsidP="00A752A4">
      <w:pPr>
        <w:pStyle w:val="Heading2"/>
        <w:tabs>
          <w:tab w:val="left" w:pos="7830"/>
        </w:tabs>
      </w:pPr>
      <w:bookmarkStart w:id="19" w:name="_Toc494974036"/>
      <w:r>
        <w:t>C.8</w:t>
      </w:r>
      <w:r>
        <w:t xml:space="preserve"> </w:t>
      </w:r>
      <w:r>
        <w:t xml:space="preserve"> VAAR</w:t>
      </w:r>
      <w:r>
        <w:t xml:space="preserve"> </w:t>
      </w:r>
      <w:r>
        <w:t>852.232-72 ELECTRONIC SUBMISSION OF PAYMENT REQUESTS (NOV 2012)</w:t>
      </w:r>
      <w:bookmarkEnd w:id="19"/>
    </w:p>
    <w:p w14:paraId="28FBBE16" w14:textId="77777777" w:rsidR="007338F7" w:rsidRDefault="00183E7A" w:rsidP="00A752A4">
      <w:r>
        <w:t xml:space="preserve">  </w:t>
      </w:r>
      <w:r w:rsidRPr="007338F7">
        <w:t xml:space="preserve">(a) </w:t>
      </w:r>
      <w:r w:rsidRPr="007338F7">
        <w:rPr>
          <w:rFonts w:cs="Melior-Italic"/>
          <w:i/>
          <w:iCs/>
        </w:rPr>
        <w:t xml:space="preserve">Definitions. </w:t>
      </w:r>
      <w:r w:rsidRPr="007338F7">
        <w:t>As used in this clause—</w:t>
      </w:r>
    </w:p>
    <w:p w14:paraId="28FBBE17" w14:textId="77777777" w:rsidR="007338F7" w:rsidRDefault="00183E7A"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28FBBE18" w14:textId="77777777" w:rsidR="007338F7" w:rsidRDefault="00183E7A"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w:t>
      </w:r>
      <w:r w:rsidRPr="007338F7">
        <w:t xml:space="preserve"> 5 CFR 1315.2(m).</w:t>
      </w:r>
    </w:p>
    <w:p w14:paraId="28FBBE1A" w14:textId="475BB272" w:rsidR="007338F7" w:rsidRDefault="00183E7A"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r w:rsidR="007E5E05">
        <w:t>a</w:t>
      </w:r>
      <w:r w:rsidRPr="007338F7">
        <w:t>ccepted electroni</w:t>
      </w:r>
      <w:r>
        <w:t xml:space="preserve">c data transmission methods and </w:t>
      </w:r>
      <w:r w:rsidRPr="007338F7">
        <w:t>formats identified in paragraph (c) of this</w:t>
      </w:r>
      <w:r>
        <w:t xml:space="preserve"> </w:t>
      </w:r>
      <w:r w:rsidRPr="007338F7">
        <w:t>clause.</w:t>
      </w:r>
      <w:r>
        <w:t xml:space="preserve">  Facsimile, email, and sca</w:t>
      </w:r>
      <w:r>
        <w:t xml:space="preserve">nned </w:t>
      </w:r>
      <w:r w:rsidRPr="007338F7">
        <w:t>documents are not acceptable electronic</w:t>
      </w:r>
      <w:r>
        <w:t xml:space="preserve"> </w:t>
      </w:r>
      <w:r w:rsidRPr="007338F7">
        <w:t>forms for submission of payment requests.</w:t>
      </w:r>
    </w:p>
    <w:p w14:paraId="28FBBE1B" w14:textId="77777777" w:rsidR="007338F7" w:rsidRDefault="00183E7A"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28FBBE1C" w14:textId="77777777" w:rsidR="007338F7" w:rsidRDefault="00183E7A"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28FBBE1D" w14:textId="77777777" w:rsidR="007338F7" w:rsidRPr="007338F7" w:rsidRDefault="00183E7A"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t-wide commercial purchase</w:t>
      </w:r>
      <w:r>
        <w:t xml:space="preserv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28FBBE1E" w14:textId="77777777" w:rsidR="007338F7" w:rsidRDefault="00183E7A"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w:t>
      </w:r>
      <w:r w:rsidRPr="007338F7">
        <w:t>h one of the following:</w:t>
      </w:r>
    </w:p>
    <w:p w14:paraId="28FBBE1F" w14:textId="77777777" w:rsidR="007338F7" w:rsidRDefault="00183E7A"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28FBBE20" w14:textId="77777777" w:rsidR="007338F7" w:rsidRDefault="00183E7A"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hed by the Accre</w:t>
      </w:r>
      <w:r>
        <w:t xml:space="preserv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28FBBE21" w14:textId="77777777" w:rsidR="007338F7" w:rsidRDefault="00183E7A"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w:t>
      </w:r>
      <w:r w:rsidRPr="007338F7">
        <w:t xml:space="preserve"> 32.905.</w:t>
      </w:r>
    </w:p>
    <w:p w14:paraId="28FBBE22" w14:textId="77777777" w:rsidR="007338F7" w:rsidRDefault="00183E7A"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ervice to the designated a</w:t>
      </w:r>
      <w:r>
        <w:t xml:space="preserve">gency </w:t>
      </w:r>
      <w:r w:rsidRPr="007338F7">
        <w:t>office. Su</w:t>
      </w:r>
      <w:r>
        <w:t xml:space="preserve">bmission of payment requests by </w:t>
      </w:r>
      <w:r w:rsidRPr="007338F7">
        <w:t>mail may be required for:</w:t>
      </w:r>
    </w:p>
    <w:p w14:paraId="28FBBE23" w14:textId="77777777" w:rsidR="007338F7" w:rsidRDefault="00183E7A" w:rsidP="00A752A4">
      <w:r>
        <w:t xml:space="preserve">      </w:t>
      </w:r>
      <w:r w:rsidRPr="007338F7">
        <w:t>(1) Awa</w:t>
      </w:r>
      <w:r>
        <w:t xml:space="preserve">rds made to foreign vendors for </w:t>
      </w:r>
      <w:r w:rsidRPr="007338F7">
        <w:t>work performed outside the United States;</w:t>
      </w:r>
    </w:p>
    <w:p w14:paraId="28FBBE24" w14:textId="77777777" w:rsidR="007338F7" w:rsidRDefault="00183E7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28FBBE25" w14:textId="77777777" w:rsidR="007338F7" w:rsidRDefault="00183E7A"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28FBBE26" w14:textId="77777777" w:rsidR="00A752A4" w:rsidRPr="007338F7" w:rsidRDefault="00183E7A" w:rsidP="00A752A4">
      <w:r>
        <w:t xml:space="preserve">      </w:t>
      </w:r>
      <w:r w:rsidRPr="007338F7">
        <w:t>(4) Solicita</w:t>
      </w:r>
      <w:r>
        <w:t>tions or contracts i</w:t>
      </w:r>
      <w:r>
        <w:t xml:space="preserve">n which the </w:t>
      </w:r>
      <w:r w:rsidRPr="007338F7">
        <w:t>designated age</w:t>
      </w:r>
      <w:r>
        <w:t xml:space="preserve">ncy office is a VA entity other </w:t>
      </w:r>
      <w:r w:rsidRPr="007338F7">
        <w:t>than the VA Financial Services Center in</w:t>
      </w:r>
      <w:r>
        <w:t xml:space="preserve"> </w:t>
      </w:r>
      <w:r w:rsidRPr="007338F7">
        <w:t>Austin, Texas; or</w:t>
      </w:r>
    </w:p>
    <w:p w14:paraId="28FBBE27" w14:textId="77777777" w:rsidR="006B6977" w:rsidRDefault="00183E7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w:t>
      </w:r>
      <w:r w:rsidRPr="007338F7">
        <w:t>ove</w:t>
      </w:r>
      <w:r>
        <w:t>.</w:t>
      </w:r>
    </w:p>
    <w:p w14:paraId="28FBBE28" w14:textId="77777777" w:rsidR="006B6977" w:rsidRPr="00A752A4" w:rsidRDefault="00183E7A" w:rsidP="00A752A4">
      <w:pPr>
        <w:jc w:val="center"/>
      </w:pPr>
      <w:r>
        <w:t>(End of Clause)</w:t>
      </w:r>
    </w:p>
    <w:p w14:paraId="28FBBE29" w14:textId="77777777" w:rsidR="005A2975" w:rsidRDefault="00183E7A">
      <w:pPr>
        <w:pStyle w:val="Heading2"/>
      </w:pPr>
      <w:bookmarkStart w:id="20" w:name="_Toc494974037"/>
      <w:r>
        <w:t>C.9</w:t>
      </w:r>
      <w:r>
        <w:t xml:space="preserve">  VAAR </w:t>
      </w:r>
      <w:r>
        <w:t>852.246-71</w:t>
      </w:r>
      <w:r>
        <w:t xml:space="preserve">  </w:t>
      </w:r>
      <w:r>
        <w:t>INSPECTION</w:t>
      </w:r>
      <w:r>
        <w:t xml:space="preserve"> (</w:t>
      </w:r>
      <w:r>
        <w:t>JAN 2008</w:t>
      </w:r>
      <w:r>
        <w:t>)</w:t>
      </w:r>
      <w:bookmarkEnd w:id="20"/>
    </w:p>
    <w:p w14:paraId="28FBBE2A" w14:textId="77777777" w:rsidR="005A2975" w:rsidRDefault="00183E7A">
      <w:r>
        <w:t xml:space="preserve">  Rejected goods will be held subject to contractors order for not more than 15 days, after which the rejected merchandise will be returned to the contractor's address at his/her risk and exp</w:t>
      </w:r>
      <w:r>
        <w:t>ense. Expenses incident to the examination and testing of materials or supplies that have been rejected will be charged to the contractor's account.</w:t>
      </w:r>
    </w:p>
    <w:p w14:paraId="28FBBE2B" w14:textId="77777777" w:rsidR="005A2975" w:rsidRDefault="00183E7A" w:rsidP="00B8773D">
      <w:pPr>
        <w:jc w:val="center"/>
      </w:pPr>
      <w:r>
        <w:t>(End of Clause)</w:t>
      </w:r>
    </w:p>
    <w:p w14:paraId="28FBBE2C" w14:textId="77777777" w:rsidR="0073339E" w:rsidRDefault="00183E7A">
      <w:pPr>
        <w:tabs>
          <w:tab w:val="left" w:pos="3240"/>
        </w:tabs>
      </w:pPr>
      <w:r>
        <w:tab/>
        <w:t>(End of Addendum to 52.212-4)</w:t>
      </w:r>
    </w:p>
    <w:p w14:paraId="28FBBE2D" w14:textId="77777777" w:rsidR="0073339E" w:rsidRDefault="0073339E"/>
    <w:p w14:paraId="28FBBE2E" w14:textId="77777777" w:rsidR="001F75C1" w:rsidRDefault="00183E7A">
      <w:pPr>
        <w:pStyle w:val="Heading2"/>
      </w:pPr>
      <w:bookmarkStart w:id="21" w:name="_Toc494974038"/>
      <w:r>
        <w:t>C.10</w:t>
      </w:r>
      <w:r>
        <w:t xml:space="preserve">  </w:t>
      </w:r>
      <w:r>
        <w:t>52.212-5</w:t>
      </w:r>
      <w:r>
        <w:t xml:space="preserve">  </w:t>
      </w:r>
      <w:r>
        <w:t>CONTRACT TERMS AND CONDITIONS REQUIRED TO I</w:t>
      </w:r>
      <w:r>
        <w:t>MPLEMENT STATUTES OR EXECUTIVE ORDERS—COMMERCIAL ITEMS</w:t>
      </w:r>
      <w:r>
        <w:t xml:space="preserve"> (</w:t>
      </w:r>
      <w:r>
        <w:t>JAN 2017</w:t>
      </w:r>
      <w:r>
        <w:t>)</w:t>
      </w:r>
      <w:bookmarkEnd w:id="21"/>
    </w:p>
    <w:p w14:paraId="28FBBE2F" w14:textId="77777777" w:rsidR="001F75C1" w:rsidRDefault="00183E7A" w:rsidP="00B6676F">
      <w:r w:rsidRPr="00B6676F">
        <w:t xml:space="preserve">  (a) The Contractor shall comply with the following Federal Acquisition Regulation (FAR) clauses, which are incorporated in this contract by reference, to implement provisions of law or Exe</w:t>
      </w:r>
      <w:r w:rsidRPr="00B6676F">
        <w:t>cutive orders applicable to acquisitions of commercial items:</w:t>
      </w:r>
    </w:p>
    <w:p w14:paraId="28FBBE30" w14:textId="77777777" w:rsidR="000E4F13" w:rsidRPr="00B6676F" w:rsidRDefault="00183E7A" w:rsidP="000E4F13">
      <w:r>
        <w:t xml:space="preserve">    (1) 52.203-19, Prohibition on Requiring Certain Internal Confidentiality Agreements or Statements (JAN 2017) (section 743 of Division E, Title VII, of the Consolidated and Further Continuing</w:t>
      </w:r>
      <w:r>
        <w:t xml:space="preserve"> Appropriations Act, 2015 (Pub. L. 113-235) and its successor provisions in subsequent appropriations acts (and as extended in continuing resolutions)).</w:t>
      </w:r>
    </w:p>
    <w:p w14:paraId="28FBBE31" w14:textId="77777777" w:rsidR="00E97D24" w:rsidRPr="00B6676F" w:rsidRDefault="00183E7A" w:rsidP="00B6676F">
      <w:r w:rsidRPr="00B6676F">
        <w:t xml:space="preserve">    </w:t>
      </w:r>
      <w:r>
        <w:t>(2</w:t>
      </w:r>
      <w:r w:rsidRPr="00B6676F">
        <w:t xml:space="preserve">) </w:t>
      </w:r>
      <w:r w:rsidRPr="00B6676F">
        <w:t>52.209-10, Prohibition on Contracting with Inverted Domestic Corporations (NOV 2015).</w:t>
      </w:r>
    </w:p>
    <w:p w14:paraId="28FBBE32" w14:textId="77777777" w:rsidR="001F75C1" w:rsidRPr="00B6676F" w:rsidRDefault="00183E7A" w:rsidP="00B6676F">
      <w:r>
        <w:t xml:space="preserve">    (3</w:t>
      </w:r>
      <w:r w:rsidRPr="00B6676F">
        <w:t xml:space="preserve">) </w:t>
      </w:r>
      <w:r w:rsidRPr="00B6676F">
        <w:t>52.233-3, Protest After Award (Aug 1996) (31 U.S.C. 3553).</w:t>
      </w:r>
    </w:p>
    <w:p w14:paraId="28FBBE33" w14:textId="77777777" w:rsidR="001F75C1" w:rsidRPr="00B6676F" w:rsidRDefault="00183E7A" w:rsidP="00B6676F">
      <w:r>
        <w:t xml:space="preserve">    (4</w:t>
      </w:r>
      <w:r w:rsidRPr="00B6676F">
        <w:t xml:space="preserve">) 52.233-4, Applicable Law for Breach of Contract Claim (Oct 2004) </w:t>
      </w:r>
      <w:r w:rsidRPr="00B6676F">
        <w:t>(Public Laws 108-77 and 108-78 (19 U.S.C. 3805 note)).</w:t>
      </w:r>
    </w:p>
    <w:p w14:paraId="28FBBE34" w14:textId="77777777" w:rsidR="001F725B" w:rsidRPr="00B6676F" w:rsidRDefault="00183E7A" w:rsidP="00B6676F">
      <w:r w:rsidRPr="00B6676F">
        <w:t xml:space="preserve">  (b) The Contractor shall comply with the FAR clauses in this paragr</w:t>
      </w:r>
      <w:r w:rsidRPr="00B6676F">
        <w:t>aph (b) that the Contracting Officer has indicated as being incorporated in this contract by reference to implement provisions of law or Executive orders applicable to acquisitions of commercial items:</w:t>
      </w:r>
    </w:p>
    <w:p w14:paraId="28FBBE35" w14:textId="77777777" w:rsidR="001F725B" w:rsidRPr="00B6676F" w:rsidRDefault="00183E7A" w:rsidP="00B6676F">
      <w:r w:rsidRPr="00B6676F">
        <w:t xml:space="preserve">    [</w:t>
      </w:r>
      <w:r>
        <w:t>X</w:t>
      </w:r>
      <w:r>
        <w:t xml:space="preserve">]  </w:t>
      </w:r>
      <w:r w:rsidRPr="00B6676F">
        <w:t>(1) 52.203-6, Restrictions on Subcontractor S</w:t>
      </w:r>
      <w:r w:rsidRPr="00B6676F">
        <w:t>ales to the Government (Sept 2006), with Alternate I (Oct 1995) (41 U.S.C. 4704 and 10 U.S.C. 2402).</w:t>
      </w:r>
    </w:p>
    <w:p w14:paraId="28FBBE36" w14:textId="77777777" w:rsidR="001F725B" w:rsidRPr="00B6676F" w:rsidRDefault="00183E7A" w:rsidP="00B6676F">
      <w:r w:rsidRPr="00B6676F">
        <w:t xml:space="preserve">    [</w:t>
      </w:r>
      <w:r>
        <w:t xml:space="preserve">] </w:t>
      </w:r>
      <w:r w:rsidRPr="00B6676F">
        <w:t xml:space="preserve"> (2) </w:t>
      </w:r>
      <w:r w:rsidRPr="00B6676F">
        <w:t>52.203-13, Contractor Code of Business Ethics and Conduct (OCT 2015) (41 U.S.C. 3509).</w:t>
      </w:r>
    </w:p>
    <w:p w14:paraId="28FBBE37" w14:textId="77777777" w:rsidR="001F725B" w:rsidRPr="00B6676F" w:rsidRDefault="00183E7A" w:rsidP="00B6676F">
      <w:r w:rsidRPr="00B6676F">
        <w:t xml:space="preserve">    []  (3) 52.203-15, Whistleblower Protections under t</w:t>
      </w:r>
      <w:r w:rsidRPr="00B6676F">
        <w:t>he American Recovery and Reinvestment Act of 2009 (JUN 2010) (Section 1553 of Pub. L. 111-5). (Applies to contracts funded by the American Recovery and Reinvestment Act of 2009.)</w:t>
      </w:r>
    </w:p>
    <w:p w14:paraId="28FBBE38" w14:textId="77777777" w:rsidR="001F725B" w:rsidRPr="00B6676F" w:rsidRDefault="00183E7A" w:rsidP="00B6676F">
      <w:r w:rsidRPr="00B6676F">
        <w:t xml:space="preserve">    [</w:t>
      </w:r>
      <w:r>
        <w:t>X</w:t>
      </w:r>
      <w:r w:rsidRPr="00B6676F">
        <w:t xml:space="preserve">]  (4) </w:t>
      </w:r>
      <w:r w:rsidRPr="00B6676F">
        <w:t>52.204–10, Reporting Executive Compensation and First-Tier Subco</w:t>
      </w:r>
      <w:r w:rsidRPr="00B6676F">
        <w:t>ntract Awards (OCT 2016) (Pub. L. 109–282) (31 U.S.C. 6101 note).</w:t>
      </w:r>
    </w:p>
    <w:p w14:paraId="28FBBE39" w14:textId="77777777" w:rsidR="001F725B" w:rsidRPr="00B6676F" w:rsidRDefault="00183E7A" w:rsidP="00B6676F">
      <w:r w:rsidRPr="00B6676F">
        <w:t xml:space="preserve">    []  (5) [Reserved]</w:t>
      </w:r>
    </w:p>
    <w:p w14:paraId="28FBBE3A" w14:textId="77777777" w:rsidR="001F725B" w:rsidRPr="00B6676F" w:rsidRDefault="00183E7A" w:rsidP="00B6676F">
      <w:r w:rsidRPr="00B6676F">
        <w:t xml:space="preserve">    []  (6) </w:t>
      </w:r>
      <w:r w:rsidRPr="00B6676F">
        <w:t>52.204–14, Service Contract Reporting Requirements (OCT 2016) (Pub. L. 111–117, section 743 of Div. C).</w:t>
      </w:r>
    </w:p>
    <w:p w14:paraId="28FBBE3B" w14:textId="77777777" w:rsidR="001F725B" w:rsidRPr="00B6676F" w:rsidRDefault="00183E7A" w:rsidP="00B6676F">
      <w:r w:rsidRPr="00B6676F">
        <w:t xml:space="preserve">    []  (7) </w:t>
      </w:r>
      <w:r w:rsidRPr="00B6676F">
        <w:t>52.204–15, Service Contract Reporting R</w:t>
      </w:r>
      <w:r w:rsidRPr="00B6676F">
        <w:t>equirements for Indefinite-Delivery Contracts (OCT 2016) (Pub. L. 111–117, section 743 of Div. C).</w:t>
      </w:r>
    </w:p>
    <w:p w14:paraId="28FBBE3C" w14:textId="77777777" w:rsidR="001F725B" w:rsidRPr="00B6676F" w:rsidRDefault="00183E7A" w:rsidP="00B6676F">
      <w:r w:rsidRPr="00B6676F">
        <w:t xml:space="preserve">    [</w:t>
      </w:r>
      <w:r>
        <w:t>X</w:t>
      </w:r>
      <w:r w:rsidRPr="00B6676F">
        <w:t xml:space="preserve">]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28FBBE3D" w14:textId="77777777" w:rsidR="001F725B" w:rsidRPr="00B6676F" w:rsidRDefault="00183E7A" w:rsidP="00B6676F">
      <w:r w:rsidRPr="00B6676F">
        <w:t xml:space="preserve">    [</w:t>
      </w:r>
      <w:r>
        <w:t>X</w:t>
      </w:r>
      <w:r w:rsidRPr="00B6676F">
        <w:t>]  (9) 52.209-9, Updates of Publicly Available Information Regarding Responsibility Matters (Jul 2013) (41 U.S.C. 2313).</w:t>
      </w:r>
    </w:p>
    <w:p w14:paraId="28FBBE3E" w14:textId="77777777" w:rsidR="001C3360" w:rsidRPr="00B6676F" w:rsidRDefault="00183E7A" w:rsidP="00B6676F">
      <w:r w:rsidRPr="00B6676F">
        <w:t xml:space="preserve">    []  (10) [Reserved]</w:t>
      </w:r>
    </w:p>
    <w:p w14:paraId="28FBBE3F" w14:textId="77777777" w:rsidR="001F725B" w:rsidRPr="00B6676F" w:rsidRDefault="00183E7A" w:rsidP="00B6676F">
      <w:r w:rsidRPr="00B6676F">
        <w:t xml:space="preserve">    []  (11)(i) 52.219-3, Noti</w:t>
      </w:r>
      <w:r w:rsidRPr="00B6676F">
        <w:t>ce of HUBZone Set-Aside or Sole-</w:t>
      </w:r>
      <w:r w:rsidRPr="00B6676F">
        <w:t xml:space="preserve">Source Award </w:t>
      </w:r>
      <w:r w:rsidRPr="00B6676F">
        <w:t>(NOV 2011) (15 U.S.C. 657a).</w:t>
      </w:r>
    </w:p>
    <w:p w14:paraId="28FBBE40" w14:textId="77777777" w:rsidR="001F725B" w:rsidRPr="00B6676F" w:rsidRDefault="00183E7A" w:rsidP="00B6676F">
      <w:r w:rsidRPr="00B6676F">
        <w:t xml:space="preserve">    []  (ii) Alternate I (NOV 2011) of 52.219-3.</w:t>
      </w:r>
    </w:p>
    <w:p w14:paraId="28FBBE41" w14:textId="77777777" w:rsidR="001F725B" w:rsidRPr="00B6676F" w:rsidRDefault="00183E7A" w:rsidP="00B6676F">
      <w:r w:rsidRPr="00B6676F">
        <w:t xml:space="preserve">    []  (12)(i) 52.219-4, Notice of Price Evaluation Preference for HUBZone Small Business Concerns (OCT 2014) (if the offeror elects to waive the preference, it shall so indicat</w:t>
      </w:r>
      <w:r w:rsidRPr="00B6676F">
        <w:t>e in its offer) (15 U.S.C. 657a).</w:t>
      </w:r>
    </w:p>
    <w:p w14:paraId="28FBBE42" w14:textId="77777777" w:rsidR="001F725B" w:rsidRPr="00B6676F" w:rsidRDefault="00183E7A" w:rsidP="00B6676F">
      <w:r w:rsidRPr="00B6676F">
        <w:t xml:space="preserve">    []  (ii) Alternate I (JAN 2011) of 52.219-4.</w:t>
      </w:r>
    </w:p>
    <w:p w14:paraId="28FBBE43" w14:textId="77777777" w:rsidR="001F725B" w:rsidRPr="00B6676F" w:rsidRDefault="00183E7A" w:rsidP="00B6676F">
      <w:r w:rsidRPr="00B6676F">
        <w:t xml:space="preserve">    []   (13) [Reserved]</w:t>
      </w:r>
    </w:p>
    <w:p w14:paraId="28FBBE44" w14:textId="77777777" w:rsidR="001F725B" w:rsidRPr="00B6676F" w:rsidRDefault="00183E7A" w:rsidP="00B6676F">
      <w:r w:rsidRPr="00B6676F">
        <w:t xml:space="preserve">    []  (14)(i) 52.219-6, Notice of Total Small Business Set-Aside (NOV 2011) (15 U.S.C. 644).</w:t>
      </w:r>
    </w:p>
    <w:p w14:paraId="28FBBE45" w14:textId="77777777" w:rsidR="001F725B" w:rsidRPr="00B6676F" w:rsidRDefault="00183E7A" w:rsidP="00B6676F">
      <w:r w:rsidRPr="00B6676F">
        <w:t xml:space="preserve">    []  (ii) Alternate I (NOV 2011).</w:t>
      </w:r>
    </w:p>
    <w:p w14:paraId="28FBBE46" w14:textId="77777777" w:rsidR="001F725B" w:rsidRPr="00B6676F" w:rsidRDefault="00183E7A" w:rsidP="00B6676F">
      <w:r w:rsidRPr="00B6676F">
        <w:t xml:space="preserve">    []  (iii) Al</w:t>
      </w:r>
      <w:r w:rsidRPr="00B6676F">
        <w:t>ternate II (NOV 2011).</w:t>
      </w:r>
    </w:p>
    <w:p w14:paraId="28FBBE47" w14:textId="77777777" w:rsidR="001F725B" w:rsidRPr="00B6676F" w:rsidRDefault="00183E7A" w:rsidP="00B6676F">
      <w:r w:rsidRPr="00B6676F">
        <w:t xml:space="preserve">    []  (15)(i) 52.219-7, Notice of Partial Small Business Set-Aside (June 2003) (15 U.S.C. 644).</w:t>
      </w:r>
    </w:p>
    <w:p w14:paraId="28FBBE48" w14:textId="77777777" w:rsidR="001F725B" w:rsidRPr="00B6676F" w:rsidRDefault="00183E7A" w:rsidP="00B6676F">
      <w:r w:rsidRPr="00B6676F">
        <w:t xml:space="preserve">    []  (ii) Alternate I (Oct 1995) of 52.219-7.</w:t>
      </w:r>
    </w:p>
    <w:p w14:paraId="28FBBE49" w14:textId="77777777" w:rsidR="001F725B" w:rsidRPr="00B6676F" w:rsidRDefault="00183E7A" w:rsidP="00B6676F">
      <w:r w:rsidRPr="00B6676F">
        <w:t xml:space="preserve">    []  (iii) Alternate II (Mar 2004) of 52.219-7.</w:t>
      </w:r>
    </w:p>
    <w:p w14:paraId="28FBBE4A" w14:textId="77777777" w:rsidR="00944583" w:rsidRPr="00B6676F" w:rsidRDefault="00183E7A" w:rsidP="00B6676F">
      <w:r w:rsidRPr="00B6676F">
        <w:t xml:space="preserve">    [</w:t>
      </w:r>
      <w:r>
        <w:t>X</w:t>
      </w:r>
      <w:r w:rsidRPr="00B6676F">
        <w:t>]  (16) 52.219-8, Utilization</w:t>
      </w:r>
      <w:r w:rsidRPr="00B6676F">
        <w:t xml:space="preserve"> of Small Business Concerns (NOV 2016) (15 U.S.C. 637(d)(2) and (3)).</w:t>
      </w:r>
    </w:p>
    <w:p w14:paraId="28FBBE4B" w14:textId="77777777" w:rsidR="00944583" w:rsidRPr="00B6676F" w:rsidRDefault="00183E7A" w:rsidP="00E43F88">
      <w:r w:rsidRPr="00B6676F">
        <w:t xml:space="preserve">    [</w:t>
      </w:r>
      <w:r>
        <w:t>X</w:t>
      </w:r>
      <w:r w:rsidRPr="00B6676F">
        <w:t xml:space="preserve">]  (17)(i) </w:t>
      </w:r>
      <w:r>
        <w:t>52.219-9, Small Business Subcontracting Plan (JAN 2017) (15 U.S.C. 637(d)(4)).</w:t>
      </w:r>
    </w:p>
    <w:p w14:paraId="28FBBE4C" w14:textId="77777777" w:rsidR="00944583" w:rsidRPr="00B6676F" w:rsidRDefault="00183E7A" w:rsidP="00B6676F">
      <w:r w:rsidRPr="00B6676F">
        <w:t xml:space="preserve">    []  (ii) Alternate I (NOV 2016) of 52.219-9.</w:t>
      </w:r>
    </w:p>
    <w:p w14:paraId="28FBBE4D" w14:textId="77777777" w:rsidR="00944583" w:rsidRPr="00B6676F" w:rsidRDefault="00183E7A" w:rsidP="00B6676F">
      <w:r w:rsidRPr="00B6676F">
        <w:t xml:space="preserve">    []  (iii) Alternate II (NOV 2016) of </w:t>
      </w:r>
      <w:r w:rsidRPr="00B6676F">
        <w:t>52.219-9.</w:t>
      </w:r>
    </w:p>
    <w:p w14:paraId="28FBBE4E" w14:textId="77777777" w:rsidR="00944583" w:rsidRPr="00B6676F" w:rsidRDefault="00183E7A" w:rsidP="00B6676F">
      <w:r w:rsidRPr="00B6676F">
        <w:t xml:space="preserve">    []  (iv) Alternate III (NOV 2016) of 52.219-9.</w:t>
      </w:r>
    </w:p>
    <w:p w14:paraId="28FBBE4F" w14:textId="77777777" w:rsidR="00944583" w:rsidRPr="00B6676F" w:rsidRDefault="00183E7A" w:rsidP="00B6676F">
      <w:r w:rsidRPr="00B6676F">
        <w:t xml:space="preserve">    []  (v) Alternate IV (NOV 2016) of 52.219-9.</w:t>
      </w:r>
    </w:p>
    <w:p w14:paraId="28FBBE50" w14:textId="77777777" w:rsidR="001F725B" w:rsidRPr="00B6676F" w:rsidRDefault="00183E7A" w:rsidP="00B6676F">
      <w:r w:rsidRPr="00B6676F">
        <w:t xml:space="preserve">    []  (18) 52.219-13, Notice of Set-Aside of Orders (NOV 2011) (15 U.S.C. 644(r)).</w:t>
      </w:r>
    </w:p>
    <w:p w14:paraId="28FBBE51" w14:textId="77777777" w:rsidR="001F725B" w:rsidRPr="00B6676F" w:rsidRDefault="00183E7A" w:rsidP="00D246CA">
      <w:r w:rsidRPr="00B6676F">
        <w:t xml:space="preserve">    []  (19) </w:t>
      </w:r>
      <w:r>
        <w:t>52.219-14, Limitations on Subcontracting (JAN 20</w:t>
      </w:r>
      <w:r>
        <w:t>17) (15 U.S.C. 637(a)(14)).</w:t>
      </w:r>
    </w:p>
    <w:p w14:paraId="28FBBE52" w14:textId="77777777" w:rsidR="001F725B" w:rsidRPr="00B6676F" w:rsidRDefault="00183E7A" w:rsidP="00B6676F">
      <w:r w:rsidRPr="00B6676F">
        <w:t xml:space="preserve">    [</w:t>
      </w:r>
      <w:r>
        <w:t>X</w:t>
      </w:r>
      <w:r w:rsidRPr="00B6676F">
        <w:t>]  (20) 52.219-16, Liquidated Damages—Subcontracting Plan (Jan 1999) (15 U.S.C. 637(d)(4)(F)(i)).</w:t>
      </w:r>
    </w:p>
    <w:p w14:paraId="28FBBE53" w14:textId="77777777" w:rsidR="001F725B" w:rsidRPr="00B6676F" w:rsidRDefault="00183E7A" w:rsidP="00B6676F">
      <w:r w:rsidRPr="00B6676F">
        <w:t xml:space="preserve">    []  (21) 52.219-27, Notice of Service-Disabled Veteran-Owned Small Business Set-Aside (NOV 2011) (15 U.S.C. 657f).</w:t>
      </w:r>
    </w:p>
    <w:p w14:paraId="28FBBE54" w14:textId="77777777" w:rsidR="001F725B" w:rsidRPr="00B6676F" w:rsidRDefault="00183E7A" w:rsidP="00B6676F">
      <w:r w:rsidRPr="00B6676F">
        <w:t xml:space="preserve">    [</w:t>
      </w:r>
      <w:r>
        <w:t>X</w:t>
      </w:r>
      <w:r w:rsidRPr="00B6676F">
        <w:t>]  (22) 52.219-28, Post Award Small Business Program Rerepresentation (Jul 2013) (15 U.S.C 632(a)(2)).</w:t>
      </w:r>
    </w:p>
    <w:p w14:paraId="28FBBE55" w14:textId="77777777" w:rsidR="001F725B" w:rsidRPr="00B6676F" w:rsidRDefault="00183E7A" w:rsidP="00B6676F">
      <w:r w:rsidRPr="00B6676F">
        <w:t xml:space="preserve">    []  (23) </w:t>
      </w:r>
      <w:r w:rsidRPr="00B6676F">
        <w:t xml:space="preserve">52.219-29, Notice of Set-Aside for, or Sole Source Award to, Economically Disadvantaged Women-Owned Small Business Concerns (DEC 2015) (15 </w:t>
      </w:r>
      <w:r w:rsidRPr="00B6676F">
        <w:t>U.S.C. 637(m)).</w:t>
      </w:r>
    </w:p>
    <w:p w14:paraId="28FBBE56" w14:textId="77777777" w:rsidR="001F725B" w:rsidRPr="00B6676F" w:rsidRDefault="00183E7A" w:rsidP="00B6676F">
      <w:r w:rsidRPr="00B6676F">
        <w:t xml:space="preserve">    []  (24) </w:t>
      </w:r>
      <w:r w:rsidRPr="00B6676F">
        <w:t>52.219-30, Notice of Set-Aside for, or Sole Source Award to, Women-Owned Small Business Concerns Eligible Under the Women-Owned Small Business Program (DEC 2015) (15 U.S.C. 637(m)).</w:t>
      </w:r>
    </w:p>
    <w:p w14:paraId="28FBBE57" w14:textId="77777777" w:rsidR="001F725B" w:rsidRPr="00B6676F" w:rsidRDefault="00183E7A" w:rsidP="00B6676F">
      <w:r w:rsidRPr="00B6676F">
        <w:t xml:space="preserve">    [</w:t>
      </w:r>
      <w:r>
        <w:t>X</w:t>
      </w:r>
      <w:r w:rsidRPr="00B6676F">
        <w:t>]  (25) 52.222-3, Convict Labor (June 2</w:t>
      </w:r>
      <w:r w:rsidRPr="00B6676F">
        <w:t>003) (E.O. 11755).</w:t>
      </w:r>
    </w:p>
    <w:p w14:paraId="28FBBE58" w14:textId="77777777" w:rsidR="001F725B" w:rsidRPr="00B6676F" w:rsidRDefault="00183E7A" w:rsidP="00B6676F">
      <w:r w:rsidRPr="00B6676F">
        <w:t xml:space="preserve">    [</w:t>
      </w:r>
      <w:r>
        <w:t>X</w:t>
      </w:r>
      <w:r w:rsidRPr="00B6676F">
        <w:t xml:space="preserve">]  </w:t>
      </w:r>
      <w:r w:rsidRPr="00B6676F">
        <w:t xml:space="preserve">(26) </w:t>
      </w:r>
      <w:r w:rsidRPr="00B6676F">
        <w:t>52.222–19, Child Labor—Cooperation with Authorities and Remedies (OCT 2016) (E.O. 13126).</w:t>
      </w:r>
    </w:p>
    <w:p w14:paraId="28FBBE59" w14:textId="77777777" w:rsidR="001F725B" w:rsidRPr="00B6676F" w:rsidRDefault="00183E7A"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28FBBE5A" w14:textId="77777777" w:rsidR="001F725B" w:rsidRPr="00B6676F" w:rsidRDefault="00183E7A" w:rsidP="00B6676F">
      <w:r w:rsidRPr="00B6676F">
        <w:t xml:space="preserve">    [</w:t>
      </w:r>
      <w:r>
        <w:t>X</w:t>
      </w:r>
      <w:r w:rsidRPr="00B6676F">
        <w:t xml:space="preserve">]  </w:t>
      </w:r>
      <w:r w:rsidRPr="00B6676F">
        <w:t xml:space="preserve">(28) </w:t>
      </w:r>
      <w:r w:rsidRPr="00B6676F">
        <w:t>52.222–26, Equal Opportunity (SEP 2016) (E.O.</w:t>
      </w:r>
      <w:r w:rsidRPr="00B6676F">
        <w:t xml:space="preserve"> 11246).</w:t>
      </w:r>
    </w:p>
    <w:p w14:paraId="28FBBE5B" w14:textId="77777777" w:rsidR="001F725B" w:rsidRPr="00B6676F" w:rsidRDefault="00183E7A" w:rsidP="00B6676F">
      <w:r w:rsidRPr="00B6676F">
        <w:t xml:space="preserve">    [</w:t>
      </w:r>
      <w:r>
        <w:t>X</w:t>
      </w:r>
      <w:r w:rsidRPr="00B6676F">
        <w:t xml:space="preserve">]  (29) </w:t>
      </w:r>
      <w:r w:rsidRPr="00B6676F">
        <w:t>52.222-35, Equal Opportunity for Veterans (OCT 2015) (38 U.S.C. 4212).</w:t>
      </w:r>
    </w:p>
    <w:p w14:paraId="28FBBE5C" w14:textId="77777777" w:rsidR="001F725B" w:rsidRPr="00B6676F" w:rsidRDefault="00183E7A" w:rsidP="00B6676F">
      <w:r w:rsidRPr="00B6676F">
        <w:t xml:space="preserve">    [</w:t>
      </w:r>
      <w:r>
        <w:t>X</w:t>
      </w:r>
      <w:r w:rsidRPr="00B6676F">
        <w:t>]  (30) 52.222-36, Equal Opportunity for Workers with Disabilities (JUL 2014) (29 U.S.C. 793).</w:t>
      </w:r>
    </w:p>
    <w:p w14:paraId="28FBBE5D" w14:textId="77777777" w:rsidR="001F725B" w:rsidRPr="00B6676F" w:rsidRDefault="00183E7A" w:rsidP="00B6676F">
      <w:r w:rsidRPr="00B6676F">
        <w:t xml:space="preserve">    [</w:t>
      </w:r>
      <w:r>
        <w:t>X</w:t>
      </w:r>
      <w:r w:rsidRPr="00B6676F">
        <w:t xml:space="preserve">]  (31) </w:t>
      </w:r>
      <w:r w:rsidRPr="00B6676F">
        <w:t xml:space="preserve">52.222-37, Employment Reports on Veterans (FEB </w:t>
      </w:r>
      <w:r w:rsidRPr="00B6676F">
        <w:t>2016) (38 U.S.C. 4212).</w:t>
      </w:r>
    </w:p>
    <w:p w14:paraId="28FBBE5E" w14:textId="77777777" w:rsidR="001F725B" w:rsidRPr="00B6676F" w:rsidRDefault="00183E7A" w:rsidP="00B6676F">
      <w:r w:rsidRPr="00B6676F">
        <w:t xml:space="preserve">    [</w:t>
      </w:r>
      <w:r>
        <w:t>X</w:t>
      </w:r>
      <w:r w:rsidRPr="00B6676F">
        <w:t>]  (32) 52.222-40, Notification of Employee Rights Under the National Labor Relations Act (DEC 2010) (E.O. 13496).</w:t>
      </w:r>
    </w:p>
    <w:p w14:paraId="28FBBE5F" w14:textId="77777777" w:rsidR="00E53B4E" w:rsidRPr="00B6676F" w:rsidRDefault="00183E7A"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28FBBE60" w14:textId="77777777" w:rsidR="00E53B4E" w:rsidRPr="00B6676F" w:rsidRDefault="00183E7A"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28FBBE61" w14:textId="77777777" w:rsidR="001F725B" w:rsidRPr="00B6676F" w:rsidRDefault="00183E7A" w:rsidP="00B6676F">
      <w:r w:rsidRPr="00B6676F">
        <w:t xml:space="preserve">    [</w:t>
      </w:r>
      <w:r w:rsidRPr="00B6676F">
        <w:t>]  (34</w:t>
      </w:r>
      <w:r w:rsidRPr="00B6676F">
        <w:t xml:space="preserve">) </w:t>
      </w:r>
      <w:r w:rsidRPr="00B6676F">
        <w:t xml:space="preserve">52.222-54, Employment Eligibility Verification (OCT 2015). (E. O. 12989). (Not applicable to the acquisition of commercially available off-the-shelf items </w:t>
      </w:r>
      <w:r w:rsidRPr="00B6676F">
        <w:t>or certain other types of commercial items as prescribed in 22.1803.)</w:t>
      </w:r>
    </w:p>
    <w:p w14:paraId="28FBBE62" w14:textId="77777777" w:rsidR="00426E0F" w:rsidRDefault="00183E7A" w:rsidP="00B6676F">
      <w:r w:rsidRPr="00B6676F">
        <w:t xml:space="preserve">    </w:t>
      </w:r>
      <w:r w:rsidRPr="00B6676F">
        <w:t>[]  (35</w:t>
      </w:r>
      <w:r w:rsidRPr="00B6676F">
        <w:t xml:space="preserve">) </w:t>
      </w:r>
      <w:r w:rsidRPr="004B2DF6">
        <w:t>52.222-59, Compliance with Labor Laws (Executive Order 13673) (OCT 2016). (Applies at $50 million for solicitations and resultant contracts issued from October 25, 2016 thro</w:t>
      </w:r>
      <w:r w:rsidRPr="004B2DF6">
        <w:t>ugh April 24, 2017; applies at $500,000 for solicitations and resultant contracts issued after April 24, 2017).</w:t>
      </w:r>
    </w:p>
    <w:p w14:paraId="28FBBE63" w14:textId="77777777" w:rsidR="00FD4D6B" w:rsidRPr="00B6676F" w:rsidRDefault="00183E7A" w:rsidP="00FD4D6B">
      <w:r>
        <w:t xml:space="preserve">    </w:t>
      </w:r>
      <w:r w:rsidRPr="00B43A58">
        <w:rPr>
          <w:b/>
        </w:rPr>
        <w:t>Note to paragraph (b)(35):</w:t>
      </w:r>
      <w:r>
        <w:t xml:space="preserve"> By a court order issued on October 24, 2016, 52.222-59 is enjoined indefinitely as of the date of the order. The </w:t>
      </w:r>
      <w:r>
        <w:t xml:space="preserve">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28FBBE64" w14:textId="77777777" w:rsidR="00426E0F" w:rsidRPr="00B6676F" w:rsidRDefault="00183E7A" w:rsidP="00B6676F">
      <w:r w:rsidRPr="00B6676F">
        <w:t xml:space="preserve">    </w:t>
      </w:r>
      <w:r w:rsidRPr="00B6676F">
        <w:t>[</w:t>
      </w:r>
      <w:r>
        <w:t>X</w:t>
      </w:r>
      <w:r w:rsidRPr="00B6676F">
        <w:t>]  (36</w:t>
      </w:r>
      <w:r w:rsidRPr="00B6676F">
        <w:t>) 52.222-60,</w:t>
      </w:r>
      <w:r w:rsidRPr="00B6676F">
        <w:t xml:space="preserve"> Paycheck Transparency (Executive Order 13673) (OCT 2016).</w:t>
      </w:r>
    </w:p>
    <w:p w14:paraId="28FBBE65" w14:textId="77777777" w:rsidR="001F725B" w:rsidRPr="00B6676F" w:rsidRDefault="00183E7A" w:rsidP="00B6676F">
      <w:r w:rsidRPr="00B6676F">
        <w:t xml:space="preserve">    [</w:t>
      </w:r>
      <w:r w:rsidRPr="00B6676F">
        <w:t>]  (37</w:t>
      </w:r>
      <w:r w:rsidRPr="00B6676F">
        <w:t>)(i) 52.223-9, Estimate of Percentage of Recovered Material Content for EPA-Designated Items (May 2008) (42 U.S.C.6962(c)(3)(A)(ii)). (Not applicable to the acquisition of commercially a</w:t>
      </w:r>
      <w:r w:rsidRPr="00B6676F">
        <w:t>vailable off-the-shelf items.)</w:t>
      </w:r>
    </w:p>
    <w:p w14:paraId="28FBBE66" w14:textId="77777777" w:rsidR="00A267D2" w:rsidRPr="00B6676F" w:rsidRDefault="00183E7A" w:rsidP="00B6676F">
      <w:r w:rsidRPr="00B6676F">
        <w:t xml:space="preserve">    [] </w:t>
      </w:r>
      <w:r w:rsidRPr="00B6676F">
        <w:t xml:space="preserve"> </w:t>
      </w:r>
      <w:r w:rsidRPr="00B6676F">
        <w:t>(38</w:t>
      </w:r>
      <w:r w:rsidRPr="00B6676F">
        <w:t>) 52.223-11, Ozone-Depleting Substances and High Global Warming Potential</w:t>
      </w:r>
      <w:r w:rsidRPr="00B6676F">
        <w:t xml:space="preserve"> Hydrofluorocarbons (JUN</w:t>
      </w:r>
      <w:r w:rsidRPr="00B6676F">
        <w:t xml:space="preserve"> 2016) (E.O. 13693).</w:t>
      </w:r>
    </w:p>
    <w:p w14:paraId="28FBBE67" w14:textId="77777777" w:rsidR="00A267D2" w:rsidRPr="00B6676F" w:rsidRDefault="00183E7A" w:rsidP="00B6676F">
      <w:r w:rsidRPr="00B6676F">
        <w:t xml:space="preserve">    [] </w:t>
      </w:r>
      <w:r w:rsidRPr="00B6676F">
        <w:t xml:space="preserve"> </w:t>
      </w:r>
      <w:r w:rsidRPr="00B6676F">
        <w:t>(39</w:t>
      </w:r>
      <w:r w:rsidRPr="00B6676F">
        <w:t>) 52.223-12, Maintenance, Service, Repair, or Disposal of Refrigeration Equi</w:t>
      </w:r>
      <w:r w:rsidRPr="00B6676F">
        <w:t>pment and</w:t>
      </w:r>
      <w:r w:rsidRPr="00B6676F">
        <w:t xml:space="preserve"> Air Conditioners (JUN</w:t>
      </w:r>
      <w:r w:rsidRPr="00B6676F">
        <w:t xml:space="preserve"> 2016) (E.O. 13693).</w:t>
      </w:r>
    </w:p>
    <w:p w14:paraId="28FBBE68" w14:textId="77777777" w:rsidR="001F725B" w:rsidRPr="00B6676F" w:rsidRDefault="00183E7A" w:rsidP="00B6676F">
      <w:r w:rsidRPr="00B6676F">
        <w:t xml:space="preserve">    []  (ii) Alternate I (MAY 2008) of 52.223-9 (42 U.S.C. 6962(i)(2)(C)). (Not applicable to the acquisition of commercially available off-the-shelf items.)</w:t>
      </w:r>
    </w:p>
    <w:p w14:paraId="28FBBE69" w14:textId="77777777" w:rsidR="001F725B" w:rsidRPr="00B6676F" w:rsidRDefault="00183E7A" w:rsidP="00B6676F">
      <w:r w:rsidRPr="00B6676F">
        <w:t xml:space="preserve">    [</w:t>
      </w:r>
      <w:r w:rsidRPr="00B6676F">
        <w:t>]  (40</w:t>
      </w:r>
      <w:r w:rsidRPr="00B6676F">
        <w:t>)(i) 52.223-13, Acquisition of EPEAT®-Regist</w:t>
      </w:r>
      <w:r w:rsidRPr="00B6676F">
        <w:t>ered Imaging Equipment (JUN 2014) (E.O.s 13423 and 13514).</w:t>
      </w:r>
    </w:p>
    <w:p w14:paraId="28FBBE6A" w14:textId="77777777" w:rsidR="001F725B" w:rsidRPr="00B6676F" w:rsidRDefault="00183E7A" w:rsidP="00B6676F">
      <w:r w:rsidRPr="00B6676F">
        <w:t xml:space="preserve">    []  (ii) Alternate I (</w:t>
      </w:r>
      <w:r w:rsidRPr="00B6676F">
        <w:t>OCT 2015</w:t>
      </w:r>
      <w:r w:rsidRPr="00B6676F">
        <w:t>) of 52.223-13.</w:t>
      </w:r>
    </w:p>
    <w:p w14:paraId="28FBBE6B" w14:textId="77777777" w:rsidR="001F725B" w:rsidRPr="00B6676F" w:rsidRDefault="00183E7A" w:rsidP="00B6676F">
      <w:r w:rsidRPr="00B6676F">
        <w:t xml:space="preserve">    [</w:t>
      </w:r>
      <w:r w:rsidRPr="00B6676F">
        <w:t>]  (41</w:t>
      </w:r>
      <w:r w:rsidRPr="00B6676F">
        <w:t>)(i) 52.223-14, Acquisition of EPEAT®-Registered Televisions (JUN 2014) (E.O.s 13423 and 13514).</w:t>
      </w:r>
    </w:p>
    <w:p w14:paraId="28FBBE6C" w14:textId="77777777" w:rsidR="001F725B" w:rsidRPr="00B6676F" w:rsidRDefault="00183E7A" w:rsidP="00B6676F">
      <w:r w:rsidRPr="00B6676F">
        <w:t xml:space="preserve">    []  (ii) Alternate I (JUN 2014) of </w:t>
      </w:r>
      <w:r w:rsidRPr="00B6676F">
        <w:t>52.223-14.</w:t>
      </w:r>
    </w:p>
    <w:p w14:paraId="28FBBE6D" w14:textId="77777777" w:rsidR="001F725B" w:rsidRPr="00B6676F" w:rsidRDefault="00183E7A" w:rsidP="00B6676F">
      <w:r w:rsidRPr="00B6676F">
        <w:t xml:space="preserve">    [</w:t>
      </w:r>
      <w:r w:rsidRPr="00B6676F">
        <w:t>]  (4</w:t>
      </w:r>
      <w:r w:rsidRPr="00B6676F">
        <w:t>2</w:t>
      </w:r>
      <w:r w:rsidRPr="00B6676F">
        <w:t>) 52.223-15, Energy Efficiency in Energy-Consuming Products (DEC 2007)(42 U.S.C. 8259b).</w:t>
      </w:r>
    </w:p>
    <w:p w14:paraId="28FBBE6E" w14:textId="77777777" w:rsidR="001F725B" w:rsidRPr="00B6676F" w:rsidRDefault="00183E7A" w:rsidP="00B6676F">
      <w:r w:rsidRPr="00B6676F">
        <w:t xml:space="preserve">    [</w:t>
      </w:r>
      <w:r w:rsidRPr="00B6676F">
        <w:t>]  (43</w:t>
      </w:r>
      <w:r w:rsidRPr="00B6676F">
        <w:t>)(i) 52.223-16, Acquisition of EPEAT®-Registered Personal Computer Products (</w:t>
      </w:r>
      <w:r w:rsidRPr="00B6676F">
        <w:t>OCT 2015</w:t>
      </w:r>
      <w:r w:rsidRPr="00B6676F">
        <w:t>) (E.O.s 13423 and 13514).</w:t>
      </w:r>
    </w:p>
    <w:p w14:paraId="28FBBE6F" w14:textId="77777777" w:rsidR="001F725B" w:rsidRPr="00B6676F" w:rsidRDefault="00183E7A" w:rsidP="00B6676F">
      <w:r w:rsidRPr="00B6676F">
        <w:t xml:space="preserve">    []  (ii) Alternate</w:t>
      </w:r>
      <w:r w:rsidRPr="00B6676F">
        <w:t xml:space="preserve"> I (JUN 2014) of 52.223-16.</w:t>
      </w:r>
    </w:p>
    <w:p w14:paraId="28FBBE70" w14:textId="77777777" w:rsidR="001F725B" w:rsidRPr="00B6676F" w:rsidRDefault="00183E7A" w:rsidP="00B6676F">
      <w:r w:rsidRPr="00B6676F">
        <w:t xml:space="preserve">    [</w:t>
      </w:r>
      <w:r>
        <w:t>X</w:t>
      </w:r>
      <w:r w:rsidRPr="00B6676F">
        <w:t>]  (4</w:t>
      </w:r>
      <w:r w:rsidRPr="00B6676F">
        <w:t>4</w:t>
      </w:r>
      <w:r w:rsidRPr="00B6676F">
        <w:t>) 52.223-18, Encouraging Contractor Policies to Ban Text Messaging While Driving (AUG 2011)</w:t>
      </w:r>
    </w:p>
    <w:p w14:paraId="28FBBE71" w14:textId="77777777" w:rsidR="0082016B" w:rsidRPr="00B6676F" w:rsidRDefault="00183E7A" w:rsidP="00B6676F">
      <w:r w:rsidRPr="00B6676F">
        <w:t xml:space="preserve">    [</w:t>
      </w:r>
      <w:r w:rsidRPr="00B6676F">
        <w:t>]  (45</w:t>
      </w:r>
      <w:r w:rsidRPr="00B6676F">
        <w:t>) 52.223-20, Aerosols (JUN 2016) (E.O. 13693).</w:t>
      </w:r>
    </w:p>
    <w:p w14:paraId="28FBBE72" w14:textId="77777777" w:rsidR="0082016B" w:rsidRDefault="00183E7A" w:rsidP="00B6676F">
      <w:r w:rsidRPr="00B6676F">
        <w:t xml:space="preserve">    [</w:t>
      </w:r>
      <w:r w:rsidRPr="00B6676F">
        <w:t>]  (46</w:t>
      </w:r>
      <w:r w:rsidRPr="00B6676F">
        <w:t>) 52.223-21, Foams (JUN 2016) (E.O. 13693).</w:t>
      </w:r>
    </w:p>
    <w:p w14:paraId="28FBBE73" w14:textId="77777777" w:rsidR="00F40DAA" w:rsidRDefault="00183E7A" w:rsidP="00F40DAA">
      <w:r>
        <w:t xml:space="preserve">    []  </w:t>
      </w:r>
      <w:r>
        <w:t>(47</w:t>
      </w:r>
      <w:r>
        <w:t xml:space="preserve">) </w:t>
      </w:r>
      <w:r>
        <w:t>(i) 52.224-3, Privacy Training (JAN 2017) (5 U.S.C. 552a).</w:t>
      </w:r>
    </w:p>
    <w:p w14:paraId="28FBBE74" w14:textId="77777777" w:rsidR="00F40DAA" w:rsidRPr="00B6676F" w:rsidRDefault="00183E7A" w:rsidP="00F40DAA">
      <w:r>
        <w:t xml:space="preserve">    []  (ii) Alternate I (JAN 2017) of 52.224-3.</w:t>
      </w:r>
    </w:p>
    <w:p w14:paraId="28FBBE75" w14:textId="77777777" w:rsidR="001F725B" w:rsidRPr="00B6676F" w:rsidRDefault="00183E7A" w:rsidP="00B6676F">
      <w:r w:rsidRPr="00B6676F">
        <w:t xml:space="preserve">    [</w:t>
      </w:r>
      <w:r>
        <w:t>]  (48</w:t>
      </w:r>
      <w:r w:rsidRPr="00B6676F">
        <w:t>) 52.225-1, Buy American—Supplies (MAY 2014) (41 U.S.C. chapter 83).</w:t>
      </w:r>
    </w:p>
    <w:p w14:paraId="28FBBE76" w14:textId="77777777" w:rsidR="001F725B" w:rsidRPr="00B6676F" w:rsidRDefault="00183E7A" w:rsidP="00B6676F">
      <w:r w:rsidRPr="00B6676F">
        <w:t xml:space="preserve">    [</w:t>
      </w:r>
      <w:r w:rsidRPr="00B6676F">
        <w:t>]  (4</w:t>
      </w:r>
      <w:r>
        <w:t>9</w:t>
      </w:r>
      <w:r w:rsidRPr="00B6676F">
        <w:t xml:space="preserve">)(i) 52.225-3, Buy American—Free Trade </w:t>
      </w:r>
      <w:r w:rsidRPr="00B6676F">
        <w:t>Agreements—Israeli Trade Act (MAY 2014) (41 U.S.C. chapter 83, 19 U.S.C. 3301 note, 19 U.S.C. 2112 note, 19 U.S.C. 3805 note, 19 U.S.C. 4001 note, Pub. L. 103-182, 108-77, 108-78, 108-286, 108-302, 109-53, 109-169, 109-283, 110-138, 112-41, 112-42, and 112</w:t>
      </w:r>
      <w:r w:rsidRPr="00B6676F">
        <w:t>-43.</w:t>
      </w:r>
    </w:p>
    <w:p w14:paraId="28FBBE77" w14:textId="77777777" w:rsidR="001F725B" w:rsidRPr="00B6676F" w:rsidRDefault="00183E7A" w:rsidP="00B6676F">
      <w:r w:rsidRPr="00B6676F">
        <w:t xml:space="preserve">    []  (ii) Alternate I (MAY 2014) of 52.225-3.</w:t>
      </w:r>
    </w:p>
    <w:p w14:paraId="28FBBE78" w14:textId="77777777" w:rsidR="001F725B" w:rsidRPr="00B6676F" w:rsidRDefault="00183E7A" w:rsidP="00B6676F">
      <w:r w:rsidRPr="00B6676F">
        <w:t xml:space="preserve">    []  (iii) Alternate II (MAY 2014) of 52.225-3.</w:t>
      </w:r>
    </w:p>
    <w:p w14:paraId="28FBBE79" w14:textId="77777777" w:rsidR="001F725B" w:rsidRPr="00B6676F" w:rsidRDefault="00183E7A" w:rsidP="00B6676F">
      <w:r w:rsidRPr="00B6676F">
        <w:t xml:space="preserve">    []  (iv) Alternate III (MAY 2014) of 52.225-3.</w:t>
      </w:r>
    </w:p>
    <w:p w14:paraId="28FBBE7A" w14:textId="77777777" w:rsidR="001F725B" w:rsidRPr="00B6676F" w:rsidRDefault="00183E7A" w:rsidP="00B6676F">
      <w:r w:rsidRPr="00B6676F">
        <w:t xml:space="preserve">    [</w:t>
      </w:r>
      <w:r>
        <w:t>X</w:t>
      </w:r>
      <w:r>
        <w:t>]  (50</w:t>
      </w:r>
      <w:r w:rsidRPr="00B6676F">
        <w:t xml:space="preserve">) </w:t>
      </w:r>
      <w:r w:rsidRPr="00B6676F">
        <w:t>52.225–5, Trade Agreements (OCT 2016) (19 U.S.C. 2501, et seq., 19 U.S.C. 3301 note).</w:t>
      </w:r>
    </w:p>
    <w:p w14:paraId="28FBBE7B" w14:textId="77777777" w:rsidR="001F725B" w:rsidRPr="00B6676F" w:rsidRDefault="00183E7A" w:rsidP="00B6676F">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28FBBE7C" w14:textId="77777777" w:rsidR="001F725B" w:rsidRPr="00B6676F" w:rsidRDefault="00183E7A" w:rsidP="00B6676F">
      <w:r w:rsidRPr="00B6676F">
        <w:t xml:space="preserve">    [</w:t>
      </w:r>
      <w:r w:rsidRPr="00B6676F">
        <w:t xml:space="preserve">] </w:t>
      </w:r>
      <w:r>
        <w:t xml:space="preserve"> (52</w:t>
      </w:r>
      <w:r w:rsidRPr="00B6676F">
        <w:t xml:space="preserve">) </w:t>
      </w:r>
      <w:r w:rsidRPr="00B6676F">
        <w:t>52.225–26, Contractors Performing Priva</w:t>
      </w:r>
      <w:r w:rsidRPr="00B6676F">
        <w:t>te Security Functions Outside the United States (OCT 2016) (Section 862, as amended, of the National Defense Authorization Act for Fiscal Year 2008; 10 U.S.C. 2302 Note).</w:t>
      </w:r>
    </w:p>
    <w:p w14:paraId="28FBBE7D" w14:textId="77777777" w:rsidR="001F725B" w:rsidRPr="00B6676F" w:rsidRDefault="00183E7A" w:rsidP="00B6676F">
      <w:r w:rsidRPr="00B6676F">
        <w:t xml:space="preserve">    [</w:t>
      </w:r>
      <w:r>
        <w:t>]  (53</w:t>
      </w:r>
      <w:r w:rsidRPr="00B6676F">
        <w:t xml:space="preserve">) 52.226-4, Notice of Disaster or Emergency Area Set-Aside (Nov 2007) (42 </w:t>
      </w:r>
      <w:r w:rsidRPr="00B6676F">
        <w:t>U.S.C. 5150).</w:t>
      </w:r>
    </w:p>
    <w:p w14:paraId="28FBBE7E" w14:textId="77777777" w:rsidR="001F725B" w:rsidRPr="00B6676F" w:rsidRDefault="00183E7A" w:rsidP="00B6676F">
      <w:r w:rsidRPr="00B6676F">
        <w:t xml:space="preserve">    [</w:t>
      </w:r>
      <w:r>
        <w:t>]  (54</w:t>
      </w:r>
      <w:r w:rsidRPr="00B6676F">
        <w:t>) 52.226-5, Restrictions on Subcontracting Outside Disaster or Emergency Area (Nov 2007) (42 U.S.C. 5150).</w:t>
      </w:r>
    </w:p>
    <w:p w14:paraId="28FBBE7F" w14:textId="77777777" w:rsidR="001F725B" w:rsidRPr="00B6676F" w:rsidRDefault="00183E7A" w:rsidP="00B6676F">
      <w:r w:rsidRPr="00B6676F">
        <w:t xml:space="preserve">    [</w:t>
      </w:r>
      <w:r>
        <w:t>]  (55</w:t>
      </w:r>
      <w:r w:rsidRPr="00B6676F">
        <w:t>) 52.232-29, Terms for Financing of Purchases of Commercial Items (Feb 2002) (41 U.S.C. 4505, 10 U.S.C. 2307(f)).</w:t>
      </w:r>
    </w:p>
    <w:p w14:paraId="28FBBE80" w14:textId="77777777" w:rsidR="001F725B" w:rsidRPr="00B6676F" w:rsidRDefault="00183E7A" w:rsidP="00BD5D68">
      <w:r w:rsidRPr="00B6676F">
        <w:t xml:space="preserve">    [</w:t>
      </w:r>
      <w:r>
        <w:t>]  (56</w:t>
      </w:r>
      <w:r w:rsidRPr="00B6676F">
        <w:t xml:space="preserve">) </w:t>
      </w:r>
      <w:r>
        <w:t>52.232-30, Installment Payments for Commercial Items (JAN 2017) (41 U.S.C. 4505, 10 U.S.C. 2307(f)).</w:t>
      </w:r>
    </w:p>
    <w:p w14:paraId="28FBBE81" w14:textId="77777777" w:rsidR="001F725B" w:rsidRPr="00B6676F" w:rsidRDefault="00183E7A" w:rsidP="00B6676F">
      <w:r w:rsidRPr="00B6676F">
        <w:t xml:space="preserve">    [</w:t>
      </w:r>
      <w:r>
        <w:t>X</w:t>
      </w:r>
      <w:r>
        <w:t>]  (57</w:t>
      </w:r>
      <w:r w:rsidRPr="00B6676F">
        <w:t>) 52.232-33, Payment by Electronic Funds Transfer—System for Award Management (Jul 2013) (31 U.S.C. 3332).</w:t>
      </w:r>
    </w:p>
    <w:p w14:paraId="28FBBE82" w14:textId="77777777" w:rsidR="001F725B" w:rsidRPr="00B6676F" w:rsidRDefault="00183E7A" w:rsidP="00B6676F">
      <w:r w:rsidRPr="00B6676F">
        <w:t xml:space="preserve">    [</w:t>
      </w:r>
      <w:r w:rsidRPr="00B6676F">
        <w:t xml:space="preserve">] </w:t>
      </w:r>
      <w:r w:rsidRPr="00B6676F">
        <w:t xml:space="preserve"> </w:t>
      </w:r>
      <w:r w:rsidRPr="00B6676F">
        <w:t>(5</w:t>
      </w:r>
      <w:r>
        <w:t>8</w:t>
      </w:r>
      <w:r w:rsidRPr="00B6676F">
        <w:t>) 52.232-34</w:t>
      </w:r>
      <w:r w:rsidRPr="00B6676F">
        <w:t>, Payment by Electronic Funds Transfer—Other than System for Award Management (Jul 2013) (31 U.S.C. 3332).</w:t>
      </w:r>
    </w:p>
    <w:p w14:paraId="28FBBE83" w14:textId="77777777" w:rsidR="001F725B" w:rsidRDefault="00183E7A" w:rsidP="00B6676F">
      <w:r w:rsidRPr="00B6676F">
        <w:t xml:space="preserve">    [</w:t>
      </w:r>
      <w:r w:rsidRPr="00B6676F">
        <w:t xml:space="preserve">] </w:t>
      </w:r>
      <w:r>
        <w:t xml:space="preserve"> (59</w:t>
      </w:r>
      <w:r w:rsidRPr="00B6676F">
        <w:t>) 52.232-36, Payment by Third Party (MAY 2014) (31 U.S.C. 3332).</w:t>
      </w:r>
    </w:p>
    <w:p w14:paraId="28FBBE84" w14:textId="77777777" w:rsidR="001F725B" w:rsidRDefault="00183E7A" w:rsidP="00B6676F">
      <w:r w:rsidRPr="00B6676F">
        <w:t xml:space="preserve">    [</w:t>
      </w:r>
      <w:r>
        <w:t>]  (6</w:t>
      </w:r>
      <w:r>
        <w:t>0</w:t>
      </w:r>
      <w:r w:rsidRPr="00B6676F">
        <w:t>) 52.239-1, Privacy or Security Safeguards (Aug 1996) (5 U.S.C</w:t>
      </w:r>
      <w:r w:rsidRPr="00B6676F">
        <w:t>. 552a).</w:t>
      </w:r>
    </w:p>
    <w:p w14:paraId="28FBBE85" w14:textId="77777777" w:rsidR="00B57BF8" w:rsidRDefault="00183E7A" w:rsidP="00B57BF8">
      <w:r>
        <w:t xml:space="preserve">    [X]  (61) 52.242-5, Payments to Small Business Subcontractors (JAN 2017)(15 U.S.C. 637(d)(12)).</w:t>
      </w:r>
    </w:p>
    <w:p w14:paraId="28FBBE86" w14:textId="77777777" w:rsidR="001F725B" w:rsidRPr="00B6676F" w:rsidRDefault="00183E7A" w:rsidP="00B6676F">
      <w:r w:rsidRPr="00B6676F">
        <w:t xml:space="preserve">    [</w:t>
      </w:r>
      <w:r>
        <w:t>]  (6</w:t>
      </w:r>
      <w:r>
        <w:t>2</w:t>
      </w:r>
      <w:r w:rsidRPr="00B6676F">
        <w:t>)(i) 52.247-64, Preference for Privately Owned U.S.-Flag Commercial Vessels (Feb 2006) (46 U.S.C. Appx. 1241(b) and 10 U.S.C. 2631).</w:t>
      </w:r>
    </w:p>
    <w:p w14:paraId="28FBBE87" w14:textId="77777777" w:rsidR="001F725B" w:rsidRPr="00B6676F" w:rsidRDefault="00183E7A" w:rsidP="00B6676F">
      <w:r w:rsidRPr="00B6676F">
        <w:t xml:space="preserve">   </w:t>
      </w:r>
      <w:r w:rsidRPr="00B6676F">
        <w:t xml:space="preserve"> []  (ii) Alternate I (Apr 2003) of 52.247-64.</w:t>
      </w:r>
    </w:p>
    <w:p w14:paraId="28FBBE88" w14:textId="77777777" w:rsidR="001F75C1" w:rsidRPr="00B6676F" w:rsidRDefault="00183E7A" w:rsidP="00B6676F">
      <w:r w:rsidRPr="00B6676F">
        <w:t xml:space="preserve">  (c) The Contractor shall comply with the FAR clauses in this paragraph (c), applicable to commercial services, that the Contracting Officer has indicated as being incorporated in this contract by reference t</w:t>
      </w:r>
      <w:r w:rsidRPr="00B6676F">
        <w:t>o implement provisions of law or Executive orders applicable to acquisitions of commercial items:</w:t>
      </w:r>
    </w:p>
    <w:p w14:paraId="28FBBE89" w14:textId="77777777" w:rsidR="001209BF" w:rsidRPr="00B6676F" w:rsidRDefault="00183E7A" w:rsidP="00B6676F">
      <w:r w:rsidRPr="00B6676F">
        <w:t xml:space="preserve">    []  (1) 52.222-17, Nondisplacement of Qualified Workers (M</w:t>
      </w:r>
      <w:r w:rsidRPr="00B6676F">
        <w:t>AY</w:t>
      </w:r>
      <w:r w:rsidRPr="00B6676F">
        <w:t xml:space="preserve"> 2014) (E.O. 13495).</w:t>
      </w:r>
    </w:p>
    <w:p w14:paraId="28FBBE8A" w14:textId="77777777" w:rsidR="001F75C1" w:rsidRPr="00B6676F" w:rsidRDefault="00183E7A" w:rsidP="00B6676F">
      <w:r w:rsidRPr="00B6676F">
        <w:t xml:space="preserve">    []  (</w:t>
      </w:r>
      <w:r w:rsidRPr="00B6676F">
        <w:t>2</w:t>
      </w:r>
      <w:r w:rsidRPr="00B6676F">
        <w:t xml:space="preserve">) </w:t>
      </w:r>
      <w:r w:rsidRPr="00B6676F">
        <w:t xml:space="preserve">52.222-41, Service Contract Labor Standards (MAY 2014) (41 </w:t>
      </w:r>
      <w:r w:rsidRPr="00B6676F">
        <w:t>U.S.C. chapter 67).</w:t>
      </w:r>
    </w:p>
    <w:p w14:paraId="28FBBE8B" w14:textId="77777777" w:rsidR="00AA343C" w:rsidRPr="00B6676F" w:rsidRDefault="00183E7A" w:rsidP="00B6676F">
      <w:r w:rsidRPr="00B6676F">
        <w:t xml:space="preserve">    [</w:t>
      </w:r>
      <w:r w:rsidRPr="00B6676F">
        <w:t>]  (3</w:t>
      </w:r>
      <w:r w:rsidRPr="00B6676F">
        <w:t xml:space="preserve">) </w:t>
      </w:r>
      <w:r w:rsidRPr="00B6676F">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3339E" w14:paraId="28FBBE8E" w14:textId="77777777" w:rsidTr="008D2FBA">
        <w:trPr>
          <w:jc w:val="center"/>
        </w:trPr>
        <w:tc>
          <w:tcPr>
            <w:tcW w:w="4788" w:type="dxa"/>
            <w:hideMark/>
          </w:tcPr>
          <w:p w14:paraId="28FBBE8C" w14:textId="77777777" w:rsidR="00B812E9" w:rsidRPr="00B6676F" w:rsidRDefault="00183E7A" w:rsidP="00B6676F"/>
        </w:tc>
        <w:tc>
          <w:tcPr>
            <w:tcW w:w="4788" w:type="dxa"/>
            <w:hideMark/>
          </w:tcPr>
          <w:p w14:paraId="28FBBE8D" w14:textId="77777777" w:rsidR="00B812E9" w:rsidRPr="00B6676F" w:rsidRDefault="00183E7A" w:rsidP="00B6676F"/>
        </w:tc>
      </w:tr>
      <w:tr w:rsidR="0073339E" w14:paraId="28FBBE91" w14:textId="77777777" w:rsidTr="008D2FBA">
        <w:trPr>
          <w:jc w:val="center"/>
        </w:trPr>
        <w:tc>
          <w:tcPr>
            <w:tcW w:w="4788" w:type="dxa"/>
            <w:hideMark/>
          </w:tcPr>
          <w:p w14:paraId="28FBBE8F" w14:textId="77777777" w:rsidR="00AA343C" w:rsidRPr="00B6676F" w:rsidRDefault="00183E7A" w:rsidP="00B6676F">
            <w:pPr>
              <w:rPr>
                <w:color w:val="C00000"/>
              </w:rPr>
            </w:pPr>
          </w:p>
        </w:tc>
        <w:tc>
          <w:tcPr>
            <w:tcW w:w="4788" w:type="dxa"/>
            <w:hideMark/>
          </w:tcPr>
          <w:p w14:paraId="28FBBE90" w14:textId="77777777" w:rsidR="00AA343C" w:rsidRPr="00B6676F" w:rsidRDefault="00183E7A" w:rsidP="00B6676F"/>
        </w:tc>
      </w:tr>
      <w:tr w:rsidR="0073339E" w14:paraId="28FBBE94" w14:textId="77777777" w:rsidTr="008D2FBA">
        <w:trPr>
          <w:jc w:val="center"/>
        </w:trPr>
        <w:tc>
          <w:tcPr>
            <w:tcW w:w="4788" w:type="dxa"/>
            <w:hideMark/>
          </w:tcPr>
          <w:p w14:paraId="28FBBE92" w14:textId="77777777" w:rsidR="00AA343C" w:rsidRPr="00B6676F" w:rsidRDefault="00183E7A" w:rsidP="00B6676F"/>
        </w:tc>
        <w:tc>
          <w:tcPr>
            <w:tcW w:w="4788" w:type="dxa"/>
            <w:hideMark/>
          </w:tcPr>
          <w:p w14:paraId="28FBBE93" w14:textId="77777777" w:rsidR="00AA343C" w:rsidRPr="00B6676F" w:rsidRDefault="00183E7A" w:rsidP="00B6676F"/>
        </w:tc>
      </w:tr>
      <w:tr w:rsidR="0073339E" w14:paraId="28FBBE97" w14:textId="77777777" w:rsidTr="008D2FBA">
        <w:trPr>
          <w:jc w:val="center"/>
        </w:trPr>
        <w:tc>
          <w:tcPr>
            <w:tcW w:w="4788" w:type="dxa"/>
            <w:hideMark/>
          </w:tcPr>
          <w:p w14:paraId="28FBBE95" w14:textId="77777777" w:rsidR="00AA343C" w:rsidRPr="00B6676F" w:rsidRDefault="00183E7A" w:rsidP="00B6676F"/>
        </w:tc>
        <w:tc>
          <w:tcPr>
            <w:tcW w:w="4788" w:type="dxa"/>
            <w:hideMark/>
          </w:tcPr>
          <w:p w14:paraId="28FBBE96" w14:textId="77777777" w:rsidR="00AA343C" w:rsidRPr="00B6676F" w:rsidRDefault="00183E7A" w:rsidP="00B6676F"/>
        </w:tc>
      </w:tr>
      <w:tr w:rsidR="0073339E" w14:paraId="28FBBE9A" w14:textId="77777777" w:rsidTr="008D2FBA">
        <w:trPr>
          <w:jc w:val="center"/>
        </w:trPr>
        <w:tc>
          <w:tcPr>
            <w:tcW w:w="4788" w:type="dxa"/>
            <w:hideMark/>
          </w:tcPr>
          <w:p w14:paraId="28FBBE98" w14:textId="77777777" w:rsidR="00AA343C" w:rsidRPr="00B6676F" w:rsidRDefault="00183E7A" w:rsidP="00B6676F"/>
        </w:tc>
        <w:tc>
          <w:tcPr>
            <w:tcW w:w="4788" w:type="dxa"/>
            <w:hideMark/>
          </w:tcPr>
          <w:p w14:paraId="28FBBE99" w14:textId="77777777" w:rsidR="00AA343C" w:rsidRPr="00B6676F" w:rsidRDefault="00183E7A" w:rsidP="00B6676F"/>
        </w:tc>
      </w:tr>
      <w:tr w:rsidR="0073339E" w14:paraId="28FBBE9D" w14:textId="77777777" w:rsidTr="008D2FBA">
        <w:trPr>
          <w:jc w:val="center"/>
        </w:trPr>
        <w:tc>
          <w:tcPr>
            <w:tcW w:w="4788" w:type="dxa"/>
          </w:tcPr>
          <w:p w14:paraId="28FBBE9B" w14:textId="77777777" w:rsidR="005A4E9E" w:rsidRPr="00B6676F" w:rsidRDefault="00183E7A" w:rsidP="00B6676F">
            <w:pPr>
              <w:rPr>
                <w:rStyle w:val="AAMSKBFill-InHighlight"/>
                <w:szCs w:val="20"/>
              </w:rPr>
            </w:pPr>
          </w:p>
        </w:tc>
        <w:tc>
          <w:tcPr>
            <w:tcW w:w="4788" w:type="dxa"/>
          </w:tcPr>
          <w:p w14:paraId="28FBBE9C" w14:textId="77777777" w:rsidR="005A4E9E" w:rsidRPr="00B6676F" w:rsidRDefault="00183E7A" w:rsidP="00B6676F">
            <w:pPr>
              <w:rPr>
                <w:rStyle w:val="AAMSKBFill-InHighlight"/>
                <w:szCs w:val="20"/>
              </w:rPr>
            </w:pPr>
          </w:p>
        </w:tc>
      </w:tr>
    </w:tbl>
    <w:p w14:paraId="28FBBE9E" w14:textId="77777777" w:rsidR="001F75C1" w:rsidRPr="00B6676F" w:rsidRDefault="00183E7A"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 xml:space="preserve">Price </w:t>
      </w:r>
      <w:r w:rsidRPr="00B6676F">
        <w:t>Adjustment (Multiple Year and Option Contracts) (MAY 2014) (29 U.S.C. 206 and 41 U.S.C. chapter 67).</w:t>
      </w:r>
    </w:p>
    <w:p w14:paraId="28FBBE9F" w14:textId="77777777" w:rsidR="001F75C1" w:rsidRPr="00B6676F" w:rsidRDefault="00183E7A"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28FBBEA0" w14:textId="77777777" w:rsidR="004C15C6" w:rsidRPr="00B6676F" w:rsidRDefault="00183E7A" w:rsidP="00B6676F">
      <w:r w:rsidRPr="00B6676F">
        <w:t xml:space="preserve"> </w:t>
      </w:r>
      <w:r w:rsidRPr="00B6676F">
        <w:t xml:space="preserve">   [</w:t>
      </w:r>
      <w:r w:rsidRPr="00B6676F">
        <w:t>]  (6</w:t>
      </w:r>
      <w:r w:rsidRPr="00B6676F">
        <w:t xml:space="preserve">) </w:t>
      </w:r>
      <w:r w:rsidRPr="00B6676F">
        <w:t>52.222-51, Exemption from Application of the Service Contract Labor Standards to Contracts for Maintenance, Calibration, or Repair of Certain Equipment</w:t>
      </w:r>
      <w:r w:rsidRPr="00B6676F">
        <w:t>—</w:t>
      </w:r>
      <w:r w:rsidRPr="00B6676F">
        <w:t>Requirements (MAY 2014) (41 U.S.C. chapter 67).</w:t>
      </w:r>
    </w:p>
    <w:p w14:paraId="28FBBEA1" w14:textId="77777777" w:rsidR="001F75C1" w:rsidRPr="00B6676F" w:rsidRDefault="00183E7A" w:rsidP="00B6676F">
      <w:r w:rsidRPr="00B6676F">
        <w:t xml:space="preserve">    [</w:t>
      </w:r>
      <w:r w:rsidRPr="00B6676F">
        <w:t>]  (7</w:t>
      </w:r>
      <w:r w:rsidRPr="00B6676F">
        <w:t xml:space="preserve">) </w:t>
      </w:r>
      <w:r w:rsidRPr="00B6676F">
        <w:t>52.222-53, Exemption from Applica</w:t>
      </w:r>
      <w:r w:rsidRPr="00B6676F">
        <w:t>tion of the Service Contract Labor Standards to Contracts for Certain Services</w:t>
      </w:r>
      <w:r w:rsidRPr="00B6676F">
        <w:t>—</w:t>
      </w:r>
      <w:r w:rsidRPr="00B6676F">
        <w:t>Requirements (MAY 2014) (41 U.S.C. chapter 67).</w:t>
      </w:r>
    </w:p>
    <w:p w14:paraId="28FBBEA2" w14:textId="77777777" w:rsidR="001209BF" w:rsidRDefault="00183E7A" w:rsidP="00B6676F">
      <w:r w:rsidRPr="00B6676F">
        <w:t xml:space="preserve">    []  (8) </w:t>
      </w:r>
      <w:r w:rsidRPr="00B6676F">
        <w:t>52.222-55, Minimum Wages Under Executive Order 13658 (</w:t>
      </w:r>
      <w:r w:rsidRPr="00B6676F">
        <w:t>DEC 2015</w:t>
      </w:r>
      <w:r w:rsidRPr="00B6676F">
        <w:t>).</w:t>
      </w:r>
    </w:p>
    <w:p w14:paraId="28FBBEA3" w14:textId="77777777" w:rsidR="002A15B7" w:rsidRPr="00B6676F" w:rsidRDefault="00183E7A" w:rsidP="002A15B7">
      <w:r>
        <w:t xml:space="preserve">    []  (9) 52.222-62, Paid Sick Leave Under</w:t>
      </w:r>
      <w:r>
        <w:t xml:space="preserve"> Executive Order 13706 (JAN 2017) (E.O. 13706).</w:t>
      </w:r>
    </w:p>
    <w:p w14:paraId="28FBBEA4" w14:textId="77777777" w:rsidR="001F75C1" w:rsidRPr="00B6676F" w:rsidRDefault="00183E7A" w:rsidP="00B6676F">
      <w:r w:rsidRPr="00B6676F">
        <w:t xml:space="preserve">    []  (</w:t>
      </w:r>
      <w:r>
        <w:t>10</w:t>
      </w:r>
      <w:r w:rsidRPr="00B6676F">
        <w:t xml:space="preserve">) </w:t>
      </w:r>
      <w:r w:rsidRPr="00B6676F">
        <w:t>52.226-6, Promoting Excess Food Donation to Nonprofit Organizations (MAY 2014) (42 U.S.C. 1792).</w:t>
      </w:r>
    </w:p>
    <w:p w14:paraId="28FBBEA5" w14:textId="77777777" w:rsidR="001F75C1" w:rsidRPr="00B6676F" w:rsidRDefault="00183E7A" w:rsidP="00B6676F">
      <w:r w:rsidRPr="00B6676F">
        <w:t xml:space="preserve">    []  (</w:t>
      </w:r>
      <w:r>
        <w:t>11</w:t>
      </w:r>
      <w:r w:rsidRPr="00B6676F">
        <w:t>) 52.237-11, Accepting and Dispensing of $1 Coin (SEP 2008) (31 U.S.C. 5112(p)(1)).</w:t>
      </w:r>
    </w:p>
    <w:p w14:paraId="28FBBEA6" w14:textId="77777777" w:rsidR="001F75C1" w:rsidRPr="00B6676F" w:rsidRDefault="00183E7A" w:rsidP="00B6676F">
      <w:r w:rsidRPr="00B6676F">
        <w:t xml:space="preserve">  (</w:t>
      </w:r>
      <w:r w:rsidRPr="00B6676F">
        <w:t>d)  Comptroller General Examination of Record. The Contractor shall comply with the provisions of this paragraph (d) if this contract was awarded using other than sealed bid, is in excess of the simplified acquisition threshold, and does not contain the cl</w:t>
      </w:r>
      <w:r w:rsidRPr="00B6676F">
        <w:t>ause at 52.215-2, Audit and Records</w:t>
      </w:r>
      <w:r w:rsidRPr="00B6676F">
        <w:t>—</w:t>
      </w:r>
      <w:r w:rsidRPr="00B6676F">
        <w:t>Negotiation.</w:t>
      </w:r>
    </w:p>
    <w:p w14:paraId="28FBBEA7" w14:textId="77777777" w:rsidR="001F75C1" w:rsidRPr="00B6676F" w:rsidRDefault="00183E7A" w:rsidP="00B6676F">
      <w:r w:rsidRPr="00B6676F">
        <w:t xml:space="preserve">    (1) The Comptroller General of the United States, or an authorized representative of the Comptroller General, shall have access to and right to examine any of the Contractor's directly pertinent records </w:t>
      </w:r>
      <w:r w:rsidRPr="00B6676F">
        <w:t>involving transactions related to this contract.</w:t>
      </w:r>
    </w:p>
    <w:p w14:paraId="28FBBEA8" w14:textId="77777777" w:rsidR="001F75C1" w:rsidRPr="00B6676F" w:rsidRDefault="00183E7A" w:rsidP="00B6676F">
      <w:r w:rsidRPr="00B6676F">
        <w:t xml:space="preserve">    (2) The Contractor shall make available at its offices at all reasonable times the records, materials, and other evidence for examination, audit, or reproduction, until 3 years after final payment under </w:t>
      </w:r>
      <w:r w:rsidRPr="00B6676F">
        <w:t>this contract or for any shorter period specified in FAR Subpart 4.7, Contractor Records Retention, of the other clauses of this contract. If this contract is completely or partially terminated, the records relating to the work terminated shall be made ava</w:t>
      </w:r>
      <w:r w:rsidRPr="00B6676F">
        <w:t>ilable for 3 years after any resulting final termination settlement. Records relating to appeals under the disputes clause or to litigation or the settlement of claims arising under or relating to this contract shall be made available until such appeals, l</w:t>
      </w:r>
      <w:r w:rsidRPr="00B6676F">
        <w:t>itigation, or claims are finally resolved.</w:t>
      </w:r>
    </w:p>
    <w:p w14:paraId="28FBBEA9" w14:textId="77777777" w:rsidR="001F75C1" w:rsidRPr="00B6676F" w:rsidRDefault="00183E7A" w:rsidP="00B6676F">
      <w:r w:rsidRPr="00B6676F">
        <w:t xml:space="preserve">    (3) As used in this clause, records include books, documents, accounting procedures and practices, and other data, regardless of type and regardless of form. This does not require the Contractor to create or m</w:t>
      </w:r>
      <w:r w:rsidRPr="00B6676F">
        <w:t>aintain any record that the Contractor does not maintain in the ordinary course of business or pursuant to a provision of law.</w:t>
      </w:r>
    </w:p>
    <w:p w14:paraId="28FBBEAA" w14:textId="77777777" w:rsidR="001F75C1" w:rsidRPr="00B6676F" w:rsidRDefault="00183E7A" w:rsidP="00B6676F">
      <w:r w:rsidRPr="00B6676F">
        <w:t xml:space="preserve">  (e)(1) Notwithstanding the requirements of the clauses in paragraphs (a), (b), (c), and (d) of this clause, the Contractor is n</w:t>
      </w:r>
      <w:r w:rsidRPr="00B6676F">
        <w:t>ot required to flow down any FAR clause, other than those in this paragraph (e)(1) in a subcontract for commercial items. Unless otherwise indicated below, the extent of the flow down shall be as required by the clause</w:t>
      </w:r>
      <w:r w:rsidRPr="00B6676F">
        <w:t>—</w:t>
      </w:r>
    </w:p>
    <w:p w14:paraId="28FBBEAB" w14:textId="77777777" w:rsidR="001F75C1" w:rsidRDefault="00183E7A" w:rsidP="00893ED6">
      <w:r w:rsidRPr="00893ED6">
        <w:t xml:space="preserve">      (i) </w:t>
      </w:r>
      <w:r w:rsidRPr="00893ED6">
        <w:t>52.203-13, Contractor Code</w:t>
      </w:r>
      <w:r w:rsidRPr="00893ED6">
        <w:t xml:space="preserve"> of Business Ethics and Conduct (OCT 2015) (41 U.S.C. 3509).</w:t>
      </w:r>
    </w:p>
    <w:p w14:paraId="28FBBEAC" w14:textId="77777777" w:rsidR="000E4F13" w:rsidRPr="00893ED6" w:rsidRDefault="00183E7A" w:rsidP="000E4F13">
      <w:r>
        <w:t xml:space="preserve">      (ii) 52.203-19, Prohibition on Requiring Certain Internal Confidentiality Agreements or Statements (JAN 2017) (section 743 of Division E, Title VII, of the Consolidated and Further Continui</w:t>
      </w:r>
      <w:r>
        <w:t>ng Appropriations Act, 2015 (Pub. L. 113-235) and its successor provisions in subsequent appropriations acts (and as extended in continuing resolutions)).</w:t>
      </w:r>
    </w:p>
    <w:p w14:paraId="28FBBEAD" w14:textId="77777777" w:rsidR="0003740B" w:rsidRPr="00893ED6" w:rsidRDefault="00183E7A" w:rsidP="00893ED6">
      <w:r w:rsidRPr="00893ED6">
        <w:t xml:space="preserve">      (ii</w:t>
      </w:r>
      <w:r>
        <w:t>i</w:t>
      </w:r>
      <w:r w:rsidRPr="00893ED6">
        <w:t>) 52.219-8, Utilization of Small Business Concerns (NOV 2016) (15 U.S.C. 637(d)(2) and (3))</w:t>
      </w:r>
      <w:r w:rsidRPr="00893ED6">
        <w:t>, in all subcontracts that offer further subcontracting opportunities.</w:t>
      </w:r>
    </w:p>
    <w:p w14:paraId="28FBBEAE" w14:textId="77777777" w:rsidR="001F75C1" w:rsidRPr="00893ED6" w:rsidRDefault="00183E7A" w:rsidP="00893ED6">
      <w:r>
        <w:t xml:space="preserve">      (iv</w:t>
      </w:r>
      <w:r w:rsidRPr="00893ED6">
        <w:t xml:space="preserve">) </w:t>
      </w:r>
      <w:r w:rsidRPr="00893ED6">
        <w:t>52.222-17, Nondisplacement of Qualified Workers (MAY 2014) (E.O. 13495). Flow down required in accordance with paragraph (l) of FAR clause 52.222-17.</w:t>
      </w:r>
    </w:p>
    <w:p w14:paraId="28FBBEAF" w14:textId="77777777" w:rsidR="009759AE" w:rsidRDefault="00183E7A" w:rsidP="009759AE">
      <w:r>
        <w:t xml:space="preserve">      </w:t>
      </w:r>
      <w:r>
        <w:t>(</w:t>
      </w:r>
      <w:r w:rsidRPr="009759AE">
        <w:t>v) 52.222-21, Pro</w:t>
      </w:r>
      <w:r w:rsidRPr="009759AE">
        <w:t>hibition of Segregated Facilities (A</w:t>
      </w:r>
      <w:r>
        <w:t>PR</w:t>
      </w:r>
      <w:r w:rsidRPr="009759AE">
        <w:t xml:space="preserve"> 2015).</w:t>
      </w:r>
    </w:p>
    <w:p w14:paraId="28FBBEB0" w14:textId="77777777" w:rsidR="00F837BD" w:rsidRDefault="00183E7A" w:rsidP="00F837BD">
      <w:r>
        <w:t xml:space="preserve">      (</w:t>
      </w:r>
      <w:r>
        <w:t>v</w:t>
      </w:r>
      <w:r>
        <w:t>i</w:t>
      </w:r>
      <w:r>
        <w:t xml:space="preserve">) </w:t>
      </w:r>
      <w:r>
        <w:t>52.222–26, Equal Opportunity (SEP 2016) (E.O. 11246).</w:t>
      </w:r>
    </w:p>
    <w:p w14:paraId="28FBBEB1" w14:textId="77777777" w:rsidR="001F75C1" w:rsidRDefault="00183E7A" w:rsidP="0008364C">
      <w:r>
        <w:t xml:space="preserve">      (v</w:t>
      </w:r>
      <w:r>
        <w:t>i</w:t>
      </w:r>
      <w:r>
        <w:t>i</w:t>
      </w:r>
      <w:r>
        <w:t xml:space="preserve">) </w:t>
      </w:r>
      <w:r>
        <w:t>52.222-35, Equal Opportunity for Veterans (OCT 2015) (38 U.S.C. 4212).</w:t>
      </w:r>
    </w:p>
    <w:p w14:paraId="28FBBEB2" w14:textId="77777777" w:rsidR="001F75C1" w:rsidRDefault="00183E7A">
      <w:r>
        <w:t xml:space="preserve">      (vi</w:t>
      </w:r>
      <w:r>
        <w:t>i</w:t>
      </w:r>
      <w:r>
        <w:t>i</w:t>
      </w:r>
      <w:r>
        <w:t xml:space="preserve">) 52.222-36, </w:t>
      </w:r>
      <w:r>
        <w:t>Equal Opportunity</w:t>
      </w:r>
      <w:r>
        <w:t xml:space="preserve"> for Workers with Disabilities (</w:t>
      </w:r>
      <w:r>
        <w:t>JUL 2014</w:t>
      </w:r>
      <w:r>
        <w:t>) (29 U.S.C. 793).</w:t>
      </w:r>
    </w:p>
    <w:p w14:paraId="28FBBEB3" w14:textId="77777777" w:rsidR="00ED4C6F" w:rsidRDefault="00183E7A" w:rsidP="00CD1FC8">
      <w:r>
        <w:t xml:space="preserve">      (</w:t>
      </w:r>
      <w:r>
        <w:t>i</w:t>
      </w:r>
      <w:r>
        <w:t xml:space="preserve">x) </w:t>
      </w:r>
      <w:r>
        <w:t>52.222-37, Employment Reports on Veterans (FEB 2016) (38 U.S.C. 4212).</w:t>
      </w:r>
    </w:p>
    <w:p w14:paraId="28FBBEB4" w14:textId="77777777" w:rsidR="001F75C1" w:rsidRDefault="00183E7A">
      <w:r>
        <w:t xml:space="preserve">      (</w:t>
      </w:r>
      <w:r>
        <w:t>x</w:t>
      </w:r>
      <w:r>
        <w:t>) 52.222-40, Notification of Employee Rights Under the National Labor Relations Act (DEC 2010) (E.O. 13496)</w:t>
      </w:r>
      <w:r>
        <w:t>. Flow down required in accordance with paragraph (f) of FAR clause 52.222-40.</w:t>
      </w:r>
    </w:p>
    <w:p w14:paraId="28FBBEB5" w14:textId="77777777" w:rsidR="001F75C1" w:rsidRDefault="00183E7A" w:rsidP="001A16ED">
      <w:r>
        <w:t xml:space="preserve">      (</w:t>
      </w:r>
      <w:r>
        <w:t>x</w:t>
      </w:r>
      <w:r>
        <w:t>i</w:t>
      </w:r>
      <w:r>
        <w:t xml:space="preserve">) </w:t>
      </w:r>
      <w:r>
        <w:t>52.222-41, Service Contract Labor Standards (MAY 2014) (41 U.S.C. chapter 67).</w:t>
      </w:r>
    </w:p>
    <w:p w14:paraId="28FBBEB6" w14:textId="77777777" w:rsidR="001F75C1" w:rsidRDefault="00183E7A">
      <w:r>
        <w:t xml:space="preserve">      (</w:t>
      </w:r>
      <w:r>
        <w:t>x</w:t>
      </w:r>
      <w:r>
        <w:t>i</w:t>
      </w:r>
      <w:r>
        <w:t>i</w:t>
      </w:r>
      <w:r>
        <w:t xml:space="preserve">)(A) </w:t>
      </w:r>
      <w:r>
        <w:t>52.222-50, Combating</w:t>
      </w:r>
      <w:r>
        <w:t xml:space="preserve"> Trafficking in Persons (MAR 2015) (22 U.S.C. chapte</w:t>
      </w:r>
      <w:r>
        <w:t>r 78 and E.O. 13627</w:t>
      </w:r>
      <w:r>
        <w:t>).</w:t>
      </w:r>
    </w:p>
    <w:p w14:paraId="28FBBEB7" w14:textId="77777777" w:rsidR="001F75C1" w:rsidRDefault="00183E7A">
      <w:r>
        <w:t xml:space="preserve">        </w:t>
      </w:r>
      <w:r>
        <w:t xml:space="preserve">(B) </w:t>
      </w:r>
      <w:r>
        <w:t>Alternate I (MAR 2015</w:t>
      </w:r>
      <w:r>
        <w:t>) o</w:t>
      </w:r>
      <w:r>
        <w:t>f 52.222-50 (22 U.S.C. chapter 78 and E.O. 13627).</w:t>
      </w:r>
    </w:p>
    <w:p w14:paraId="28FBBEB8" w14:textId="77777777" w:rsidR="001F75C1" w:rsidRDefault="00183E7A" w:rsidP="001A16ED">
      <w:r>
        <w:t xml:space="preserve">      (x</w:t>
      </w:r>
      <w:r>
        <w:t>i</w:t>
      </w:r>
      <w:r>
        <w:t>i</w:t>
      </w:r>
      <w:r>
        <w:t>i</w:t>
      </w:r>
      <w:r>
        <w:t xml:space="preserve">) </w:t>
      </w:r>
      <w:r>
        <w:t xml:space="preserve">52.222-51, Exemption from Application of the Service Contract Labor Standards to Contracts for Maintenance, Calibration, or Repair of </w:t>
      </w:r>
      <w:r>
        <w:t>Certain Equipment</w:t>
      </w:r>
      <w:r>
        <w:t>—</w:t>
      </w:r>
      <w:r>
        <w:t>Requirements (MAY 2014) (41 U.S.C. chapter 67).</w:t>
      </w:r>
    </w:p>
    <w:p w14:paraId="28FBBEB9" w14:textId="77777777" w:rsidR="001F75C1" w:rsidRDefault="00183E7A" w:rsidP="001A16ED">
      <w:r>
        <w:t xml:space="preserve">      (xi</w:t>
      </w:r>
      <w:r>
        <w:t>v</w:t>
      </w:r>
      <w:r>
        <w:t xml:space="preserve">) </w:t>
      </w:r>
      <w:r>
        <w:t>52.222-53, Exemption from Application of the Service Contract Labor Standards to Contracts for Certain Services</w:t>
      </w:r>
      <w:r>
        <w:t>—</w:t>
      </w:r>
      <w:r>
        <w:t>Requirements (MAY 2014) (41 U.S.C. chapter 67).</w:t>
      </w:r>
    </w:p>
    <w:p w14:paraId="28FBBEBA" w14:textId="77777777" w:rsidR="001F75C1" w:rsidRDefault="00183E7A" w:rsidP="0008364C">
      <w:r>
        <w:t xml:space="preserve">      (x</w:t>
      </w:r>
      <w:r>
        <w:t>v</w:t>
      </w:r>
      <w:r>
        <w:t xml:space="preserve">) </w:t>
      </w:r>
      <w:r>
        <w:t>52.222-</w:t>
      </w:r>
      <w:r>
        <w:t>54, Employment Eligibility Verification (OCT 2015) (E. O. 12989).</w:t>
      </w:r>
    </w:p>
    <w:p w14:paraId="28FBBEBB" w14:textId="77777777" w:rsidR="009759AE" w:rsidRDefault="00183E7A" w:rsidP="003261DC">
      <w:r>
        <w:t xml:space="preserve">      (xv</w:t>
      </w:r>
      <w:r>
        <w:t>i</w:t>
      </w:r>
      <w:r>
        <w:t xml:space="preserve">) </w:t>
      </w:r>
      <w:r>
        <w:t>52.222-55, Minimum Wages Under Executive Order 13658 (</w:t>
      </w:r>
      <w:r>
        <w:t>DEC 2015</w:t>
      </w:r>
      <w:r>
        <w:t>).</w:t>
      </w:r>
    </w:p>
    <w:p w14:paraId="28FBBEBC" w14:textId="77777777" w:rsidR="00426E0F" w:rsidRDefault="00183E7A" w:rsidP="00426E0F">
      <w:r>
        <w:t xml:space="preserve">      (xvi</w:t>
      </w:r>
      <w:r>
        <w:t>i</w:t>
      </w:r>
      <w:r>
        <w:t>) 52.222-59, Compliance with Labor Laws (Executive Order 13673) (OCT 2016) (Applies at $50 million for</w:t>
      </w:r>
      <w:r>
        <w:t xml:space="preserve"> solicitations and resultant contracts issued from October 25, 2016 through April 24, 2017; applies at $500,000 for solicitations and resultant contracts issued after April 24, 2017).</w:t>
      </w:r>
    </w:p>
    <w:p w14:paraId="28FBBEBD" w14:textId="77777777" w:rsidR="00A90767" w:rsidRDefault="00183E7A"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w:t>
      </w:r>
      <w:r>
        <w:t xml:space="preserve">ocument in the </w:t>
      </w:r>
      <w:r w:rsidRPr="00B43A58">
        <w:rPr>
          <w:b/>
        </w:rPr>
        <w:t>Federal Register</w:t>
      </w:r>
      <w:r>
        <w:t xml:space="preserve"> advising the public of the termination of the injunction.</w:t>
      </w:r>
    </w:p>
    <w:p w14:paraId="28FBBEBE" w14:textId="77777777" w:rsidR="00426E0F" w:rsidRDefault="00183E7A" w:rsidP="00426E0F">
      <w:r>
        <w:t xml:space="preserve">      (xvi</w:t>
      </w:r>
      <w:r>
        <w:t>i</w:t>
      </w:r>
      <w:r>
        <w:t>i) 52.222-60, Paycheck Transparency (Executive Order 13673) (OCT 2016)).</w:t>
      </w:r>
    </w:p>
    <w:p w14:paraId="28FBBEBF" w14:textId="77777777" w:rsidR="002A15B7" w:rsidRDefault="00183E7A" w:rsidP="002A15B7">
      <w:r>
        <w:t xml:space="preserve">      (x</w:t>
      </w:r>
      <w:r>
        <w:t>ix</w:t>
      </w:r>
      <w:r>
        <w:t>) 52.222-62 Paid Sick Leave Under Executive Order 13706 (JAN 2017) (E.O.</w:t>
      </w:r>
      <w:r>
        <w:t xml:space="preserve"> 13706).</w:t>
      </w:r>
    </w:p>
    <w:p w14:paraId="28FBBEC0" w14:textId="77777777" w:rsidR="00F40DAA" w:rsidRDefault="00183E7A" w:rsidP="00F40DAA">
      <w:r>
        <w:t xml:space="preserve">      (xx)(A) 52.224-3, Privacy Training (JAN 2017) (5 U.S.C. 552a).</w:t>
      </w:r>
    </w:p>
    <w:p w14:paraId="28FBBEC1" w14:textId="77777777" w:rsidR="00F40DAA" w:rsidRPr="00013849" w:rsidRDefault="00183E7A" w:rsidP="00F40DAA">
      <w:r>
        <w:t xml:space="preserve">        (B) Alternate I (JAN 2017) of 52.224-3.</w:t>
      </w:r>
    </w:p>
    <w:p w14:paraId="28FBBEC2" w14:textId="77777777" w:rsidR="00013849" w:rsidRPr="00013849" w:rsidRDefault="00183E7A" w:rsidP="00C85980">
      <w:r>
        <w:t xml:space="preserve">      (x</w:t>
      </w:r>
      <w:r>
        <w:t>x</w:t>
      </w:r>
      <w:r>
        <w:t>i</w:t>
      </w:r>
      <w:r>
        <w:t>)</w:t>
      </w:r>
      <w:r w:rsidRPr="00013849">
        <w:t xml:space="preserve"> </w:t>
      </w:r>
      <w:r>
        <w:t>52.225–26, Contractors Performing Private Security Functions Outside the United States (OCT 2016) (Section 862, as ame</w:t>
      </w:r>
      <w:r>
        <w:t>nded, of the National Defense Authorization Act for Fiscal Year 2008; 10 U.S.C. 2302 Note).</w:t>
      </w:r>
    </w:p>
    <w:p w14:paraId="28FBBEC3" w14:textId="77777777" w:rsidR="001A16ED" w:rsidRDefault="00183E7A" w:rsidP="001A16ED">
      <w:r>
        <w:t xml:space="preserve">      (xx</w:t>
      </w:r>
      <w:r>
        <w:t>i</w:t>
      </w:r>
      <w:r>
        <w:t>i</w:t>
      </w:r>
      <w:r w:rsidRPr="00013849">
        <w:t xml:space="preserve">) </w:t>
      </w:r>
      <w:r>
        <w:t>52.226-6, Promoting Excess Food Donation to Nonprofit Organizations (MAY 2014) (42 U.S.C. 1792). Flow down required in accordance with paragraph (e) of</w:t>
      </w:r>
      <w:r>
        <w:t xml:space="preserve"> FAR clause 52.226-6.</w:t>
      </w:r>
    </w:p>
    <w:p w14:paraId="28FBBEC4" w14:textId="77777777" w:rsidR="001F75C1" w:rsidRDefault="00183E7A" w:rsidP="001A16ED">
      <w:r>
        <w:t xml:space="preserve">      (x</w:t>
      </w:r>
      <w:r>
        <w:t>x</w:t>
      </w:r>
      <w:r>
        <w:t>i</w:t>
      </w:r>
      <w:r>
        <w:t>i</w:t>
      </w:r>
      <w:r>
        <w:t>i</w:t>
      </w:r>
      <w:r>
        <w:t>) 52.247-64, Preference for Privately Owned U.S.-Flag Commercial Vessels (Feb 2006) (46 U.S.C. Appx. 1241(b) and 10 U.S.C. 2631). Flow down required in accordance with paragraph (d) of FAR clause 52.247-64.</w:t>
      </w:r>
    </w:p>
    <w:p w14:paraId="28FBBEC5" w14:textId="77777777" w:rsidR="001F75C1" w:rsidRDefault="00183E7A">
      <w:r>
        <w:t xml:space="preserve">    </w:t>
      </w:r>
      <w:r>
        <w:t>(2) While n</w:t>
      </w:r>
      <w:r>
        <w:t xml:space="preserve">ot required, the </w:t>
      </w:r>
      <w:r>
        <w:t>C</w:t>
      </w:r>
      <w:r>
        <w:t>ontractor may include in its subcontracts for commercial items a minimal number of additional clauses necessary to satisfy its contractual obligations.</w:t>
      </w:r>
    </w:p>
    <w:p w14:paraId="28FBBEC6" w14:textId="77777777" w:rsidR="001F75C1" w:rsidRDefault="00183E7A" w:rsidP="00E94699">
      <w:pPr>
        <w:jc w:val="center"/>
        <w:sectPr w:rsidR="001F75C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(End of Clause)</w:t>
      </w:r>
    </w:p>
    <w:p w14:paraId="28FBBEC7" w14:textId="77777777" w:rsidR="0076110F" w:rsidRDefault="00183E7A">
      <w:pPr>
        <w:pageBreakBefore/>
      </w:pPr>
    </w:p>
    <w:p w14:paraId="28FBBEC8" w14:textId="77777777" w:rsidR="0076110F" w:rsidRDefault="00183E7A">
      <w:pPr>
        <w:pStyle w:val="Heading1"/>
      </w:pPr>
      <w:bookmarkStart w:id="22" w:name="_Toc494974039"/>
      <w:r>
        <w:t xml:space="preserve">SECTION D - </w:t>
      </w:r>
      <w:r>
        <w:t>CONTRACT DOCUMENTS, EXHIBITS, OR ATTACHMENTS</w:t>
      </w:r>
      <w:bookmarkEnd w:id="22"/>
    </w:p>
    <w:p w14:paraId="28FBBECA" w14:textId="2FBC62E1" w:rsidR="0073339E" w:rsidRDefault="00183E7A" w:rsidP="007E5E05">
      <w:pPr>
        <w:tabs>
          <w:tab w:val="left" w:pos="1620"/>
        </w:tabs>
      </w:pPr>
      <w:r>
        <w:t>See attached document: S02_Solicitation Attachment 1 - Quote Spreadsheet.</w:t>
      </w:r>
    </w:p>
    <w:p w14:paraId="28FBBECB" w14:textId="77777777" w:rsidR="0073339E" w:rsidRDefault="00183E7A" w:rsidP="007E5E05">
      <w:pPr>
        <w:sectPr w:rsidR="0073339E">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080" w:right="1440" w:bottom="1080" w:left="1440" w:header="360" w:footer="360" w:gutter="0"/>
          <w:cols w:space="720"/>
        </w:sectPr>
      </w:pPr>
      <w:r>
        <w:t>See attached document: S02_Solicitation Attachment 2 - Subcontracting Plan Template.</w:t>
      </w:r>
    </w:p>
    <w:p w14:paraId="28FBBECC" w14:textId="77777777" w:rsidR="0057670C" w:rsidRDefault="00183E7A">
      <w:pPr>
        <w:pageBreakBefore/>
      </w:pPr>
    </w:p>
    <w:p w14:paraId="28FBBECD" w14:textId="77777777" w:rsidR="0057670C" w:rsidRDefault="00183E7A">
      <w:pPr>
        <w:pStyle w:val="Heading1"/>
      </w:pPr>
      <w:bookmarkStart w:id="23" w:name="_Toc494974040"/>
      <w:r>
        <w:t xml:space="preserve">SECTION E - </w:t>
      </w:r>
      <w:r>
        <w:t>SOLICITATION PROVISIONS</w:t>
      </w:r>
      <w:bookmarkEnd w:id="23"/>
    </w:p>
    <w:p w14:paraId="28FBBECE" w14:textId="77777777" w:rsidR="0057670C" w:rsidRDefault="00183E7A"/>
    <w:p w14:paraId="28FBBECF" w14:textId="77777777" w:rsidR="00A741A3" w:rsidRDefault="00183E7A">
      <w:pPr>
        <w:pStyle w:val="Heading2"/>
      </w:pPr>
      <w:bookmarkStart w:id="24" w:name="_Toc494974041"/>
      <w:r>
        <w:t>E.1</w:t>
      </w:r>
      <w:r>
        <w:t xml:space="preserve">  </w:t>
      </w:r>
      <w:r>
        <w:t>52.212-1</w:t>
      </w:r>
      <w:r>
        <w:t xml:space="preserve">  </w:t>
      </w:r>
      <w:r>
        <w:t>INSTRUCTIONS TO OFFERORS—COMMERCIAL ITEMS</w:t>
      </w:r>
      <w:r>
        <w:t xml:space="preserve"> (</w:t>
      </w:r>
      <w:r>
        <w:t>JAN 2017</w:t>
      </w:r>
      <w:r>
        <w:t>)</w:t>
      </w:r>
      <w:bookmarkEnd w:id="24"/>
    </w:p>
    <w:p w14:paraId="28FBBED0" w14:textId="77777777" w:rsidR="00A741A3" w:rsidRPr="00650CC1" w:rsidRDefault="00183E7A" w:rsidP="00650C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w:t>
      </w:r>
      <w:r w:rsidRPr="00650CC1">
        <w:t>s size standard for a concern which submits an offer in its own name, but which proposes to furnish an item which it did not itself manufacture, is 500 employees.</w:t>
      </w:r>
    </w:p>
    <w:p w14:paraId="28FBBED1" w14:textId="77777777" w:rsidR="00A741A3" w:rsidRPr="00650CC1" w:rsidRDefault="00183E7A" w:rsidP="00650CC1">
      <w:r w:rsidRPr="00650CC1">
        <w:t xml:space="preserve">  (b) </w:t>
      </w:r>
      <w:r w:rsidRPr="00650CC1">
        <w:rPr>
          <w:i/>
        </w:rPr>
        <w:t>Submission of offers</w:t>
      </w:r>
      <w:r w:rsidRPr="00650CC1">
        <w:t>. Submit signed and dated offers to the office specified in this so</w:t>
      </w:r>
      <w:r w:rsidRPr="00650CC1">
        <w:t>licitation at or before the exact time specified in this solicitation. Offers may be submitted on the SF 1449, letterhead stationery, or as otherwise specified in the solicitation. A</w:t>
      </w:r>
      <w:r w:rsidRPr="00650CC1">
        <w:t>s a minimum, offers must show—</w:t>
      </w:r>
    </w:p>
    <w:p w14:paraId="28FBBED2" w14:textId="77777777" w:rsidR="00A741A3" w:rsidRPr="00650CC1" w:rsidRDefault="00183E7A" w:rsidP="00650CC1">
      <w:r w:rsidRPr="00650CC1">
        <w:t xml:space="preserve">    (1) The solicitation number;</w:t>
      </w:r>
    </w:p>
    <w:p w14:paraId="28FBBED3" w14:textId="77777777" w:rsidR="00A741A3" w:rsidRPr="00650CC1" w:rsidRDefault="00183E7A" w:rsidP="00650CC1">
      <w:r w:rsidRPr="00650CC1">
        <w:t xml:space="preserve">    (2) Th</w:t>
      </w:r>
      <w:r w:rsidRPr="00650CC1">
        <w:t>e time specified in the solicitation for receipt of offers;</w:t>
      </w:r>
    </w:p>
    <w:p w14:paraId="28FBBED4" w14:textId="77777777" w:rsidR="00A741A3" w:rsidRPr="00650CC1" w:rsidRDefault="00183E7A" w:rsidP="00650CC1">
      <w:r w:rsidRPr="00650CC1">
        <w:t xml:space="preserve">    (3) The name, address, and telephone number of the offeror;</w:t>
      </w:r>
    </w:p>
    <w:p w14:paraId="28FBBED5" w14:textId="77777777" w:rsidR="00A741A3" w:rsidRPr="00650CC1" w:rsidRDefault="00183E7A" w:rsidP="00650CC1">
      <w:r w:rsidRPr="00650CC1">
        <w:t xml:space="preserve">    (4) A technical description of the items being offered in sufficient detail to evaluate compliance with the requirements in the </w:t>
      </w:r>
      <w:r w:rsidRPr="00650CC1">
        <w:t>solicitation. This may include product literature, or other documents, if necessary;</w:t>
      </w:r>
    </w:p>
    <w:p w14:paraId="28FBBED6" w14:textId="77777777" w:rsidR="00A741A3" w:rsidRPr="00650CC1" w:rsidRDefault="00183E7A" w:rsidP="00650CC1">
      <w:r w:rsidRPr="00650CC1">
        <w:t xml:space="preserve">    (5) Terms of any express warranty;</w:t>
      </w:r>
    </w:p>
    <w:p w14:paraId="28FBBED7" w14:textId="77777777" w:rsidR="00A741A3" w:rsidRPr="00650CC1" w:rsidRDefault="00183E7A" w:rsidP="00650CC1">
      <w:r w:rsidRPr="00650CC1">
        <w:t xml:space="preserve">    (6) Price and any discount terms;</w:t>
      </w:r>
    </w:p>
    <w:p w14:paraId="28FBBED8" w14:textId="77777777" w:rsidR="00A741A3" w:rsidRPr="00650CC1" w:rsidRDefault="00183E7A" w:rsidP="00650CC1">
      <w:r w:rsidRPr="00650CC1">
        <w:t xml:space="preserve">    (7) "Remit to" address, if different than mailing address;</w:t>
      </w:r>
    </w:p>
    <w:p w14:paraId="28FBBED9" w14:textId="77777777" w:rsidR="00A741A3" w:rsidRPr="00650CC1" w:rsidRDefault="00183E7A" w:rsidP="00650CC1">
      <w:r w:rsidRPr="00650CC1">
        <w:t xml:space="preserve">    (8) A completed copy of the</w:t>
      </w:r>
      <w:r w:rsidRPr="00650CC1">
        <w:t xml:space="preserve"> representations and certifications at FAR 52.212-3 (see FAR 52.212-3(b) for those representations and certifications that the offeror shall complete electronically);</w:t>
      </w:r>
    </w:p>
    <w:p w14:paraId="28FBBEDA" w14:textId="77777777" w:rsidR="00A741A3" w:rsidRPr="00650CC1" w:rsidRDefault="00183E7A" w:rsidP="00650CC1">
      <w:r w:rsidRPr="00650CC1">
        <w:t xml:space="preserve">    (9) Acknowledgment of Solicitation Amendments;</w:t>
      </w:r>
    </w:p>
    <w:p w14:paraId="28FBBEDB" w14:textId="77777777" w:rsidR="00A741A3" w:rsidRPr="00650CC1" w:rsidRDefault="00183E7A" w:rsidP="00650CC1">
      <w:r w:rsidRPr="00650CC1">
        <w:t xml:space="preserve">    (10) Past performance information,</w:t>
      </w:r>
      <w:r w:rsidRPr="00650CC1">
        <w:t xml:space="preserve"> when included as an evaluation factor, to include recent and relevant contracts for the same or similar items and other references (including contract numbers, points of contact with telephone numbers and other relevant information); and</w:t>
      </w:r>
    </w:p>
    <w:p w14:paraId="28FBBEDC" w14:textId="77777777" w:rsidR="00A741A3" w:rsidRPr="00650CC1" w:rsidRDefault="00183E7A" w:rsidP="00650CC1">
      <w:r w:rsidRPr="00650CC1">
        <w:t xml:space="preserve">    (11) If the o</w:t>
      </w:r>
      <w:r w:rsidRPr="00650CC1">
        <w:t>ffer is not submitted on the SF 1449, include a statement specifying the extent of agreement with all terms, conditions, and provisions included in the solicitation. Offers that fail to furnish required representations or information, or reject the terms a</w:t>
      </w:r>
      <w:r w:rsidRPr="00650CC1">
        <w:t>nd conditions of the solicitation may be excluded from consideration.</w:t>
      </w:r>
    </w:p>
    <w:p w14:paraId="28FBBEDD" w14:textId="77777777" w:rsidR="00A741A3" w:rsidRPr="00650CC1" w:rsidRDefault="00183E7A" w:rsidP="00650C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w:t>
      </w:r>
      <w:r w:rsidRPr="00650CC1">
        <w:t>iod is specified in an addendum to the solicitation.</w:t>
      </w:r>
    </w:p>
    <w:p w14:paraId="28FBBEDE" w14:textId="77777777" w:rsidR="00A741A3" w:rsidRPr="00650CC1" w:rsidRDefault="00183E7A" w:rsidP="00650CC1">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w:t>
      </w:r>
      <w:r w:rsidRPr="00650CC1">
        <w:t xml:space="preserve"> at the sender's request and expense, unless they are destroyed during preaward testing.</w:t>
      </w:r>
    </w:p>
    <w:p w14:paraId="28FBBEDF" w14:textId="77777777" w:rsidR="00A741A3" w:rsidRPr="00E87B7D" w:rsidRDefault="00183E7A"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w:t>
      </w:r>
      <w:r w:rsidRPr="00E87B7D">
        <w:t>he alternative line items are consistent with subpart 4.10 of the Federal Acquisition Regulation), or alternative commercial items for satisfying the requirements of this solicitation. Each offer submitted will be evaluated separately.</w:t>
      </w:r>
    </w:p>
    <w:p w14:paraId="28FBBEE0" w14:textId="77777777" w:rsidR="00A741A3" w:rsidRPr="00650CC1" w:rsidRDefault="00183E7A" w:rsidP="00650CC1">
      <w:r w:rsidRPr="00650CC1">
        <w:t xml:space="preserve">  (f) Late submissio</w:t>
      </w:r>
      <w:r w:rsidRPr="00650CC1">
        <w:t>ns, modifications, revisions, and withdrawals of offers.</w:t>
      </w:r>
    </w:p>
    <w:p w14:paraId="28FBBEE1" w14:textId="77777777" w:rsidR="00A741A3" w:rsidRPr="00650CC1" w:rsidRDefault="00183E7A" w:rsidP="00650CC1">
      <w:r w:rsidRPr="00650CC1">
        <w:t xml:space="preserve">    (1) Offerors are responsible for submitting offers, and any modifications, revisions, or withdrawals, so as to reach the Government office designated in the solicitation by the time specified in </w:t>
      </w:r>
      <w:r w:rsidRPr="00650CC1">
        <w:t>the solicitation. If no time is specified in the solicitation, the time for receipt is 4:30 p.m., local time, for the designated Government office on the date that offers or revisions are due.</w:t>
      </w:r>
    </w:p>
    <w:p w14:paraId="28FBBEE2" w14:textId="77777777" w:rsidR="00A741A3" w:rsidRPr="00650CC1" w:rsidRDefault="00183E7A" w:rsidP="00650CC1">
      <w:r w:rsidRPr="00650CC1">
        <w:t xml:space="preserve">    (2)(i) Any offer, modification, revision, or withdrawal of </w:t>
      </w:r>
      <w:r w:rsidRPr="00650CC1">
        <w:t>an offer received at the Government office designated in the solicitation after the exact time specified for receipt of offers is "late" and will not be considered unless it is received before award is made, the Contracting Officer determines that acceptin</w:t>
      </w:r>
      <w:r w:rsidRPr="00650CC1">
        <w:t>g the late offer would not und</w:t>
      </w:r>
      <w:r w:rsidRPr="00650CC1">
        <w:t>uly delay the acquisition; and—</w:t>
      </w:r>
    </w:p>
    <w:p w14:paraId="28FBBEE3" w14:textId="77777777" w:rsidR="00A741A3" w:rsidRPr="00650CC1" w:rsidRDefault="00183E7A" w:rsidP="00650CC1">
      <w:r w:rsidRPr="00650CC1">
        <w:t xml:space="preserve">        (A) If it was transmitted through an electronic commerce method authorized by the solicitation, it was received at the initial point of entry to the Government infrastructure not later t</w:t>
      </w:r>
      <w:r w:rsidRPr="00650CC1">
        <w:t>han 5:00 p.m. one working day prior to the date specified for receipt of offers; or</w:t>
      </w:r>
    </w:p>
    <w:p w14:paraId="28FBBEE4" w14:textId="77777777" w:rsidR="00A741A3" w:rsidRPr="00650CC1" w:rsidRDefault="00183E7A" w:rsidP="00650CC1">
      <w:r w:rsidRPr="00650CC1">
        <w:t xml:space="preserve">        (B) There is acceptable evidence to establish that it was received at the Government installation designated for receipt of offers and was under the Government's co</w:t>
      </w:r>
      <w:r w:rsidRPr="00650CC1">
        <w:t>ntrol prior to the time set for receipt of offers; or</w:t>
      </w:r>
    </w:p>
    <w:p w14:paraId="28FBBEE5" w14:textId="77777777" w:rsidR="00A741A3" w:rsidRPr="00650CC1" w:rsidRDefault="00183E7A" w:rsidP="00650CC1">
      <w:r w:rsidRPr="00650CC1">
        <w:t xml:space="preserve">        (C) If this solicitation is a request for proposals, it was the only proposal received.</w:t>
      </w:r>
    </w:p>
    <w:p w14:paraId="28FBBEE6" w14:textId="77777777" w:rsidR="00A741A3" w:rsidRPr="00650CC1" w:rsidRDefault="00183E7A" w:rsidP="00650CC1">
      <w:r w:rsidRPr="00650CC1">
        <w:t xml:space="preserve">      (ii) However, a late modification of an otherwise successful offer, that makes its terms more favora</w:t>
      </w:r>
      <w:r w:rsidRPr="00650CC1">
        <w:t>ble to the Government, will be considered at any time it is received and may be accepted.</w:t>
      </w:r>
    </w:p>
    <w:p w14:paraId="28FBBEE7" w14:textId="77777777" w:rsidR="00A741A3" w:rsidRPr="00650CC1" w:rsidRDefault="00183E7A" w:rsidP="00650CC1">
      <w:r w:rsidRPr="00650CC1">
        <w:t xml:space="preserve">    (3) Acceptable evidence to establish the time of receipt at the Government installation includes the time/date stamp of that installation on the offer wrapper, ot</w:t>
      </w:r>
      <w:r w:rsidRPr="00650CC1">
        <w:t>her documentary evidence of receipt maintained by the installation, or oral testimony or statements of Government personnel.</w:t>
      </w:r>
    </w:p>
    <w:p w14:paraId="28FBBEE8" w14:textId="77777777" w:rsidR="00A741A3" w:rsidRPr="00650CC1" w:rsidRDefault="00183E7A" w:rsidP="00650CC1">
      <w:r w:rsidRPr="00650CC1">
        <w:t xml:space="preserve">    (4) If an emergency or unanticipated event interrupts normal Government processes so that offers cannot be received at the Gove</w:t>
      </w:r>
      <w:r w:rsidRPr="00650CC1">
        <w:t>rnment office designated for receipt of offers by the exact time specified in the solicitation, and urgent Government requirements preclude amendment of the solicitation or other notice of an extension of the closing date, the time specified for receipt of</w:t>
      </w:r>
      <w:r w:rsidRPr="00650CC1">
        <w:t xml:space="preserve"> offers will be deemed to be extended to the same time of day specified in the solicitation on the first work day on which normal Government processes resume.</w:t>
      </w:r>
    </w:p>
    <w:p w14:paraId="270BF9A7" w14:textId="77777777" w:rsidR="007E5E05" w:rsidRDefault="00183E7A" w:rsidP="00650CC1">
      <w:r w:rsidRPr="00650CC1">
        <w:t xml:space="preserve">   </w:t>
      </w:r>
    </w:p>
    <w:p w14:paraId="5D0AD1A6" w14:textId="77777777" w:rsidR="007E5E05" w:rsidRDefault="007E5E05">
      <w:r>
        <w:br w:type="page"/>
      </w:r>
    </w:p>
    <w:p w14:paraId="28FBBEE9" w14:textId="11755356" w:rsidR="00A741A3" w:rsidRPr="00650CC1" w:rsidRDefault="00183E7A" w:rsidP="00650CC1">
      <w:r w:rsidRPr="00650CC1">
        <w:t xml:space="preserve"> (5) Offers may be withdrawn by written notice received at any time before the exact time set </w:t>
      </w:r>
      <w:r w:rsidRPr="00650CC1">
        <w:t>for receipt of offers. Oral offers in response to oral solicitations may be withdrawn orally. If the solicitation authorizes facsimile offers, offers may be withdrawn via facsimile received at any time before the exact time set for receipt of offers, subje</w:t>
      </w:r>
      <w:r w:rsidRPr="00650CC1">
        <w:t>ct to the conditions specified in the solicitation concerning facsimile offers. An offer may be withdrawn in person by an offeror or its authorized representative if, before the exact time set for receipt of offers, the identity of the person requesting wi</w:t>
      </w:r>
      <w:r w:rsidRPr="00650CC1">
        <w:t>thdrawal is established and the person signs a receipt for the offer.</w:t>
      </w:r>
    </w:p>
    <w:p w14:paraId="28FBBEEA" w14:textId="77777777" w:rsidR="00A741A3" w:rsidRPr="00650CC1" w:rsidRDefault="00183E7A"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w:t>
      </w:r>
      <w:r w:rsidRPr="00650CC1">
        <w:t>ght to conduct discussions if later determined by the Contracting Officer to be necessary. The Government may reject any or all offers if such action is in the public interest; accept other than the lowest offer; and waive informalities and minor irregular</w:t>
      </w:r>
      <w:r w:rsidRPr="00650CC1">
        <w:t>ities in offers received.</w:t>
      </w:r>
    </w:p>
    <w:p w14:paraId="28FBBEEB" w14:textId="77777777" w:rsidR="00A741A3" w:rsidRPr="00650CC1" w:rsidRDefault="00183E7A"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w:t>
      </w:r>
      <w:r w:rsidRPr="00650CC1">
        <w:t>antities less than those specified. The Government reserves the right to make an award on any item for a quantity less than the quantity offered, at the unit prices offered, unless the offeror specifies otherwise in the offer.</w:t>
      </w:r>
    </w:p>
    <w:p w14:paraId="28FBBEEC" w14:textId="77777777" w:rsidR="00A741A3" w:rsidRPr="00650CC1" w:rsidRDefault="00183E7A" w:rsidP="00650CC1">
      <w:r w:rsidRPr="00650CC1">
        <w:t xml:space="preserve">  (i) Availability of require</w:t>
      </w:r>
      <w:r w:rsidRPr="00650CC1">
        <w:t>ments documents cited in the solicitation.</w:t>
      </w:r>
    </w:p>
    <w:p w14:paraId="28FBBEED" w14:textId="77777777" w:rsidR="0043349C" w:rsidRPr="00650CC1" w:rsidRDefault="00183E7A" w:rsidP="00650CC1">
      <w:r w:rsidRPr="00650CC1">
        <w:t xml:space="preserve">    (1)(i) The GSA Index of Federal Specifications, Standards and Commercial Item Descriptions, FPMR Part 101-29, and copies of specifications, standards, and commercial item descriptions cited in this solicitatio</w:t>
      </w:r>
      <w:r w:rsidRPr="00650CC1">
        <w:t>n may be obtained for a fee by submitting a request to—</w:t>
      </w:r>
    </w:p>
    <w:p w14:paraId="28FBBEEE" w14:textId="77777777" w:rsidR="0043349C" w:rsidRPr="00650CC1" w:rsidRDefault="00183E7A" w:rsidP="00650CC1">
      <w:r w:rsidRPr="00650CC1">
        <w:t xml:space="preserve">GSA Federal Supply Service Specifications Section </w:t>
      </w:r>
    </w:p>
    <w:p w14:paraId="28FBBEEF" w14:textId="77777777" w:rsidR="0043349C" w:rsidRPr="00650CC1" w:rsidRDefault="00183E7A" w:rsidP="00650CC1">
      <w:r w:rsidRPr="00650CC1">
        <w:t>Suite 8100 470 East L'Enfant Plaza, SW</w:t>
      </w:r>
    </w:p>
    <w:p w14:paraId="28FBBEF0" w14:textId="77777777" w:rsidR="00A741A3" w:rsidRPr="00650CC1" w:rsidRDefault="00183E7A" w:rsidP="00650CC1">
      <w:r w:rsidRPr="00650CC1">
        <w:t>Washington, DC 20407</w:t>
      </w:r>
    </w:p>
    <w:p w14:paraId="28FBBEF1" w14:textId="77777777" w:rsidR="0043349C" w:rsidRPr="00650CC1" w:rsidRDefault="00183E7A" w:rsidP="00650CC1">
      <w:r w:rsidRPr="00650CC1">
        <w:t xml:space="preserve">Telephone (202) 619-8925 </w:t>
      </w:r>
    </w:p>
    <w:p w14:paraId="28FBBEF2" w14:textId="77777777" w:rsidR="00A741A3" w:rsidRPr="00650CC1" w:rsidRDefault="00183E7A" w:rsidP="00650CC1">
      <w:r w:rsidRPr="00650CC1">
        <w:t>Facsimile (202) 619-8978.</w:t>
      </w:r>
    </w:p>
    <w:p w14:paraId="28FBBEF3" w14:textId="77777777" w:rsidR="00A741A3" w:rsidRPr="00650CC1" w:rsidRDefault="00183E7A" w:rsidP="00650CC1">
      <w:r w:rsidRPr="00650CC1">
        <w:t xml:space="preserve">      (ii) If the General Services Ad</w:t>
      </w:r>
      <w:r w:rsidRPr="00650CC1">
        <w:t>ministration, Department of Agriculture, or Department of Veterans Affairs issued this solicitation, a single copy of specifications, standards, and commercial item descriptions cited in this solicitation may be obtained free of charge by submitting a requ</w:t>
      </w:r>
      <w:r w:rsidRPr="00650CC1">
        <w:t>est to the addressee in paragraph (i)(1)(i) of this provision. Additional copies will be issued for a fee.</w:t>
      </w:r>
    </w:p>
    <w:p w14:paraId="28FBBEF4" w14:textId="77777777" w:rsidR="00A741A3" w:rsidRPr="00650CC1" w:rsidRDefault="00183E7A" w:rsidP="00650CC1">
      <w:r w:rsidRPr="00650CC1">
        <w:t xml:space="preserve">    (2) Most unclassified Defense specifications and standards may be downloaded from the following ASSIST websites:</w:t>
      </w:r>
    </w:p>
    <w:p w14:paraId="28FBBEF5" w14:textId="77777777" w:rsidR="00A741A3" w:rsidRPr="00650CC1" w:rsidRDefault="00183E7A" w:rsidP="00650CC1">
      <w:r w:rsidRPr="00650CC1">
        <w:t xml:space="preserve">      (i) </w:t>
      </w:r>
      <w:r w:rsidRPr="00650CC1">
        <w:t>ASSIST (</w:t>
      </w:r>
      <w:hyperlink r:id="rId36" w:history="1">
        <w:r w:rsidRPr="00650CC1">
          <w:rPr>
            <w:rStyle w:val="Hyperlink"/>
          </w:rPr>
          <w:t>https://assist.dla.mil/online/start/</w:t>
        </w:r>
      </w:hyperlink>
      <w:r w:rsidRPr="00650CC1">
        <w:t>);</w:t>
      </w:r>
    </w:p>
    <w:p w14:paraId="28FBBEF6" w14:textId="77777777" w:rsidR="00A741A3" w:rsidRPr="00650CC1" w:rsidRDefault="00183E7A" w:rsidP="00650CC1">
      <w:r w:rsidRPr="00650CC1">
        <w:t xml:space="preserve">      (ii) </w:t>
      </w:r>
      <w:r w:rsidRPr="00650CC1">
        <w:t>Quick Search (</w:t>
      </w:r>
      <w:hyperlink r:id="rId37" w:history="1">
        <w:r w:rsidRPr="00650CC1">
          <w:rPr>
            <w:rStyle w:val="Hyperlink"/>
          </w:rPr>
          <w:t>http://quicksearch.dla.mil/</w:t>
        </w:r>
      </w:hyperlink>
      <w:r w:rsidRPr="00650CC1">
        <w:t>);</w:t>
      </w:r>
    </w:p>
    <w:p w14:paraId="28FBBEF7" w14:textId="77777777" w:rsidR="00A741A3" w:rsidRPr="00650CC1" w:rsidRDefault="00183E7A" w:rsidP="00650CC1">
      <w:r w:rsidRPr="00650CC1">
        <w:t xml:space="preserve">      (iii) ASSISTdocs.com (</w:t>
      </w:r>
      <w:hyperlink r:id="rId38" w:history="1">
        <w:r w:rsidRPr="00650CC1">
          <w:rPr>
            <w:rStyle w:val="Hyperlink"/>
          </w:rPr>
          <w:t>http://assistdocs.com</w:t>
        </w:r>
      </w:hyperlink>
      <w:r w:rsidRPr="00650CC1">
        <w:t>).</w:t>
      </w:r>
    </w:p>
    <w:p w14:paraId="28FBBEF8" w14:textId="77777777" w:rsidR="00A741A3" w:rsidRPr="00650CC1" w:rsidRDefault="00183E7A" w:rsidP="00650CC1">
      <w:r w:rsidRPr="00650CC1">
        <w:t xml:space="preserve">    (3) Documents not available from ASSIST may be ordered from the Department of Defense Single Stock Point (DoDSSP) by?</w:t>
      </w:r>
    </w:p>
    <w:p w14:paraId="28FBBEF9" w14:textId="77777777" w:rsidR="00A741A3" w:rsidRPr="00650CC1" w:rsidRDefault="00183E7A" w:rsidP="00650CC1">
      <w:r w:rsidRPr="00650CC1">
        <w:t xml:space="preserve">      (i) </w:t>
      </w:r>
      <w:r w:rsidRPr="00650CC1">
        <w:t>Using the ASSIST Shopping Wizard (</w:t>
      </w:r>
      <w:hyperlink r:id="rId39" w:history="1">
        <w:r w:rsidRPr="00650CC1">
          <w:rPr>
            <w:rStyle w:val="Hyperlink"/>
          </w:rPr>
          <w:t>https://as</w:t>
        </w:r>
        <w:r w:rsidRPr="00650CC1">
          <w:rPr>
            <w:rStyle w:val="Hyperlink"/>
          </w:rPr>
          <w:t>sist.dla.mil/wizard/index.cfm</w:t>
        </w:r>
      </w:hyperlink>
      <w:r w:rsidRPr="00650CC1">
        <w:t>);</w:t>
      </w:r>
    </w:p>
    <w:p w14:paraId="28FBBEFA" w14:textId="77777777" w:rsidR="00A741A3" w:rsidRPr="00650CC1" w:rsidRDefault="00183E7A" w:rsidP="00650CC1">
      <w:r w:rsidRPr="00650CC1">
        <w:t xml:space="preserve">      (ii) Phoning the DoDSSP Customer Service Desk (215) 697-2179, Mon-Fri, 0730 to 1600 EST; or</w:t>
      </w:r>
    </w:p>
    <w:p w14:paraId="28FBBEFB" w14:textId="77777777" w:rsidR="00A741A3" w:rsidRPr="00650CC1" w:rsidRDefault="00183E7A" w:rsidP="00650CC1">
      <w:r w:rsidRPr="00650CC1">
        <w:t xml:space="preserve">      (iii) Ordering from DoDSSP, Building 4, Section D, 700 Robbins Avenue, Philadelphia, PA 19111-5094, Telephone (215) 6</w:t>
      </w:r>
      <w:r w:rsidRPr="00650CC1">
        <w:t>97-2667/2179, Facsimile (215) 697-1462.</w:t>
      </w:r>
    </w:p>
    <w:p w14:paraId="28FBBEFC" w14:textId="77777777" w:rsidR="00A741A3" w:rsidRPr="00650CC1" w:rsidRDefault="00183E7A" w:rsidP="00650CC1">
      <w:r w:rsidRPr="00650CC1">
        <w:t xml:space="preserve">    (4) Nongovernment (voluntary) standards must be obtained from the organization responsible for their preparation, publication, or maintenance.</w:t>
      </w:r>
    </w:p>
    <w:p w14:paraId="28FBBEFD" w14:textId="77777777" w:rsidR="00A741A3" w:rsidRPr="00C12578" w:rsidRDefault="00183E7A" w:rsidP="00C12578">
      <w:r w:rsidRPr="00650CC1">
        <w:t xml:space="preserve">  (j) </w:t>
      </w:r>
      <w:r w:rsidRPr="00C12578">
        <w:rPr>
          <w:i/>
        </w:rPr>
        <w:t>Unique entity identifier</w:t>
      </w:r>
      <w:r w:rsidRPr="00C12578">
        <w:t>. (Applies to all</w:t>
      </w:r>
      <w:r>
        <w:t xml:space="preserve"> </w:t>
      </w:r>
      <w:r w:rsidRPr="00C12578">
        <w:t>offers exceeding $3,5</w:t>
      </w:r>
      <w:r w:rsidRPr="00C12578">
        <w:t>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w:t>
      </w:r>
      <w:r w:rsidRPr="00C12578">
        <w:t xml:space="preserve">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w:t>
      </w:r>
      <w:r w:rsidRPr="00C12578">
        <w: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w:t>
      </w:r>
      <w:r w:rsidRPr="00C12578">
        <w:t>ifier, it should contact the entity</w:t>
      </w:r>
      <w:r>
        <w:t xml:space="preserve"> </w:t>
      </w:r>
      <w:r w:rsidRPr="00C12578">
        <w:t xml:space="preserve">designated at </w:t>
      </w:r>
      <w:hyperlink r:id="rId40"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w:t>
      </w:r>
      <w:r w:rsidRPr="00C12578">
        <w:t>ror for a Government contract when</w:t>
      </w:r>
      <w:r>
        <w:t xml:space="preserve"> </w:t>
      </w:r>
      <w:r w:rsidRPr="00C12578">
        <w:t>contacting the entity designated at</w:t>
      </w:r>
      <w:r>
        <w:t xml:space="preserve"> </w:t>
      </w:r>
      <w:hyperlink r:id="rId41" w:history="1">
        <w:r w:rsidRPr="00C12578">
          <w:rPr>
            <w:rStyle w:val="Hyperlink"/>
          </w:rPr>
          <w:t>www.sam.gov</w:t>
        </w:r>
      </w:hyperlink>
      <w:r w:rsidRPr="00C12578">
        <w:t xml:space="preserve"> for establishing the unique</w:t>
      </w:r>
      <w:r>
        <w:t xml:space="preserve"> </w:t>
      </w:r>
      <w:r w:rsidRPr="00C12578">
        <w:t>entity identifier.</w:t>
      </w:r>
    </w:p>
    <w:p w14:paraId="28FBBEFE" w14:textId="77777777" w:rsidR="00A741A3" w:rsidRPr="00650CC1" w:rsidRDefault="00183E7A" w:rsidP="00650CC1">
      <w:r w:rsidRPr="00650CC1">
        <w:t xml:space="preserve">  (k) </w:t>
      </w:r>
      <w:r w:rsidRPr="00650CC1">
        <w:rPr>
          <w:i/>
        </w:rPr>
        <w:t>System for Award Management</w:t>
      </w:r>
      <w:r w:rsidRPr="00650CC1">
        <w:t>. Unless exempted by an addendum to this solicitation, by submission of an offer, the offeror acknowledges the requirement that a prospective awardee shall be registered in the SAM database prior to award, during performance and through final payment of an</w:t>
      </w:r>
      <w:r w:rsidRPr="00650CC1">
        <w:t>y contract resulting from this solicitation. If the Offeror does not become registered in the SAM database in the time prescribed by the Contracting Officer, the Contracting Officer will proceed to award to the next otherwise successful registered Offeror.</w:t>
      </w:r>
      <w:r w:rsidRPr="00650CC1">
        <w:t xml:space="preserve"> Offerors may obtain information on registration and annual confirmation requirements via the SAM database accessed through </w:t>
      </w:r>
      <w:hyperlink r:id="rId42" w:history="1">
        <w:r w:rsidRPr="00650CC1">
          <w:rPr>
            <w:rStyle w:val="Hyperlink"/>
          </w:rPr>
          <w:t>https://www.acquisition.gov</w:t>
        </w:r>
      </w:hyperlink>
      <w:r w:rsidRPr="00650CC1">
        <w:t>.</w:t>
      </w:r>
    </w:p>
    <w:p w14:paraId="28FBBEFF" w14:textId="77777777" w:rsidR="00A741A3" w:rsidRPr="00650CC1" w:rsidRDefault="00183E7A" w:rsidP="00650CC1">
      <w:r w:rsidRPr="00650CC1">
        <w:t xml:space="preserve">  (l) </w:t>
      </w:r>
      <w:r w:rsidRPr="00650CC1">
        <w:rPr>
          <w:i/>
        </w:rPr>
        <w:t>Debriefing</w:t>
      </w:r>
      <w:r w:rsidRPr="00650CC1">
        <w:t>. If a post-award debriefing is given to re</w:t>
      </w:r>
      <w:r w:rsidRPr="00650CC1">
        <w:t>questing offerors, the Government shall disclose the following information, if applicable:</w:t>
      </w:r>
    </w:p>
    <w:p w14:paraId="28FBBF00" w14:textId="77777777" w:rsidR="00A741A3" w:rsidRPr="00650CC1" w:rsidRDefault="00183E7A" w:rsidP="00650CC1">
      <w:r w:rsidRPr="00650CC1">
        <w:t xml:space="preserve">    (1) The agency's evaluation of the significant weak or deficient factors in the debriefed offeror's offer.</w:t>
      </w:r>
    </w:p>
    <w:p w14:paraId="28FBBF01" w14:textId="77777777" w:rsidR="00A741A3" w:rsidRPr="00650CC1" w:rsidRDefault="00183E7A" w:rsidP="00650CC1">
      <w:r w:rsidRPr="00650CC1">
        <w:t xml:space="preserve">    (2) The overall evaluated cost or price and techni</w:t>
      </w:r>
      <w:r w:rsidRPr="00650CC1">
        <w:t>cal rating of the successful and the debriefed offeror and past performance information on the debriefed offeror.</w:t>
      </w:r>
    </w:p>
    <w:p w14:paraId="28FBBF02" w14:textId="77777777" w:rsidR="00A741A3" w:rsidRPr="00650CC1" w:rsidRDefault="00183E7A" w:rsidP="00650CC1">
      <w:r w:rsidRPr="00650CC1">
        <w:t xml:space="preserve">    (3) The overall ranking of all offerors, when any ranking was developed by the agency during source selection.</w:t>
      </w:r>
    </w:p>
    <w:p w14:paraId="28FBBF03" w14:textId="77777777" w:rsidR="00A741A3" w:rsidRPr="00650CC1" w:rsidRDefault="00183E7A" w:rsidP="00650CC1">
      <w:r w:rsidRPr="00650CC1">
        <w:t xml:space="preserve">    (4) A summary of the ra</w:t>
      </w:r>
      <w:r w:rsidRPr="00650CC1">
        <w:t>tionale for award;</w:t>
      </w:r>
    </w:p>
    <w:p w14:paraId="28FBBF04" w14:textId="77777777" w:rsidR="00A741A3" w:rsidRPr="00650CC1" w:rsidRDefault="00183E7A" w:rsidP="00650CC1">
      <w:r w:rsidRPr="00650CC1">
        <w:t xml:space="preserve">    (5) For acquisitions of commercial items, the make and model of the item to be delivered by the successful offeror.</w:t>
      </w:r>
    </w:p>
    <w:p w14:paraId="28FBBF05" w14:textId="77777777" w:rsidR="00A741A3" w:rsidRPr="00650CC1" w:rsidRDefault="00183E7A" w:rsidP="00650CC1">
      <w:r w:rsidRPr="00650CC1">
        <w:t xml:space="preserve">    (6) Reasonable responses to relevant questions posed by the debriefed offeror as to whether source-selection proc</w:t>
      </w:r>
      <w:r w:rsidRPr="00650CC1">
        <w:t>edures set forth in the solicitation, applicable regulations, and other applicable authorities were followed by the agency.</w:t>
      </w:r>
    </w:p>
    <w:p w14:paraId="28FBBF06" w14:textId="77777777" w:rsidR="00A741A3" w:rsidRDefault="00183E7A" w:rsidP="0043349C">
      <w:pPr>
        <w:jc w:val="center"/>
        <w:sectPr w:rsidR="00A741A3">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pPr>
      <w:r>
        <w:t>(End of Provision)</w:t>
      </w:r>
    </w:p>
    <w:p w14:paraId="28FBBF07" w14:textId="77777777" w:rsidR="00653926" w:rsidRPr="009739DA" w:rsidRDefault="00183E7A" w:rsidP="00653926">
      <w:pPr>
        <w:rPr>
          <w:rFonts w:cstheme="minorHAnsi"/>
          <w:b/>
        </w:rPr>
      </w:pPr>
      <w:r w:rsidRPr="009739DA">
        <w:rPr>
          <w:rFonts w:cstheme="minorHAnsi"/>
          <w:b/>
        </w:rPr>
        <w:t>(m) Offer Submittal Instructions</w:t>
      </w:r>
    </w:p>
    <w:p w14:paraId="28FBBF08" w14:textId="77777777" w:rsidR="00653926" w:rsidRPr="009739DA" w:rsidRDefault="00183E7A" w:rsidP="00653926">
      <w:pPr>
        <w:rPr>
          <w:rFonts w:cstheme="minorHAnsi"/>
        </w:rPr>
      </w:pPr>
      <w:r w:rsidRPr="009739DA">
        <w:rPr>
          <w:rFonts w:cstheme="minorHAnsi"/>
        </w:rPr>
        <w:t xml:space="preserve">The following shall be </w:t>
      </w:r>
      <w:r w:rsidRPr="009739DA">
        <w:rPr>
          <w:rFonts w:cstheme="minorHAnsi"/>
        </w:rPr>
        <w:t>e-mailed to Doug Reed, Contracting Officer</w:t>
      </w:r>
      <w:r w:rsidRPr="009739DA">
        <w:rPr>
          <w:rFonts w:cstheme="minorHAnsi"/>
        </w:rPr>
        <w:t xml:space="preserve">, at </w:t>
      </w:r>
      <w:hyperlink r:id="rId49" w:history="1">
        <w:r w:rsidRPr="009739DA">
          <w:rPr>
            <w:rStyle w:val="Hyperlink"/>
            <w:rFonts w:cstheme="minorHAnsi"/>
          </w:rPr>
          <w:t>douglas.reed3@va.gov</w:t>
        </w:r>
      </w:hyperlink>
      <w:r w:rsidRPr="009739DA">
        <w:rPr>
          <w:rFonts w:cstheme="minorHAnsi"/>
        </w:rPr>
        <w:t xml:space="preserve">  by Due Date/Time</w:t>
      </w:r>
      <w:r w:rsidRPr="009739DA">
        <w:rPr>
          <w:rFonts w:cstheme="minorHAnsi"/>
        </w:rPr>
        <w:t xml:space="preserve"> specified on Block 8 of Standard Form (SF) 1449 of s</w:t>
      </w:r>
      <w:r w:rsidRPr="009739DA">
        <w:rPr>
          <w:rFonts w:cstheme="minorHAnsi"/>
        </w:rPr>
        <w:t>olicitation</w:t>
      </w:r>
      <w:r w:rsidRPr="009739DA">
        <w:rPr>
          <w:rFonts w:cstheme="minorHAnsi"/>
        </w:rPr>
        <w:t xml:space="preserve"> or subsequent solicitation amendments posted to </w:t>
      </w:r>
      <w:hyperlink r:id="rId50" w:history="1">
        <w:r w:rsidRPr="009739DA">
          <w:rPr>
            <w:rStyle w:val="Hyperlink"/>
            <w:rFonts w:cstheme="minorHAnsi"/>
          </w:rPr>
          <w:t>www.fbo.gov</w:t>
        </w:r>
      </w:hyperlink>
      <w:r w:rsidRPr="009739DA">
        <w:rPr>
          <w:rFonts w:cstheme="minorHAnsi"/>
        </w:rPr>
        <w:t>:</w:t>
      </w:r>
    </w:p>
    <w:p w14:paraId="28FBBF09" w14:textId="77777777" w:rsidR="009739DA" w:rsidRPr="009739DA" w:rsidRDefault="00183E7A" w:rsidP="009739DA">
      <w:pPr>
        <w:pStyle w:val="Default"/>
        <w:numPr>
          <w:ilvl w:val="0"/>
          <w:numId w:val="4"/>
        </w:numPr>
        <w:ind w:left="270" w:hanging="270"/>
        <w:rPr>
          <w:rFonts w:asciiTheme="minorHAnsi" w:hAnsiTheme="minorHAnsi" w:cstheme="minorHAnsi"/>
          <w:b/>
          <w:bCs/>
          <w:sz w:val="22"/>
          <w:szCs w:val="22"/>
        </w:rPr>
      </w:pPr>
      <w:r w:rsidRPr="009739DA">
        <w:rPr>
          <w:rFonts w:asciiTheme="minorHAnsi" w:hAnsiTheme="minorHAnsi" w:cstheme="minorHAnsi"/>
          <w:b/>
          <w:bCs/>
          <w:sz w:val="22"/>
          <w:szCs w:val="22"/>
        </w:rPr>
        <w:t>Vendors shall</w:t>
      </w:r>
      <w:r w:rsidRPr="009739DA">
        <w:rPr>
          <w:rFonts w:asciiTheme="minorHAnsi" w:hAnsiTheme="minorHAnsi" w:cstheme="minorHAnsi"/>
          <w:b/>
          <w:bCs/>
          <w:sz w:val="22"/>
          <w:szCs w:val="22"/>
        </w:rPr>
        <w:t xml:space="preserve"> submit pricing on Solicitation Attachment 1 (Quote Spreadsheet) </w:t>
      </w:r>
    </w:p>
    <w:p w14:paraId="28FBBF0A" w14:textId="77777777" w:rsidR="009739DA" w:rsidRPr="009739DA" w:rsidRDefault="00183E7A" w:rsidP="009739DA">
      <w:pPr>
        <w:pStyle w:val="Default"/>
        <w:rPr>
          <w:rFonts w:asciiTheme="minorHAnsi" w:hAnsiTheme="minorHAnsi" w:cstheme="minorHAnsi"/>
          <w:b/>
          <w:bCs/>
          <w:sz w:val="22"/>
          <w:szCs w:val="22"/>
        </w:rPr>
      </w:pPr>
    </w:p>
    <w:p w14:paraId="28FBBF0B" w14:textId="77777777" w:rsidR="009739DA" w:rsidRDefault="00183E7A" w:rsidP="009739DA">
      <w:pPr>
        <w:pStyle w:val="Default"/>
        <w:rPr>
          <w:rFonts w:asciiTheme="minorHAnsi" w:hAnsiTheme="minorHAnsi" w:cstheme="minorHAnsi"/>
          <w:bCs/>
          <w:sz w:val="22"/>
          <w:szCs w:val="22"/>
        </w:rPr>
      </w:pPr>
      <w:r w:rsidRPr="009739DA">
        <w:rPr>
          <w:rFonts w:asciiTheme="minorHAnsi" w:hAnsiTheme="minorHAnsi" w:cstheme="minorHAnsi"/>
          <w:bCs/>
          <w:sz w:val="22"/>
          <w:szCs w:val="22"/>
        </w:rPr>
        <w:t>Pricing submitted shall be on Microsoft Excel format of Quote Spreadsheet. Alternate formats, including PDF format, will not be accepted. Vendors proposing alternate National Drug Codes (ND</w:t>
      </w:r>
      <w:r w:rsidRPr="009739DA">
        <w:rPr>
          <w:rFonts w:asciiTheme="minorHAnsi" w:hAnsiTheme="minorHAnsi" w:cstheme="minorHAnsi"/>
          <w:bCs/>
          <w:sz w:val="22"/>
          <w:szCs w:val="22"/>
        </w:rPr>
        <w:t>C) for items and/or alternate delivery dates for items shall list these on the Quote Spreadsheet.</w:t>
      </w:r>
    </w:p>
    <w:p w14:paraId="28FBBF0C" w14:textId="77777777" w:rsidR="009739DA" w:rsidRDefault="00183E7A" w:rsidP="009739DA">
      <w:pPr>
        <w:pStyle w:val="Default"/>
        <w:rPr>
          <w:rFonts w:asciiTheme="minorHAnsi" w:hAnsiTheme="minorHAnsi" w:cstheme="minorHAnsi"/>
          <w:bCs/>
          <w:sz w:val="22"/>
          <w:szCs w:val="22"/>
        </w:rPr>
      </w:pPr>
    </w:p>
    <w:p w14:paraId="28FBBF0D" w14:textId="77777777" w:rsidR="009739DA" w:rsidRPr="009739DA" w:rsidRDefault="00183E7A" w:rsidP="009739DA">
      <w:pPr>
        <w:pStyle w:val="Default"/>
        <w:numPr>
          <w:ilvl w:val="0"/>
          <w:numId w:val="4"/>
        </w:numPr>
        <w:ind w:left="360"/>
        <w:rPr>
          <w:rFonts w:asciiTheme="minorHAnsi" w:hAnsiTheme="minorHAnsi" w:cstheme="minorHAnsi"/>
          <w:b/>
          <w:bCs/>
          <w:sz w:val="22"/>
          <w:szCs w:val="22"/>
        </w:rPr>
      </w:pPr>
      <w:r w:rsidRPr="009739DA">
        <w:rPr>
          <w:rFonts w:asciiTheme="minorHAnsi" w:hAnsiTheme="minorHAnsi" w:cstheme="minorHAnsi"/>
          <w:b/>
          <w:bCs/>
          <w:sz w:val="22"/>
          <w:szCs w:val="22"/>
        </w:rPr>
        <w:t>Large Business Vendors shall submit Subcontracting Plan on Solicitation Attachment 2 (Subcontracting Plan Template)</w:t>
      </w:r>
    </w:p>
    <w:p w14:paraId="28FBBF0E" w14:textId="77777777" w:rsidR="009739DA" w:rsidRPr="009739DA" w:rsidRDefault="00183E7A" w:rsidP="009739DA">
      <w:pPr>
        <w:pStyle w:val="Default"/>
        <w:rPr>
          <w:rFonts w:asciiTheme="minorHAnsi" w:hAnsiTheme="minorHAnsi" w:cstheme="minorHAnsi"/>
          <w:bCs/>
          <w:sz w:val="22"/>
          <w:szCs w:val="22"/>
        </w:rPr>
      </w:pPr>
    </w:p>
    <w:p w14:paraId="28FBBF0F" w14:textId="77777777" w:rsidR="009739DA" w:rsidRPr="009739DA" w:rsidRDefault="00183E7A" w:rsidP="009739DA">
      <w:pPr>
        <w:pStyle w:val="Default"/>
        <w:numPr>
          <w:ilvl w:val="0"/>
          <w:numId w:val="4"/>
        </w:numPr>
        <w:ind w:left="270" w:hanging="270"/>
        <w:rPr>
          <w:rFonts w:asciiTheme="minorHAnsi" w:hAnsiTheme="minorHAnsi" w:cstheme="minorHAnsi"/>
          <w:b/>
          <w:bCs/>
          <w:sz w:val="22"/>
          <w:szCs w:val="22"/>
        </w:rPr>
      </w:pPr>
      <w:r w:rsidRPr="009739DA">
        <w:rPr>
          <w:rFonts w:asciiTheme="minorHAnsi" w:hAnsiTheme="minorHAnsi" w:cstheme="minorHAnsi"/>
          <w:b/>
          <w:bCs/>
          <w:sz w:val="22"/>
          <w:szCs w:val="22"/>
        </w:rPr>
        <w:t>Vendors shall submit copy of State-Issue</w:t>
      </w:r>
      <w:r w:rsidRPr="009739DA">
        <w:rPr>
          <w:rFonts w:asciiTheme="minorHAnsi" w:hAnsiTheme="minorHAnsi" w:cstheme="minorHAnsi"/>
          <w:b/>
          <w:bCs/>
          <w:sz w:val="22"/>
          <w:szCs w:val="22"/>
        </w:rPr>
        <w:t>d Wholesale Drug Distributor License</w:t>
      </w:r>
    </w:p>
    <w:p w14:paraId="28FBBF10" w14:textId="77777777" w:rsidR="009739DA" w:rsidRPr="009739DA" w:rsidRDefault="00183E7A" w:rsidP="009739DA">
      <w:pPr>
        <w:pStyle w:val="Default"/>
        <w:rPr>
          <w:rFonts w:asciiTheme="minorHAnsi" w:hAnsiTheme="minorHAnsi" w:cstheme="minorHAnsi"/>
          <w:b/>
          <w:bCs/>
          <w:sz w:val="22"/>
          <w:szCs w:val="22"/>
        </w:rPr>
      </w:pPr>
    </w:p>
    <w:p w14:paraId="28FBBF11" w14:textId="77777777" w:rsidR="009739DA" w:rsidRPr="009739DA" w:rsidRDefault="00183E7A" w:rsidP="009739DA">
      <w:pPr>
        <w:pStyle w:val="Default"/>
        <w:rPr>
          <w:rFonts w:asciiTheme="minorHAnsi" w:hAnsiTheme="minorHAnsi" w:cstheme="minorHAnsi"/>
          <w:bCs/>
          <w:sz w:val="22"/>
          <w:szCs w:val="22"/>
        </w:rPr>
      </w:pPr>
      <w:r w:rsidRPr="009739DA">
        <w:rPr>
          <w:rFonts w:asciiTheme="minorHAnsi" w:hAnsiTheme="minorHAnsi" w:cstheme="minorHAnsi"/>
          <w:bCs/>
          <w:sz w:val="22"/>
          <w:szCs w:val="22"/>
        </w:rPr>
        <w:t>VA follows U.S. Food &amp; Drug Administration (FDA) and Drug Supply Chain Security Act (DSCSA) regulations to ensure reputable, properly licensed wholesale drug distributors.</w:t>
      </w:r>
    </w:p>
    <w:p w14:paraId="28FBBF12" w14:textId="77777777" w:rsidR="009739DA" w:rsidRPr="009739DA" w:rsidRDefault="00183E7A" w:rsidP="009739DA">
      <w:pPr>
        <w:pStyle w:val="Default"/>
        <w:rPr>
          <w:rFonts w:asciiTheme="minorHAnsi" w:hAnsiTheme="minorHAnsi" w:cstheme="minorHAnsi"/>
          <w:sz w:val="22"/>
          <w:szCs w:val="22"/>
        </w:rPr>
      </w:pPr>
    </w:p>
    <w:p w14:paraId="28FBBF13" w14:textId="77777777" w:rsidR="009739DA" w:rsidRPr="009739DA" w:rsidRDefault="00183E7A" w:rsidP="009739DA">
      <w:pPr>
        <w:pStyle w:val="Default"/>
        <w:rPr>
          <w:rFonts w:asciiTheme="minorHAnsi" w:hAnsiTheme="minorHAnsi" w:cstheme="minorHAnsi"/>
          <w:sz w:val="22"/>
          <w:szCs w:val="22"/>
        </w:rPr>
      </w:pPr>
      <w:r w:rsidRPr="009739DA">
        <w:rPr>
          <w:rFonts w:asciiTheme="minorHAnsi" w:hAnsiTheme="minorHAnsi" w:cstheme="minorHAnsi"/>
          <w:sz w:val="22"/>
          <w:szCs w:val="22"/>
        </w:rPr>
        <w:t>For DSCSA purposes, generally any entity that</w:t>
      </w:r>
      <w:r w:rsidRPr="009739DA">
        <w:rPr>
          <w:rFonts w:asciiTheme="minorHAnsi" w:hAnsiTheme="minorHAnsi" w:cstheme="minorHAnsi"/>
          <w:sz w:val="22"/>
          <w:szCs w:val="22"/>
        </w:rPr>
        <w:t xml:space="preserve"> engages in the distribution of a drug to a person other than a consumer or patient or receipt of a drug by a person other than the consumer or patient” is considered a wholesale distributor. See section 581(29) &amp; 503(e)(4)) of the DSCSA. If the entity is </w:t>
      </w:r>
      <w:r w:rsidRPr="009739DA">
        <w:rPr>
          <w:rFonts w:asciiTheme="minorHAnsi" w:hAnsiTheme="minorHAnsi" w:cstheme="minorHAnsi"/>
          <w:sz w:val="22"/>
          <w:szCs w:val="22"/>
        </w:rPr>
        <w:t>actually buying and selling the drugs, they are conducting activities that constitute wholesale distribution and should be licensed as a wholesale distributor. If the entity is actually buying and selling the drugs, they are conducting activities that cons</w:t>
      </w:r>
      <w:r w:rsidRPr="009739DA">
        <w:rPr>
          <w:rFonts w:asciiTheme="minorHAnsi" w:hAnsiTheme="minorHAnsi" w:cstheme="minorHAnsi"/>
          <w:sz w:val="22"/>
          <w:szCs w:val="22"/>
        </w:rPr>
        <w:t xml:space="preserve">titute wholesale distribution and shall be licensed as a wholesale distributor. </w:t>
      </w:r>
    </w:p>
    <w:p w14:paraId="28FBBF14" w14:textId="77777777" w:rsidR="009739DA" w:rsidRPr="009739DA" w:rsidRDefault="00183E7A" w:rsidP="009739DA">
      <w:pPr>
        <w:pStyle w:val="Default"/>
        <w:rPr>
          <w:rFonts w:asciiTheme="minorHAnsi" w:hAnsiTheme="minorHAnsi" w:cstheme="minorHAnsi"/>
          <w:sz w:val="22"/>
          <w:szCs w:val="22"/>
        </w:rPr>
      </w:pPr>
    </w:p>
    <w:p w14:paraId="28FBBF15" w14:textId="77777777" w:rsidR="009739DA" w:rsidRPr="009739DA" w:rsidRDefault="00183E7A" w:rsidP="009739DA">
      <w:pPr>
        <w:pStyle w:val="Default"/>
        <w:rPr>
          <w:rFonts w:asciiTheme="minorHAnsi" w:hAnsiTheme="minorHAnsi" w:cstheme="minorHAnsi"/>
          <w:sz w:val="22"/>
          <w:szCs w:val="22"/>
        </w:rPr>
      </w:pPr>
      <w:r w:rsidRPr="009739DA">
        <w:rPr>
          <w:rFonts w:asciiTheme="minorHAnsi" w:hAnsiTheme="minorHAnsi" w:cstheme="minorHAnsi"/>
          <w:sz w:val="22"/>
          <w:szCs w:val="22"/>
        </w:rPr>
        <w:t xml:space="preserve">Third party logistics providers (3PL) are not eligible to submit a quote. A 3PL is defined in the DSCSA as an entity which “provides or coordinates warehousing, or other </w:t>
      </w:r>
      <w:r w:rsidRPr="009739DA">
        <w:rPr>
          <w:rFonts w:asciiTheme="minorHAnsi" w:hAnsiTheme="minorHAnsi" w:cstheme="minorHAnsi"/>
          <w:sz w:val="22"/>
          <w:szCs w:val="22"/>
        </w:rPr>
        <w:t xml:space="preserve">logistics services of a product in interstate commerce on behalf of a manufacturer, wholesale distributor, or dispenser of a product, but does not take ownership of the product nor have responsibility to direct the sale.” Because the Government is seeking </w:t>
      </w:r>
      <w:r w:rsidRPr="009739DA">
        <w:rPr>
          <w:rFonts w:asciiTheme="minorHAnsi" w:hAnsiTheme="minorHAnsi" w:cstheme="minorHAnsi"/>
          <w:sz w:val="22"/>
          <w:szCs w:val="22"/>
        </w:rPr>
        <w:t xml:space="preserve">firms to procure drugs for the VA, by definition, 3PLs do not take ownership nor have the responsibility to direct the sale of the drugs. Therefore, 3PLs are not eligible. </w:t>
      </w:r>
    </w:p>
    <w:p w14:paraId="28FBBF16" w14:textId="77777777" w:rsidR="009739DA" w:rsidRPr="009739DA" w:rsidRDefault="00183E7A" w:rsidP="009739DA">
      <w:pPr>
        <w:pStyle w:val="Default"/>
        <w:rPr>
          <w:rFonts w:asciiTheme="minorHAnsi" w:hAnsiTheme="minorHAnsi" w:cstheme="minorHAnsi"/>
          <w:sz w:val="22"/>
          <w:szCs w:val="22"/>
        </w:rPr>
      </w:pPr>
    </w:p>
    <w:p w14:paraId="28FBBF17" w14:textId="77777777" w:rsidR="009739DA" w:rsidRPr="009739DA" w:rsidRDefault="00183E7A" w:rsidP="009739DA">
      <w:pPr>
        <w:pStyle w:val="Default"/>
        <w:rPr>
          <w:rFonts w:asciiTheme="minorHAnsi" w:hAnsiTheme="minorHAnsi" w:cstheme="minorHAnsi"/>
          <w:sz w:val="22"/>
          <w:szCs w:val="22"/>
        </w:rPr>
      </w:pPr>
      <w:r w:rsidRPr="009739DA">
        <w:rPr>
          <w:rFonts w:asciiTheme="minorHAnsi" w:hAnsiTheme="minorHAnsi" w:cstheme="minorHAnsi"/>
          <w:sz w:val="22"/>
          <w:szCs w:val="22"/>
        </w:rPr>
        <w:t>This is also applicable in regards to vendors citing “drop shipment” provisions of the DSCSA as the reason for licensure not required. Section 582(f) of the FD&amp;C Act exempts wholesale distributors who, “do not physically handle or store product,” from cert</w:t>
      </w:r>
      <w:r w:rsidRPr="009739DA">
        <w:rPr>
          <w:rFonts w:asciiTheme="minorHAnsi" w:hAnsiTheme="minorHAnsi" w:cstheme="minorHAnsi"/>
          <w:sz w:val="22"/>
          <w:szCs w:val="22"/>
        </w:rPr>
        <w:t xml:space="preserve">ain provisions of section 582 involving product tracing and product identifiers. While the ‘drop shipment’ description may apply to the awardee(s), it does not exempt them from the requirement that they be licensed as wholesale distributors. </w:t>
      </w:r>
    </w:p>
    <w:p w14:paraId="28FBBF18" w14:textId="77777777" w:rsidR="009739DA" w:rsidRPr="009739DA" w:rsidRDefault="00183E7A" w:rsidP="009739DA">
      <w:pPr>
        <w:pStyle w:val="Default"/>
        <w:rPr>
          <w:rFonts w:asciiTheme="minorHAnsi" w:hAnsiTheme="minorHAnsi" w:cstheme="minorHAnsi"/>
          <w:b/>
          <w:bCs/>
          <w:sz w:val="22"/>
          <w:szCs w:val="22"/>
        </w:rPr>
      </w:pPr>
    </w:p>
    <w:p w14:paraId="0530257C" w14:textId="77777777" w:rsidR="007E5E05" w:rsidRDefault="007E5E05">
      <w:pPr>
        <w:rPr>
          <w:rFonts w:eastAsiaTheme="minorHAnsi" w:cstheme="minorHAnsi"/>
          <w:b/>
          <w:bCs/>
          <w:color w:val="000000"/>
        </w:rPr>
      </w:pPr>
      <w:r>
        <w:rPr>
          <w:rFonts w:cstheme="minorHAnsi"/>
          <w:b/>
          <w:bCs/>
        </w:rPr>
        <w:br w:type="page"/>
      </w:r>
    </w:p>
    <w:p w14:paraId="28FBBF19" w14:textId="53ABE9AB" w:rsidR="009739DA" w:rsidRPr="009739DA" w:rsidRDefault="00183E7A" w:rsidP="009739DA">
      <w:pPr>
        <w:pStyle w:val="Default"/>
        <w:rPr>
          <w:rFonts w:asciiTheme="minorHAnsi" w:hAnsiTheme="minorHAnsi" w:cstheme="minorHAnsi"/>
          <w:sz w:val="22"/>
          <w:szCs w:val="22"/>
        </w:rPr>
      </w:pPr>
      <w:r>
        <w:rPr>
          <w:rFonts w:asciiTheme="minorHAnsi" w:hAnsiTheme="minorHAnsi" w:cstheme="minorHAnsi"/>
          <w:b/>
          <w:bCs/>
          <w:sz w:val="22"/>
          <w:szCs w:val="22"/>
        </w:rPr>
        <w:t>4</w:t>
      </w:r>
      <w:r w:rsidRPr="009739DA">
        <w:rPr>
          <w:rFonts w:asciiTheme="minorHAnsi" w:hAnsiTheme="minorHAnsi" w:cstheme="minorHAnsi"/>
          <w:b/>
          <w:bCs/>
          <w:sz w:val="22"/>
          <w:szCs w:val="22"/>
        </w:rPr>
        <w:t>) Vendors s</w:t>
      </w:r>
      <w:r w:rsidRPr="009739DA">
        <w:rPr>
          <w:rFonts w:asciiTheme="minorHAnsi" w:hAnsiTheme="minorHAnsi" w:cstheme="minorHAnsi"/>
          <w:b/>
          <w:bCs/>
          <w:sz w:val="22"/>
          <w:szCs w:val="22"/>
        </w:rPr>
        <w:t>hall sign and submit SF 1449 of solicitation. By signing, vendor acknowledges all solicitation amendments (if applicable) and certifies IAW FAR 52.209-5 (Representation by Corporations Regarding An Unpaid Tax Liability or Felony Conviction Under Any Federa</w:t>
      </w:r>
      <w:r w:rsidRPr="009739DA">
        <w:rPr>
          <w:rFonts w:asciiTheme="minorHAnsi" w:hAnsiTheme="minorHAnsi" w:cstheme="minorHAnsi"/>
          <w:b/>
          <w:bCs/>
          <w:sz w:val="22"/>
          <w:szCs w:val="22"/>
        </w:rPr>
        <w:t xml:space="preserve">l Law) that Vendor: </w:t>
      </w:r>
    </w:p>
    <w:p w14:paraId="28FBBF1A" w14:textId="77777777" w:rsidR="009739DA" w:rsidRPr="009739DA" w:rsidRDefault="00183E7A" w:rsidP="009739DA">
      <w:pPr>
        <w:pStyle w:val="Default"/>
        <w:rPr>
          <w:rFonts w:asciiTheme="minorHAnsi" w:hAnsiTheme="minorHAnsi" w:cstheme="minorHAnsi"/>
          <w:b/>
          <w:bCs/>
          <w:sz w:val="22"/>
          <w:szCs w:val="22"/>
        </w:rPr>
      </w:pPr>
    </w:p>
    <w:p w14:paraId="28FBBF1B" w14:textId="77777777" w:rsidR="009739DA" w:rsidRPr="009739DA" w:rsidRDefault="00183E7A" w:rsidP="009739DA">
      <w:pPr>
        <w:pStyle w:val="Default"/>
        <w:numPr>
          <w:ilvl w:val="0"/>
          <w:numId w:val="5"/>
        </w:numPr>
        <w:ind w:left="360"/>
        <w:rPr>
          <w:rFonts w:asciiTheme="minorHAnsi" w:hAnsiTheme="minorHAnsi" w:cstheme="minorHAnsi"/>
          <w:sz w:val="22"/>
          <w:szCs w:val="22"/>
        </w:rPr>
      </w:pPr>
      <w:r w:rsidRPr="009739DA">
        <w:rPr>
          <w:rFonts w:asciiTheme="minorHAnsi" w:hAnsiTheme="minorHAnsi" w:cstheme="minorHAnsi"/>
          <w:bCs/>
          <w:sz w:val="22"/>
          <w:szCs w:val="22"/>
        </w:rPr>
        <w:t xml:space="preserve">Does not have any unpaid Federal tax liability that has been assessed and that is not being paid in a timely manner pursuant to an agreement with the authority responsible for collecting the tax liability. </w:t>
      </w:r>
    </w:p>
    <w:p w14:paraId="28FBBF1C" w14:textId="77777777" w:rsidR="009739DA" w:rsidRPr="009739DA" w:rsidRDefault="00183E7A" w:rsidP="009739DA">
      <w:pPr>
        <w:pStyle w:val="Default"/>
        <w:numPr>
          <w:ilvl w:val="0"/>
          <w:numId w:val="5"/>
        </w:numPr>
        <w:ind w:left="360"/>
        <w:rPr>
          <w:rFonts w:asciiTheme="minorHAnsi" w:hAnsiTheme="minorHAnsi" w:cstheme="minorHAnsi"/>
          <w:sz w:val="22"/>
          <w:szCs w:val="22"/>
        </w:rPr>
      </w:pPr>
      <w:r w:rsidRPr="009739DA">
        <w:rPr>
          <w:rFonts w:asciiTheme="minorHAnsi" w:hAnsiTheme="minorHAnsi" w:cstheme="minorHAnsi"/>
          <w:bCs/>
          <w:sz w:val="22"/>
          <w:szCs w:val="22"/>
        </w:rPr>
        <w:t>Vendor, including its offic</w:t>
      </w:r>
      <w:r w:rsidRPr="009739DA">
        <w:rPr>
          <w:rFonts w:asciiTheme="minorHAnsi" w:hAnsiTheme="minorHAnsi" w:cstheme="minorHAnsi"/>
          <w:bCs/>
          <w:sz w:val="22"/>
          <w:szCs w:val="22"/>
        </w:rPr>
        <w:t xml:space="preserve">ers or agents acting on its behalf, have not been convicted of a felony criminal violation under a Federal or State law within the preceding 24 months </w:t>
      </w:r>
    </w:p>
    <w:p w14:paraId="28FBBF1D" w14:textId="77777777" w:rsidR="009739DA" w:rsidRDefault="00183E7A" w:rsidP="009739DA">
      <w:pPr>
        <w:jc w:val="center"/>
        <w:rPr>
          <w:rFonts w:cstheme="minorHAnsi"/>
        </w:rPr>
      </w:pPr>
    </w:p>
    <w:p w14:paraId="28FBBF1E" w14:textId="77777777" w:rsidR="009739DA" w:rsidRPr="009739DA" w:rsidRDefault="00183E7A" w:rsidP="009739DA">
      <w:pPr>
        <w:jc w:val="center"/>
        <w:rPr>
          <w:rFonts w:cstheme="minorHAnsi"/>
        </w:rPr>
      </w:pPr>
      <w:r w:rsidRPr="009739DA">
        <w:rPr>
          <w:rFonts w:cstheme="minorHAnsi"/>
        </w:rPr>
        <w:t>(End of Provision)</w:t>
      </w:r>
    </w:p>
    <w:p w14:paraId="28FBBF1F" w14:textId="77777777" w:rsidR="009739DA" w:rsidRPr="009739DA" w:rsidRDefault="00183E7A" w:rsidP="00653926">
      <w:pPr>
        <w:rPr>
          <w:rFonts w:cstheme="minorHAnsi"/>
        </w:rPr>
      </w:pPr>
    </w:p>
    <w:p w14:paraId="28FBBF20" w14:textId="77777777" w:rsidR="00EB705C" w:rsidRDefault="00183E7A">
      <w:r>
        <w:t>ADDENDUM to FAR 52</w:t>
      </w:r>
      <w:r>
        <w:t>.212-1 INSTRUCTIONS TO OFFERORS—</w:t>
      </w:r>
      <w:r>
        <w:t>COMMERCIAL ITEMS</w:t>
      </w:r>
    </w:p>
    <w:p w14:paraId="28FBBF21" w14:textId="77777777" w:rsidR="00EB705C" w:rsidRDefault="00183E7A">
      <w:r>
        <w:t xml:space="preserve">  Provisions tha</w:t>
      </w:r>
      <w:r>
        <w:t>t are incorporated by reference (by Citation Number, Title, and Date), have the same force and effect as if they were given in full text. Upon request, the Contracting Officer will make their full text available.</w:t>
      </w:r>
    </w:p>
    <w:p w14:paraId="28FBBF22" w14:textId="77777777" w:rsidR="00EB705C" w:rsidRDefault="00183E7A">
      <w:r>
        <w:t xml:space="preserve">  The following provisions are incorporated</w:t>
      </w:r>
      <w:r>
        <w:t xml:space="preserve"> into 52.212-1 as an addendum to this solicitation:</w:t>
      </w:r>
    </w:p>
    <w:p w14:paraId="28FBBF23" w14:textId="77777777" w:rsidR="00A675E9" w:rsidRDefault="00183E7A">
      <w:pPr>
        <w:pStyle w:val="Heading2"/>
      </w:pPr>
      <w:bookmarkStart w:id="25" w:name="_Toc494974042"/>
      <w:r>
        <w:t>E.2</w:t>
      </w:r>
      <w:r>
        <w:t xml:space="preserve"> 52.209-7 </w:t>
      </w:r>
      <w:r>
        <w:t>INFORMATION REGARDING RESPONSIBILITY MATTERS</w:t>
      </w:r>
      <w:r>
        <w:t xml:space="preserve"> </w:t>
      </w:r>
      <w:r>
        <w:t>(</w:t>
      </w:r>
      <w:r>
        <w:t>JUL 2013</w:t>
      </w:r>
      <w:r>
        <w:t>)</w:t>
      </w:r>
      <w:bookmarkEnd w:id="25"/>
    </w:p>
    <w:p w14:paraId="28FBBF24" w14:textId="77777777" w:rsidR="00A675E9" w:rsidRPr="004C7647" w:rsidRDefault="00183E7A">
      <w:r>
        <w:t xml:space="preserve">  (a) </w:t>
      </w:r>
      <w:r w:rsidRPr="001D1D0E">
        <w:rPr>
          <w:i/>
        </w:rPr>
        <w:t>Definitions.</w:t>
      </w:r>
      <w:r>
        <w:t xml:space="preserve"> As used in this provision</w:t>
      </w:r>
      <w:r w:rsidRPr="004C7647">
        <w:t>—</w:t>
      </w:r>
    </w:p>
    <w:p w14:paraId="28FBBF25" w14:textId="77777777" w:rsidR="00A675E9" w:rsidRDefault="00183E7A">
      <w:r>
        <w:t xml:space="preserve">  "Administrative proceeding" means a non-judicial process that is adjudicatory in nature in order to make a determination of fault or liability (e.g., Securities and Exchange Commission Administrative Proceedings, Civilian Board of Contract Appeals Procee</w:t>
      </w:r>
      <w:r>
        <w:t>dings, and Armed Services Board of Contract Appeals Proceedings). This includes administrative proceedings at the Federal and State level but only in connection with performance of a Federal contract or grant. It does not include agency actions such as con</w:t>
      </w:r>
      <w:r>
        <w:t>tract audits, site visits, corrective plans, or inspection of deliverables.</w:t>
      </w:r>
    </w:p>
    <w:p w14:paraId="28FBBF26" w14:textId="77777777" w:rsidR="00A675E9" w:rsidRDefault="00183E7A">
      <w:r>
        <w:t xml:space="preserve">  "Federal contracts and grants with total value g</w:t>
      </w:r>
      <w:r>
        <w:t>reater than $10,000,000" means</w:t>
      </w:r>
      <w:r w:rsidRPr="004C7647">
        <w:t>—</w:t>
      </w:r>
    </w:p>
    <w:p w14:paraId="28FBBF27" w14:textId="77777777" w:rsidR="00A675E9" w:rsidRDefault="00183E7A">
      <w:r>
        <w:t xml:space="preserve">    (1) The total value of all current, active contracts and grants, including all priced options;</w:t>
      </w:r>
      <w:r>
        <w:t xml:space="preserve"> and</w:t>
      </w:r>
    </w:p>
    <w:p w14:paraId="28FBBF28" w14:textId="77777777" w:rsidR="00A675E9" w:rsidRDefault="00183E7A">
      <w:r>
        <w:t xml:space="preserve">    (2) The total value of all current, active orders including all priced options under indefinite-delivery, indefinite-quantity, 8(a), or requirements contracts (including task and delivery and multiple-award Schedules).</w:t>
      </w:r>
    </w:p>
    <w:p w14:paraId="28FBBF29" w14:textId="77777777" w:rsidR="00A675E9" w:rsidRDefault="00183E7A">
      <w:r>
        <w:t xml:space="preserve">  "Principal" means an offic</w:t>
      </w:r>
      <w:r>
        <w:t>er, director, owner, partner, or a person having primary management or supervisory responsibilities within a business entity (e.g., general manager; plant manager; head of a division or business segment; and similar positions).</w:t>
      </w:r>
    </w:p>
    <w:p w14:paraId="28FBBF2A" w14:textId="77777777" w:rsidR="00A675E9" w:rsidRDefault="00183E7A">
      <w:r>
        <w:t xml:space="preserve">  (b) The offeror [ ] has [ </w:t>
      </w:r>
      <w:r>
        <w:t>] does not have current active Federal contracts and grants with total value greater than $10,000,000.</w:t>
      </w:r>
    </w:p>
    <w:p w14:paraId="5AC23DA0" w14:textId="77777777" w:rsidR="007E5E05" w:rsidRDefault="007E5E05">
      <w:r>
        <w:br w:type="page"/>
      </w:r>
    </w:p>
    <w:p w14:paraId="28FBBF2B" w14:textId="00A87CA4" w:rsidR="00A675E9" w:rsidRDefault="00183E7A">
      <w:r>
        <w:t xml:space="preserve">  (c) If the offeror checked "has" in paragraph (b) of this provision, the offeror represents, by submission of this offer, that the information it has e</w:t>
      </w:r>
      <w:r>
        <w:t>ntered in the Federal Awardee Performance and Integrity Information System (FAPIIS) is current, accurate, and complete as of the date of submission of this offer with regard to the following information:</w:t>
      </w:r>
    </w:p>
    <w:p w14:paraId="28FBBF2C" w14:textId="77777777" w:rsidR="00A675E9" w:rsidRDefault="00183E7A">
      <w:r>
        <w:t xml:space="preserve">    (1) Whether the offeror, and/or any of its princ</w:t>
      </w:r>
      <w:r>
        <w:t>ipals, has or has not, within the last five years, in connection with the award to or performance by the offeror of a Federal contract or grant, been the subject of a proceeding, at the Federal or State level that resulted in any of the following dispositi</w:t>
      </w:r>
      <w:r>
        <w:t>ons:</w:t>
      </w:r>
    </w:p>
    <w:p w14:paraId="28FBBF2D" w14:textId="77777777" w:rsidR="00A675E9" w:rsidRDefault="00183E7A">
      <w:r>
        <w:t xml:space="preserve">      (i) In a criminal proceeding, a conviction.</w:t>
      </w:r>
    </w:p>
    <w:p w14:paraId="28FBBF2E" w14:textId="77777777" w:rsidR="00A675E9" w:rsidRDefault="00183E7A">
      <w:r>
        <w:t xml:space="preserve">      (ii) In a civil proceeding, a finding of fault and liability that results in the payment of a monetary fine, penalty, reimbursement, restitution, or damages of $5,000 or more.</w:t>
      </w:r>
    </w:p>
    <w:p w14:paraId="28FBBF2F" w14:textId="77777777" w:rsidR="00A675E9" w:rsidRDefault="00183E7A">
      <w:r>
        <w:t xml:space="preserve">      (iii) In an administrative proceeding, a finding of fault</w:t>
      </w:r>
      <w:r>
        <w:t xml:space="preserve"> and liability that results in</w:t>
      </w:r>
      <w:r w:rsidRPr="004C7647">
        <w:t>—</w:t>
      </w:r>
    </w:p>
    <w:p w14:paraId="28FBBF30" w14:textId="77777777" w:rsidR="00A675E9" w:rsidRDefault="00183E7A">
      <w:r>
        <w:t xml:space="preserve">        (A) The payment of a monetary fine or penalty of $5,000 or more; or</w:t>
      </w:r>
    </w:p>
    <w:p w14:paraId="28FBBF31" w14:textId="77777777" w:rsidR="00A675E9" w:rsidRDefault="00183E7A">
      <w:r>
        <w:t xml:space="preserve">        (B) The payment of a reimbursement, restitution, or damages in excess of $100</w:t>
      </w:r>
      <w:r>
        <w:t>,000.</w:t>
      </w:r>
    </w:p>
    <w:p w14:paraId="28FBBF32" w14:textId="77777777" w:rsidR="00A675E9" w:rsidRDefault="00183E7A">
      <w:r>
        <w:t xml:space="preserve">      (iv) In a criminal, civil, or administrative proceeding, a disposition of the matter by consent or compromise with an acknowledgment of fault by the Contractor if the proceeding could have led to any of the outcomes specified in paragraphs (c)(</w:t>
      </w:r>
      <w:r>
        <w:t>1)(i), (c)(1)(ii), or (c)(1)(iii) of this provision.</w:t>
      </w:r>
    </w:p>
    <w:p w14:paraId="28FBBF33" w14:textId="77777777" w:rsidR="00A675E9" w:rsidRDefault="00183E7A">
      <w:r>
        <w:t xml:space="preserve">    (2) If the offeror has been involved in the last five years in any of the occurrences listed in (c)(1) of this provision, whether the offeror has provided the requested information with regard to eac</w:t>
      </w:r>
      <w:r>
        <w:t>h occurrence.</w:t>
      </w:r>
    </w:p>
    <w:p w14:paraId="28FBBF34" w14:textId="77777777" w:rsidR="00A675E9" w:rsidRDefault="00183E7A">
      <w:r>
        <w:t xml:space="preserve">  (d) The offeror shall post the information in paragraphs (c)(1)(i) through (c)(1)(iv) of this provision in FAPIIS as required through maintaining an active registration in the</w:t>
      </w:r>
      <w:r>
        <w:t xml:space="preserve"> System for Award Management</w:t>
      </w:r>
      <w:r>
        <w:t xml:space="preserve"> database </w:t>
      </w:r>
      <w:r>
        <w:t xml:space="preserve">via </w:t>
      </w:r>
      <w:hyperlink r:id="rId51" w:history="1">
        <w:r>
          <w:rPr>
            <w:rStyle w:val="Hyperlink"/>
          </w:rPr>
          <w:t>https://www.acquisition.gov</w:t>
        </w:r>
      </w:hyperlink>
      <w:r>
        <w:t xml:space="preserve"> (see 52.204-7).</w:t>
      </w:r>
    </w:p>
    <w:p w14:paraId="28FBBF35" w14:textId="77777777" w:rsidR="00A675E9" w:rsidRDefault="00183E7A" w:rsidP="001D1D0E">
      <w:pPr>
        <w:jc w:val="center"/>
      </w:pPr>
      <w:r>
        <w:t>(End of Provision)</w:t>
      </w:r>
    </w:p>
    <w:p w14:paraId="28FBBF36" w14:textId="77777777" w:rsidR="00D3003F" w:rsidRDefault="00183E7A">
      <w:pPr>
        <w:pStyle w:val="Heading2"/>
      </w:pPr>
      <w:bookmarkStart w:id="26" w:name="_Toc494974043"/>
      <w:r>
        <w:t>E.3</w:t>
      </w:r>
      <w:r>
        <w:t xml:space="preserve">  </w:t>
      </w:r>
      <w:r>
        <w:t>52.216-1</w:t>
      </w:r>
      <w:r>
        <w:t xml:space="preserve"> </w:t>
      </w:r>
      <w:r>
        <w:t>TYPE OF CONTRACT</w:t>
      </w:r>
      <w:r>
        <w:t xml:space="preserve"> (</w:t>
      </w:r>
      <w:r>
        <w:t>APR 1984</w:t>
      </w:r>
      <w:r>
        <w:t>)</w:t>
      </w:r>
      <w:bookmarkEnd w:id="26"/>
    </w:p>
    <w:p w14:paraId="28FBBF37" w14:textId="326AB054" w:rsidR="00D3003F" w:rsidRDefault="00183E7A">
      <w:r>
        <w:t xml:space="preserve">  The Government contemplates award of a </w:t>
      </w:r>
      <w:r w:rsidR="007E5E05">
        <w:t>Firm Fixed Price</w:t>
      </w:r>
      <w:r>
        <w:t xml:space="preserve"> contract resulting from this solicitation.</w:t>
      </w:r>
    </w:p>
    <w:p w14:paraId="28FBBF38" w14:textId="77777777" w:rsidR="00D3003F" w:rsidRDefault="00183E7A" w:rsidP="00DC35FB">
      <w:pPr>
        <w:jc w:val="center"/>
      </w:pPr>
      <w:r>
        <w:t>(End of</w:t>
      </w:r>
      <w:r>
        <w:t xml:space="preserve"> Provision)</w:t>
      </w:r>
    </w:p>
    <w:p w14:paraId="419858F5" w14:textId="77777777" w:rsidR="007E5E05" w:rsidRDefault="007E5E05">
      <w:pPr>
        <w:rPr>
          <w:rFonts w:asciiTheme="majorHAnsi" w:eastAsiaTheme="majorEastAsia" w:hAnsiTheme="majorHAnsi" w:cstheme="majorBidi"/>
          <w:b/>
          <w:bCs/>
          <w:color w:val="4F81BD" w:themeColor="accent1"/>
          <w:sz w:val="26"/>
          <w:szCs w:val="26"/>
        </w:rPr>
      </w:pPr>
      <w:r>
        <w:br w:type="page"/>
      </w:r>
    </w:p>
    <w:p w14:paraId="28FBBF39" w14:textId="274FF5E0" w:rsidR="00A217D2" w:rsidRDefault="00183E7A">
      <w:pPr>
        <w:pStyle w:val="Heading2"/>
      </w:pPr>
      <w:bookmarkStart w:id="27" w:name="_Toc494974044"/>
      <w:r>
        <w:t>E.4</w:t>
      </w:r>
      <w:r>
        <w:t xml:space="preserve">  </w:t>
      </w:r>
      <w:r>
        <w:t>52.233-2</w:t>
      </w:r>
      <w:r>
        <w:t xml:space="preserve">  </w:t>
      </w:r>
      <w:r>
        <w:t>SERVICE OF PROTEST</w:t>
      </w:r>
      <w:r>
        <w:t xml:space="preserve">  (</w:t>
      </w:r>
      <w:r>
        <w:t>SEP 2006</w:t>
      </w:r>
      <w:r>
        <w:t>)</w:t>
      </w:r>
      <w:bookmarkEnd w:id="27"/>
    </w:p>
    <w:p w14:paraId="28FBBF3A" w14:textId="56306668" w:rsidR="003E6486" w:rsidRDefault="00183E7A" w:rsidP="007132EA">
      <w:r>
        <w:t xml:space="preserve">  Protests, as defined in section 33.101 of the Federal Acquisition Regulation, that are filed directly with an agency, and copies of any protests that are filed with the Government Accountability O</w:t>
      </w:r>
      <w:r>
        <w:t>ffice (GAO), shall be served on the Contracting Officer (addressed as follows) by obtaining written and dated acknowledgme</w:t>
      </w:r>
      <w:r>
        <w:t>nt of receipt from:</w:t>
      </w:r>
      <w:r w:rsidR="007E5E05">
        <w:t xml:space="preserve"> Douglas H. Reed, Contracting Officer, NCO 15/CMOP Acquisitions, 3450 S. 4</w:t>
      </w:r>
      <w:r w:rsidR="007E5E05" w:rsidRPr="007E5E05">
        <w:rPr>
          <w:vertAlign w:val="superscript"/>
        </w:rPr>
        <w:t>th</w:t>
      </w:r>
      <w:r w:rsidR="007E5E05">
        <w:t xml:space="preserve"> Street Trafficway, Leavenworth, KS 66048, E-mail: </w:t>
      </w:r>
      <w:hyperlink r:id="rId52" w:history="1">
        <w:r w:rsidR="007E5E05" w:rsidRPr="00841AAD">
          <w:rPr>
            <w:rStyle w:val="Hyperlink"/>
          </w:rPr>
          <w:t>douglas.reed3@va.gov</w:t>
        </w:r>
      </w:hyperlink>
      <w:r w:rsidR="007E5E05">
        <w:t xml:space="preserve">. </w:t>
      </w:r>
    </w:p>
    <w:p w14:paraId="28FBBF49" w14:textId="5F0FDFCF" w:rsidR="00A217D2" w:rsidRDefault="007E5E05">
      <w:r>
        <w:t xml:space="preserve"> </w:t>
      </w:r>
      <w:r w:rsidR="00183E7A">
        <w:t>The copy of any protest shall be received in the office designated above within one day of filing a protest with the GAO.</w:t>
      </w:r>
    </w:p>
    <w:p w14:paraId="28FBBF4A" w14:textId="77777777" w:rsidR="00A217D2" w:rsidRDefault="00183E7A" w:rsidP="003E6486">
      <w:pPr>
        <w:jc w:val="center"/>
      </w:pPr>
      <w:r>
        <w:t>(End of Provision)</w:t>
      </w:r>
    </w:p>
    <w:p w14:paraId="28FBBF4B" w14:textId="77777777" w:rsidR="00D93CCA" w:rsidRDefault="00183E7A">
      <w:pPr>
        <w:pStyle w:val="Heading2"/>
      </w:pPr>
      <w:bookmarkStart w:id="28" w:name="_Toc494974045"/>
      <w:r>
        <w:t>E.5</w:t>
      </w:r>
      <w:r>
        <w:t xml:space="preserve">  VAAR </w:t>
      </w:r>
      <w:r>
        <w:t>852.215-70</w:t>
      </w:r>
      <w:r>
        <w:t xml:space="preserve">  </w:t>
      </w:r>
      <w:r>
        <w:t xml:space="preserve">SERVICE-DISABLED VETERAN-OWNED AND VETERAN-OWNED SMALL </w:t>
      </w:r>
      <w:r>
        <w:t>BUSINESS EVALUATION FACTORS</w:t>
      </w:r>
      <w:r>
        <w:t xml:space="preserve"> (</w:t>
      </w:r>
      <w:r>
        <w:t>JUL 2016</w:t>
      </w:r>
      <w:r>
        <w:t>)</w:t>
      </w:r>
      <w:r>
        <w:t>(DEVIATION)</w:t>
      </w:r>
      <w:bookmarkEnd w:id="28"/>
    </w:p>
    <w:p w14:paraId="28FBBF4C" w14:textId="77777777" w:rsidR="00EB5E4C" w:rsidRPr="00EB5E4C" w:rsidRDefault="00183E7A" w:rsidP="00EB5E4C">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w:t>
      </w:r>
      <w:r w:rsidRPr="00EB5E4C">
        <w:rPr>
          <w:szCs w:val="20"/>
        </w:rPr>
        <w:t>r veteran-owned small business status and their proposed use of eligible service-disabled veteran-owned small businesses and veteran-owned small businesses as subcontractors.</w:t>
      </w:r>
    </w:p>
    <w:p w14:paraId="28FBBF4D" w14:textId="77777777" w:rsidR="00EB5E4C" w:rsidRPr="00EB5E4C" w:rsidRDefault="00183E7A" w:rsidP="00EB5E4C">
      <w:pPr>
        <w:rPr>
          <w:szCs w:val="20"/>
        </w:rPr>
      </w:pPr>
      <w:r w:rsidRPr="00EB5E4C">
        <w:rPr>
          <w:szCs w:val="20"/>
        </w:rPr>
        <w:t xml:space="preserve"> </w:t>
      </w:r>
      <w:r>
        <w:rPr>
          <w:szCs w:val="20"/>
        </w:rPr>
        <w:t xml:space="preserve"> </w:t>
      </w:r>
      <w:r w:rsidRPr="00EB5E4C">
        <w:rPr>
          <w:szCs w:val="20"/>
        </w:rPr>
        <w:t xml:space="preserve">(b) Eligible service-disabled veteran-owned offerors will receive full credit, </w:t>
      </w:r>
      <w:r w:rsidRPr="00EB5E4C">
        <w:rPr>
          <w:szCs w:val="20"/>
        </w:rPr>
        <w:t xml:space="preserve">and offerors qualifying as veteran-owned small businesses will receive partial credit for the Service-Disabled Veteran-Owned and Veteran-owned Small Business Status evaluation factor. To receive credit, an offeror must be registered and verified in Vendor </w:t>
      </w:r>
      <w:r w:rsidRPr="00EB5E4C">
        <w:rPr>
          <w:szCs w:val="20"/>
        </w:rPr>
        <w:t>Information Pages (VIP) database (</w:t>
      </w:r>
      <w:hyperlink r:id="rId53" w:history="1">
        <w:r w:rsidRPr="00EB5E4C">
          <w:rPr>
            <w:rStyle w:val="Hyperlink"/>
            <w:rFonts w:eastAsia="Times New Roman" w:cs="Arial"/>
            <w:bCs/>
            <w:iCs/>
            <w:szCs w:val="20"/>
          </w:rPr>
          <w:t>https://www.vip.vetbiz.gov</w:t>
        </w:r>
      </w:hyperlink>
      <w:r w:rsidRPr="00EB5E4C">
        <w:rPr>
          <w:szCs w:val="20"/>
        </w:rPr>
        <w:t>).</w:t>
      </w:r>
    </w:p>
    <w:p w14:paraId="28FBBF4E" w14:textId="77777777" w:rsidR="00EB5E4C" w:rsidRPr="00EB5E4C" w:rsidRDefault="00183E7A" w:rsidP="00EB5E4C">
      <w:pPr>
        <w:rPr>
          <w:szCs w:val="20"/>
        </w:rPr>
      </w:pPr>
      <w:r>
        <w:rPr>
          <w:szCs w:val="20"/>
        </w:rPr>
        <w:t xml:space="preserve">  </w:t>
      </w:r>
      <w:r w:rsidRPr="00EB5E4C">
        <w:rPr>
          <w:szCs w:val="20"/>
        </w:rPr>
        <w:t>(c) Non-veteran offerors proposing to use service-disabled veteran-owned small businesses or veteran-owned small businesses as subcontractors will r</w:t>
      </w:r>
      <w:r w:rsidRPr="00EB5E4C">
        <w:rPr>
          <w:szCs w:val="20"/>
        </w:rPr>
        <w:t>eceive some consideration under this evaluation factor. Offerors must state in their proposals the names of the SDVOSBs and VOSBs with whom they intend to subcontract and provide a brief description of the proposed subcontracts and the approximate dollar v</w:t>
      </w:r>
      <w:r w:rsidRPr="00EB5E4C">
        <w:rPr>
          <w:szCs w:val="20"/>
        </w:rPr>
        <w:t>alues of the proposed subcontracts. In addition, the proposed subcontractors must be registered and verified in the VetBiz.gov VIP database (</w:t>
      </w:r>
      <w:hyperlink r:id="rId54" w:history="1">
        <w:r w:rsidRPr="00EB5E4C">
          <w:rPr>
            <w:rStyle w:val="Hyperlink"/>
            <w:rFonts w:eastAsia="Times New Roman" w:cs="Arial"/>
            <w:bCs/>
            <w:iCs/>
            <w:szCs w:val="20"/>
          </w:rPr>
          <w:t>https://www.vip.vetbiz.gov</w:t>
        </w:r>
      </w:hyperlink>
      <w:r w:rsidRPr="00EB5E4C">
        <w:rPr>
          <w:szCs w:val="20"/>
        </w:rPr>
        <w:t>).</w:t>
      </w:r>
    </w:p>
    <w:p w14:paraId="28FBBF4F" w14:textId="77777777" w:rsidR="00D93CCA" w:rsidRDefault="00183E7A" w:rsidP="00CC1CFF">
      <w:pPr>
        <w:jc w:val="center"/>
      </w:pPr>
      <w:r>
        <w:t>(End of Provision)</w:t>
      </w:r>
    </w:p>
    <w:p w14:paraId="28FBBF50" w14:textId="77777777" w:rsidR="00151EF6" w:rsidRDefault="00183E7A">
      <w:pPr>
        <w:pStyle w:val="Heading2"/>
      </w:pPr>
      <w:bookmarkStart w:id="29" w:name="_Toc494974046"/>
      <w:r>
        <w:t>E.6</w:t>
      </w:r>
      <w:r>
        <w:t xml:space="preserve">  VAAR </w:t>
      </w:r>
      <w:r>
        <w:t>852.233-70</w:t>
      </w:r>
      <w:r>
        <w:t xml:space="preserve">  </w:t>
      </w:r>
      <w:r>
        <w:t>PR</w:t>
      </w:r>
      <w:r>
        <w:t>OTEST CONTENT/ALTERNATIVE DISPUTE RESOLUTION</w:t>
      </w:r>
      <w:r>
        <w:t xml:space="preserve"> (</w:t>
      </w:r>
      <w:r>
        <w:t>JAN 2008</w:t>
      </w:r>
      <w:r>
        <w:t>)</w:t>
      </w:r>
      <w:bookmarkEnd w:id="29"/>
    </w:p>
    <w:p w14:paraId="28FBBF51" w14:textId="77777777" w:rsidR="00151EF6" w:rsidRDefault="00183E7A">
      <w:r>
        <w:t xml:space="preserve">  (a) Any protest filed by an interested party shall:</w:t>
      </w:r>
    </w:p>
    <w:p w14:paraId="28FBBF52" w14:textId="77777777" w:rsidR="00151EF6" w:rsidRDefault="00183E7A">
      <w:r>
        <w:t xml:space="preserve">    (1) Include the name, address, fax number, and telephone number of the protester;</w:t>
      </w:r>
    </w:p>
    <w:p w14:paraId="28FBBF53" w14:textId="77777777" w:rsidR="00151EF6" w:rsidRDefault="00183E7A">
      <w:r>
        <w:t xml:space="preserve">    (2) Identify the solicitation and/or contract number;</w:t>
      </w:r>
    </w:p>
    <w:p w14:paraId="28FBBF54" w14:textId="77777777" w:rsidR="00151EF6" w:rsidRDefault="00183E7A">
      <w:r>
        <w:t xml:space="preserve">  </w:t>
      </w:r>
      <w:r>
        <w:t xml:space="preserve">  (3) Include an original signed by the protester or the protester's representative and at least one copy;</w:t>
      </w:r>
    </w:p>
    <w:p w14:paraId="28FBBF55" w14:textId="77777777" w:rsidR="00151EF6" w:rsidRDefault="00183E7A">
      <w:r>
        <w:t xml:space="preserve">    (4) Set forth a detailed statement of the legal and factual grounds of the protest, including a description of resulting prejudice to the protest</w:t>
      </w:r>
      <w:r>
        <w:t>er, and provide copies of relevant documents;</w:t>
      </w:r>
    </w:p>
    <w:p w14:paraId="28FBBF56" w14:textId="77777777" w:rsidR="00151EF6" w:rsidRDefault="00183E7A">
      <w:r>
        <w:t xml:space="preserve">    (5) Specifically request a ruling of the individual upon whom the protest is served;</w:t>
      </w:r>
    </w:p>
    <w:p w14:paraId="28FBBF57" w14:textId="77777777" w:rsidR="00151EF6" w:rsidRDefault="00183E7A">
      <w:r>
        <w:t xml:space="preserve">    (6) State the form of relief requested; and</w:t>
      </w:r>
    </w:p>
    <w:p w14:paraId="28FBBF58" w14:textId="77777777" w:rsidR="00151EF6" w:rsidRDefault="00183E7A">
      <w:r>
        <w:t xml:space="preserve">    (7) Provide all information establishing the timeliness of the protes</w:t>
      </w:r>
      <w:r>
        <w:t>t.</w:t>
      </w:r>
    </w:p>
    <w:p w14:paraId="28FBBF59" w14:textId="77777777" w:rsidR="00151EF6" w:rsidRDefault="00183E7A">
      <w:r>
        <w:t xml:space="preserve">  (b) Failure to comply with the above may result in dismissal of the protest without further consideration.</w:t>
      </w:r>
    </w:p>
    <w:p w14:paraId="28FBBF5A" w14:textId="77777777" w:rsidR="00151EF6" w:rsidRDefault="00183E7A">
      <w:r>
        <w:t xml:space="preserve">  (c) Bidders/offerors and contracting officers are encouraged to use alternative dispute resolution (ADR) procedures to resolve protests at any</w:t>
      </w:r>
      <w:r>
        <w:t xml:space="preserve"> stage in the protest process. If ADR is used, the Department of Veterans Affairs will not furnish any documentation in an ADR proceeding beyond what is allowed by the Federal Acquisition Regulation.</w:t>
      </w:r>
    </w:p>
    <w:p w14:paraId="28FBBF5B" w14:textId="77777777" w:rsidR="00151EF6" w:rsidRDefault="00183E7A" w:rsidP="00387225">
      <w:pPr>
        <w:jc w:val="center"/>
      </w:pPr>
      <w:r>
        <w:t>(End of Provision)</w:t>
      </w:r>
    </w:p>
    <w:p w14:paraId="28FBBF5C" w14:textId="77777777" w:rsidR="001D28FD" w:rsidRDefault="00183E7A">
      <w:pPr>
        <w:pStyle w:val="Heading2"/>
      </w:pPr>
      <w:bookmarkStart w:id="30" w:name="_Toc494974047"/>
      <w:r>
        <w:t>E.7</w:t>
      </w:r>
      <w:r>
        <w:t xml:space="preserve">  VAAR </w:t>
      </w:r>
      <w:r>
        <w:t>852.233-71</w:t>
      </w:r>
      <w:r>
        <w:t xml:space="preserve">  </w:t>
      </w:r>
      <w:r>
        <w:t>ALTERNATE PROTE</w:t>
      </w:r>
      <w:r>
        <w:t>ST PROCEDURE</w:t>
      </w:r>
      <w:r>
        <w:t xml:space="preserve"> (</w:t>
      </w:r>
      <w:r>
        <w:t>JAN 1998</w:t>
      </w:r>
      <w:r>
        <w:t>)</w:t>
      </w:r>
      <w:bookmarkEnd w:id="30"/>
    </w:p>
    <w:p w14:paraId="28FBBF5D" w14:textId="77777777" w:rsidR="001D28FD" w:rsidRDefault="00183E7A">
      <w:r>
        <w:t xml:space="preserve">    As an alternative to filing a protest with the contracting officer, an interested party may file a protest with the Deputy Assistant Secretary for Acquisition and Materiel Management, Acquisition Administration Team, Department </w:t>
      </w:r>
      <w:r>
        <w:t>of Veterans Affairs, 810 Vermont Avenue, NW., Washington, DC 20420, or for solicitations issued by the Office of Construction and Facilities Management, the Director, Office of Construction and Facilities Management, 810 Vermont Avenue, NW., Washington, DC</w:t>
      </w:r>
      <w:r>
        <w:t xml:space="preserve"> 20420. The protest will not be considered if the interested party has a protest on the same or similar issues pending with the contracting officer.</w:t>
      </w:r>
    </w:p>
    <w:p w14:paraId="28FBBF5E" w14:textId="77777777" w:rsidR="001D28FD" w:rsidRDefault="00183E7A" w:rsidP="00456B76">
      <w:pPr>
        <w:jc w:val="center"/>
      </w:pPr>
      <w:r>
        <w:t>(End of Provision)</w:t>
      </w:r>
    </w:p>
    <w:p w14:paraId="28FBBF64" w14:textId="29170B7B" w:rsidR="0073339E" w:rsidRDefault="00183E7A" w:rsidP="007E5E05">
      <w:r>
        <w:t xml:space="preserve">  PLEASE NOTE: The correct mailing information for filing alternate protests is as follows:</w:t>
      </w:r>
      <w:r w:rsidR="007E5E05">
        <w:t xml:space="preserve"> </w:t>
      </w:r>
      <w:r>
        <w:t>Deputy Assistant Secretary for Acquisition and Logistics,</w:t>
      </w:r>
      <w:r w:rsidR="007E5E05">
        <w:t xml:space="preserve"> </w:t>
      </w:r>
      <w:r>
        <w:t>Risk Management Team, Department of Veterans Affairs</w:t>
      </w:r>
      <w:r w:rsidR="007E5E05">
        <w:t xml:space="preserve">, </w:t>
      </w:r>
      <w:r>
        <w:t>810 Vermont Avenue, N.W.</w:t>
      </w:r>
      <w:r w:rsidR="007E5E05">
        <w:t xml:space="preserve">, </w:t>
      </w:r>
      <w:r>
        <w:t>Washington, DC 20420</w:t>
      </w:r>
      <w:r w:rsidR="007E5E05">
        <w:t>.</w:t>
      </w:r>
    </w:p>
    <w:p w14:paraId="28FBBF6B" w14:textId="77777777" w:rsidR="00A10113" w:rsidRDefault="00183E7A">
      <w:pPr>
        <w:pStyle w:val="Heading2"/>
      </w:pPr>
      <w:bookmarkStart w:id="31" w:name="_Toc494974048"/>
      <w:r>
        <w:t>E.8</w:t>
      </w:r>
      <w:r>
        <w:t xml:space="preserve">  </w:t>
      </w:r>
      <w:r>
        <w:t>52.252-1</w:t>
      </w:r>
      <w:r>
        <w:t xml:space="preserve">  </w:t>
      </w:r>
      <w:r>
        <w:t>SOLICITATION PROVISIONS INCORPORATED BY REFERE</w:t>
      </w:r>
      <w:r>
        <w:t>NCE</w:t>
      </w:r>
      <w:r>
        <w:t xml:space="preserve">  (</w:t>
      </w:r>
      <w:r>
        <w:t>FEB 1998</w:t>
      </w:r>
      <w:r>
        <w:t>)</w:t>
      </w:r>
      <w:bookmarkEnd w:id="31"/>
    </w:p>
    <w:p w14:paraId="28FBBF6C" w14:textId="77777777" w:rsidR="00A10113" w:rsidRDefault="00183E7A">
      <w:r>
        <w:t xml:space="preserve">  This solicitation incorporates one or more solicitation provisions by reference, with the same force and effect as if they were given in full text. Upon request, the Contracting Officer will make their full text available. The offeror is </w:t>
      </w:r>
      <w:r>
        <w:t>cautioned that the listed provisions may include blocks that must be completed by the offeror and submitted with its quotation or offer. In lieu of submitting the full text of those provisions, the offeror may identify the provision by paragraph identifier</w:t>
      </w:r>
      <w:r>
        <w:t xml:space="preserve"> and provide the appropriate information with its quotation or offer. Also, the full text of a solicitation provision may be accessed electronically at this/these address(es):</w:t>
      </w:r>
    </w:p>
    <w:p w14:paraId="28FBBF6D" w14:textId="77777777" w:rsidR="00A10113" w:rsidRDefault="00183E7A" w:rsidP="004C2BF1">
      <w:pPr>
        <w:pStyle w:val="NoSpacing"/>
        <w:spacing w:before="160"/>
      </w:pPr>
      <w:r>
        <w:t xml:space="preserve">  http://www.acquisition.gov/far/index.html</w:t>
      </w:r>
    </w:p>
    <w:p w14:paraId="28FBBF6E" w14:textId="77777777" w:rsidR="00A10113" w:rsidRDefault="00183E7A">
      <w:pPr>
        <w:pStyle w:val="NoSpacing"/>
      </w:pPr>
      <w:r>
        <w:t xml:space="preserve">  http://www.va.gov/oal/library/vaar</w:t>
      </w:r>
      <w:r>
        <w:t>/</w:t>
      </w:r>
    </w:p>
    <w:p w14:paraId="28FBBF6F" w14:textId="77777777" w:rsidR="00A10113" w:rsidRDefault="00183E7A">
      <w:pPr>
        <w:pStyle w:val="NoSpacing"/>
      </w:pPr>
      <w:r>
        <w:t xml:space="preserve">  </w:t>
      </w:r>
    </w:p>
    <w:p w14:paraId="28FBBF70" w14:textId="77777777" w:rsidR="00A10113" w:rsidRDefault="00183E7A"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3339E" w14:paraId="28FBBF74" w14:textId="77777777">
        <w:tc>
          <w:tcPr>
            <w:tcW w:w="1440" w:type="dxa"/>
          </w:tcPr>
          <w:p w14:paraId="28FBBF71" w14:textId="77777777" w:rsidR="0073339E" w:rsidRDefault="00183E7A">
            <w:pPr>
              <w:pStyle w:val="ByReference"/>
            </w:pPr>
            <w:r>
              <w:rPr>
                <w:b/>
                <w:u w:val="single"/>
              </w:rPr>
              <w:t>FAR Number</w:t>
            </w:r>
          </w:p>
        </w:tc>
        <w:tc>
          <w:tcPr>
            <w:tcW w:w="6192" w:type="dxa"/>
          </w:tcPr>
          <w:p w14:paraId="28FBBF72" w14:textId="77777777" w:rsidR="0073339E" w:rsidRDefault="00183E7A">
            <w:pPr>
              <w:pStyle w:val="ByReference"/>
            </w:pPr>
            <w:r>
              <w:rPr>
                <w:b/>
                <w:u w:val="single"/>
              </w:rPr>
              <w:t>Title</w:t>
            </w:r>
          </w:p>
        </w:tc>
        <w:tc>
          <w:tcPr>
            <w:tcW w:w="1440" w:type="dxa"/>
          </w:tcPr>
          <w:p w14:paraId="28FBBF73" w14:textId="77777777" w:rsidR="0073339E" w:rsidRDefault="00183E7A">
            <w:pPr>
              <w:pStyle w:val="ByReference"/>
            </w:pPr>
            <w:r>
              <w:rPr>
                <w:b/>
                <w:u w:val="single"/>
              </w:rPr>
              <w:t>Date</w:t>
            </w:r>
          </w:p>
        </w:tc>
      </w:tr>
      <w:tr w:rsidR="0073339E" w14:paraId="28FBBF78" w14:textId="77777777">
        <w:tc>
          <w:tcPr>
            <w:tcW w:w="1440" w:type="dxa"/>
          </w:tcPr>
          <w:p w14:paraId="28FBBF75" w14:textId="77777777" w:rsidR="0073339E" w:rsidRDefault="00183E7A">
            <w:pPr>
              <w:pStyle w:val="ByReference"/>
            </w:pPr>
            <w:r>
              <w:t>52.204-22</w:t>
            </w:r>
          </w:p>
        </w:tc>
        <w:tc>
          <w:tcPr>
            <w:tcW w:w="6192" w:type="dxa"/>
          </w:tcPr>
          <w:p w14:paraId="28FBBF76" w14:textId="77777777" w:rsidR="0073339E" w:rsidRDefault="00183E7A">
            <w:pPr>
              <w:pStyle w:val="ByReference"/>
            </w:pPr>
            <w:r>
              <w:t>ALTERNATIVE LINE ITEM PROPOSAL</w:t>
            </w:r>
          </w:p>
        </w:tc>
        <w:tc>
          <w:tcPr>
            <w:tcW w:w="1440" w:type="dxa"/>
          </w:tcPr>
          <w:p w14:paraId="28FBBF77" w14:textId="77777777" w:rsidR="0073339E" w:rsidRDefault="00183E7A">
            <w:pPr>
              <w:pStyle w:val="ByReference"/>
            </w:pPr>
            <w:r>
              <w:t>JAN 2017</w:t>
            </w:r>
          </w:p>
        </w:tc>
      </w:tr>
      <w:tr w:rsidR="0073339E" w14:paraId="28FBBF7C" w14:textId="77777777">
        <w:tc>
          <w:tcPr>
            <w:tcW w:w="1440" w:type="dxa"/>
          </w:tcPr>
          <w:p w14:paraId="28FBBF79" w14:textId="77777777" w:rsidR="0073339E" w:rsidRDefault="00183E7A">
            <w:pPr>
              <w:pStyle w:val="ByReference"/>
            </w:pPr>
            <w:r>
              <w:t>52.216-27</w:t>
            </w:r>
          </w:p>
        </w:tc>
        <w:tc>
          <w:tcPr>
            <w:tcW w:w="6192" w:type="dxa"/>
          </w:tcPr>
          <w:p w14:paraId="28FBBF7A" w14:textId="77777777" w:rsidR="0073339E" w:rsidRDefault="00183E7A">
            <w:pPr>
              <w:pStyle w:val="ByReference"/>
            </w:pPr>
            <w:r>
              <w:t>SINGLE OR MULTIPLE AWARDS</w:t>
            </w:r>
          </w:p>
        </w:tc>
        <w:tc>
          <w:tcPr>
            <w:tcW w:w="1440" w:type="dxa"/>
          </w:tcPr>
          <w:p w14:paraId="28FBBF7B" w14:textId="77777777" w:rsidR="0073339E" w:rsidRDefault="00183E7A">
            <w:pPr>
              <w:pStyle w:val="ByReference"/>
            </w:pPr>
            <w:r>
              <w:t>OCT 1995</w:t>
            </w:r>
          </w:p>
        </w:tc>
      </w:tr>
    </w:tbl>
    <w:p w14:paraId="28FBBF7D" w14:textId="77777777" w:rsidR="0073339E" w:rsidRDefault="00183E7A">
      <w:pPr>
        <w:tabs>
          <w:tab w:val="left" w:pos="3240"/>
        </w:tabs>
      </w:pPr>
      <w:r>
        <w:tab/>
        <w:t>(End of Addendum to 52.212-1)</w:t>
      </w:r>
    </w:p>
    <w:p w14:paraId="28FBBF7E" w14:textId="77777777" w:rsidR="0073339E" w:rsidRDefault="0073339E"/>
    <w:p w14:paraId="28FBBF7F" w14:textId="3E6AAE7F" w:rsidR="000C60EC" w:rsidRDefault="00183E7A">
      <w:pPr>
        <w:pStyle w:val="Heading2"/>
      </w:pPr>
      <w:bookmarkStart w:id="32" w:name="_Toc494974049"/>
      <w:r>
        <w:t>E.9</w:t>
      </w:r>
      <w:r>
        <w:t xml:space="preserve">  </w:t>
      </w:r>
      <w:r>
        <w:t>52.212-2</w:t>
      </w:r>
      <w:r>
        <w:t xml:space="preserve">  </w:t>
      </w:r>
      <w:r>
        <w:t>EVALUATION—COMMERCIAL ITEMS</w:t>
      </w:r>
      <w:r>
        <w:t xml:space="preserve"> (</w:t>
      </w:r>
      <w:r>
        <w:t>OCT 2014</w:t>
      </w:r>
      <w:r>
        <w:t>)</w:t>
      </w:r>
      <w:r w:rsidR="007E5E05">
        <w:t xml:space="preserve"> [TAILORED]</w:t>
      </w:r>
      <w:bookmarkEnd w:id="32"/>
    </w:p>
    <w:p w14:paraId="28FBBF8B"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 xml:space="preserve"> (a) The Government will award a contract resulting from this solicitation to the responsible vendor(s) whose offer conforming to the solicitation will be most advantageous to the Government, price and other factors considered. The following factors</w:t>
      </w:r>
      <w:r>
        <w:rPr>
          <w:rFonts w:ascii="Times New Roman" w:hAnsi="Times New Roman" w:cs="Times New Roman"/>
          <w:sz w:val="24"/>
          <w:szCs w:val="24"/>
        </w:rPr>
        <w:t xml:space="preserve"> </w:t>
      </w:r>
      <w:r w:rsidRPr="00071B0C">
        <w:rPr>
          <w:rFonts w:ascii="Times New Roman" w:hAnsi="Times New Roman" w:cs="Times New Roman"/>
          <w:sz w:val="24"/>
          <w:szCs w:val="24"/>
        </w:rPr>
        <w:t>shall be used to evaluate offers:</w:t>
      </w:r>
    </w:p>
    <w:p w14:paraId="28FBBF8C"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 xml:space="preserve">Factor 1: Technical Acceptability </w:t>
      </w:r>
    </w:p>
    <w:p w14:paraId="28FBBF8D"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Factor 2: Past Performance</w:t>
      </w:r>
    </w:p>
    <w:p w14:paraId="28FBBF8E"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Factor 3: Price</w:t>
      </w:r>
    </w:p>
    <w:p w14:paraId="28FBBF8F"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Factor 4: Socioeconomic Considerations</w:t>
      </w:r>
    </w:p>
    <w:p w14:paraId="28FBBF90"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(b) A written notice of award or acceptance of an offer, e-mailed or otherwise furnished to the successf</w:t>
      </w:r>
      <w:r w:rsidRPr="00071B0C">
        <w:rPr>
          <w:rFonts w:ascii="Times New Roman" w:hAnsi="Times New Roman" w:cs="Times New Roman"/>
          <w:sz w:val="24"/>
          <w:szCs w:val="24"/>
        </w:rPr>
        <w:t>ul vendor(s) within the time for acceptance specified in the offer, shall result in a binding contract without further action by either party. Before the offer's specified expiration time, the Government may accept an offer (or part of an offer), whether o</w:t>
      </w:r>
      <w:r w:rsidRPr="00071B0C">
        <w:rPr>
          <w:rFonts w:ascii="Times New Roman" w:hAnsi="Times New Roman" w:cs="Times New Roman"/>
          <w:sz w:val="24"/>
          <w:szCs w:val="24"/>
        </w:rPr>
        <w:t>r not there are negotiations after its receipt, unless a written notice of withdrawal is received before award from vendor(s).</w:t>
      </w:r>
    </w:p>
    <w:p w14:paraId="28FBBF91" w14:textId="77777777" w:rsidR="00AF7EE4" w:rsidRPr="00071B0C" w:rsidRDefault="00183E7A" w:rsidP="00AF7EE4">
      <w:pPr>
        <w:rPr>
          <w:rFonts w:ascii="Times New Roman" w:hAnsi="Times New Roman" w:cs="Times New Roman"/>
          <w:sz w:val="24"/>
          <w:szCs w:val="24"/>
          <w:u w:val="single"/>
        </w:rPr>
      </w:pPr>
      <w:r w:rsidRPr="00071B0C">
        <w:rPr>
          <w:rFonts w:ascii="Times New Roman" w:hAnsi="Times New Roman" w:cs="Times New Roman"/>
          <w:sz w:val="24"/>
          <w:szCs w:val="24"/>
        </w:rPr>
        <w:t>(c)</w:t>
      </w:r>
      <w:r w:rsidRPr="00071B0C">
        <w:rPr>
          <w:rFonts w:ascii="Times New Roman" w:hAnsi="Times New Roman" w:cs="Times New Roman"/>
          <w:sz w:val="24"/>
          <w:szCs w:val="24"/>
          <w:u w:val="single"/>
        </w:rPr>
        <w:t xml:space="preserve"> Evaluation Approach</w:t>
      </w:r>
    </w:p>
    <w:p w14:paraId="28FBBF92"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 xml:space="preserve">All offers shall be subject to evaluation by a team of Government personnel. The Government reserves the </w:t>
      </w:r>
      <w:r w:rsidRPr="00071B0C">
        <w:rPr>
          <w:rFonts w:ascii="Times New Roman" w:hAnsi="Times New Roman" w:cs="Times New Roman"/>
          <w:sz w:val="24"/>
          <w:szCs w:val="24"/>
        </w:rPr>
        <w:t xml:space="preserve">right to award without discussions based on initial evaluation of offers. The offer will be evaluated strictly in accordance with its written content.  Vendors who fail to address the minimum requirements of the solicitation will be rated “Technically Not </w:t>
      </w:r>
      <w:r w:rsidRPr="00071B0C">
        <w:rPr>
          <w:rFonts w:ascii="Times New Roman" w:hAnsi="Times New Roman" w:cs="Times New Roman"/>
          <w:sz w:val="24"/>
          <w:szCs w:val="24"/>
        </w:rPr>
        <w:t>Acceptable” and thus, ineligible for award.</w:t>
      </w:r>
    </w:p>
    <w:p w14:paraId="28FBBF93"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 xml:space="preserve">Factor 1 (Technical Acceptability): means that items proposed by the vendor meet the products as specified in the solicitation, including Statement of Requirements, Solicitation Attachment 1 (Quote Spreadsheet), </w:t>
      </w:r>
      <w:r w:rsidRPr="00071B0C">
        <w:rPr>
          <w:rFonts w:ascii="Times New Roman" w:hAnsi="Times New Roman" w:cs="Times New Roman"/>
          <w:sz w:val="24"/>
          <w:szCs w:val="24"/>
        </w:rPr>
        <w:t xml:space="preserve">and any alternate NDCs/delivery dates proposed by vendor(s) and accepted by the Government. It also means that vendor has provided copy of required State-Issued Wholesale Drug Distributor License and signed Standard Form (SF) 1449 of solicitation. </w:t>
      </w:r>
      <w:r>
        <w:rPr>
          <w:rFonts w:ascii="Times New Roman" w:hAnsi="Times New Roman" w:cs="Times New Roman"/>
          <w:sz w:val="24"/>
          <w:szCs w:val="24"/>
        </w:rPr>
        <w:t>Finally,</w:t>
      </w:r>
      <w:r>
        <w:rPr>
          <w:rFonts w:ascii="Times New Roman" w:hAnsi="Times New Roman" w:cs="Times New Roman"/>
          <w:sz w:val="24"/>
          <w:szCs w:val="24"/>
        </w:rPr>
        <w:t xml:space="preserve"> for large business vendors, a Subcontracting Plan (Solicitation Attachment 2 – Subcontracting Plan Template) was provided. </w:t>
      </w:r>
      <w:r w:rsidRPr="00071B0C">
        <w:rPr>
          <w:rFonts w:ascii="Times New Roman" w:hAnsi="Times New Roman" w:cs="Times New Roman"/>
          <w:sz w:val="24"/>
          <w:szCs w:val="24"/>
        </w:rPr>
        <w:t xml:space="preserve">To receive consideration for award, a rating of “Acceptable” must be achieved for this evaluation factor. </w:t>
      </w:r>
    </w:p>
    <w:p w14:paraId="28FBBF94" w14:textId="77777777" w:rsidR="00AF7EE4" w:rsidRDefault="00183E7A">
      <w:pPr>
        <w:rPr>
          <w:rFonts w:ascii="Times New Roman" w:hAnsi="Times New Roman" w:cs="Times New Roman"/>
          <w:sz w:val="24"/>
          <w:szCs w:val="24"/>
        </w:rPr>
      </w:pPr>
      <w:r>
        <w:rPr>
          <w:rFonts w:ascii="Times New Roman" w:hAnsi="Times New Roman" w:cs="Times New Roman"/>
          <w:sz w:val="24"/>
          <w:szCs w:val="24"/>
        </w:rPr>
        <w:br w:type="page"/>
      </w:r>
    </w:p>
    <w:p w14:paraId="28FBBF95"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Factor 2 (Past Performa</w:t>
      </w:r>
      <w:r w:rsidRPr="00071B0C">
        <w:rPr>
          <w:rFonts w:ascii="Times New Roman" w:hAnsi="Times New Roman" w:cs="Times New Roman"/>
          <w:sz w:val="24"/>
          <w:szCs w:val="24"/>
        </w:rPr>
        <w:t>nce): this will assess relative risks associated with a vendor’s likelihood of success in fulfilling the solicitation’s requirements as indicated by that vendor’s record of past performance. The Government will assess based on the quality and relevancy (ve</w:t>
      </w:r>
      <w:r w:rsidRPr="00071B0C">
        <w:rPr>
          <w:rFonts w:ascii="Times New Roman" w:hAnsi="Times New Roman" w:cs="Times New Roman"/>
          <w:sz w:val="24"/>
          <w:szCs w:val="24"/>
        </w:rPr>
        <w:t xml:space="preserve">ndor shall have relevant experience in providing items that are same or similar in nature to items being procured under this solicitation, and have recent experience within past three years) as it relates to probability of successful accomplishment of the </w:t>
      </w:r>
      <w:r w:rsidRPr="00071B0C">
        <w:rPr>
          <w:rFonts w:ascii="Times New Roman" w:hAnsi="Times New Roman" w:cs="Times New Roman"/>
          <w:sz w:val="24"/>
          <w:szCs w:val="24"/>
        </w:rPr>
        <w:t xml:space="preserve">required effort. Vendors are cautioned that the Government will review past performance data available in the Past Performance Information Retrieval System (PPIRS) at </w:t>
      </w:r>
      <w:hyperlink r:id="rId55" w:history="1">
        <w:r w:rsidRPr="00071B0C">
          <w:rPr>
            <w:rStyle w:val="Hyperlink"/>
            <w:rFonts w:ascii="Times New Roman" w:hAnsi="Times New Roman" w:cs="Times New Roman"/>
            <w:sz w:val="24"/>
            <w:szCs w:val="24"/>
          </w:rPr>
          <w:t>https://www.ppirs.gov/</w:t>
        </w:r>
      </w:hyperlink>
      <w:r w:rsidRPr="00071B0C">
        <w:rPr>
          <w:rFonts w:ascii="Times New Roman" w:hAnsi="Times New Roman" w:cs="Times New Roman"/>
          <w:sz w:val="24"/>
          <w:szCs w:val="24"/>
        </w:rPr>
        <w:t xml:space="preserve">, along with any previous local CMOP issues of past performance not published in PPIRS. </w:t>
      </w:r>
    </w:p>
    <w:p w14:paraId="28FBBF96"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The Government reserves the right to obtain past performance information from any available source besides those specified above. If a vendor has no record of relevant</w:t>
      </w:r>
      <w:r w:rsidRPr="00071B0C">
        <w:rPr>
          <w:rFonts w:ascii="Times New Roman" w:hAnsi="Times New Roman" w:cs="Times New Roman"/>
          <w:sz w:val="24"/>
          <w:szCs w:val="24"/>
        </w:rPr>
        <w:t xml:space="preserve"> past performance or if past performance information is not available for such vendor, the vendor may not be evaluated favorable or unfavorable on past performance. These vendors will be assessed a “Neutral” rating for past performance. </w:t>
      </w:r>
    </w:p>
    <w:p w14:paraId="28FBBF97"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Vendors who are as</w:t>
      </w:r>
      <w:r w:rsidRPr="00071B0C">
        <w:rPr>
          <w:rFonts w:ascii="Times New Roman" w:hAnsi="Times New Roman" w:cs="Times New Roman"/>
          <w:sz w:val="24"/>
          <w:szCs w:val="24"/>
        </w:rPr>
        <w:t>sessed a Past Performance rating of “Not Relevant” for Past Performance Relevancy and “Limited Confidence” or “No Confidence” for Past Performance Confidence will not be considered for award.</w:t>
      </w:r>
    </w:p>
    <w:p w14:paraId="28FBBF98" w14:textId="77777777" w:rsidR="00AF7EE4" w:rsidRPr="00071B0C" w:rsidRDefault="00183E7A" w:rsidP="00AF7EE4">
      <w:pPr>
        <w:pStyle w:val="Default"/>
        <w:rPr>
          <w:rFonts w:ascii="Times New Roman" w:hAnsi="Times New Roman" w:cs="Times New Roman"/>
        </w:rPr>
      </w:pPr>
      <w:r w:rsidRPr="00071B0C">
        <w:rPr>
          <w:rFonts w:ascii="Times New Roman" w:hAnsi="Times New Roman" w:cs="Times New Roman"/>
        </w:rPr>
        <w:t>Factor 3 (Price): The Government will evaluate offers on the bas</w:t>
      </w:r>
      <w:r w:rsidRPr="00071B0C">
        <w:rPr>
          <w:rFonts w:ascii="Times New Roman" w:hAnsi="Times New Roman" w:cs="Times New Roman"/>
        </w:rPr>
        <w:t xml:space="preserve">is of grand total price for all line items as specified on Solicitation Attachment 1 (Quote Spreadsheet). Prices will be evaluated for completeness (including being submitted on the required Quote Spreadsheet) and reasonableness. The Government intends to </w:t>
      </w:r>
      <w:r w:rsidRPr="00071B0C">
        <w:rPr>
          <w:rFonts w:ascii="Times New Roman" w:hAnsi="Times New Roman" w:cs="Times New Roman"/>
        </w:rPr>
        <w:t xml:space="preserve">make award of a single contract. However, the Government reserves the right to make multiple awards. Therefore, vendors that cannot quote all line items may quote unit prices for individual line items for the </w:t>
      </w:r>
      <w:r w:rsidRPr="00AF7EE4">
        <w:rPr>
          <w:rFonts w:ascii="Times New Roman" w:hAnsi="Times New Roman" w:cs="Times New Roman"/>
          <w:b/>
          <w:i/>
        </w:rPr>
        <w:t xml:space="preserve">full </w:t>
      </w:r>
      <w:r w:rsidRPr="00071B0C">
        <w:rPr>
          <w:rFonts w:ascii="Times New Roman" w:hAnsi="Times New Roman" w:cs="Times New Roman"/>
        </w:rPr>
        <w:t>quantities needed by the Government. The C</w:t>
      </w:r>
      <w:r w:rsidRPr="00071B0C">
        <w:rPr>
          <w:rFonts w:ascii="Times New Roman" w:hAnsi="Times New Roman" w:cs="Times New Roman"/>
        </w:rPr>
        <w:t xml:space="preserve">ontracting Officer shall assume, for the purpose of making multiple awards, that </w:t>
      </w:r>
      <w:r w:rsidRPr="00AF7EE4">
        <w:rPr>
          <w:rFonts w:ascii="Times New Roman" w:hAnsi="Times New Roman" w:cs="Times New Roman"/>
          <w:b/>
        </w:rPr>
        <w:t>$3,500</w:t>
      </w:r>
      <w:r w:rsidRPr="00071B0C">
        <w:rPr>
          <w:rFonts w:ascii="Times New Roman" w:hAnsi="Times New Roman" w:cs="Times New Roman"/>
        </w:rPr>
        <w:t xml:space="preserve"> would be the administrative cost to the Government for issuing and administering each contract awarded under a solicitation. </w:t>
      </w:r>
    </w:p>
    <w:p w14:paraId="28FBBF99" w14:textId="77777777" w:rsidR="00AF7EE4" w:rsidRPr="00071B0C" w:rsidRDefault="00183E7A" w:rsidP="00AF7EE4">
      <w:pPr>
        <w:pStyle w:val="Default"/>
        <w:rPr>
          <w:rFonts w:ascii="Times New Roman" w:hAnsi="Times New Roman" w:cs="Times New Roman"/>
        </w:rPr>
      </w:pPr>
    </w:p>
    <w:p w14:paraId="28FBBF9A" w14:textId="77777777" w:rsidR="00AF7EE4" w:rsidRPr="00071B0C" w:rsidRDefault="00183E7A" w:rsidP="00AF7EE4">
      <w:pPr>
        <w:pStyle w:val="Default"/>
        <w:rPr>
          <w:rFonts w:ascii="Times New Roman" w:hAnsi="Times New Roman" w:cs="Times New Roman"/>
          <w:color w:val="auto"/>
        </w:rPr>
      </w:pPr>
      <w:r w:rsidRPr="00071B0C">
        <w:rPr>
          <w:rFonts w:ascii="Times New Roman" w:hAnsi="Times New Roman" w:cs="Times New Roman"/>
          <w:color w:val="auto"/>
        </w:rPr>
        <w:t>Price shall be evaluated and ranked for t</w:t>
      </w:r>
      <w:r w:rsidRPr="00071B0C">
        <w:rPr>
          <w:rFonts w:ascii="Times New Roman" w:hAnsi="Times New Roman" w:cs="Times New Roman"/>
          <w:color w:val="auto"/>
        </w:rPr>
        <w:t xml:space="preserve">he items or combinations of items that result in the lowest aggregate cost to the Government, including the assumed administrative costs, to the highest aggregate cost. </w:t>
      </w:r>
    </w:p>
    <w:p w14:paraId="28FBBF9B" w14:textId="77777777" w:rsidR="00AF7EE4" w:rsidRPr="00071B0C" w:rsidRDefault="00183E7A" w:rsidP="00AF7EE4">
      <w:pPr>
        <w:pStyle w:val="Default"/>
        <w:rPr>
          <w:rFonts w:ascii="Times New Roman" w:hAnsi="Times New Roman" w:cs="Times New Roman"/>
        </w:rPr>
      </w:pPr>
    </w:p>
    <w:p w14:paraId="28FBBF9C" w14:textId="77777777" w:rsidR="00AF7EE4" w:rsidRPr="00071B0C" w:rsidRDefault="00183E7A" w:rsidP="00AF7EE4">
      <w:pPr>
        <w:rPr>
          <w:rFonts w:ascii="Times New Roman" w:hAnsi="Times New Roman" w:cs="Times New Roman"/>
          <w:sz w:val="24"/>
          <w:szCs w:val="24"/>
        </w:rPr>
      </w:pPr>
      <w:r w:rsidRPr="00071B0C">
        <w:rPr>
          <w:rFonts w:ascii="Times New Roman" w:hAnsi="Times New Roman" w:cs="Times New Roman"/>
          <w:sz w:val="24"/>
          <w:szCs w:val="24"/>
        </w:rPr>
        <w:t>Factor 4 (Socioeonomic</w:t>
      </w:r>
      <w:r w:rsidRPr="00071B0C">
        <w:rPr>
          <w:rFonts w:ascii="Times New Roman" w:hAnsi="Times New Roman" w:cs="Times New Roman"/>
          <w:sz w:val="24"/>
          <w:szCs w:val="24"/>
        </w:rPr>
        <w:t xml:space="preserve"> Considerations): Service Disabled Veteran Owned Small Business (SDVOSB) and Veteran Owned Small Business (VOSB), as properly registered and verified at </w:t>
      </w:r>
      <w:hyperlink r:id="rId56" w:history="1">
        <w:r w:rsidRPr="00071B0C">
          <w:rPr>
            <w:rStyle w:val="Hyperlink"/>
            <w:rFonts w:ascii="Times New Roman" w:hAnsi="Times New Roman" w:cs="Times New Roman"/>
            <w:sz w:val="24"/>
            <w:szCs w:val="24"/>
          </w:rPr>
          <w:t>https://www.vip.vetbiz.gov</w:t>
        </w:r>
      </w:hyperlink>
      <w:r w:rsidRPr="00071B0C">
        <w:rPr>
          <w:rFonts w:ascii="Times New Roman" w:hAnsi="Times New Roman" w:cs="Times New Roman"/>
          <w:sz w:val="24"/>
          <w:szCs w:val="24"/>
        </w:rPr>
        <w:t>, will be given full credit and pa</w:t>
      </w:r>
      <w:r w:rsidRPr="00071B0C">
        <w:rPr>
          <w:rFonts w:ascii="Times New Roman" w:hAnsi="Times New Roman" w:cs="Times New Roman"/>
          <w:sz w:val="24"/>
          <w:szCs w:val="24"/>
        </w:rPr>
        <w:t>rtial credit respectively under this evaluation factor. Vendors with statuses other than SDVOSB or VOSB will not be given credit under this evaluation factor. The greater the equality of offers within the non-price evaluation factors (i.e., Technical Accep</w:t>
      </w:r>
      <w:r w:rsidRPr="00071B0C">
        <w:rPr>
          <w:rFonts w:ascii="Times New Roman" w:hAnsi="Times New Roman" w:cs="Times New Roman"/>
          <w:sz w:val="24"/>
          <w:szCs w:val="24"/>
        </w:rPr>
        <w:t>tability and Past Performance), the more important this status becomes in selecting the best value to the Government.</w:t>
      </w:r>
    </w:p>
    <w:p w14:paraId="28FBBF9D" w14:textId="77777777" w:rsidR="00AF7EE4" w:rsidRPr="00071B0C" w:rsidRDefault="00183E7A" w:rsidP="00AF7EE4">
      <w:pPr>
        <w:jc w:val="center"/>
        <w:rPr>
          <w:rFonts w:ascii="Times New Roman" w:hAnsi="Times New Roman" w:cs="Times New Roman"/>
          <w:sz w:val="24"/>
          <w:szCs w:val="24"/>
        </w:rPr>
      </w:pPr>
      <w:r w:rsidRPr="00071B0C">
        <w:rPr>
          <w:rFonts w:ascii="Times New Roman" w:hAnsi="Times New Roman" w:cs="Times New Roman"/>
          <w:sz w:val="24"/>
          <w:szCs w:val="24"/>
        </w:rPr>
        <w:t xml:space="preserve"> (End of Provision)</w:t>
      </w:r>
    </w:p>
    <w:p w14:paraId="28FBBF9E" w14:textId="77777777" w:rsidR="00AF7EE4" w:rsidRPr="00071B0C" w:rsidRDefault="00183E7A" w:rsidP="00AF7EE4">
      <w:pPr>
        <w:rPr>
          <w:rFonts w:ascii="Times New Roman" w:hAnsi="Times New Roman" w:cs="Times New Roman"/>
          <w:sz w:val="24"/>
          <w:szCs w:val="24"/>
        </w:rPr>
      </w:pPr>
    </w:p>
    <w:p w14:paraId="28FBBF9F" w14:textId="77777777" w:rsidR="00992335" w:rsidRPr="00AF7EE4" w:rsidRDefault="00183E7A" w:rsidP="00AF7EE4"/>
    <w:p w14:paraId="28FBBFA0" w14:textId="77777777" w:rsidR="00AB565D" w:rsidRDefault="00183E7A">
      <w:pPr>
        <w:pStyle w:val="Heading2"/>
      </w:pPr>
      <w:bookmarkStart w:id="33" w:name="_Toc494974050"/>
      <w:r>
        <w:t>E.10</w:t>
      </w:r>
      <w:r>
        <w:t xml:space="preserve">  </w:t>
      </w:r>
      <w:r>
        <w:t>52.212-3</w:t>
      </w:r>
      <w:r>
        <w:t xml:space="preserve">  </w:t>
      </w:r>
      <w:r>
        <w:t>OFFEROR REPRESENTATIONS AND CERTIFICATIONS—COMMERCIAL ITEMS</w:t>
      </w:r>
      <w:r>
        <w:t xml:space="preserve"> </w:t>
      </w:r>
      <w:r>
        <w:t>(</w:t>
      </w:r>
      <w:r>
        <w:t>JAN 2017</w:t>
      </w:r>
      <w:r>
        <w:t>)</w:t>
      </w:r>
      <w:bookmarkEnd w:id="33"/>
    </w:p>
    <w:p w14:paraId="28FBBFA1" w14:textId="77777777" w:rsidR="00CF60D6" w:rsidRDefault="00183E7A"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57" w:history="1">
        <w:r w:rsidRPr="0046045E">
          <w:rPr>
            <w:rStyle w:val="Hyperlink"/>
          </w:rPr>
          <w:t>h</w:t>
        </w:r>
        <w:r w:rsidRPr="0046045E">
          <w:rPr>
            <w:rStyle w:val="Hyperlink"/>
          </w:rPr>
          <w:t>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28FBBFA2" w14:textId="77777777" w:rsidR="00AB565D" w:rsidRDefault="00183E7A" w:rsidP="00654586">
      <w:r w:rsidRPr="00654586">
        <w:t xml:space="preserve">  (a) </w:t>
      </w:r>
      <w:r w:rsidRPr="00654586">
        <w:rPr>
          <w:i/>
        </w:rPr>
        <w:t>Definitions.</w:t>
      </w:r>
      <w:r w:rsidRPr="00654586">
        <w:t xml:space="preserve">  As used in this provision</w:t>
      </w:r>
      <w:r w:rsidRPr="00654586">
        <w:t>—</w:t>
      </w:r>
    </w:p>
    <w:p w14:paraId="28FBBFA3" w14:textId="77777777" w:rsidR="00722B6F" w:rsidRDefault="00183E7A" w:rsidP="00722B6F">
      <w:r w:rsidRPr="00722B6F">
        <w:rPr>
          <w:i/>
        </w:rPr>
        <w:t xml:space="preserve">  Admi</w:t>
      </w:r>
      <w:r w:rsidRPr="00722B6F">
        <w:rPr>
          <w:i/>
        </w:rPr>
        <w:t xml:space="preserve">nistrative merits determination </w:t>
      </w:r>
      <w:r>
        <w:t>means certain notices or findings of labor law violations issued by an enforcement agency following an investigation. An administrative merits determination may be final or be subject to appeal or further review. To determin</w:t>
      </w:r>
      <w:r>
        <w:t>e whether a particular notice or finding is covered by this definition, it is necessary to consult section II.B. in the DOL Guidance.</w:t>
      </w:r>
    </w:p>
    <w:p w14:paraId="28FBBFA4" w14:textId="77777777" w:rsidR="00722B6F" w:rsidRDefault="00183E7A" w:rsidP="00722B6F">
      <w:r>
        <w:t xml:space="preserve">  </w:t>
      </w:r>
      <w:r w:rsidRPr="00722B6F">
        <w:rPr>
          <w:i/>
        </w:rPr>
        <w:t>Arbitral award or decisio</w:t>
      </w:r>
      <w:r>
        <w:t>n means an arbitrator or arbitral panel determination that a labor law violation occurred, or t</w:t>
      </w:r>
      <w:r>
        <w:t>hat enjoined or restrained a violation of labor law. It includes an award or decision that is not final or is subject to being confirmed, modified, or vacated by a court, and includes an award or decision resulting from private or confidential proceedings.</w:t>
      </w:r>
      <w:r>
        <w:t xml:space="preserve"> To determine whether a particular award or decision is covered by this definition, it is necessary to consult section II.B. in the DOL Guidance.</w:t>
      </w:r>
    </w:p>
    <w:p w14:paraId="28FBBFA5" w14:textId="77777777" w:rsidR="00722B6F" w:rsidRDefault="00183E7A" w:rsidP="00722B6F">
      <w:r w:rsidRPr="00722B6F">
        <w:rPr>
          <w:i/>
        </w:rPr>
        <w:t xml:space="preserve">  Civil judgment means</w:t>
      </w:r>
      <w:r>
        <w:t>—</w:t>
      </w:r>
    </w:p>
    <w:p w14:paraId="28FBBFA6" w14:textId="77777777" w:rsidR="00722B6F" w:rsidRDefault="00183E7A" w:rsidP="00722B6F">
      <w:r>
        <w:t xml:space="preserve">    (1) In paragraph (h) of this provision: A judgment or finding of a civil offense b</w:t>
      </w:r>
      <w:r>
        <w:t>y any court of competent jurisdiction.</w:t>
      </w:r>
    </w:p>
    <w:p w14:paraId="28FBBFA7" w14:textId="77777777" w:rsidR="00722B6F" w:rsidRDefault="00183E7A" w:rsidP="00722B6F">
      <w:r>
        <w:t xml:space="preserve">    (2) In paragraph (s) of this provision: Any judgment or order entered by any Federal or State court in which the court determined that a labor law violation occurred, or enjoined or restrained a violation of labor</w:t>
      </w:r>
      <w:r>
        <w:t xml:space="preserve"> law. It includes a judgment or order that is not final or is subject to appeal. To determine whether a particular judgment or order is covered by this definition, it is necessary to consult section II.B. in the DOL Guidance.</w:t>
      </w:r>
    </w:p>
    <w:p w14:paraId="28FBBFA8" w14:textId="77777777" w:rsidR="00722B6F" w:rsidRPr="00654586" w:rsidRDefault="00183E7A" w:rsidP="00722B6F">
      <w:r w:rsidRPr="00722B6F">
        <w:rPr>
          <w:i/>
        </w:rPr>
        <w:t xml:space="preserve">  DOL Guidance</w:t>
      </w:r>
      <w:r w:rsidRPr="00722B6F">
        <w:t xml:space="preserve"> means the Depar</w:t>
      </w:r>
      <w:r w:rsidRPr="00722B6F">
        <w:t xml:space="preserve">tment of Labor (DOL) Guidance entitled: “Guidance for Executive Order 13673, ‘Fair Pay and Safe Workplaces’ “. The DOL Guidance, dated August 25, 2016, can be obtained from </w:t>
      </w:r>
      <w:hyperlink r:id="rId58" w:history="1">
        <w:r w:rsidRPr="00722B6F">
          <w:rPr>
            <w:rStyle w:val="Hyperlink"/>
          </w:rPr>
          <w:t>www.dol.gov/fairpayandsafeworkplaces</w:t>
        </w:r>
      </w:hyperlink>
      <w:r w:rsidRPr="00722B6F">
        <w:t>.</w:t>
      </w:r>
    </w:p>
    <w:p w14:paraId="28FBBFA9" w14:textId="77777777" w:rsidR="00AB565D" w:rsidRDefault="00183E7A"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w:t>
      </w:r>
      <w:r w:rsidRPr="00654586">
        <w:t>daily business operations of which are controlled by, one or more women who are citizens of the United States and who are economically disadvantaged in accordance with 13 CFR part 127. It automatically qualifies as a women-owned small business eligible und</w:t>
      </w:r>
      <w:r w:rsidRPr="00654586">
        <w:t>er the WOSB Program.</w:t>
      </w:r>
    </w:p>
    <w:p w14:paraId="53734E6A" w14:textId="77777777" w:rsidR="007E5E05" w:rsidRDefault="007E5E05">
      <w:r>
        <w:br w:type="page"/>
      </w:r>
    </w:p>
    <w:p w14:paraId="28FBBFAA" w14:textId="04D3FBE6" w:rsidR="00722B6F" w:rsidRDefault="00183E7A" w:rsidP="00722B6F">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w:t>
      </w:r>
      <w:r>
        <w:t>nd Health Administration), the Equal Employment Opportunity Commission, the Occupational Safety and Health Review Commission, and the National Labor Relations Board. It also means a State agency designated to administer an OSHA-approved State Plan, but onl</w:t>
      </w:r>
      <w:r>
        <w:t>y to the extent that the State agency is acting in its capacity as administrator of such plan. It does not include other Federal agencies which, in their capacity as contracting agencies, conduct investigations of potential labor law violations. The enforc</w:t>
      </w:r>
      <w:r>
        <w:t>ement agencies associated with each labor law under E.O. 13673 are—</w:t>
      </w:r>
    </w:p>
    <w:p w14:paraId="28FBBFAB" w14:textId="77777777" w:rsidR="00722B6F" w:rsidRDefault="00183E7A" w:rsidP="00722B6F">
      <w:r>
        <w:t xml:space="preserve">    (1) Department of Labor Wage and Hour Division (WHD) for—</w:t>
      </w:r>
    </w:p>
    <w:p w14:paraId="28FBBFAC" w14:textId="77777777" w:rsidR="00722B6F" w:rsidRDefault="00183E7A" w:rsidP="00722B6F">
      <w:r>
        <w:t xml:space="preserve">      (i) The Fair Labor Standards Act;</w:t>
      </w:r>
    </w:p>
    <w:p w14:paraId="28FBBFAD" w14:textId="77777777" w:rsidR="00722B6F" w:rsidRDefault="00183E7A" w:rsidP="00722B6F">
      <w:r>
        <w:t xml:space="preserve">      (ii) The Migrant and Seasonal Agricultural Worker Protection Act;</w:t>
      </w:r>
    </w:p>
    <w:p w14:paraId="28FBBFAE" w14:textId="77777777" w:rsidR="00722B6F" w:rsidRDefault="00183E7A" w:rsidP="00722B6F">
      <w:r>
        <w:t xml:space="preserve">      (iii) 40</w:t>
      </w:r>
      <w:r>
        <w:t xml:space="preserve"> U.S.C. chapter 31, subchapter IV, formerly known as the Davis-Bacon Act;</w:t>
      </w:r>
    </w:p>
    <w:p w14:paraId="28FBBFAF" w14:textId="77777777" w:rsidR="00722B6F" w:rsidRDefault="00183E7A" w:rsidP="00722B6F">
      <w:r>
        <w:t xml:space="preserve">      (iv) 41 U.S.C. chapter 67, formerly known as the Service Contract Act;</w:t>
      </w:r>
    </w:p>
    <w:p w14:paraId="28FBBFB0" w14:textId="77777777" w:rsidR="00722B6F" w:rsidRDefault="00183E7A" w:rsidP="00722B6F">
      <w:r>
        <w:t xml:space="preserve">      (v) The Family and Medical Leave Act; and</w:t>
      </w:r>
    </w:p>
    <w:p w14:paraId="28FBBFB1" w14:textId="77777777" w:rsidR="00722B6F" w:rsidRDefault="00183E7A" w:rsidP="00722B6F">
      <w:r>
        <w:t xml:space="preserve">      (vi) E.O. 13658 of February 12, 2014 (Establishing </w:t>
      </w:r>
      <w:r>
        <w:t>a Minimum Wage for Contractors);</w:t>
      </w:r>
    </w:p>
    <w:p w14:paraId="28FBBFB2" w14:textId="77777777" w:rsidR="00722B6F" w:rsidRDefault="00183E7A" w:rsidP="00722B6F">
      <w:r>
        <w:t xml:space="preserve">    (2) Department of Labor Occupational Safety and Health Administration (OSHA) for—</w:t>
      </w:r>
    </w:p>
    <w:p w14:paraId="28FBBFB3" w14:textId="77777777" w:rsidR="00722B6F" w:rsidRDefault="00183E7A" w:rsidP="00722B6F">
      <w:r>
        <w:t xml:space="preserve">      (i) The Occupational Safety and Health Act of 1970; and</w:t>
      </w:r>
    </w:p>
    <w:p w14:paraId="28FBBFB4" w14:textId="77777777" w:rsidR="00722B6F" w:rsidRDefault="00183E7A" w:rsidP="00722B6F">
      <w:r>
        <w:t xml:space="preserve">      (ii) OSHA-approved State Plans;</w:t>
      </w:r>
    </w:p>
    <w:p w14:paraId="28FBBFB5" w14:textId="77777777" w:rsidR="00722B6F" w:rsidRDefault="00183E7A" w:rsidP="00722B6F">
      <w:r>
        <w:t xml:space="preserve">    (3) Department of Labor Office of Federal Contract Compliance Programs (OFCCP) for—</w:t>
      </w:r>
    </w:p>
    <w:p w14:paraId="28FBBFB6" w14:textId="77777777" w:rsidR="00722B6F" w:rsidRDefault="00183E7A" w:rsidP="00722B6F">
      <w:r>
        <w:t xml:space="preserve">      (i) Section 503 of the Rehabilitation Act of 1973;</w:t>
      </w:r>
    </w:p>
    <w:p w14:paraId="28FBBFB7" w14:textId="77777777" w:rsidR="00722B6F" w:rsidRDefault="00183E7A" w:rsidP="00722B6F">
      <w:r>
        <w:t xml:space="preserve">      (ii) The Vietnam Era Veterans' Readjustment Assistance Act of 1972 and the Vietnam Era Veterans' Readjustment Assistance Act of 1974; and</w:t>
      </w:r>
    </w:p>
    <w:p w14:paraId="28FBBFB8" w14:textId="77777777" w:rsidR="00722B6F" w:rsidRDefault="00183E7A" w:rsidP="00722B6F">
      <w:r>
        <w:t xml:space="preserve">      (iii) E.O. 11246 of September 24, 1965 (Equal Employment Opportunity);</w:t>
      </w:r>
    </w:p>
    <w:p w14:paraId="28FBBFB9" w14:textId="77777777" w:rsidR="00722B6F" w:rsidRDefault="00183E7A" w:rsidP="00722B6F">
      <w:r>
        <w:t xml:space="preserve">    (4) National Labor Relations Bo</w:t>
      </w:r>
      <w:r>
        <w:t>ard (NLRB) for the National Labor Relations Act; and</w:t>
      </w:r>
    </w:p>
    <w:p w14:paraId="28FBBFBA" w14:textId="77777777" w:rsidR="00722B6F" w:rsidRDefault="00183E7A" w:rsidP="00722B6F">
      <w:r>
        <w:t xml:space="preserve">    (5) Equal Employment Opportunity Commission (EEOC) for—</w:t>
      </w:r>
    </w:p>
    <w:p w14:paraId="28FBBFBB" w14:textId="77777777" w:rsidR="00722B6F" w:rsidRDefault="00183E7A" w:rsidP="00722B6F">
      <w:r>
        <w:t xml:space="preserve">      (i) Title VII of the Civil Rights Act of 1964;</w:t>
      </w:r>
    </w:p>
    <w:p w14:paraId="28FBBFBC" w14:textId="77777777" w:rsidR="00722B6F" w:rsidRDefault="00183E7A" w:rsidP="00722B6F">
      <w:r>
        <w:t xml:space="preserve">      (ii) The Americans with Disabilities Act of 1990;</w:t>
      </w:r>
    </w:p>
    <w:p w14:paraId="28FBBFBD" w14:textId="77777777" w:rsidR="00722B6F" w:rsidRDefault="00183E7A" w:rsidP="00722B6F">
      <w:r>
        <w:t xml:space="preserve">      (iii) The Age Discrimination</w:t>
      </w:r>
      <w:r>
        <w:t xml:space="preserve"> in Employment Act of 1967; and</w:t>
      </w:r>
    </w:p>
    <w:p w14:paraId="28FBBFBE" w14:textId="77777777" w:rsidR="00722B6F" w:rsidRDefault="00183E7A" w:rsidP="00722B6F">
      <w:r>
        <w:t xml:space="preserve">      (iv) Section 6(d) of the Fair Labor Standards Act (Equal Pay Act).</w:t>
      </w:r>
    </w:p>
    <w:p w14:paraId="28FBBFBF" w14:textId="77777777" w:rsidR="00AB565D" w:rsidRPr="00654586" w:rsidRDefault="00183E7A" w:rsidP="00654586">
      <w:r w:rsidRPr="00654586">
        <w:t xml:space="preserve">  </w:t>
      </w:r>
      <w:r w:rsidRPr="00654A92">
        <w:rPr>
          <w:i/>
        </w:rPr>
        <w:t>Forced or indentured child labor</w:t>
      </w:r>
      <w:r w:rsidRPr="00654586">
        <w:t xml:space="preserve"> means all work or service</w:t>
      </w:r>
      <w:r w:rsidRPr="00654586">
        <w:t>—</w:t>
      </w:r>
    </w:p>
    <w:p w14:paraId="28FBBFC0" w14:textId="77777777" w:rsidR="00AB565D" w:rsidRPr="00654586" w:rsidRDefault="00183E7A" w:rsidP="00654586">
      <w:r w:rsidRPr="00654586">
        <w:t xml:space="preserve">    (1) Exacted from any person under the age of 18 under the menace of any penalty for i</w:t>
      </w:r>
      <w:r w:rsidRPr="00654586">
        <w:t>ts nonperformance and for which the worker does not offer himself voluntarily; or</w:t>
      </w:r>
    </w:p>
    <w:p w14:paraId="28FBBFC1" w14:textId="77777777" w:rsidR="00AB565D" w:rsidRPr="00736D33" w:rsidRDefault="00183E7A" w:rsidP="00736D33">
      <w:r w:rsidRPr="00736D33">
        <w:t xml:space="preserve">    (2) Performed by any person under the age of 18 pursuant to a contract the enforcement of which can be accomplished by process or penalties.</w:t>
      </w:r>
    </w:p>
    <w:p w14:paraId="28FBBFC2" w14:textId="77777777" w:rsidR="00736D33" w:rsidRPr="00736D33" w:rsidRDefault="00183E7A" w:rsidP="00736D33">
      <w:r>
        <w:rPr>
          <w:iCs/>
        </w:rPr>
        <w:t xml:space="preserve">  </w:t>
      </w:r>
      <w:r w:rsidRPr="00654A92">
        <w:rPr>
          <w:i/>
          <w:iCs/>
        </w:rPr>
        <w:t>Highest-level owner</w:t>
      </w:r>
      <w:r w:rsidRPr="00736D33">
        <w:t xml:space="preserve"> means t</w:t>
      </w:r>
      <w:r w:rsidRPr="00736D33">
        <w:t>he entity that owns or controls an immediate owner of the offeror, or that owns or controls one or more entities that control an immediate owner of the offeror. No entity owns or exercises control of the highest level owner.</w:t>
      </w:r>
    </w:p>
    <w:p w14:paraId="28FBBFC3" w14:textId="77777777" w:rsidR="00736D33" w:rsidRPr="00406717" w:rsidRDefault="00183E7A" w:rsidP="00406717">
      <w:r>
        <w:rPr>
          <w:iCs/>
        </w:rPr>
        <w:t xml:space="preserve">  </w:t>
      </w:r>
      <w:r w:rsidRPr="00654A92">
        <w:rPr>
          <w:i/>
          <w:iCs/>
        </w:rPr>
        <w:t>Immediate owner</w:t>
      </w:r>
      <w:r w:rsidRPr="00406717">
        <w:t xml:space="preserve"> means an enti</w:t>
      </w:r>
      <w:r w:rsidRPr="00406717">
        <w:t>ty, other than the offeror, that has direct control of the offeror. Indicators of control include, but are not limited to, one or more of the following: Ownership or interlocking management, identity of interests among family members, shared facilities and</w:t>
      </w:r>
      <w:r w:rsidRPr="00406717">
        <w:t xml:space="preserve"> equipment, and the common use of employees.</w:t>
      </w:r>
    </w:p>
    <w:p w14:paraId="28FBBFC4" w14:textId="77777777" w:rsidR="00AB565D" w:rsidRDefault="00183E7A"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w:t>
      </w:r>
      <w:r w:rsidRPr="009762AE">
        <w:rPr>
          <w:szCs w:val="20"/>
        </w:rPr>
        <w:t>U.S.C. 395(c).</w:t>
      </w:r>
    </w:p>
    <w:p w14:paraId="28FBBFC5" w14:textId="77777777" w:rsidR="00722B6F" w:rsidRPr="00722B6F" w:rsidRDefault="00183E7A"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w:t>
      </w:r>
      <w:r w:rsidRPr="00722B6F">
        <w:rPr>
          <w:szCs w:val="20"/>
        </w:rPr>
        <w:t xml:space="preserve"> the labor laws, or other related matters.</w:t>
      </w:r>
    </w:p>
    <w:p w14:paraId="28FBBFC6" w14:textId="77777777" w:rsidR="00722B6F" w:rsidRPr="00722B6F" w:rsidRDefault="00183E7A" w:rsidP="00722B6F">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28FBBFC7" w14:textId="77777777" w:rsidR="00722B6F" w:rsidRPr="00722B6F" w:rsidRDefault="00183E7A" w:rsidP="00722B6F">
      <w:pPr>
        <w:rPr>
          <w:szCs w:val="20"/>
        </w:rPr>
      </w:pPr>
      <w:r w:rsidRPr="00722B6F">
        <w:rPr>
          <w:szCs w:val="20"/>
        </w:rPr>
        <w:t xml:space="preserve">    (1) The Fair Labor Standards Act.</w:t>
      </w:r>
    </w:p>
    <w:p w14:paraId="28FBBFC8" w14:textId="77777777" w:rsidR="00722B6F" w:rsidRPr="00722B6F" w:rsidRDefault="00183E7A" w:rsidP="00722B6F">
      <w:pPr>
        <w:rPr>
          <w:szCs w:val="20"/>
        </w:rPr>
      </w:pPr>
      <w:r w:rsidRPr="00722B6F">
        <w:rPr>
          <w:szCs w:val="20"/>
        </w:rPr>
        <w:t xml:space="preserve">    (2) The Occupational Safety and Health Act (OSHA) of 1970.</w:t>
      </w:r>
    </w:p>
    <w:p w14:paraId="28FBBFC9" w14:textId="77777777" w:rsidR="00722B6F" w:rsidRPr="00722B6F" w:rsidRDefault="00183E7A" w:rsidP="00722B6F">
      <w:pPr>
        <w:rPr>
          <w:szCs w:val="20"/>
        </w:rPr>
      </w:pPr>
      <w:r w:rsidRPr="00722B6F">
        <w:rPr>
          <w:szCs w:val="20"/>
        </w:rPr>
        <w:t xml:space="preserve">    (3) The Migrant and Seasonal Agricultural Worker Prot</w:t>
      </w:r>
      <w:r w:rsidRPr="00722B6F">
        <w:rPr>
          <w:szCs w:val="20"/>
        </w:rPr>
        <w:t>ection Act.</w:t>
      </w:r>
    </w:p>
    <w:p w14:paraId="28FBBFCA" w14:textId="77777777" w:rsidR="00722B6F" w:rsidRPr="00722B6F" w:rsidRDefault="00183E7A" w:rsidP="00722B6F">
      <w:pPr>
        <w:rPr>
          <w:szCs w:val="20"/>
        </w:rPr>
      </w:pPr>
      <w:r w:rsidRPr="00722B6F">
        <w:rPr>
          <w:szCs w:val="20"/>
        </w:rPr>
        <w:t xml:space="preserve">    (4) The National Labor Relations Act.</w:t>
      </w:r>
    </w:p>
    <w:p w14:paraId="28FBBFCB" w14:textId="77777777" w:rsidR="00722B6F" w:rsidRPr="00722B6F" w:rsidRDefault="00183E7A" w:rsidP="00722B6F">
      <w:pPr>
        <w:rPr>
          <w:szCs w:val="20"/>
        </w:rPr>
      </w:pPr>
      <w:r w:rsidRPr="00722B6F">
        <w:rPr>
          <w:szCs w:val="20"/>
        </w:rPr>
        <w:t xml:space="preserve">    (5) 40 U.S.C. chapter 31, subchapter IV, formerly known as the Davis-Bacon Act.</w:t>
      </w:r>
    </w:p>
    <w:p w14:paraId="28FBBFCC" w14:textId="77777777" w:rsidR="00722B6F" w:rsidRPr="00722B6F" w:rsidRDefault="00183E7A" w:rsidP="00722B6F">
      <w:pPr>
        <w:rPr>
          <w:szCs w:val="20"/>
        </w:rPr>
      </w:pPr>
      <w:r w:rsidRPr="00722B6F">
        <w:rPr>
          <w:szCs w:val="20"/>
        </w:rPr>
        <w:t xml:space="preserve">    (6) 41 U.S.C. chapter 67, formerly known as the Service Contract Act.</w:t>
      </w:r>
    </w:p>
    <w:p w14:paraId="28FBBFCD" w14:textId="77777777" w:rsidR="00722B6F" w:rsidRPr="00722B6F" w:rsidRDefault="00183E7A" w:rsidP="00722B6F">
      <w:pPr>
        <w:rPr>
          <w:szCs w:val="20"/>
        </w:rPr>
      </w:pPr>
      <w:r w:rsidRPr="00722B6F">
        <w:rPr>
          <w:szCs w:val="20"/>
        </w:rPr>
        <w:t xml:space="preserve">    (7) E.O. 11246 of September 24, 1965 (Equal Employment Opportunity).</w:t>
      </w:r>
    </w:p>
    <w:p w14:paraId="28FBBFCE" w14:textId="77777777" w:rsidR="00722B6F" w:rsidRPr="00722B6F" w:rsidRDefault="00183E7A" w:rsidP="00722B6F">
      <w:pPr>
        <w:rPr>
          <w:szCs w:val="20"/>
        </w:rPr>
      </w:pPr>
      <w:r w:rsidRPr="00722B6F">
        <w:rPr>
          <w:szCs w:val="20"/>
        </w:rPr>
        <w:t xml:space="preserve">    (8) Section 503 of the Rehabilitation Act of 1973.</w:t>
      </w:r>
    </w:p>
    <w:p w14:paraId="28FBBFCF" w14:textId="77777777" w:rsidR="00722B6F" w:rsidRPr="00722B6F" w:rsidRDefault="00183E7A" w:rsidP="00722B6F">
      <w:pPr>
        <w:rPr>
          <w:szCs w:val="20"/>
        </w:rPr>
      </w:pPr>
      <w:r w:rsidRPr="00722B6F">
        <w:rPr>
          <w:szCs w:val="20"/>
        </w:rPr>
        <w:t xml:space="preserve">    (9) The Vietnam Era Veterans' Readjustment Assistance Act of 1972 and the Vietnam Era Veterans' Readjustment Assistance Act of 1974.</w:t>
      </w:r>
    </w:p>
    <w:p w14:paraId="28FBBFD0" w14:textId="77777777" w:rsidR="00722B6F" w:rsidRPr="00722B6F" w:rsidRDefault="00183E7A" w:rsidP="00722B6F">
      <w:pPr>
        <w:rPr>
          <w:szCs w:val="20"/>
        </w:rPr>
      </w:pPr>
      <w:r w:rsidRPr="00722B6F">
        <w:rPr>
          <w:szCs w:val="20"/>
        </w:rPr>
        <w:t xml:space="preserve">    (10) The Family and Medical Leave Act.</w:t>
      </w:r>
    </w:p>
    <w:p w14:paraId="28FBBFD1" w14:textId="77777777" w:rsidR="00722B6F" w:rsidRPr="00722B6F" w:rsidRDefault="00183E7A" w:rsidP="00722B6F">
      <w:pPr>
        <w:rPr>
          <w:szCs w:val="20"/>
        </w:rPr>
      </w:pPr>
      <w:r w:rsidRPr="00722B6F">
        <w:rPr>
          <w:szCs w:val="20"/>
        </w:rPr>
        <w:t xml:space="preserve">    (11) Title VII of the Civil Rights Act of 1964.</w:t>
      </w:r>
    </w:p>
    <w:p w14:paraId="28FBBFD2" w14:textId="77777777" w:rsidR="00722B6F" w:rsidRPr="00722B6F" w:rsidRDefault="00183E7A" w:rsidP="00722B6F">
      <w:pPr>
        <w:rPr>
          <w:szCs w:val="20"/>
        </w:rPr>
      </w:pPr>
      <w:r w:rsidRPr="00722B6F">
        <w:rPr>
          <w:szCs w:val="20"/>
        </w:rPr>
        <w:t xml:space="preserve">    (12) The Americans w</w:t>
      </w:r>
      <w:r w:rsidRPr="00722B6F">
        <w:rPr>
          <w:szCs w:val="20"/>
        </w:rPr>
        <w:t>ith Disabilities Act of 1990.</w:t>
      </w:r>
    </w:p>
    <w:p w14:paraId="28FBBFD3" w14:textId="77777777" w:rsidR="00722B6F" w:rsidRPr="00722B6F" w:rsidRDefault="00183E7A" w:rsidP="00722B6F">
      <w:pPr>
        <w:rPr>
          <w:szCs w:val="20"/>
        </w:rPr>
      </w:pPr>
      <w:r w:rsidRPr="00722B6F">
        <w:rPr>
          <w:szCs w:val="20"/>
        </w:rPr>
        <w:t xml:space="preserve">    (13) The Age Discrimination in Employment Act of 1967.</w:t>
      </w:r>
    </w:p>
    <w:p w14:paraId="28FBBFD4" w14:textId="77777777" w:rsidR="00722B6F" w:rsidRPr="00722B6F" w:rsidRDefault="00183E7A" w:rsidP="00722B6F">
      <w:pPr>
        <w:rPr>
          <w:szCs w:val="20"/>
        </w:rPr>
      </w:pPr>
      <w:r w:rsidRPr="00722B6F">
        <w:rPr>
          <w:szCs w:val="20"/>
        </w:rPr>
        <w:t xml:space="preserve">    (14) E.O. 13658 of February 12, 2014 (Establishing a Minimum Wage for Contractors).</w:t>
      </w:r>
    </w:p>
    <w:p w14:paraId="28FBBFD5" w14:textId="77777777" w:rsidR="00722B6F" w:rsidRPr="00722B6F" w:rsidRDefault="00183E7A" w:rsidP="00722B6F">
      <w:pPr>
        <w:rPr>
          <w:szCs w:val="20"/>
        </w:rPr>
      </w:pPr>
      <w:r w:rsidRPr="00722B6F">
        <w:rPr>
          <w:szCs w:val="20"/>
        </w:rPr>
        <w:t xml:space="preserve">    (15) Equivalent State laws as defined in the DOL Guidance. (The only equiva</w:t>
      </w:r>
      <w:r w:rsidRPr="00722B6F">
        <w:rPr>
          <w:szCs w:val="20"/>
        </w:rPr>
        <w:t xml:space="preserve">lent State laws implemented in the FAR are OSHA-approved State Plans, which can be found at </w:t>
      </w:r>
      <w:hyperlink r:id="rId59" w:history="1">
        <w:r w:rsidRPr="00722B6F">
          <w:rPr>
            <w:rStyle w:val="Hyperlink"/>
            <w:szCs w:val="20"/>
          </w:rPr>
          <w:t>www.osha.gov/dcsp/osp/approved_state_plans.html</w:t>
        </w:r>
      </w:hyperlink>
      <w:r w:rsidRPr="00722B6F">
        <w:rPr>
          <w:szCs w:val="20"/>
        </w:rPr>
        <w:t>).</w:t>
      </w:r>
    </w:p>
    <w:p w14:paraId="28FBBFD6" w14:textId="77777777" w:rsidR="00722B6F" w:rsidRDefault="00183E7A"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28FBBFD7" w14:textId="77777777" w:rsidR="00AB565D" w:rsidRPr="009762AE" w:rsidRDefault="00183E7A" w:rsidP="009B103F">
      <w:r w:rsidRPr="009762AE">
        <w:t xml:space="preserve">  </w:t>
      </w:r>
      <w:r w:rsidRPr="00654A92">
        <w:rPr>
          <w:i/>
        </w:rPr>
        <w:t>Manufactured end product</w:t>
      </w:r>
      <w:r w:rsidRPr="009762AE">
        <w:t xml:space="preserve"> means an</w:t>
      </w:r>
      <w:r w:rsidRPr="009762AE">
        <w:t xml:space="preserve">y end product in </w:t>
      </w:r>
      <w:r w:rsidRPr="009B103F">
        <w:t>product and service codes (PSCs)</w:t>
      </w:r>
      <w:r>
        <w:t xml:space="preserve"> </w:t>
      </w:r>
      <w:r w:rsidRPr="009762AE">
        <w:t>1000-9999, except</w:t>
      </w:r>
      <w:r w:rsidRPr="009762AE">
        <w:t>—</w:t>
      </w:r>
    </w:p>
    <w:p w14:paraId="28FBBFD8" w14:textId="77777777" w:rsidR="009762AE" w:rsidRPr="009762AE" w:rsidRDefault="00183E7A" w:rsidP="00EA0A43">
      <w:r w:rsidRPr="009762AE">
        <w:t xml:space="preserve">    (1) PSC 5510, Lumber and Related Basic Wood Materials;</w:t>
      </w:r>
    </w:p>
    <w:p w14:paraId="28FBBFD9" w14:textId="77777777" w:rsidR="009762AE" w:rsidRPr="009762AE" w:rsidRDefault="00183E7A" w:rsidP="00965E3F">
      <w:pPr>
        <w:rPr>
          <w:szCs w:val="20"/>
        </w:rPr>
      </w:pPr>
      <w:r w:rsidRPr="009762AE">
        <w:rPr>
          <w:szCs w:val="20"/>
        </w:rPr>
        <w:t xml:space="preserve">    (2) Product or Service Group (PSG) 87, Agricultural Supplies;</w:t>
      </w:r>
    </w:p>
    <w:p w14:paraId="28FBBFDA" w14:textId="77777777" w:rsidR="009762AE" w:rsidRPr="009762AE" w:rsidRDefault="00183E7A" w:rsidP="00965E3F">
      <w:pPr>
        <w:rPr>
          <w:szCs w:val="20"/>
        </w:rPr>
      </w:pPr>
      <w:r w:rsidRPr="009762AE">
        <w:rPr>
          <w:szCs w:val="20"/>
        </w:rPr>
        <w:t xml:space="preserve">    (3) PSG 88, Live Animals;</w:t>
      </w:r>
    </w:p>
    <w:p w14:paraId="28FBBFDB" w14:textId="77777777" w:rsidR="009762AE" w:rsidRPr="009762AE" w:rsidRDefault="00183E7A" w:rsidP="00965E3F">
      <w:pPr>
        <w:rPr>
          <w:szCs w:val="20"/>
        </w:rPr>
      </w:pPr>
      <w:r w:rsidRPr="009762AE">
        <w:rPr>
          <w:szCs w:val="20"/>
        </w:rPr>
        <w:t xml:space="preserve">    (4) PSG 89, Subsistence;</w:t>
      </w:r>
    </w:p>
    <w:p w14:paraId="28FBBFDC" w14:textId="77777777" w:rsidR="009762AE" w:rsidRPr="009762AE" w:rsidRDefault="00183E7A" w:rsidP="00965E3F">
      <w:pPr>
        <w:rPr>
          <w:szCs w:val="20"/>
        </w:rPr>
      </w:pPr>
      <w:r w:rsidRPr="009762AE">
        <w:rPr>
          <w:szCs w:val="20"/>
        </w:rPr>
        <w:t xml:space="preserve">   </w:t>
      </w:r>
      <w:r w:rsidRPr="009762AE">
        <w:rPr>
          <w:szCs w:val="20"/>
        </w:rPr>
        <w:t xml:space="preserve"> (5) PSC 9410, Crude Grades of Plant Materials;</w:t>
      </w:r>
    </w:p>
    <w:p w14:paraId="28FBBFDD" w14:textId="77777777" w:rsidR="009762AE" w:rsidRPr="009762AE" w:rsidRDefault="00183E7A" w:rsidP="00965E3F">
      <w:pPr>
        <w:rPr>
          <w:szCs w:val="20"/>
        </w:rPr>
      </w:pPr>
      <w:r w:rsidRPr="009762AE">
        <w:rPr>
          <w:szCs w:val="20"/>
        </w:rPr>
        <w:t xml:space="preserve">    (6) PSC 9430, Miscellaneous Crude Animal Products, Inedible;</w:t>
      </w:r>
    </w:p>
    <w:p w14:paraId="28FBBFDE" w14:textId="77777777" w:rsidR="009762AE" w:rsidRPr="009762AE" w:rsidRDefault="00183E7A" w:rsidP="00965E3F">
      <w:pPr>
        <w:rPr>
          <w:szCs w:val="20"/>
        </w:rPr>
      </w:pPr>
      <w:r w:rsidRPr="009762AE">
        <w:rPr>
          <w:szCs w:val="20"/>
        </w:rPr>
        <w:t xml:space="preserve">    (7) PSC 9440, Miscellaneous Crude Agricultural and Forestry Products;</w:t>
      </w:r>
    </w:p>
    <w:p w14:paraId="28FBBFDF" w14:textId="77777777" w:rsidR="009762AE" w:rsidRPr="009762AE" w:rsidRDefault="00183E7A" w:rsidP="00965E3F">
      <w:pPr>
        <w:rPr>
          <w:szCs w:val="20"/>
        </w:rPr>
      </w:pPr>
      <w:r w:rsidRPr="009762AE">
        <w:rPr>
          <w:szCs w:val="20"/>
        </w:rPr>
        <w:t xml:space="preserve">    (8) PSC 9610, Ores;</w:t>
      </w:r>
    </w:p>
    <w:p w14:paraId="28FBBFE0" w14:textId="77777777" w:rsidR="009762AE" w:rsidRPr="009762AE" w:rsidRDefault="00183E7A" w:rsidP="00965E3F">
      <w:pPr>
        <w:rPr>
          <w:szCs w:val="20"/>
        </w:rPr>
      </w:pPr>
      <w:r w:rsidRPr="009762AE">
        <w:rPr>
          <w:szCs w:val="20"/>
        </w:rPr>
        <w:t xml:space="preserve">    (9) PSC 9620, Minerals, Natural and Synth</w:t>
      </w:r>
      <w:r w:rsidRPr="009762AE">
        <w:rPr>
          <w:szCs w:val="20"/>
        </w:rPr>
        <w:t>etic; and</w:t>
      </w:r>
    </w:p>
    <w:p w14:paraId="28FBBFE1" w14:textId="77777777" w:rsidR="009762AE" w:rsidRPr="009762AE" w:rsidRDefault="00183E7A" w:rsidP="00965E3F">
      <w:r w:rsidRPr="009762AE">
        <w:t xml:space="preserve">    (10) PSC 9630, Additive Metal Materials.</w:t>
      </w:r>
    </w:p>
    <w:p w14:paraId="28FBBFE2" w14:textId="77777777" w:rsidR="00AB565D" w:rsidRDefault="00183E7A"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w:t>
      </w:r>
      <w:r w:rsidRPr="00654586">
        <w:t>ce of manufacture.</w:t>
      </w:r>
    </w:p>
    <w:p w14:paraId="28FBBFE3" w14:textId="77777777" w:rsidR="0060328B" w:rsidRPr="00654586" w:rsidRDefault="00183E7A" w:rsidP="0060328B">
      <w:r>
        <w:t xml:space="preserve">  </w:t>
      </w:r>
      <w:r w:rsidRPr="00654A92">
        <w:rPr>
          <w:i/>
        </w:rPr>
        <w:t>Predecessor</w:t>
      </w:r>
      <w:r>
        <w:t xml:space="preserve"> means an entity that is replaced by a successor and includes any predecessors of the predecessor.</w:t>
      </w:r>
    </w:p>
    <w:p w14:paraId="28FBBFE4" w14:textId="77777777" w:rsidR="00AB565D" w:rsidRPr="00654586" w:rsidRDefault="00183E7A" w:rsidP="00654586">
      <w:r w:rsidRPr="00654586">
        <w:t xml:space="preserve">  </w:t>
      </w:r>
      <w:r w:rsidRPr="00654A92">
        <w:rPr>
          <w:i/>
        </w:rPr>
        <w:t>Restricted business operations</w:t>
      </w:r>
      <w:r w:rsidRPr="00654586">
        <w:t xml:space="preserve"> means business operations in Sudan that include power production activities, mineral extract</w:t>
      </w:r>
      <w:r w:rsidRPr="00654586">
        <w:t>ion activities, oil-related activities, or the production of military equipment, as those terms are defined in the Sudan Accountability and Divestment Act of 2007 (Pub. L. 110-174). Restricted business operations do not include business operations that the</w:t>
      </w:r>
      <w:r w:rsidRPr="00654586">
        <w:t xml:space="preserve"> person (as that term is defined in Section 2 of the Sudan Accountability and Divestment Act of 2007) conducti</w:t>
      </w:r>
      <w:r w:rsidRPr="00654586">
        <w:t>ng the business can demonstrate—</w:t>
      </w:r>
    </w:p>
    <w:p w14:paraId="28FBBFE5" w14:textId="77777777" w:rsidR="00AB565D" w:rsidRPr="00654586" w:rsidRDefault="00183E7A" w:rsidP="00654586">
      <w:r w:rsidRPr="00654586">
        <w:t xml:space="preserve">    (1) Are conducted under contract directly and exclusively with the regional government of southern Sudan;</w:t>
      </w:r>
    </w:p>
    <w:p w14:paraId="28FBBFE6" w14:textId="77777777" w:rsidR="00AB565D" w:rsidRPr="00654586" w:rsidRDefault="00183E7A" w:rsidP="00654586">
      <w:r w:rsidRPr="00654586">
        <w:t xml:space="preserve">   </w:t>
      </w:r>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28FBBFE7" w14:textId="77777777" w:rsidR="00AB565D" w:rsidRPr="00654586" w:rsidRDefault="00183E7A" w:rsidP="00654586">
      <w:r w:rsidRPr="00654586">
        <w:t xml:space="preserve">    (3) Consist of</w:t>
      </w:r>
      <w:r w:rsidRPr="00654586">
        <w:t xml:space="preserve"> providing goods or services to marginalized populations of Sudan;</w:t>
      </w:r>
    </w:p>
    <w:p w14:paraId="28FBBFE8" w14:textId="77777777" w:rsidR="00AB565D" w:rsidRPr="00654586" w:rsidRDefault="00183E7A" w:rsidP="00654586">
      <w:r w:rsidRPr="00654586">
        <w:t xml:space="preserve">    (4) Consist of providing goods or services to an internationally recognized peacekeeping force or humanitarian organization;</w:t>
      </w:r>
    </w:p>
    <w:p w14:paraId="28FBBFE9" w14:textId="77777777" w:rsidR="00AB565D" w:rsidRPr="00654586" w:rsidRDefault="00183E7A" w:rsidP="00654586">
      <w:r w:rsidRPr="00654586">
        <w:t xml:space="preserve">    (5) Consist of providing goods or services that are used only to promote health or education; or</w:t>
      </w:r>
    </w:p>
    <w:p w14:paraId="28FBBFEA" w14:textId="77777777" w:rsidR="00AB565D" w:rsidRPr="00654586" w:rsidRDefault="00183E7A" w:rsidP="00654586">
      <w:r w:rsidRPr="00654586">
        <w:t xml:space="preserve">    (6) Have been voluntarily suspended.</w:t>
      </w:r>
    </w:p>
    <w:p w14:paraId="28FBBFEB" w14:textId="77777777" w:rsidR="00AB565D" w:rsidRPr="00654586" w:rsidRDefault="00183E7A" w:rsidP="00654586">
      <w:r w:rsidRPr="00654586">
        <w:t xml:space="preserve">  </w:t>
      </w:r>
      <w:r>
        <w:t>“</w:t>
      </w:r>
      <w:r w:rsidRPr="00654586">
        <w:t>Sensitive technology</w:t>
      </w:r>
      <w:r>
        <w:t>”</w:t>
      </w:r>
      <w:r w:rsidRPr="00654586">
        <w:t>—</w:t>
      </w:r>
    </w:p>
    <w:p w14:paraId="28FBBFEC" w14:textId="77777777" w:rsidR="00AB565D" w:rsidRPr="00654586" w:rsidRDefault="00183E7A" w:rsidP="00654586">
      <w:r w:rsidRPr="00654586">
        <w:t xml:space="preserve">    (1) Means hardware, software, telecommunications equipment, or any other technology </w:t>
      </w:r>
      <w:r w:rsidRPr="00654586">
        <w:t>that is to be used specifically</w:t>
      </w:r>
      <w:r w:rsidRPr="00654586">
        <w:t>—</w:t>
      </w:r>
    </w:p>
    <w:p w14:paraId="28FBBFED" w14:textId="77777777" w:rsidR="00AB565D" w:rsidRPr="00654586" w:rsidRDefault="00183E7A" w:rsidP="00654586">
      <w:r w:rsidRPr="00654586">
        <w:t xml:space="preserve">      (i) To restrict the free flow of unbiased information in Iran; or</w:t>
      </w:r>
    </w:p>
    <w:p w14:paraId="28FBBFEE" w14:textId="77777777" w:rsidR="00AB565D" w:rsidRPr="00654586" w:rsidRDefault="00183E7A" w:rsidP="00654586">
      <w:r w:rsidRPr="00654586">
        <w:t xml:space="preserve">      (ii) To disrupt, monitor, or otherwise restrict speech of the people of Iran; and</w:t>
      </w:r>
    </w:p>
    <w:p w14:paraId="28FBBFEF" w14:textId="77777777" w:rsidR="00AB565D" w:rsidRPr="00654586" w:rsidRDefault="00183E7A" w:rsidP="00654586">
      <w:r w:rsidRPr="00654586">
        <w:t xml:space="preserve">    (2) Does not include information or informational materials</w:t>
      </w:r>
      <w:r w:rsidRPr="00654586">
        <w:t xml:space="preserve"> the export of which the President does not have the authority to regulate or prohibit pursuant to section 203(b)(3) of the International Emergency Economic Powers Act (50 U.S.C. 1702(b)(3)).</w:t>
      </w:r>
    </w:p>
    <w:p w14:paraId="28FBBFF0" w14:textId="77777777" w:rsidR="00AB565D" w:rsidRPr="00654586" w:rsidRDefault="00183E7A" w:rsidP="00654586">
      <w:r w:rsidRPr="00654586">
        <w:t xml:space="preserve">  </w:t>
      </w:r>
      <w:r w:rsidRPr="00575911">
        <w:rPr>
          <w:i/>
        </w:rPr>
        <w:t>Service-disabled veteran-owned small business concern</w:t>
      </w:r>
      <w:r w:rsidRPr="00654586">
        <w:t>—</w:t>
      </w:r>
    </w:p>
    <w:p w14:paraId="28FBBFF1" w14:textId="77777777" w:rsidR="00AB565D" w:rsidRPr="00654586" w:rsidRDefault="00183E7A" w:rsidP="00654586">
      <w:r w:rsidRPr="00654586">
        <w:t xml:space="preserve">    (1)</w:t>
      </w:r>
      <w:r w:rsidRPr="00654586">
        <w:t xml:space="preserve"> Means a small business concern</w:t>
      </w:r>
      <w:r w:rsidRPr="00654586">
        <w:t>—</w:t>
      </w:r>
    </w:p>
    <w:p w14:paraId="28FBBFF2" w14:textId="77777777" w:rsidR="00AB565D" w:rsidRPr="00654586" w:rsidRDefault="00183E7A" w:rsidP="00654586">
      <w:r w:rsidRPr="00654586">
        <w:t xml:space="preserve">      (i) Not less than 51 percent of which is owned by one or more service-disabled veterans or, in the case of any publicly owned business, not less than 51 percent of the stock of which is owned by one or more service-di</w:t>
      </w:r>
      <w:r w:rsidRPr="00654586">
        <w:t>sabled veterans; and</w:t>
      </w:r>
    </w:p>
    <w:p w14:paraId="28FBBFF3" w14:textId="77777777" w:rsidR="00AB565D" w:rsidRPr="00654586" w:rsidRDefault="00183E7A" w:rsidP="00654586">
      <w:r w:rsidRPr="00654586">
        <w:t xml:space="preserve">      (ii) The management and daily business operations of which are controlled by one or more service-disabled veterans or, in the case of a service-disabled veteran with permanent and severe disability, the spouse or permanent caregi</w:t>
      </w:r>
      <w:r w:rsidRPr="00654586">
        <w:t>ver of such veteran.</w:t>
      </w:r>
    </w:p>
    <w:p w14:paraId="28FBBFF4" w14:textId="77777777" w:rsidR="00AB565D" w:rsidRPr="007F09CA" w:rsidRDefault="00183E7A" w:rsidP="007F09CA">
      <w:r w:rsidRPr="007F09CA">
        <w:t xml:space="preserve">    (2) Service-disabled veteran means a veteran, as defined in 38 U.S.C. 101(2), with a disabilit</w:t>
      </w:r>
      <w:r w:rsidRPr="007F09CA">
        <w:t>y that is service-connected, as</w:t>
      </w:r>
      <w:r w:rsidRPr="007F09CA">
        <w:t xml:space="preserve"> defined in 38 U.S.C. 101(16).</w:t>
      </w:r>
    </w:p>
    <w:p w14:paraId="28FBBFF5" w14:textId="77777777" w:rsidR="00AB565D" w:rsidRPr="007F09CA" w:rsidRDefault="00183E7A" w:rsidP="007F09CA">
      <w:r w:rsidRPr="007F09CA">
        <w:t xml:space="preserve">  </w:t>
      </w:r>
      <w:r w:rsidRPr="00575911">
        <w:rPr>
          <w:i/>
        </w:rPr>
        <w:t>Small business concern</w:t>
      </w:r>
      <w:r w:rsidRPr="007F09CA">
        <w:t xml:space="preserve"> means a concern, including its affiliates, that is</w:t>
      </w:r>
      <w:r w:rsidRPr="007F09CA">
        <w:t xml:space="preserve"> independently owned and operated, not dominant in the field of operation in which it is bidding on Government contracts, and qualified as a small business under the criteria in 13 CFR Part 121 and size standards in this solicitation.</w:t>
      </w:r>
    </w:p>
    <w:p w14:paraId="28FBBFF6" w14:textId="77777777" w:rsidR="007F09CA" w:rsidRPr="007F09CA" w:rsidRDefault="00183E7A" w:rsidP="007F09CA">
      <w:pPr>
        <w:rPr>
          <w:lang w:val="en"/>
        </w:rPr>
      </w:pPr>
      <w:r w:rsidRPr="007F09CA">
        <w:rPr>
          <w:lang w:val="en"/>
        </w:rPr>
        <w:t xml:space="preserve">  </w:t>
      </w:r>
      <w:r w:rsidRPr="00575911">
        <w:rPr>
          <w:i/>
          <w:lang w:val="en"/>
        </w:rPr>
        <w:t>Small disadvantaged</w:t>
      </w:r>
      <w:r w:rsidRPr="00575911">
        <w:rPr>
          <w:i/>
          <w:lang w:val="en"/>
        </w:rPr>
        <w:t xml:space="preserve"> business concern</w:t>
      </w:r>
      <w:r w:rsidRPr="007F09CA">
        <w:rPr>
          <w:lang w:val="en"/>
        </w:rPr>
        <w:t>, consistent with 13 CFR 124.1002, means a small business concern under the size standard applicable to the acquisition, that—</w:t>
      </w:r>
    </w:p>
    <w:p w14:paraId="28FBBFF7" w14:textId="77777777" w:rsidR="007F09CA" w:rsidRPr="007F09CA" w:rsidRDefault="00183E7A" w:rsidP="007F09CA">
      <w:pPr>
        <w:rPr>
          <w:lang w:val="en"/>
        </w:rPr>
      </w:pPr>
      <w:r w:rsidRPr="007F09CA">
        <w:rPr>
          <w:lang w:val="en"/>
        </w:rPr>
        <w:t xml:space="preserve">    (1) Is at least 51 percent unconditionally and directly owned (as defined at 13 CFR 124.105) by—</w:t>
      </w:r>
    </w:p>
    <w:p w14:paraId="28FBBFF8" w14:textId="77777777" w:rsidR="007F09CA" w:rsidRPr="007F09CA" w:rsidRDefault="00183E7A" w:rsidP="007F09CA">
      <w:pPr>
        <w:rPr>
          <w:lang w:val="en"/>
        </w:rPr>
      </w:pPr>
      <w:r w:rsidRPr="007F09CA">
        <w:rPr>
          <w:lang w:val="en"/>
        </w:rPr>
        <w:t xml:space="preserve">      (i) O</w:t>
      </w:r>
      <w:r w:rsidRPr="007F09CA">
        <w:rPr>
          <w:lang w:val="en"/>
        </w:rPr>
        <w:t>ne or more socially disadvantaged (as defined at 13 CFR 124.103) and economically disadvantaged (as defined at 13 CFR 124.104) individuals who are citizens of the United States; and</w:t>
      </w:r>
    </w:p>
    <w:p w14:paraId="28FBBFF9" w14:textId="77777777" w:rsidR="007F09CA" w:rsidRPr="007F09CA" w:rsidRDefault="00183E7A"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28FBBFFA" w14:textId="77777777" w:rsidR="007F09CA" w:rsidRPr="007F09CA" w:rsidRDefault="00183E7A" w:rsidP="007F09CA">
      <w:pPr>
        <w:rPr>
          <w:lang w:val="en"/>
        </w:rPr>
      </w:pPr>
      <w:r w:rsidRPr="007F09CA">
        <w:rPr>
          <w:lang w:val="en"/>
        </w:rPr>
        <w:t xml:space="preserve">    (2) The management and daily business operations of which are co</w:t>
      </w:r>
      <w:r w:rsidRPr="007F09CA">
        <w:rPr>
          <w:lang w:val="en"/>
        </w:rPr>
        <w:t>ntrolled (as defined at 13.CFR 124.106) by individuals, who meet the criteria in paragraphs (1)(i) and (ii) of this definition.</w:t>
      </w:r>
    </w:p>
    <w:p w14:paraId="28FBBFFB" w14:textId="77777777" w:rsidR="00AB565D" w:rsidRPr="007F09CA" w:rsidRDefault="00183E7A" w:rsidP="007F09CA">
      <w:r w:rsidRPr="007F09CA">
        <w:t xml:space="preserve">  </w:t>
      </w:r>
      <w:r w:rsidRPr="00575911">
        <w:rPr>
          <w:i/>
        </w:rPr>
        <w:t>Subsidiary</w:t>
      </w:r>
      <w:r w:rsidRPr="007F09CA">
        <w:t xml:space="preserve"> means an entity in which more than 50 percent of the entity is owned</w:t>
      </w:r>
      <w:r w:rsidRPr="007F09CA">
        <w:t>—</w:t>
      </w:r>
    </w:p>
    <w:p w14:paraId="28FBBFFC" w14:textId="77777777" w:rsidR="00AB565D" w:rsidRPr="007F09CA" w:rsidRDefault="00183E7A" w:rsidP="007F09CA">
      <w:r w:rsidRPr="007F09CA">
        <w:t xml:space="preserve">    (1) Directly by a parent corporation; or</w:t>
      </w:r>
    </w:p>
    <w:p w14:paraId="28FBBFFD" w14:textId="77777777" w:rsidR="00AB565D" w:rsidRDefault="00183E7A" w:rsidP="00654586">
      <w:r w:rsidRPr="00654586">
        <w:t xml:space="preserve">    (2) Through another subsidiary of a parent corporation.</w:t>
      </w:r>
    </w:p>
    <w:p w14:paraId="28FBBFFE" w14:textId="77777777" w:rsidR="00294580" w:rsidRPr="00654586" w:rsidRDefault="00183E7A"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w:t>
      </w:r>
      <w:r>
        <w:t xml:space="preserve"> “successor” does not include new offices/divisions of the same company or a company that only changes its name. The extent of the responsibility of the successor for the liabilities of the predecessor may vary, depending on State law and specific circumst</w:t>
      </w:r>
      <w:r>
        <w:t>ances.</w:t>
      </w:r>
    </w:p>
    <w:p w14:paraId="28FBBFFF" w14:textId="77777777" w:rsidR="00AB565D" w:rsidRPr="00654586" w:rsidRDefault="00183E7A" w:rsidP="00654586">
      <w:r w:rsidRPr="00654586">
        <w:t xml:space="preserve">  </w:t>
      </w:r>
      <w:r w:rsidRPr="00575911">
        <w:rPr>
          <w:i/>
        </w:rPr>
        <w:t>Veteran-owned small business concern</w:t>
      </w:r>
      <w:r w:rsidRPr="00654586">
        <w:t xml:space="preserve"> means a small business concern</w:t>
      </w:r>
      <w:r w:rsidRPr="00654586">
        <w:t>—</w:t>
      </w:r>
    </w:p>
    <w:p w14:paraId="28FBC000" w14:textId="77777777" w:rsidR="00AB565D" w:rsidRPr="00654586" w:rsidRDefault="00183E7A" w:rsidP="00654586">
      <w:r w:rsidRPr="00654586">
        <w:t xml:space="preserve">    (1) Not less than 51 percent of which is owned by one or more veterans (as defined at 38 U.S.C. 101(2)) or, in the case of any publicly owned business, not less than 51 perce</w:t>
      </w:r>
      <w:r w:rsidRPr="00654586">
        <w:t>nt of the stock of which is owned by one or more veterans; and</w:t>
      </w:r>
    </w:p>
    <w:p w14:paraId="28FBC001" w14:textId="77777777" w:rsidR="00AB565D" w:rsidRPr="00654586" w:rsidRDefault="00183E7A" w:rsidP="00654586">
      <w:r w:rsidRPr="00654586">
        <w:t xml:space="preserve">    (2) The management and daily business operations of which are controlled by one or more veterans.</w:t>
      </w:r>
    </w:p>
    <w:p w14:paraId="28FBC002" w14:textId="77777777" w:rsidR="00AB565D" w:rsidRPr="00654586" w:rsidRDefault="00183E7A" w:rsidP="00654586">
      <w:r w:rsidRPr="00654586">
        <w:t xml:space="preserve">  </w:t>
      </w:r>
      <w:r w:rsidRPr="00575911">
        <w:rPr>
          <w:i/>
        </w:rPr>
        <w:t>Women-owned business concern</w:t>
      </w:r>
      <w:r w:rsidRPr="00654586">
        <w:t xml:space="preserve"> means a concern which is at least 51 percent owned by one or</w:t>
      </w:r>
      <w:r w:rsidRPr="00654586">
        <w:t xml:space="preserve"> more women; or in the case of any publicly owned business, at least 51 percent of its stock is owned by one or more women; and whose management and daily business operations are controlled by one or more women.</w:t>
      </w:r>
    </w:p>
    <w:p w14:paraId="28FBC003" w14:textId="77777777" w:rsidR="00AB565D" w:rsidRPr="00654586" w:rsidRDefault="00183E7A" w:rsidP="00654586">
      <w:r w:rsidRPr="00654586">
        <w:t xml:space="preserve">  </w:t>
      </w:r>
      <w:r w:rsidRPr="00575911">
        <w:rPr>
          <w:i/>
        </w:rPr>
        <w:t>Women-owned small business concern</w:t>
      </w:r>
      <w:r w:rsidRPr="00654586">
        <w:t xml:space="preserve"> means a</w:t>
      </w:r>
      <w:r w:rsidRPr="00654586">
        <w:t xml:space="preserve"> small business concern</w:t>
      </w:r>
      <w:r w:rsidRPr="00654586">
        <w:t>—</w:t>
      </w:r>
    </w:p>
    <w:p w14:paraId="28FBC004" w14:textId="77777777" w:rsidR="00AB565D" w:rsidRPr="00654586" w:rsidRDefault="00183E7A" w:rsidP="00654586">
      <w:r w:rsidRPr="00654586">
        <w:t xml:space="preserve">    (1) That is at least 51 percent owned by one or more women; or, in the case of any publicly owned business, at least 51 percent of the stock of which is owned by one or more women; and</w:t>
      </w:r>
    </w:p>
    <w:p w14:paraId="28FBC005" w14:textId="77777777" w:rsidR="00AB565D" w:rsidRPr="00654586" w:rsidRDefault="00183E7A" w:rsidP="00654586">
      <w:r w:rsidRPr="00654586">
        <w:t xml:space="preserve">    (2) Whose management and daily business operations are controlled by one or more women.</w:t>
      </w:r>
    </w:p>
    <w:p w14:paraId="28FBC006" w14:textId="77777777" w:rsidR="00AB565D" w:rsidRDefault="00183E7A"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w:t>
      </w:r>
      <w:r w:rsidRPr="00654586">
        <w:t xml:space="preserve"> percent directly and unconditionally owned by, and the management and daily business operations of which are controlled by, one or more women who are citizens of the United States.</w:t>
      </w:r>
    </w:p>
    <w:p w14:paraId="28FBC007" w14:textId="77777777" w:rsidR="00722B6F" w:rsidRPr="00654586" w:rsidRDefault="00183E7A" w:rsidP="00722B6F">
      <w:r>
        <w:t xml:space="preserve">  </w:t>
      </w:r>
      <w:r w:rsidRPr="00C5393B">
        <w:rPr>
          <w:b/>
        </w:rPr>
        <w:t>Note to paragraph (a):</w:t>
      </w:r>
      <w:r>
        <w:t xml:space="preserve"> By a court order issued on October 24, 2016, the </w:t>
      </w:r>
      <w:r>
        <w:t>following definitions in this paragraph (a) are enjoined indefinitely as of the date of the order: “Administrative merits determination”, “Arbitral award or decision”, paragraph (2) of “Civil judgment”, “DOL Guidance”, “Enforcement agency”, “Labor complian</w:t>
      </w:r>
      <w:r>
        <w:t xml:space="preserve">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w:t>
      </w:r>
      <w:r>
        <w:t>f the termination of the injunction.</w:t>
      </w:r>
    </w:p>
    <w:p w14:paraId="28FBC008" w14:textId="77777777" w:rsidR="00077C19" w:rsidRPr="00654586" w:rsidRDefault="00183E7A"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28FBC009" w14:textId="77777777" w:rsidR="00AB565D" w:rsidRPr="00654586" w:rsidRDefault="00183E7A"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60" w:history="1">
        <w:r w:rsidRPr="00654586">
          <w:rPr>
            <w:rStyle w:val="Hyperlink"/>
          </w:rPr>
          <w:t>http://www.acquisition.gov</w:t>
        </w:r>
      </w:hyperlink>
      <w:r w:rsidRPr="00654586">
        <w:t>. After reviewing the SAM</w:t>
      </w:r>
      <w:r w:rsidRPr="00654586">
        <w:t xml:space="preserve"> database information, the offeror verifies by submission of this offer that the representations and certifications currently posted electronically at FAR 52.212-3, Offeror Representations and Certifications</w:t>
      </w:r>
      <w:r w:rsidRPr="00654586">
        <w:t>—</w:t>
      </w:r>
      <w:r w:rsidRPr="00654586">
        <w:t>Commercial Items, have been entered or updated i</w:t>
      </w:r>
      <w:r w:rsidRPr="00654586">
        <w:t>n the last 12 months, are current, accurate, complete, and applicable to this solicitation (including the business size standard applicable to the NAICS code referenced for this solicitation), as of the date of this offer and are incorporated in this offer</w:t>
      </w:r>
      <w:r w:rsidRPr="00654586">
        <w:t xml:space="preserve"> by reference (see FAR 4.1201), except for paragraphs </w:t>
      </w:r>
      <w:r>
        <w:t>N/A</w:t>
      </w:r>
      <w:r w:rsidRPr="00654586">
        <w:t>.</w:t>
      </w:r>
    </w:p>
    <w:p w14:paraId="28FBC00A" w14:textId="77777777" w:rsidR="00AB565D" w:rsidRPr="00654586" w:rsidRDefault="00183E7A" w:rsidP="00654586">
      <w:r w:rsidRPr="00654586">
        <w:t xml:space="preserve">  (c) Offerors must complete the following representations when the resulting contract will be performed in the United States or its outlying areas.  Check all that apply.</w:t>
      </w:r>
    </w:p>
    <w:p w14:paraId="28FBC00B" w14:textId="77777777" w:rsidR="00AB565D" w:rsidRPr="00654586" w:rsidRDefault="00183E7A" w:rsidP="00654586">
      <w:r w:rsidRPr="00654586">
        <w:t xml:space="preserve">    (1) </w:t>
      </w:r>
      <w:r w:rsidRPr="00654586">
        <w:rPr>
          <w:i/>
        </w:rPr>
        <w:t>Small business co</w:t>
      </w:r>
      <w:r w:rsidRPr="00654586">
        <w:rPr>
          <w:i/>
        </w:rPr>
        <w:t>ncern</w:t>
      </w:r>
      <w:r w:rsidRPr="00654586">
        <w:t>.  The offeror represents as part of its offer that it [  ]  is, [  ] is not a small business concern.</w:t>
      </w:r>
    </w:p>
    <w:p w14:paraId="28FBC00C" w14:textId="77777777" w:rsidR="00AB565D" w:rsidRPr="00654586" w:rsidRDefault="00183E7A"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w:t>
      </w:r>
      <w:r w:rsidRPr="00654586">
        <w:rPr>
          <w:i/>
        </w:rPr>
        <w:t>is provision.</w:t>
      </w:r>
      <w:r w:rsidRPr="00654586">
        <w:t>] The offeror represents as part of its offer that it [  ] is, [  ] is not a veteran-owned small business concern.</w:t>
      </w:r>
    </w:p>
    <w:p w14:paraId="28FBC00D" w14:textId="77777777" w:rsidR="00AB565D" w:rsidRPr="00654586" w:rsidRDefault="00183E7A"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w:t>
      </w:r>
      <w:r w:rsidRPr="00654586">
        <w:rPr>
          <w:i/>
        </w:rPr>
        <w:t>ed small business concern in paragraph (c)(2) of this provision.</w:t>
      </w:r>
      <w:r w:rsidRPr="00654586">
        <w:t>] The offeror represents as part of its offer that it [  ] is, [  ] is not a service-disabled veteran-owned small business concern.</w:t>
      </w:r>
    </w:p>
    <w:p w14:paraId="28FBC00E" w14:textId="77777777" w:rsidR="00AB565D" w:rsidRPr="00654586" w:rsidRDefault="00183E7A" w:rsidP="00654586">
      <w:r w:rsidRPr="00654586">
        <w:t xml:space="preserve">    (4) </w:t>
      </w:r>
      <w:r w:rsidRPr="00654586">
        <w:rPr>
          <w:i/>
        </w:rPr>
        <w:t>Small disadvantaged business concern.</w:t>
      </w:r>
      <w:r w:rsidRPr="00654586">
        <w:t xml:space="preserve">  [</w:t>
      </w:r>
      <w:r w:rsidRPr="00654586">
        <w:rPr>
          <w:i/>
        </w:rPr>
        <w:t>Complete onl</w:t>
      </w:r>
      <w:r w:rsidRPr="00654586">
        <w:rPr>
          <w:i/>
        </w:rPr>
        <w:t>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28FBC00F" w14:textId="77777777" w:rsidR="00AB565D" w:rsidRPr="00654586" w:rsidRDefault="00183E7A" w:rsidP="00654586">
      <w:r w:rsidRPr="00654586">
        <w:t xml:space="preserve">    (5) </w:t>
      </w:r>
      <w:r w:rsidRPr="00654586">
        <w:rPr>
          <w:i/>
        </w:rPr>
        <w:t>Women-owned small busi</w:t>
      </w:r>
      <w:r w:rsidRPr="00654586">
        <w:rPr>
          <w:i/>
        </w:rPr>
        <w:t>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28FBC010" w14:textId="77777777" w:rsidR="00EC6E7F" w:rsidRPr="00654586" w:rsidRDefault="00183E7A" w:rsidP="00654586">
      <w:r w:rsidRPr="00654586">
        <w:t xml:space="preserve">    (6) WOSB concern eligible und</w:t>
      </w:r>
      <w:r w:rsidRPr="00654586">
        <w:t>er the WOSB Program. [Complete only if the offeror represented itself as a women-owned small business concern in paragraph (c)(5) of this provision.] The offeror represents that—</w:t>
      </w:r>
    </w:p>
    <w:p w14:paraId="28FBC011" w14:textId="77777777" w:rsidR="009F0C93" w:rsidRPr="00654586" w:rsidRDefault="00183E7A" w:rsidP="00654586">
      <w:r w:rsidRPr="00654586">
        <w:t xml:space="preserve">      (i) It [ ] is, [ ] is not a WOSB concern eligible under the WOSB Progra</w:t>
      </w:r>
      <w:r w:rsidRPr="00654586">
        <w:t>m, has provided all the required documents to the WOSB Repository, and no change in circumstances or adverse decisions have been issued that affects its eligibility; and</w:t>
      </w:r>
    </w:p>
    <w:p w14:paraId="28FBC012" w14:textId="77777777" w:rsidR="009F0C93" w:rsidRPr="00654586" w:rsidRDefault="00183E7A" w:rsidP="00654586">
      <w:r w:rsidRPr="00654586">
        <w:t xml:space="preserve">      </w:t>
      </w:r>
      <w:r w:rsidRPr="00654586">
        <w:rPr>
          <w:rFonts w:cs="Microsoft Sans Serif"/>
        </w:rPr>
        <w:t xml:space="preserve">(ii) It [ ] is, [ ] </w:t>
      </w:r>
      <w:r w:rsidRPr="00654586">
        <w:t>is not a joint venture that complies with the requirements o</w:t>
      </w:r>
      <w:r w:rsidRPr="00654586">
        <w:t>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w:t>
      </w:r>
      <w:r w:rsidRPr="00654586">
        <w:rPr>
          <w:rFonts w:cs="Melior-Italic"/>
          <w:i/>
          <w:iCs/>
        </w:rPr>
        <w:t xml:space="preserv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w:t>
      </w:r>
      <w:r w:rsidRPr="00654586">
        <w:rPr>
          <w:szCs w:val="20"/>
        </w:rPr>
        <w:t>on.</w:t>
      </w:r>
      <w:r w:rsidRPr="00654586">
        <w:t xml:space="preserve">   </w:t>
      </w:r>
    </w:p>
    <w:p w14:paraId="28FBC013" w14:textId="77777777" w:rsidR="009F0C93" w:rsidRPr="00654586" w:rsidRDefault="00183E7A"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r w:rsidRPr="00654586">
        <w:t>—</w:t>
      </w:r>
    </w:p>
    <w:p w14:paraId="28FBC014" w14:textId="77777777" w:rsidR="009F0C93" w:rsidRPr="00654586" w:rsidRDefault="00183E7A" w:rsidP="00654586">
      <w:pPr>
        <w:rPr>
          <w:rFonts w:cs="Melior"/>
          <w:szCs w:val="20"/>
        </w:rPr>
      </w:pPr>
      <w:r w:rsidRPr="00654586">
        <w:rPr>
          <w:szCs w:val="20"/>
        </w:rPr>
        <w:t xml:space="preserve">      (i</w:t>
      </w:r>
      <w:r w:rsidRPr="00654586">
        <w:rPr>
          <w:szCs w:val="20"/>
        </w:rPr>
        <w:t xml:space="preserve">)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28FBC015" w14:textId="77777777" w:rsidR="009F0C93" w:rsidRPr="00654586" w:rsidRDefault="00183E7A" w:rsidP="00654586">
      <w:pPr>
        <w:rPr>
          <w:rFonts w:cs="Melior"/>
          <w:sz w:val="16"/>
          <w:szCs w:val="16"/>
        </w:rPr>
      </w:pPr>
      <w:r w:rsidRPr="00654586">
        <w:t xml:space="preserve">      (ii) It [ ] is, [ ] </w:t>
      </w:r>
      <w:r w:rsidRPr="00654586">
        <w:rPr>
          <w:rFonts w:cs="Melior"/>
          <w:szCs w:val="20"/>
        </w:rPr>
        <w:t>is not a joint ventu</w:t>
      </w:r>
      <w:r w:rsidRPr="00654586">
        <w:rPr>
          <w:rFonts w:cs="Melior"/>
          <w:szCs w:val="20"/>
        </w:rPr>
        <w:t>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or names of the EDWOSB conc</w:t>
      </w:r>
      <w:r w:rsidRPr="00654586">
        <w:rPr>
          <w:rFonts w:cs="Melior-Italic"/>
          <w:i/>
          <w:iCs/>
          <w:szCs w:val="20"/>
        </w:rPr>
        <w:t xml:space="preserve">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28FBC016" w14:textId="77777777" w:rsidR="00AB565D" w:rsidRPr="00654586" w:rsidRDefault="00183E7A" w:rsidP="00654586">
      <w:r w:rsidRPr="00654586">
        <w:rPr>
          <w:b/>
        </w:rPr>
        <w:t>Note:</w:t>
      </w:r>
      <w:r w:rsidRPr="00654586">
        <w:t xml:space="preserve"> Complete paragraphs (c)(8) and (c)(9) o</w:t>
      </w:r>
      <w:r w:rsidRPr="00654586">
        <w:t>nly if this solicitation is expected to exceed the simplified acquisition threshold.</w:t>
      </w:r>
    </w:p>
    <w:p w14:paraId="28FBC017" w14:textId="77777777" w:rsidR="00AB565D" w:rsidRPr="00654586" w:rsidRDefault="00183E7A"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w:t>
      </w:r>
      <w:r w:rsidRPr="00654586">
        <w:rPr>
          <w:i/>
        </w:rPr>
        <w:t xml:space="preserve"> small business concern in paragraph (c)(1) of this provision.</w:t>
      </w:r>
      <w:r w:rsidRPr="00654586">
        <w:t>]  The offeror represents that it [  ] is a women-owned business concern.</w:t>
      </w:r>
    </w:p>
    <w:p w14:paraId="28FBC018" w14:textId="77777777" w:rsidR="00AB565D" w:rsidRPr="00654586" w:rsidRDefault="00183E7A" w:rsidP="00654586">
      <w:r w:rsidRPr="00654586">
        <w:t xml:space="preserve">    (9) </w:t>
      </w:r>
      <w:r w:rsidRPr="00654586">
        <w:rPr>
          <w:i/>
        </w:rPr>
        <w:t xml:space="preserve">Tie bid priority for labor surplus area concerns.  </w:t>
      </w:r>
      <w:r w:rsidRPr="00654586">
        <w:t>If this is an invitation for bid, small business offerors may</w:t>
      </w:r>
      <w:r w:rsidRPr="00654586">
        <w:t xml:space="preserve"> identify the labor surplus areas in which costs to be incurred on account of manufacturing or production (by offeror or first-tier subcontractors) amount to more than 50 percent of the contract price:</w:t>
      </w:r>
    </w:p>
    <w:p w14:paraId="28FBC019" w14:textId="77777777" w:rsidR="00AB565D" w:rsidRPr="00654586" w:rsidRDefault="00183E7A" w:rsidP="00654586">
      <w:r w:rsidRPr="00654586">
        <w:t xml:space="preserve">    ___________________________________________</w:t>
      </w:r>
    </w:p>
    <w:p w14:paraId="28FBC01A" w14:textId="77777777" w:rsidR="00AB565D" w:rsidRPr="00654586" w:rsidRDefault="00183E7A" w:rsidP="00654586">
      <w:r>
        <w:t xml:space="preserve">    (1</w:t>
      </w:r>
      <w:r>
        <w:t>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28FBC01B" w14:textId="77777777" w:rsidR="00AB565D" w:rsidRPr="00654586" w:rsidRDefault="00183E7A" w:rsidP="00654586">
      <w:r w:rsidRPr="00654586">
        <w:t xml:space="preserve">      (i) It [ ] is, [ ] is not a HUBZone small busi</w:t>
      </w:r>
      <w:r w:rsidRPr="00654586">
        <w:t>ness concern listed, on the date of this representation, on the List of Qualified HUBZone Small Business Concerns maintained by the Small Business Administration, and no material change in ownership and control, principal office, or HUBZone employee percen</w:t>
      </w:r>
      <w:r w:rsidRPr="00654586">
        <w:t>tage has occurred since it was certified by the Small Business Administration in accordance with 13 CFR Part 126; and</w:t>
      </w:r>
    </w:p>
    <w:p w14:paraId="28FBC01C" w14:textId="77777777" w:rsidR="00AB565D" w:rsidRPr="00654586" w:rsidRDefault="00183E7A" w:rsidP="00654586">
      <w:r w:rsidRPr="00654586">
        <w:t xml:space="preserve">      (ii) It [ ] is, [ ] is not a joint venture that complies with the requirements of 13 CFR Part 126, and the re</w:t>
      </w:r>
      <w:r>
        <w:t>presentation in paragra</w:t>
      </w:r>
      <w:r>
        <w:t>ph (c)(10</w:t>
      </w:r>
      <w:r w:rsidRPr="00654586">
        <w:t xml:space="preserve">)(i) of this provision is accurate for the HUBZone small business concern or concerns that are participating in the joint venture. [The offeror shall enter the name or names of the HUBZone small business concern or concerns that are participating </w:t>
      </w:r>
      <w:r w:rsidRPr="00654586">
        <w:t>in the joint venture:____________.] Each HUBZone small business concern participating in the joint venture shall submit a separate signed copy of the HUBZone representation.</w:t>
      </w:r>
    </w:p>
    <w:p w14:paraId="28FBC01D" w14:textId="77777777" w:rsidR="00AB565D" w:rsidRPr="00654586" w:rsidRDefault="00183E7A" w:rsidP="00654586">
      <w:r w:rsidRPr="00654586">
        <w:t xml:space="preserve">  (d)  Representations required to implement provisions of Executive Order 11246</w:t>
      </w:r>
      <w:r w:rsidRPr="00654586">
        <w:t>—</w:t>
      </w:r>
    </w:p>
    <w:p w14:paraId="28FBC01E" w14:textId="77777777" w:rsidR="00AB565D" w:rsidRPr="00654586" w:rsidRDefault="00183E7A" w:rsidP="00654586">
      <w:r w:rsidRPr="00654586">
        <w:t xml:space="preserve">    (1) </w:t>
      </w:r>
      <w:r w:rsidRPr="00654586">
        <w:rPr>
          <w:i/>
        </w:rPr>
        <w:t>Previous contracts and compliance</w:t>
      </w:r>
      <w:r w:rsidRPr="00654586">
        <w:t>.  The offeror represents that</w:t>
      </w:r>
      <w:r w:rsidRPr="00654586">
        <w:t>—</w:t>
      </w:r>
    </w:p>
    <w:p w14:paraId="28FBC01F" w14:textId="77777777" w:rsidR="00AB565D" w:rsidRPr="00654586" w:rsidRDefault="00183E7A" w:rsidP="00654586">
      <w:r w:rsidRPr="00654586">
        <w:t xml:space="preserve">      (i)  It [  ] has, [  ] has not participated in a previous contract or subcontract subject to the Equal Opportunity clause of this solicitation; and</w:t>
      </w:r>
    </w:p>
    <w:p w14:paraId="28FBC020" w14:textId="77777777" w:rsidR="00AB565D" w:rsidRPr="00654586" w:rsidRDefault="00183E7A" w:rsidP="00654586">
      <w:r w:rsidRPr="00654586">
        <w:t xml:space="preserve">      (ii)  It [  ] has, [  ] has not filed all required compliance reports.</w:t>
      </w:r>
    </w:p>
    <w:p w14:paraId="3BC0758D" w14:textId="77777777" w:rsidR="007E5E05" w:rsidRDefault="00183E7A" w:rsidP="00654586">
      <w:r w:rsidRPr="00654586">
        <w:t xml:space="preserve">  </w:t>
      </w:r>
    </w:p>
    <w:p w14:paraId="28FBC021" w14:textId="18E59CE3" w:rsidR="00AB565D" w:rsidRPr="00654586" w:rsidRDefault="00183E7A" w:rsidP="00654586">
      <w:r w:rsidRPr="00654586">
        <w:t xml:space="preserve">  (2) </w:t>
      </w:r>
      <w:r w:rsidRPr="00654586">
        <w:rPr>
          <w:i/>
        </w:rPr>
        <w:t>Affirmative Action Compliance.</w:t>
      </w:r>
      <w:r w:rsidRPr="00654586">
        <w:t xml:space="preserve">  The offeror represents that</w:t>
      </w:r>
      <w:r w:rsidRPr="00654586">
        <w:t>—</w:t>
      </w:r>
    </w:p>
    <w:p w14:paraId="28FBC022" w14:textId="77777777" w:rsidR="00AB565D" w:rsidRPr="00654586" w:rsidRDefault="00183E7A" w:rsidP="00654586">
      <w:r w:rsidRPr="00654586">
        <w:t xml:space="preserve">      (i) It [  ] has developed and has on file, [  ] has not developed and does not have on file, at each est</w:t>
      </w:r>
      <w:r w:rsidRPr="00654586">
        <w:t>ablishment, affirmative action programs required by rules and regulations of the Secretary of Labor (41 CFR parts 60-1 and 60-2), or</w:t>
      </w:r>
    </w:p>
    <w:p w14:paraId="28FBC023" w14:textId="77777777" w:rsidR="00AB565D" w:rsidRPr="00654586" w:rsidRDefault="00183E7A" w:rsidP="00654586">
      <w:r w:rsidRPr="00654586">
        <w:t xml:space="preserve">      (ii) It [  ] has not previously had contracts subject to the written affirmative action programs requirement of the r</w:t>
      </w:r>
      <w:r w:rsidRPr="00654586">
        <w:t>ules and regulations of the Secretary of Labor.</w:t>
      </w:r>
    </w:p>
    <w:p w14:paraId="28FBC024" w14:textId="77777777" w:rsidR="00AB565D" w:rsidRPr="00654586" w:rsidRDefault="00183E7A"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w:t>
      </w:r>
      <w:r w:rsidRPr="00654586">
        <w:t>he best of its knowledge and belief that no Federal appropriated funds have been paid or will be paid to any person for influencing or attempting to influence an officer or employee of any agency, a Member of Congress, an officer or employee of Congress or</w:t>
      </w:r>
      <w:r w:rsidRPr="00654586">
        <w:t xml:space="preserve"> an employee of a Member of Congress on his or her behalf in connection with the award of any resultant contract. If any registrants under the Lobbying Disclosure Act of 1995 have made a lobbying contact on behalf of the offeror with respect to this contra</w:t>
      </w:r>
      <w:r w:rsidRPr="00654586">
        <w:t>ct, the offeror shall complete and submit, with its offer, OMB Standard Form LLL, Disclosure of Lobbying Activities, to provide the name of the registrants. The offeror need not report regularly employed officers or employees of the offeror to whom payment</w:t>
      </w:r>
      <w:r w:rsidRPr="00654586">
        <w:t>s of reasonable compensation were made.</w:t>
      </w:r>
    </w:p>
    <w:p w14:paraId="28FBC025" w14:textId="77777777" w:rsidR="00AB565D" w:rsidRPr="00654586" w:rsidRDefault="00183E7A"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28FBC026" w14:textId="77777777" w:rsidR="00AB565D" w:rsidRPr="00654586" w:rsidRDefault="00183E7A" w:rsidP="00654586">
      <w:r w:rsidRPr="00654586">
        <w:t xml:space="preserve">    (1) The offeror certifies that each end pro</w:t>
      </w:r>
      <w:r w:rsidRPr="00654586">
        <w:t xml:space="preserve">duct, except those listed in paragraph (f)(2) of this provision, is a domestic end product and that for other than COTS items, the offeror has considered components of unknown origin to have been mined, produced, or manufactured outside the United States. </w:t>
      </w:r>
      <w:r w:rsidRPr="00654586">
        <w:t>The offeror shall list as foreign end products those end products manufactured in the United States that do not qualify as domestic end products, i.e., an end product that is not a COTS item and does not meet the component test in paragraph (2) of the defi</w:t>
      </w:r>
      <w:r w:rsidRPr="00654586">
        <w:t xml:space="preserve">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w:t>
      </w:r>
      <w:r w:rsidRPr="00654586">
        <w:t>ican</w:t>
      </w:r>
      <w:r w:rsidRPr="00654586">
        <w:t>—</w:t>
      </w:r>
      <w:r w:rsidRPr="00654586">
        <w:t>Supplies.</w:t>
      </w:r>
      <w:r>
        <w:t>”</w:t>
      </w:r>
    </w:p>
    <w:p w14:paraId="28FBC027" w14:textId="77777777" w:rsidR="00AB565D" w:rsidRPr="00654586" w:rsidRDefault="00183E7A" w:rsidP="00654586">
      <w:r w:rsidRPr="00654586">
        <w:t xml:space="preserve">    (2) Foreign End Products:</w:t>
      </w:r>
    </w:p>
    <w:p w14:paraId="28FBC028" w14:textId="77777777" w:rsidR="00AB565D" w:rsidRPr="00654586" w:rsidRDefault="00183E7A" w:rsidP="00654586">
      <w:r w:rsidRPr="00654586">
        <w:t xml:space="preserve">      Line Item No             Country of Origin</w:t>
      </w:r>
    </w:p>
    <w:p w14:paraId="28FBC029" w14:textId="77777777" w:rsidR="00AB565D" w:rsidRPr="00654586" w:rsidRDefault="00183E7A" w:rsidP="00654586">
      <w:r w:rsidRPr="00654586">
        <w:t xml:space="preserve">      ______________           _________________</w:t>
      </w:r>
    </w:p>
    <w:p w14:paraId="28FBC02A" w14:textId="77777777" w:rsidR="00AB565D" w:rsidRPr="00654586" w:rsidRDefault="00183E7A" w:rsidP="00654586">
      <w:r w:rsidRPr="00654586">
        <w:t xml:space="preserve">      ______________           _________________</w:t>
      </w:r>
    </w:p>
    <w:p w14:paraId="28FBC02B" w14:textId="77777777" w:rsidR="00AB565D" w:rsidRPr="00654586" w:rsidRDefault="00183E7A" w:rsidP="00654586">
      <w:r w:rsidRPr="00654586">
        <w:t xml:space="preserve">      ______________           _________________</w:t>
      </w:r>
    </w:p>
    <w:p w14:paraId="28FBC02C" w14:textId="77777777" w:rsidR="00AB565D" w:rsidRPr="00654586" w:rsidRDefault="00183E7A" w:rsidP="00654586">
      <w:pPr>
        <w:rPr>
          <w:i/>
        </w:rPr>
      </w:pPr>
      <w:r w:rsidRPr="00654586">
        <w:rPr>
          <w:i/>
        </w:rPr>
        <w:t>[List as neces</w:t>
      </w:r>
      <w:r w:rsidRPr="00654586">
        <w:rPr>
          <w:i/>
        </w:rPr>
        <w:t>sary]</w:t>
      </w:r>
    </w:p>
    <w:p w14:paraId="28FBC02D" w14:textId="77777777" w:rsidR="00AB565D" w:rsidRPr="00654586" w:rsidRDefault="00183E7A" w:rsidP="00654586">
      <w:r w:rsidRPr="00654586">
        <w:t xml:space="preserve">    (3) The Government will evaluate offers in accordance with the policies and procedures of FAR Part 25.</w:t>
      </w:r>
    </w:p>
    <w:p w14:paraId="28FBC02E" w14:textId="77777777" w:rsidR="00AB565D" w:rsidRPr="00654586" w:rsidRDefault="00183E7A"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w:t>
      </w:r>
      <w:r w:rsidRPr="00654586">
        <w:t xml:space="preserve"> Agreements</w:t>
      </w:r>
      <w:r w:rsidRPr="00654586">
        <w:t>—</w:t>
      </w:r>
      <w:r w:rsidRPr="00654586">
        <w:t>Israeli Trade Act, is included in this solicitation.)</w:t>
      </w:r>
    </w:p>
    <w:p w14:paraId="28FBC02F" w14:textId="77777777" w:rsidR="00AB565D" w:rsidRPr="00654586" w:rsidRDefault="00183E7A" w:rsidP="00654586">
      <w:r w:rsidRPr="00654586">
        <w:t xml:space="preserve">      (i) The offeror certifies that each end product, except those listed in paragraph (g)(1)(ii) or (g)(1)(iii) of this provision, is a domestic end product and that for other than COTS it</w:t>
      </w:r>
      <w:r w:rsidRPr="00654586">
        <w:t xml:space="preserve">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w:t>
      </w:r>
      <w:r w:rsidRPr="00654586">
        <w:t xml:space="preserve">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w:t>
      </w:r>
      <w:r>
        <w:t xml:space="preserve">d </w:t>
      </w:r>
      <w:r>
        <w:t>“</w:t>
      </w:r>
      <w:r>
        <w:t>Buy American</w:t>
      </w:r>
      <w:r w:rsidRPr="00654586">
        <w:t>—</w:t>
      </w:r>
      <w:r w:rsidRPr="00654586">
        <w:t>Free Trade Agreements</w:t>
      </w:r>
      <w:r w:rsidRPr="00654586">
        <w:t>—</w:t>
      </w:r>
      <w:r w:rsidRPr="00654586">
        <w:t>Israeli Trade Act.</w:t>
      </w:r>
      <w:r>
        <w:t>”</w:t>
      </w:r>
    </w:p>
    <w:p w14:paraId="28FBC030" w14:textId="77777777" w:rsidR="00AB565D" w:rsidRPr="00654586" w:rsidRDefault="00183E7A" w:rsidP="00654586">
      <w:r w:rsidRPr="00654586">
        <w:t xml:space="preserve">      (ii) The offeror certifies that the following supplies are Free Trade Agreement country end products (other than Bahrainian, Moroccan, Omani,</w:t>
      </w:r>
      <w:r w:rsidRPr="00654586">
        <w:t xml:space="preserve"> Panamanian,</w:t>
      </w:r>
      <w:r w:rsidRPr="00654586">
        <w:t xml:space="preserve"> or Peruvian end products) or Israeli e</w:t>
      </w:r>
      <w:r w:rsidRPr="00654586">
        <w:t>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28FBC031" w14:textId="77777777" w:rsidR="00AB565D" w:rsidRPr="00654586" w:rsidRDefault="00183E7A" w:rsidP="00654586">
      <w:r w:rsidRPr="00654586">
        <w:t xml:space="preserve">      Free Trade Agreement Country End Products (Other than Bahrainian, Moroccan, Omani,</w:t>
      </w:r>
      <w:r w:rsidRPr="00654586">
        <w:t xml:space="preserve"> Panamanian,</w:t>
      </w:r>
      <w:r w:rsidRPr="00654586">
        <w:t xml:space="preserve"> or Peruvian End Products) or Isr</w:t>
      </w:r>
      <w:r w:rsidRPr="00654586">
        <w:t>aeli End Products:</w:t>
      </w:r>
    </w:p>
    <w:p w14:paraId="28FBC032" w14:textId="77777777" w:rsidR="00AB565D" w:rsidRPr="00654586" w:rsidRDefault="00183E7A" w:rsidP="00654586">
      <w:r w:rsidRPr="00654586">
        <w:t xml:space="preserve">      Line Item No.           Country of Origin</w:t>
      </w:r>
    </w:p>
    <w:p w14:paraId="28FBC033" w14:textId="77777777" w:rsidR="00AB565D" w:rsidRPr="00654586" w:rsidRDefault="00183E7A" w:rsidP="00654586">
      <w:r w:rsidRPr="00654586">
        <w:t xml:space="preserve">      ______________          _________________</w:t>
      </w:r>
    </w:p>
    <w:p w14:paraId="28FBC034" w14:textId="77777777" w:rsidR="00AB565D" w:rsidRPr="00654586" w:rsidRDefault="00183E7A" w:rsidP="00654586">
      <w:r w:rsidRPr="00654586">
        <w:t xml:space="preserve">      ______________          _________________</w:t>
      </w:r>
    </w:p>
    <w:p w14:paraId="28FBC035" w14:textId="77777777" w:rsidR="00AB565D" w:rsidRPr="00654586" w:rsidRDefault="00183E7A" w:rsidP="00654586">
      <w:r w:rsidRPr="00654586">
        <w:t xml:space="preserve">      ______________          _________________</w:t>
      </w:r>
    </w:p>
    <w:p w14:paraId="28FBC036" w14:textId="77777777" w:rsidR="00AB565D" w:rsidRPr="00654586" w:rsidRDefault="00183E7A" w:rsidP="00654586">
      <w:pPr>
        <w:rPr>
          <w:i/>
        </w:rPr>
      </w:pPr>
      <w:r w:rsidRPr="00654586">
        <w:rPr>
          <w:i/>
        </w:rPr>
        <w:t>[List as necessary]</w:t>
      </w:r>
    </w:p>
    <w:p w14:paraId="28FBC037" w14:textId="77777777" w:rsidR="00AB565D" w:rsidRPr="00654586" w:rsidRDefault="00183E7A"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28FBC038" w14:textId="77777777" w:rsidR="00AB565D" w:rsidRPr="00654586" w:rsidRDefault="00183E7A" w:rsidP="00654586">
      <w:r w:rsidRPr="00654586">
        <w:t xml:space="preserve">      Other Foreign End Products:</w:t>
      </w:r>
    </w:p>
    <w:p w14:paraId="28FBC039" w14:textId="77777777" w:rsidR="00AB565D" w:rsidRPr="00654586" w:rsidRDefault="00183E7A" w:rsidP="00654586">
      <w:r w:rsidRPr="00654586">
        <w:t xml:space="preserve">      Line Item No.           Country of Origin</w:t>
      </w:r>
    </w:p>
    <w:p w14:paraId="28FBC03A" w14:textId="77777777" w:rsidR="00AB565D" w:rsidRPr="00654586" w:rsidRDefault="00183E7A" w:rsidP="00654586">
      <w:r w:rsidRPr="00654586">
        <w:t xml:space="preserve">      ______________          _________________</w:t>
      </w:r>
    </w:p>
    <w:p w14:paraId="28FBC03B" w14:textId="77777777" w:rsidR="00AB565D" w:rsidRPr="00654586" w:rsidRDefault="00183E7A" w:rsidP="00654586">
      <w:r w:rsidRPr="00654586">
        <w:t xml:space="preserve">      ______________          _________________</w:t>
      </w:r>
    </w:p>
    <w:p w14:paraId="28FBC03C" w14:textId="77777777" w:rsidR="00AB565D" w:rsidRPr="00654586" w:rsidRDefault="00183E7A" w:rsidP="00654586">
      <w:r w:rsidRPr="00654586">
        <w:t xml:space="preserve">      ______________          _____</w:t>
      </w:r>
      <w:r w:rsidRPr="00654586">
        <w:t>____________</w:t>
      </w:r>
    </w:p>
    <w:p w14:paraId="28FBC03D" w14:textId="77777777" w:rsidR="00AB565D" w:rsidRPr="00654586" w:rsidRDefault="00183E7A" w:rsidP="00654586">
      <w:pPr>
        <w:rPr>
          <w:i/>
        </w:rPr>
      </w:pPr>
      <w:r w:rsidRPr="00654586">
        <w:rPr>
          <w:i/>
        </w:rPr>
        <w:t>[List as necessary]</w:t>
      </w:r>
    </w:p>
    <w:p w14:paraId="28FBC03E" w14:textId="77777777" w:rsidR="00AB565D" w:rsidRPr="00654586" w:rsidRDefault="00183E7A" w:rsidP="00654586">
      <w:r w:rsidRPr="00654586">
        <w:t xml:space="preserve">      (iv) The Government will evaluate offers in accordance with the policies and procedures of FAR Part 25.</w:t>
      </w:r>
    </w:p>
    <w:p w14:paraId="28FBC03F" w14:textId="77777777" w:rsidR="00AB565D" w:rsidRPr="00654586" w:rsidRDefault="00183E7A"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 at FAR 52.225-3 is included in this solicitation, substitute the following paragraph (g)(1)(ii) for paragraph (g)(1)(ii) of the basic provision:</w:t>
      </w:r>
    </w:p>
    <w:p w14:paraId="28FBC040" w14:textId="77777777" w:rsidR="00AB565D" w:rsidRPr="00654586" w:rsidRDefault="00183E7A" w:rsidP="00654586">
      <w:r w:rsidRPr="00654586">
        <w:t xml:space="preserve">  (g)(1)(ii) The offeror certifies that the following supplies are Canadian end p</w:t>
      </w:r>
      <w:r w:rsidRPr="00654586">
        <w:t>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28FBC041" w14:textId="77777777" w:rsidR="00AB565D" w:rsidRPr="00654586" w:rsidRDefault="00183E7A" w:rsidP="00654586">
      <w:r w:rsidRPr="00654586">
        <w:t xml:space="preserve">      Canadian End Products:</w:t>
      </w:r>
    </w:p>
    <w:p w14:paraId="28FBC042" w14:textId="77777777" w:rsidR="00AB565D" w:rsidRPr="00654586" w:rsidRDefault="00183E7A" w:rsidP="00654586">
      <w:r w:rsidRPr="00654586">
        <w:t xml:space="preserve">      Line Item No.</w:t>
      </w:r>
    </w:p>
    <w:p w14:paraId="28FBC043" w14:textId="77777777" w:rsidR="00AB565D" w:rsidRPr="00654586" w:rsidRDefault="00183E7A" w:rsidP="00654586">
      <w:r w:rsidRPr="00654586">
        <w:t xml:space="preserve">      __________________________________________</w:t>
      </w:r>
    </w:p>
    <w:p w14:paraId="28FBC044" w14:textId="77777777" w:rsidR="00AB565D" w:rsidRPr="00654586" w:rsidRDefault="00183E7A" w:rsidP="00654586">
      <w:r w:rsidRPr="00654586">
        <w:t xml:space="preserve">      _________________________________</w:t>
      </w:r>
      <w:r w:rsidRPr="00654586">
        <w:t>_________</w:t>
      </w:r>
    </w:p>
    <w:p w14:paraId="28FBC045" w14:textId="77777777" w:rsidR="00AB565D" w:rsidRPr="00654586" w:rsidRDefault="00183E7A" w:rsidP="00654586">
      <w:r w:rsidRPr="00654586">
        <w:t xml:space="preserve">      __________________________________________</w:t>
      </w:r>
    </w:p>
    <w:p w14:paraId="28FBC046" w14:textId="77777777" w:rsidR="00AB565D" w:rsidRPr="00654586" w:rsidRDefault="00183E7A" w:rsidP="00654586">
      <w:pPr>
        <w:rPr>
          <w:i/>
        </w:rPr>
      </w:pPr>
      <w:r w:rsidRPr="00654586">
        <w:rPr>
          <w:i/>
        </w:rPr>
        <w:t>[List as necessary]</w:t>
      </w:r>
    </w:p>
    <w:p w14:paraId="28FBC047" w14:textId="77777777" w:rsidR="00AB565D" w:rsidRPr="00654586" w:rsidRDefault="00183E7A"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w:t>
      </w:r>
      <w:r w:rsidRPr="00654586">
        <w:t>e the following paragraph (g)(1)(ii) for paragraph (g)(1)(ii) of the basic provision:</w:t>
      </w:r>
    </w:p>
    <w:p w14:paraId="28FBC048" w14:textId="77777777" w:rsidR="00AB565D" w:rsidRPr="00654586" w:rsidRDefault="00183E7A" w:rsidP="00654586">
      <w:r w:rsidRPr="00654586">
        <w:t xml:space="preserve">  (g)(1)(ii) The offeror certifies that the following supplies are Canadian end products or Israeli end products as defined in the clause of this solicit</w:t>
      </w:r>
      <w:r>
        <w:t xml:space="preserve">ation entitled </w:t>
      </w:r>
      <w:r>
        <w:t>“</w:t>
      </w:r>
      <w:r>
        <w:t>B</w:t>
      </w:r>
      <w:r>
        <w:t>uy American</w:t>
      </w:r>
      <w:r w:rsidRPr="00654586">
        <w:t>—</w:t>
      </w:r>
      <w:r w:rsidRPr="00654586">
        <w:t>Free Trade Agreements</w:t>
      </w:r>
      <w:r w:rsidRPr="00654586">
        <w:t>—</w:t>
      </w:r>
      <w:r w:rsidRPr="00654586">
        <w:t>Israeli Trade Act</w:t>
      </w:r>
      <w:r>
        <w:t>”</w:t>
      </w:r>
      <w:r w:rsidRPr="00654586">
        <w:t>:</w:t>
      </w:r>
    </w:p>
    <w:p w14:paraId="28FBC049" w14:textId="77777777" w:rsidR="00AB565D" w:rsidRPr="00654586" w:rsidRDefault="00183E7A" w:rsidP="00654586">
      <w:r w:rsidRPr="00654586">
        <w:t xml:space="preserve">      Canadian or Israeli End Products:</w:t>
      </w:r>
    </w:p>
    <w:p w14:paraId="28FBC04A" w14:textId="77777777" w:rsidR="00AB565D" w:rsidRPr="00654586" w:rsidRDefault="00183E7A" w:rsidP="00654586">
      <w:r w:rsidRPr="00654586">
        <w:t xml:space="preserve">      Line Item No.           Country of Origin</w:t>
      </w:r>
    </w:p>
    <w:p w14:paraId="28FBC04B" w14:textId="77777777" w:rsidR="00AB565D" w:rsidRPr="00654586" w:rsidRDefault="00183E7A" w:rsidP="00654586">
      <w:r w:rsidRPr="00654586">
        <w:t xml:space="preserve">      ______________          _________________</w:t>
      </w:r>
    </w:p>
    <w:p w14:paraId="28FBC04C" w14:textId="77777777" w:rsidR="00AB565D" w:rsidRPr="00654586" w:rsidRDefault="00183E7A" w:rsidP="00654586">
      <w:r w:rsidRPr="00654586">
        <w:t xml:space="preserve">      ______________          _________________</w:t>
      </w:r>
    </w:p>
    <w:p w14:paraId="28FBC04D" w14:textId="77777777" w:rsidR="00AB565D" w:rsidRPr="00654586" w:rsidRDefault="00183E7A" w:rsidP="00654586">
      <w:r w:rsidRPr="00654586">
        <w:t xml:space="preserve">      ______________          _________________</w:t>
      </w:r>
    </w:p>
    <w:p w14:paraId="28FBC04E" w14:textId="77777777" w:rsidR="00A410DD" w:rsidRPr="00654586" w:rsidRDefault="00183E7A" w:rsidP="00654586">
      <w:pPr>
        <w:rPr>
          <w:i/>
        </w:rPr>
      </w:pPr>
      <w:r w:rsidRPr="00654586">
        <w:rPr>
          <w:i/>
        </w:rPr>
        <w:t>[List as necessary]</w:t>
      </w:r>
    </w:p>
    <w:p w14:paraId="28FBC04F" w14:textId="77777777" w:rsidR="00AA571D" w:rsidRPr="00654586" w:rsidRDefault="00183E7A"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w:t>
      </w:r>
      <w:r w:rsidRPr="00654586">
        <w:t>lowing paragraph (g)(1)(ii) for paragraph (g)(1)(ii) of the basic provision:</w:t>
      </w:r>
    </w:p>
    <w:p w14:paraId="28FBC050" w14:textId="77777777" w:rsidR="00A410DD" w:rsidRPr="00654586" w:rsidRDefault="00183E7A"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w:t>
      </w:r>
      <w:r w:rsidRPr="00654586">
        <w:t xml:space="preserve">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28FBC051" w14:textId="77777777" w:rsidR="00A410DD" w:rsidRPr="00654586" w:rsidRDefault="00183E7A"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w:t>
      </w:r>
      <w:r w:rsidRPr="00654586">
        <w:rPr>
          <w:rFonts w:eastAsia="Times New Roman" w:cs="Courier New"/>
          <w:szCs w:val="20"/>
        </w:rPr>
        <w:t>ian,</w:t>
      </w:r>
      <w:r w:rsidRPr="00654586">
        <w:rPr>
          <w:rFonts w:eastAsia="Times New Roman" w:cs="Courier New"/>
          <w:szCs w:val="20"/>
        </w:rPr>
        <w:t xml:space="preserve"> or Peruvian End Products) or Israeli End Products:</w:t>
      </w:r>
    </w:p>
    <w:p w14:paraId="28FBC052" w14:textId="77777777" w:rsidR="00A410DD" w:rsidRPr="00654586" w:rsidRDefault="00183E7A" w:rsidP="00654586">
      <w:r w:rsidRPr="00654586">
        <w:t xml:space="preserve">      Line Item No.           Country of Origin</w:t>
      </w:r>
    </w:p>
    <w:p w14:paraId="28FBC053" w14:textId="77777777" w:rsidR="00A410DD" w:rsidRPr="00654586" w:rsidRDefault="00183E7A" w:rsidP="00654586">
      <w:r w:rsidRPr="00654586">
        <w:t xml:space="preserve">      ______________          _________________</w:t>
      </w:r>
    </w:p>
    <w:p w14:paraId="28FBC054" w14:textId="77777777" w:rsidR="00A410DD" w:rsidRPr="00654586" w:rsidRDefault="00183E7A" w:rsidP="00654586">
      <w:r w:rsidRPr="00654586">
        <w:t xml:space="preserve">      ______________          _________________</w:t>
      </w:r>
    </w:p>
    <w:p w14:paraId="28FBC055" w14:textId="77777777" w:rsidR="00A410DD" w:rsidRPr="00654586" w:rsidRDefault="00183E7A" w:rsidP="00654586">
      <w:r w:rsidRPr="00654586">
        <w:t xml:space="preserve">      ______________          _________________</w:t>
      </w:r>
    </w:p>
    <w:p w14:paraId="28FBC056" w14:textId="77777777" w:rsidR="00A410DD" w:rsidRPr="00654586" w:rsidRDefault="00183E7A" w:rsidP="00654586">
      <w:pPr>
        <w:rPr>
          <w:i/>
        </w:rPr>
      </w:pPr>
      <w:r w:rsidRPr="00654586">
        <w:rPr>
          <w:i/>
        </w:rPr>
        <w:t>[List as</w:t>
      </w:r>
      <w:r w:rsidRPr="00654586">
        <w:rPr>
          <w:i/>
        </w:rPr>
        <w:t xml:space="preserve"> necessary]</w:t>
      </w:r>
    </w:p>
    <w:p w14:paraId="28FBC057" w14:textId="77777777" w:rsidR="00AB565D" w:rsidRPr="00654586" w:rsidRDefault="00183E7A"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28FBC058" w14:textId="77777777" w:rsidR="00AB565D" w:rsidRPr="00654586" w:rsidRDefault="00183E7A" w:rsidP="00654586">
      <w:r w:rsidRPr="00654586">
        <w:t xml:space="preserve">      (i) The offeror certifies that each end product, except</w:t>
      </w:r>
      <w:r w:rsidRPr="00654586">
        <w:t xml:space="preserve"> those listed in paragraph (g)(5</w:t>
      </w:r>
      <w:r w:rsidRPr="00654586">
        <w:t>)(ii) of</w:t>
      </w:r>
      <w:r>
        <w:t xml:space="preserve"> this p</w:t>
      </w:r>
      <w:r>
        <w:t>rovision, is a U.S.-made or</w:t>
      </w:r>
      <w:r w:rsidRPr="00654586">
        <w:t xml:space="preserve"> designated country end product, as defined in the clause of this solicitation</w:t>
      </w:r>
      <w:r>
        <w:t xml:space="preserve"> entitled </w:t>
      </w:r>
      <w:r>
        <w:t>“</w:t>
      </w:r>
      <w:r>
        <w:t>Trade Agreements</w:t>
      </w:r>
      <w:r>
        <w:t>”</w:t>
      </w:r>
      <w:r>
        <w:t>.</w:t>
      </w:r>
    </w:p>
    <w:p w14:paraId="28FBC059" w14:textId="77777777" w:rsidR="00AB565D" w:rsidRPr="00654586" w:rsidRDefault="00183E7A" w:rsidP="00654586">
      <w:r w:rsidRPr="00654586">
        <w:t xml:space="preserve">      (ii) The offeror shall list as other end products those end products that are not </w:t>
      </w:r>
      <w:r>
        <w:t>U.S.-made or designated country</w:t>
      </w:r>
      <w:r w:rsidRPr="00654586">
        <w:t xml:space="preserve"> e</w:t>
      </w:r>
      <w:r w:rsidRPr="00654586">
        <w:t>nd products.</w:t>
      </w:r>
    </w:p>
    <w:p w14:paraId="28FBC05A" w14:textId="77777777" w:rsidR="00AB565D" w:rsidRPr="00654586" w:rsidRDefault="00183E7A" w:rsidP="00654586">
      <w:r w:rsidRPr="00654586">
        <w:t xml:space="preserve">      Other End Products:</w:t>
      </w:r>
    </w:p>
    <w:p w14:paraId="28FBC05B" w14:textId="77777777" w:rsidR="00AB565D" w:rsidRPr="00654586" w:rsidRDefault="00183E7A" w:rsidP="00654586">
      <w:r w:rsidRPr="00654586">
        <w:t xml:space="preserve">      Line Item No.           Country of Origin</w:t>
      </w:r>
    </w:p>
    <w:p w14:paraId="28FBC05C" w14:textId="77777777" w:rsidR="00AB565D" w:rsidRPr="00654586" w:rsidRDefault="00183E7A" w:rsidP="00654586">
      <w:r w:rsidRPr="00654586">
        <w:t xml:space="preserve">      ______________          _________________</w:t>
      </w:r>
    </w:p>
    <w:p w14:paraId="28FBC05D" w14:textId="77777777" w:rsidR="00AB565D" w:rsidRPr="00654586" w:rsidRDefault="00183E7A" w:rsidP="00654586">
      <w:r w:rsidRPr="00654586">
        <w:t xml:space="preserve">      ______________          _________________</w:t>
      </w:r>
    </w:p>
    <w:p w14:paraId="28FBC05E" w14:textId="77777777" w:rsidR="00AB565D" w:rsidRPr="00654586" w:rsidRDefault="00183E7A" w:rsidP="00654586">
      <w:r w:rsidRPr="00654586">
        <w:t xml:space="preserve">      ______________          _________________</w:t>
      </w:r>
    </w:p>
    <w:p w14:paraId="28FBC05F" w14:textId="77777777" w:rsidR="00AB565D" w:rsidRPr="00654586" w:rsidRDefault="00183E7A" w:rsidP="00654586">
      <w:pPr>
        <w:rPr>
          <w:i/>
        </w:rPr>
      </w:pPr>
      <w:r w:rsidRPr="00654586">
        <w:rPr>
          <w:i/>
        </w:rPr>
        <w:t>[List as necessary]</w:t>
      </w:r>
    </w:p>
    <w:p w14:paraId="28FBC060" w14:textId="77777777" w:rsidR="00AB565D" w:rsidRPr="00654586" w:rsidRDefault="00183E7A"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w:t>
      </w:r>
      <w:r w:rsidRPr="00654586">
        <w:t xml:space="preserv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w:t>
      </w:r>
      <w:r w:rsidRPr="00654586">
        <w:t>roducts are insufficient to fulfill the requirements of the solicitation.</w:t>
      </w:r>
    </w:p>
    <w:p w14:paraId="28FBC061" w14:textId="77777777" w:rsidR="00AB565D" w:rsidRPr="00654586" w:rsidRDefault="00183E7A"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w:t>
      </w:r>
      <w:r w:rsidRPr="00654586">
        <w:t>eror certifies, to the best of its knowledge and belief, that the offeror and/or any of its principals</w:t>
      </w:r>
      <w:r w:rsidRPr="00654586">
        <w:t>—</w:t>
      </w:r>
    </w:p>
    <w:p w14:paraId="28FBC062" w14:textId="77777777" w:rsidR="00AB565D" w:rsidRPr="00654586" w:rsidRDefault="00183E7A" w:rsidP="00654586">
      <w:r w:rsidRPr="00654586">
        <w:t xml:space="preserve">    (1) [  ] Are, [  ] are not presently debarred, suspended, proposed for debarment, or declared ineligible for the award of contracts by any Federal a</w:t>
      </w:r>
      <w:r w:rsidRPr="00654586">
        <w:t>gency;</w:t>
      </w:r>
    </w:p>
    <w:p w14:paraId="28FBC063" w14:textId="77777777" w:rsidR="00AB565D" w:rsidRPr="00654586" w:rsidRDefault="00183E7A"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w:t>
      </w:r>
      <w:r w:rsidRPr="00654586">
        <w:t>performing a Federal, state or local government contract or subcontract; violation of Federal or state antitrust statutes relating to the submission of offers; or Commission of embezzlement, theft, forgery, bribery, falsification or destruction of records,</w:t>
      </w:r>
      <w:r w:rsidRPr="00654586">
        <w:t xml:space="preserve"> making false statements, tax evasion, violating Federal criminal tax laws, or receiving stolen property;</w:t>
      </w:r>
    </w:p>
    <w:p w14:paraId="28FBC064" w14:textId="77777777" w:rsidR="00AB565D" w:rsidRPr="00654586" w:rsidRDefault="00183E7A" w:rsidP="00654586">
      <w:r w:rsidRPr="00654586">
        <w:t xml:space="preserve">    (3) [  ] Are, [  ] are not presently indicted for, or otherwise criminally or civilly charged by a Government entity with, commission of any of th</w:t>
      </w:r>
      <w:r w:rsidRPr="00654586">
        <w:t>ese offenses enumerated in paragraph (h)(2) of this clause; and</w:t>
      </w:r>
    </w:p>
    <w:p w14:paraId="28FBC065" w14:textId="77777777" w:rsidR="00AB565D" w:rsidRPr="00654586" w:rsidRDefault="00183E7A"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w:t>
      </w:r>
      <w:r w:rsidRPr="00654586">
        <w:t>s unsatisfied.</w:t>
      </w:r>
    </w:p>
    <w:p w14:paraId="28FBC066" w14:textId="77777777" w:rsidR="00AB565D" w:rsidRPr="00654586" w:rsidRDefault="00183E7A" w:rsidP="00654586">
      <w:r w:rsidRPr="00654586">
        <w:t xml:space="preserve">      (i) Taxes are considered delinquent if both of the following criteria apply:</w:t>
      </w:r>
    </w:p>
    <w:p w14:paraId="28FBC067" w14:textId="77777777" w:rsidR="00AB565D" w:rsidRPr="00654586" w:rsidRDefault="00183E7A"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w:t>
      </w:r>
      <w:r w:rsidRPr="00654586">
        <w:t>re is a pending administrative or judicial challenge. In the case of a judicial challenge to the liability, the liability is not finally determined until all judicial appeal rights have been exhausted.</w:t>
      </w:r>
    </w:p>
    <w:p w14:paraId="28FBC068" w14:textId="77777777" w:rsidR="00AB565D" w:rsidRPr="00654586" w:rsidRDefault="00183E7A" w:rsidP="00654586">
      <w:r w:rsidRPr="00654586">
        <w:t xml:space="preserve">        (B) </w:t>
      </w:r>
      <w:r w:rsidRPr="00654586">
        <w:rPr>
          <w:i/>
        </w:rPr>
        <w:t>The taxpayer is delinquent in making payme</w:t>
      </w:r>
      <w:r w:rsidRPr="00654586">
        <w:rPr>
          <w:i/>
        </w:rPr>
        <w:t>nt.</w:t>
      </w:r>
      <w:r w:rsidRPr="00654586">
        <w:t xml:space="preserve"> A taxpayer is delinquent if the taxpayer has failed to pay the tax liability when full payment was due and required. A taxpayer is not delinquent in cases where enforced collection action is precluded.</w:t>
      </w:r>
    </w:p>
    <w:p w14:paraId="28FBC069" w14:textId="77777777" w:rsidR="00AB565D" w:rsidRPr="00654586" w:rsidRDefault="00183E7A" w:rsidP="00654586">
      <w:r w:rsidRPr="00654586">
        <w:t xml:space="preserve">      (ii) </w:t>
      </w:r>
      <w:r w:rsidRPr="00654586">
        <w:rPr>
          <w:i/>
        </w:rPr>
        <w:t>Examples.</w:t>
      </w:r>
    </w:p>
    <w:p w14:paraId="28FBC06A" w14:textId="77777777" w:rsidR="00AB565D" w:rsidRPr="00654586" w:rsidRDefault="00183E7A"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w:t>
      </w:r>
      <w:r w:rsidRPr="00654586">
        <w:t xml:space="preserve"> the taxpayer seek Tax Court review, this will not be a final tax liability until the taxpayer has exercised all judicial appeal rights.</w:t>
      </w:r>
    </w:p>
    <w:p w14:paraId="28FBC06B" w14:textId="77777777" w:rsidR="00AB565D" w:rsidRPr="00654586" w:rsidRDefault="00183E7A" w:rsidP="00654586">
      <w:r w:rsidRPr="00654586">
        <w:t xml:space="preserve">        (B) The IRS has filed a notice of Federal tax lien with respect to an assessed tax liability, and the taxpayer </w:t>
      </w:r>
      <w:r w:rsidRPr="00654586">
        <w:t>has been issued a notice under I.R.C. Sec.  6320 entitling the taxpayer to request a hearing with the IRS Office of Appeals contesting the lien filing, and to further appeal to the Tax Court if the IRS determines to sustain the lien filing. In the course o</w:t>
      </w:r>
      <w:r w:rsidRPr="00654586">
        <w:t>f the hearing, the taxpayer is entitled to contest the underlying tax liability because the taxpayer has had no prior opportunity to contest the liability. This is not a delinquent tax because it is not a final tax liability. Should the taxpayer seek tax c</w:t>
      </w:r>
      <w:r w:rsidRPr="00654586">
        <w:t>ourt review, this will not be a final tax liability until the taxpayer has exercised all judicial appeal rights.</w:t>
      </w:r>
    </w:p>
    <w:p w14:paraId="28FBC06C" w14:textId="77777777" w:rsidR="00AB565D" w:rsidRPr="00654586" w:rsidRDefault="00183E7A" w:rsidP="00654586">
      <w:r w:rsidRPr="00654586">
        <w:t xml:space="preserve">        (C) The taxpayer has entered into an installment agreement pursuant to I.R.C. Sec.  6159. The taxpayer is making timely payments and is</w:t>
      </w:r>
      <w:r w:rsidRPr="00654586">
        <w:t xml:space="preserve"> in full compliance with the agreement terms. The taxpayer is not delinquent because the taxpayer is not currently required to make full payment.</w:t>
      </w:r>
    </w:p>
    <w:p w14:paraId="28FBC06D" w14:textId="77777777" w:rsidR="00AB565D" w:rsidRPr="00654586" w:rsidRDefault="00183E7A" w:rsidP="00654586">
      <w:r w:rsidRPr="00654586">
        <w:t xml:space="preserve">        (D) The taxpayer has filed for bankruptcy protection. The taxpayer is not delinquent because enforced </w:t>
      </w:r>
      <w:r w:rsidRPr="00654586">
        <w:t>collection action is stayed under 11 U.S.C. 362 (the Bankruptcy Code).</w:t>
      </w:r>
    </w:p>
    <w:p w14:paraId="28FBC06E" w14:textId="77777777" w:rsidR="00AB565D" w:rsidRPr="007F3132" w:rsidRDefault="00183E7A" w:rsidP="00654586">
      <w:r w:rsidRPr="007F3132">
        <w:t xml:space="preserve">  (i) </w:t>
      </w:r>
      <w:r w:rsidRPr="007F3132">
        <w:rPr>
          <w:i/>
        </w:rPr>
        <w:t>Certification Regarding Knowledge of Child Labor for Listed End Products (Executive Order 13126)</w:t>
      </w:r>
      <w:r w:rsidRPr="007F3132">
        <w:t>.</w:t>
      </w:r>
    </w:p>
    <w:p w14:paraId="28FBC06F" w14:textId="77777777" w:rsidR="00AB565D" w:rsidRPr="007F3132" w:rsidRDefault="00183E7A" w:rsidP="00654586">
      <w:r w:rsidRPr="007F3132">
        <w:t xml:space="preserve">    (1) </w:t>
      </w:r>
      <w:r w:rsidRPr="007F3132">
        <w:rPr>
          <w:i/>
        </w:rPr>
        <w:t>Listed end products.</w:t>
      </w:r>
    </w:p>
    <w:p w14:paraId="28FBC070" w14:textId="77777777" w:rsidR="00AB565D" w:rsidRPr="007F3132" w:rsidRDefault="00183E7A" w:rsidP="00654586">
      <w:r w:rsidRPr="007F3132">
        <w:t>Listed End Product</w:t>
      </w:r>
      <w:r w:rsidRPr="007F3132">
        <w:tab/>
        <w:t>Listed Countries of Origin</w:t>
      </w:r>
    </w:p>
    <w:p w14:paraId="28FBC071" w14:textId="77777777" w:rsidR="009A0ECC" w:rsidRPr="007F3132" w:rsidRDefault="00183E7A" w:rsidP="009A0ECC">
      <w:pPr>
        <w:pStyle w:val="NoSpacing"/>
        <w:rPr>
          <w:szCs w:val="20"/>
        </w:rPr>
      </w:pPr>
    </w:p>
    <w:p w14:paraId="28FBC072" w14:textId="77777777" w:rsidR="009A0ECC" w:rsidRPr="007F3132" w:rsidRDefault="00183E7A" w:rsidP="009A0ECC">
      <w:pPr>
        <w:pStyle w:val="NoSpacing"/>
        <w:tabs>
          <w:tab w:val="left" w:pos="6210"/>
        </w:tabs>
      </w:pPr>
      <w:r w:rsidRPr="007F3132">
        <w:tab/>
      </w:r>
    </w:p>
    <w:p w14:paraId="28FBC073" w14:textId="77777777" w:rsidR="009A0ECC" w:rsidRPr="007F3132" w:rsidRDefault="00183E7A" w:rsidP="009A0ECC">
      <w:pPr>
        <w:pStyle w:val="NoSpacing"/>
        <w:tabs>
          <w:tab w:val="left" w:pos="6210"/>
        </w:tabs>
      </w:pPr>
      <w:r w:rsidRPr="007F3132">
        <w:tab/>
      </w:r>
    </w:p>
    <w:p w14:paraId="28FBC074" w14:textId="77777777" w:rsidR="009A0ECC" w:rsidRPr="007F3132" w:rsidRDefault="00183E7A" w:rsidP="009A0ECC">
      <w:pPr>
        <w:pStyle w:val="NoSpacing"/>
        <w:tabs>
          <w:tab w:val="left" w:pos="6210"/>
        </w:tabs>
      </w:pPr>
      <w:r w:rsidRPr="007F3132">
        <w:tab/>
      </w:r>
    </w:p>
    <w:p w14:paraId="28FBC075" w14:textId="77777777" w:rsidR="009A0ECC" w:rsidRPr="007F3132" w:rsidRDefault="00183E7A" w:rsidP="009A0ECC">
      <w:pPr>
        <w:pStyle w:val="NoSpacing"/>
        <w:tabs>
          <w:tab w:val="left" w:pos="6210"/>
        </w:tabs>
      </w:pPr>
      <w:r w:rsidRPr="007F3132">
        <w:tab/>
      </w:r>
    </w:p>
    <w:p w14:paraId="28FBC076" w14:textId="77777777" w:rsidR="009A0ECC" w:rsidRPr="007F3132" w:rsidRDefault="00183E7A" w:rsidP="009A0ECC">
      <w:pPr>
        <w:pStyle w:val="NoSpacing"/>
        <w:tabs>
          <w:tab w:val="left" w:pos="6210"/>
        </w:tabs>
      </w:pPr>
      <w:r w:rsidRPr="007F3132">
        <w:tab/>
      </w:r>
    </w:p>
    <w:p w14:paraId="28FBC077" w14:textId="77777777" w:rsidR="00AB565D" w:rsidRPr="007F3132" w:rsidRDefault="00183E7A"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28FBC078" w14:textId="77777777" w:rsidR="00AB565D" w:rsidRPr="007F3132" w:rsidRDefault="00183E7A" w:rsidP="00654586">
      <w:r w:rsidRPr="007F3132">
        <w:t xml:space="preserve">    [ ] (</w:t>
      </w:r>
      <w:r w:rsidRPr="007F3132">
        <w:t>i) The offeror will not supply any end product listed in paragraph (i)(1) of this provision that was mined, produced, or manufactured in the corresponding country as listed for that product.</w:t>
      </w:r>
    </w:p>
    <w:p w14:paraId="28FBC079" w14:textId="77777777" w:rsidR="00AB565D" w:rsidRPr="007F3132" w:rsidRDefault="00183E7A" w:rsidP="00654586">
      <w:r w:rsidRPr="007F3132">
        <w:t xml:space="preserve">    [ ] (ii) The offeror may supply an end product listed in para</w:t>
      </w:r>
      <w:r w:rsidRPr="007F3132">
        <w:t>graph (i)(1) of this provision that was mined, produced, or manufactured in the corresponding country as listed for that product. The offeror certifies that it has made a good faith effort to determine whether forced or indentured child labor was used to m</w:t>
      </w:r>
      <w:r w:rsidRPr="007F3132">
        <w:t>ine, produce, or manufacture any such end product furnished under this contract. On the basis of those efforts, the offeror certifies that it is not aware of any such use of child labor.</w:t>
      </w:r>
    </w:p>
    <w:p w14:paraId="28FBC07A" w14:textId="77777777" w:rsidR="00AB565D" w:rsidRPr="00654586" w:rsidRDefault="00183E7A" w:rsidP="00654586">
      <w:r w:rsidRPr="00654586">
        <w:t xml:space="preserve">  (j) </w:t>
      </w:r>
      <w:r w:rsidRPr="00654586">
        <w:rPr>
          <w:i/>
        </w:rPr>
        <w:t>Place of manufacture.</w:t>
      </w:r>
      <w:r w:rsidRPr="00654586">
        <w:t xml:space="preserve"> (Does not apply unless the solicitation i</w:t>
      </w:r>
      <w:r w:rsidRPr="00654586">
        <w:t>s predominantly for the acquisition of manufactured end products.) For statistical purposes only, the offeror shall indicate whether the place of manufacture of the end products it expects to provide in response to this solicitation is predominantly</w:t>
      </w:r>
      <w:r w:rsidRPr="00654586">
        <w:t>—</w:t>
      </w:r>
    </w:p>
    <w:p w14:paraId="28FBC07B" w14:textId="77777777" w:rsidR="00AB565D" w:rsidRPr="00654586" w:rsidRDefault="00183E7A" w:rsidP="00654586">
      <w:r w:rsidRPr="00654586">
        <w:t xml:space="preserve">    (</w:t>
      </w:r>
      <w:r w:rsidRPr="00654586">
        <w:t>1) __ In the United States (Check this box if the total anticipated price of offered end products manufactured in the United States exceeds the total anticipated price of offered end products manufactured outside the United States); or</w:t>
      </w:r>
    </w:p>
    <w:p w14:paraId="28FBC07C" w14:textId="77777777" w:rsidR="00AB565D" w:rsidRPr="00654586" w:rsidRDefault="00183E7A" w:rsidP="00654586">
      <w:r w:rsidRPr="00654586">
        <w:t xml:space="preserve">    (2) __ Outside t</w:t>
      </w:r>
      <w:r w:rsidRPr="00654586">
        <w:t>he United States.</w:t>
      </w:r>
    </w:p>
    <w:p w14:paraId="28FBC07D" w14:textId="77777777" w:rsidR="00AB565D" w:rsidRPr="00654586" w:rsidRDefault="00183E7A"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w:t>
      </w:r>
      <w:r w:rsidRPr="00654586">
        <w:t>ts subcontractor if it subcontracts out the exempt services.)</w:t>
      </w:r>
    </w:p>
    <w:p w14:paraId="28FBC07E" w14:textId="77777777" w:rsidR="00AB565D" w:rsidRPr="00654586" w:rsidRDefault="00183E7A" w:rsidP="00654586">
      <w:r w:rsidRPr="00654586">
        <w:t xml:space="preserve">    </w:t>
      </w:r>
      <w:r>
        <w:t xml:space="preserve">[] </w:t>
      </w:r>
      <w:r w:rsidRPr="00654586">
        <w:t>(1) Maintenance, calibration, or repair of certain equipment as described in FAR 22.1003-4(c)(1). The offeror [  ] does [  ] does not certify that</w:t>
      </w:r>
      <w:r w:rsidRPr="00654586">
        <w:t>—</w:t>
      </w:r>
    </w:p>
    <w:p w14:paraId="28FBC07F" w14:textId="77777777" w:rsidR="00AB565D" w:rsidRPr="00654586" w:rsidRDefault="00183E7A" w:rsidP="00654586">
      <w:r w:rsidRPr="00654586">
        <w:t xml:space="preserve">      (i) The items of equipment to be </w:t>
      </w:r>
      <w:r w:rsidRPr="00654586">
        <w:t>serviced under this contract are used regularly for other than Governmental purposes and are sold or traded by the offeror (or subcontractor in the case of an exempt subcontract) in substantial quantities to the general public in the course of normal busin</w:t>
      </w:r>
      <w:r w:rsidRPr="00654586">
        <w:t>ess operations;</w:t>
      </w:r>
    </w:p>
    <w:p w14:paraId="28FBC080" w14:textId="77777777" w:rsidR="00AB565D" w:rsidRPr="00654586" w:rsidRDefault="00183E7A" w:rsidP="00654586">
      <w:r w:rsidRPr="00654586">
        <w:t xml:space="preserve">      (ii) The services will be furnished at prices which are, or are based on, established catalog or market prices (see FAR 22.1003- 4(c)(2)(ii)) for the maintenance, calibration, or repair of such equipment; and</w:t>
      </w:r>
    </w:p>
    <w:p w14:paraId="28FBC081" w14:textId="77777777" w:rsidR="00AB565D" w:rsidRPr="00654586" w:rsidRDefault="00183E7A" w:rsidP="00654586">
      <w:r w:rsidRPr="00654586">
        <w:t xml:space="preserve">      (iii) The compensat</w:t>
      </w:r>
      <w:r w:rsidRPr="00654586">
        <w:t>ion (wage and fringe benefits) plan for all service employees performing work under the contract will be the same as that used for these employees and equivalent employees servicing the same equipment of commercial customers.</w:t>
      </w:r>
    </w:p>
    <w:p w14:paraId="28FBC082" w14:textId="77777777" w:rsidR="00AB565D" w:rsidRPr="00654586" w:rsidRDefault="00183E7A" w:rsidP="00654586">
      <w:r>
        <w:t xml:space="preserve">    []</w:t>
      </w:r>
      <w:r w:rsidRPr="00654586">
        <w:t xml:space="preserve"> (2) Certain services as</w:t>
      </w:r>
      <w:r w:rsidRPr="00654586">
        <w:t xml:space="preserve"> described in FAR 22.1003- 4(d)(1). The offeror [  ] does [  ] does not certify that</w:t>
      </w:r>
      <w:r w:rsidRPr="00654586">
        <w:t>—</w:t>
      </w:r>
    </w:p>
    <w:p w14:paraId="28FBC083" w14:textId="77777777" w:rsidR="00AB565D" w:rsidRPr="00654586" w:rsidRDefault="00183E7A" w:rsidP="00654586">
      <w:r w:rsidRPr="00654586">
        <w:t xml:space="preserve">      (i) The services under the contract are offered and sold regularly to non-Governmental customers, and are provided by the offeror (or subcontractor in the case of a</w:t>
      </w:r>
      <w:r w:rsidRPr="00654586">
        <w:t>n exempt subcontract) to the general public in substantial quantities in the course of normal business operations;</w:t>
      </w:r>
    </w:p>
    <w:p w14:paraId="28FBC084" w14:textId="77777777" w:rsidR="00AB565D" w:rsidRPr="00654586" w:rsidRDefault="00183E7A" w:rsidP="00654586">
      <w:r w:rsidRPr="00654586">
        <w:t xml:space="preserve">      (ii) The contract services will be furnished at prices that are, or are based on, established catalog or market prices (see FAR 22.1003-4(d)(2)(iii));</w:t>
      </w:r>
    </w:p>
    <w:p w14:paraId="28FBC085" w14:textId="77777777" w:rsidR="00AB565D" w:rsidRPr="00654586" w:rsidRDefault="00183E7A" w:rsidP="00654586">
      <w:r w:rsidRPr="00654586">
        <w:t xml:space="preserve">      (iii) Each service employee who will perform the services under the contract will spend only </w:t>
      </w:r>
      <w:r w:rsidRPr="00654586">
        <w:t>a small portion of his or her time (a monthly average of less than 20 percent of the available hours on an annualized basis, or less than 20 percent of available hours during the contract period if the contract period is less than a month) servicing the Go</w:t>
      </w:r>
      <w:r w:rsidRPr="00654586">
        <w:t>vernment contract; and</w:t>
      </w:r>
    </w:p>
    <w:p w14:paraId="28FBC086" w14:textId="77777777" w:rsidR="00AB565D" w:rsidRPr="00654586" w:rsidRDefault="00183E7A"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28FBC087" w14:textId="77777777" w:rsidR="00AB565D" w:rsidRPr="00654586" w:rsidRDefault="00183E7A" w:rsidP="00654586">
      <w:r w:rsidRPr="00654586">
        <w:t xml:space="preserve">    (3) If</w:t>
      </w:r>
      <w:r w:rsidRPr="00654586">
        <w:t xml:space="preserve"> paragraph (k)(1) or (k)(2) of this clause applies</w:t>
      </w:r>
      <w:r w:rsidRPr="00654586">
        <w:t>—</w:t>
      </w:r>
    </w:p>
    <w:p w14:paraId="28FBC088" w14:textId="77777777" w:rsidR="00AB565D" w:rsidRPr="00654586" w:rsidRDefault="00183E7A"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w:t>
      </w:r>
      <w:r w:rsidRPr="00654586">
        <w:t>on, the offeror shall notify the Contracting Officer as soon as possible; and</w:t>
      </w:r>
    </w:p>
    <w:p w14:paraId="28FBC089" w14:textId="77777777" w:rsidR="00AB565D" w:rsidRPr="00654586" w:rsidRDefault="00183E7A" w:rsidP="00654586">
      <w:r w:rsidRPr="00654586">
        <w:t xml:space="preserve">      (ii) The Contracting Officer may not make an award to the offeror if the offeror fails to execute the certification in paragraph (k)(1) or (k)(2) of this clause or to conta</w:t>
      </w:r>
      <w:r w:rsidRPr="00654586">
        <w:t>ct the Contracting Officer as required in paragraph (k)(3)(i) of this clause.</w:t>
      </w:r>
    </w:p>
    <w:p w14:paraId="28FBC08A" w14:textId="77777777" w:rsidR="00AB565D" w:rsidRPr="00654586" w:rsidRDefault="00183E7A"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information to the SAM</w:t>
      </w:r>
      <w:r w:rsidRPr="00654586">
        <w:t xml:space="preserve"> database to be eli</w:t>
      </w:r>
      <w:r w:rsidRPr="00654586">
        <w:t>gible for award.)</w:t>
      </w:r>
    </w:p>
    <w:p w14:paraId="28FBC08B" w14:textId="77777777" w:rsidR="00AB565D" w:rsidRPr="00654586" w:rsidRDefault="00183E7A" w:rsidP="00654586">
      <w:r w:rsidRPr="00654586">
        <w:t xml:space="preserve">    (1) All offerors must submit the information required in paragraphs (l)(3) through (l)(5) of this provision to comply with debt collection requirements of 31 U.S.C. 7701(c) and 3325(d), reporting requirements of 26 U.S.C. 6041, 6041A,</w:t>
      </w:r>
      <w:r w:rsidRPr="00654586">
        <w:t xml:space="preserve"> and 6050M, and implementing regulations issued by the Internal Revenue Service (IRS).</w:t>
      </w:r>
    </w:p>
    <w:p w14:paraId="28FBC08C" w14:textId="77777777" w:rsidR="00AB565D" w:rsidRPr="00654586" w:rsidRDefault="00183E7A" w:rsidP="00654586">
      <w:r w:rsidRPr="00654586">
        <w:t xml:space="preserve">    (2) The TIN may be used by the Government to collect and report on any delinquent amounts arising out of the offeror's relationship with the Government (31 U.S.C. 77</w:t>
      </w:r>
      <w:r w:rsidRPr="00654586">
        <w:t>01(c)(3)).  If the resulting contract is subject to the payment reporting requirements described in FAR 4.904, the TIN provided hereunder may be matched with IRS records to verify the accuracy of the offeror's TIN.</w:t>
      </w:r>
    </w:p>
    <w:p w14:paraId="28FBC08D" w14:textId="77777777" w:rsidR="00AB565D" w:rsidRPr="00654586" w:rsidRDefault="00183E7A" w:rsidP="00654586">
      <w:r w:rsidRPr="00654586">
        <w:t xml:space="preserve">    (3) </w:t>
      </w:r>
      <w:r w:rsidRPr="00654586">
        <w:rPr>
          <w:i/>
        </w:rPr>
        <w:t>Taxpayer Identification Number (T</w:t>
      </w:r>
      <w:r w:rsidRPr="00654586">
        <w:rPr>
          <w:i/>
        </w:rPr>
        <w:t>IN).</w:t>
      </w:r>
    </w:p>
    <w:p w14:paraId="28FBC08E" w14:textId="77777777" w:rsidR="00AB565D" w:rsidRPr="00654586" w:rsidRDefault="00183E7A" w:rsidP="00654586">
      <w:r w:rsidRPr="00654586">
        <w:t xml:space="preserve">      [  ] TIN:  _____________________.</w:t>
      </w:r>
    </w:p>
    <w:p w14:paraId="28FBC08F" w14:textId="77777777" w:rsidR="00AB565D" w:rsidRPr="00654586" w:rsidRDefault="00183E7A" w:rsidP="00654586">
      <w:r w:rsidRPr="00654586">
        <w:t xml:space="preserve">      [  ] TIN has been applied for.</w:t>
      </w:r>
    </w:p>
    <w:p w14:paraId="28FBC090" w14:textId="77777777" w:rsidR="00AB565D" w:rsidRPr="00654586" w:rsidRDefault="00183E7A" w:rsidP="00654586">
      <w:r w:rsidRPr="00654586">
        <w:t xml:space="preserve">      [  ] TIN is not required because:</w:t>
      </w:r>
    </w:p>
    <w:p w14:paraId="28FBC091" w14:textId="77777777" w:rsidR="00AB565D" w:rsidRPr="00654586" w:rsidRDefault="00183E7A"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w:t>
      </w:r>
      <w:r w:rsidRPr="00654586">
        <w:t xml:space="preserve"> paying agent in the United States;</w:t>
      </w:r>
    </w:p>
    <w:p w14:paraId="28FBC092" w14:textId="77777777" w:rsidR="00AB565D" w:rsidRPr="00654586" w:rsidRDefault="00183E7A" w:rsidP="00654586">
      <w:r w:rsidRPr="00654586">
        <w:t xml:space="preserve">      [  ] Offeror is an agency or instrumentality of a foreign government;</w:t>
      </w:r>
    </w:p>
    <w:p w14:paraId="28FBC093" w14:textId="77777777" w:rsidR="00AB565D" w:rsidRPr="00654586" w:rsidRDefault="00183E7A" w:rsidP="00654586">
      <w:r w:rsidRPr="00654586">
        <w:t xml:space="preserve">      [  ] Offeror is an agency or instrumentality of the Federal Government.</w:t>
      </w:r>
    </w:p>
    <w:p w14:paraId="28FBC094" w14:textId="77777777" w:rsidR="00AB565D" w:rsidRPr="00654586" w:rsidRDefault="00183E7A" w:rsidP="00654586">
      <w:r w:rsidRPr="00654586">
        <w:t xml:space="preserve">    (4) </w:t>
      </w:r>
      <w:r w:rsidRPr="00654586">
        <w:rPr>
          <w:i/>
        </w:rPr>
        <w:t>Type of organization.</w:t>
      </w:r>
    </w:p>
    <w:p w14:paraId="28FBC095" w14:textId="77777777" w:rsidR="00AB565D" w:rsidRPr="00654586" w:rsidRDefault="00183E7A" w:rsidP="00654586">
      <w:r w:rsidRPr="00654586">
        <w:t xml:space="preserve">      [  ] Sole proprietorship;</w:t>
      </w:r>
    </w:p>
    <w:p w14:paraId="28FBC096" w14:textId="77777777" w:rsidR="00AB565D" w:rsidRPr="00654586" w:rsidRDefault="00183E7A" w:rsidP="00654586">
      <w:r w:rsidRPr="00654586">
        <w:t xml:space="preserve">    </w:t>
      </w:r>
      <w:r w:rsidRPr="00654586">
        <w:t xml:space="preserve">  [  ] Partnership;</w:t>
      </w:r>
    </w:p>
    <w:p w14:paraId="28FBC097" w14:textId="77777777" w:rsidR="00AB565D" w:rsidRPr="00654586" w:rsidRDefault="00183E7A" w:rsidP="00654586">
      <w:r w:rsidRPr="00654586">
        <w:t xml:space="preserve">      [  ] Corporate entity (not tax-exempt);</w:t>
      </w:r>
    </w:p>
    <w:p w14:paraId="28FBC098" w14:textId="77777777" w:rsidR="00AB565D" w:rsidRPr="00654586" w:rsidRDefault="00183E7A" w:rsidP="00654586">
      <w:r w:rsidRPr="00654586">
        <w:t xml:space="preserve">      [  ] Corporate entity (tax-exempt);</w:t>
      </w:r>
    </w:p>
    <w:p w14:paraId="28FBC099" w14:textId="77777777" w:rsidR="00AB565D" w:rsidRPr="00654586" w:rsidRDefault="00183E7A" w:rsidP="00654586">
      <w:r w:rsidRPr="00654586">
        <w:t xml:space="preserve">      [  ] Government entity (Federal, State, or local);</w:t>
      </w:r>
    </w:p>
    <w:p w14:paraId="28FBC09A" w14:textId="77777777" w:rsidR="00AB565D" w:rsidRPr="00654586" w:rsidRDefault="00183E7A" w:rsidP="00654586">
      <w:r w:rsidRPr="00654586">
        <w:t xml:space="preserve">      [  ] Foreign government;</w:t>
      </w:r>
    </w:p>
    <w:p w14:paraId="28FBC09B" w14:textId="77777777" w:rsidR="00AB565D" w:rsidRPr="00654586" w:rsidRDefault="00183E7A" w:rsidP="00654586">
      <w:r w:rsidRPr="00654586">
        <w:t xml:space="preserve">      [  ] International organization per 26 CFR 1.6049-4;</w:t>
      </w:r>
    </w:p>
    <w:p w14:paraId="28FBC09C" w14:textId="77777777" w:rsidR="00AB565D" w:rsidRPr="00654586" w:rsidRDefault="00183E7A" w:rsidP="00654586">
      <w:r w:rsidRPr="00654586">
        <w:t xml:space="preserve"> </w:t>
      </w:r>
      <w:r w:rsidRPr="00654586">
        <w:t xml:space="preserve">     [  ] Other _________________________.</w:t>
      </w:r>
    </w:p>
    <w:p w14:paraId="28FBC09D" w14:textId="77777777" w:rsidR="00AB565D" w:rsidRPr="00654586" w:rsidRDefault="00183E7A" w:rsidP="00654586">
      <w:r w:rsidRPr="00654586">
        <w:t xml:space="preserve">    (5) </w:t>
      </w:r>
      <w:r w:rsidRPr="00654586">
        <w:rPr>
          <w:i/>
        </w:rPr>
        <w:t>Common parent.</w:t>
      </w:r>
    </w:p>
    <w:p w14:paraId="28FBC09E" w14:textId="77777777" w:rsidR="00AB565D" w:rsidRPr="00654586" w:rsidRDefault="00183E7A" w:rsidP="00654586">
      <w:r w:rsidRPr="00654586">
        <w:t xml:space="preserve">      [  ] Offeror is not owned or controlled by a common parent;</w:t>
      </w:r>
    </w:p>
    <w:p w14:paraId="28FBC09F" w14:textId="77777777" w:rsidR="00AB565D" w:rsidRPr="00654586" w:rsidRDefault="00183E7A" w:rsidP="00654586">
      <w:r w:rsidRPr="00654586">
        <w:t xml:space="preserve">      [  ] Name and TIN of common parent:</w:t>
      </w:r>
    </w:p>
    <w:p w14:paraId="28FBC0A0" w14:textId="77777777" w:rsidR="00AB565D" w:rsidRPr="00654586" w:rsidRDefault="00183E7A" w:rsidP="00654586">
      <w:r w:rsidRPr="00654586">
        <w:t xml:space="preserve">           Name _____________________.</w:t>
      </w:r>
    </w:p>
    <w:p w14:paraId="28FBC0A1" w14:textId="77777777" w:rsidR="00AB565D" w:rsidRPr="00654586" w:rsidRDefault="00183E7A" w:rsidP="00654586">
      <w:r w:rsidRPr="00654586">
        <w:t xml:space="preserve">           TIN _____________________.</w:t>
      </w:r>
    </w:p>
    <w:p w14:paraId="28FBC0A2" w14:textId="77777777" w:rsidR="00AB565D" w:rsidRPr="00654586" w:rsidRDefault="00183E7A" w:rsidP="00654586">
      <w:r w:rsidRPr="00654586">
        <w:t xml:space="preserve">  (m)</w:t>
      </w:r>
      <w:r w:rsidRPr="00654586">
        <w:t xml:space="preserve"> </w:t>
      </w:r>
      <w:r w:rsidRPr="00654586">
        <w:rPr>
          <w:i/>
        </w:rPr>
        <w:t>Restricted business operations in Sudan.</w:t>
      </w:r>
      <w:r w:rsidRPr="00654586">
        <w:t xml:space="preserve"> By submission of its offer, the offeror certifies that the offeror does not conduct any restricted business operations in Sudan.</w:t>
      </w:r>
    </w:p>
    <w:p w14:paraId="28FBC0A3" w14:textId="77777777" w:rsidR="00D92274" w:rsidRPr="00BD04DB" w:rsidRDefault="00183E7A" w:rsidP="00FF2B5D">
      <w:r w:rsidRPr="00BD04DB">
        <w:t xml:space="preserve">  (n) </w:t>
      </w:r>
      <w:r w:rsidRPr="000E0065">
        <w:rPr>
          <w:i/>
        </w:rPr>
        <w:t>Prohibition on Contracting with Inverted Domestic Corporations</w:t>
      </w:r>
      <w:r w:rsidRPr="00BD04DB">
        <w:t>.</w:t>
      </w:r>
    </w:p>
    <w:p w14:paraId="28FBC0A4" w14:textId="77777777" w:rsidR="00AB565D" w:rsidRPr="00BD04DB" w:rsidRDefault="00183E7A"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w:t>
      </w:r>
      <w:r w:rsidRPr="00BD04DB">
        <w:rPr>
          <w:rFonts w:eastAsia="Times New Roman" w:cs="Courier New"/>
          <w:szCs w:val="20"/>
        </w:rPr>
        <w:t xml:space="preserve"> requirement is waived in accordance with the procedures at 9.108-4.</w:t>
      </w:r>
    </w:p>
    <w:p w14:paraId="28FBC0A5" w14:textId="77777777" w:rsidR="004141E1" w:rsidRDefault="00183E7A" w:rsidP="004141E1">
      <w:r w:rsidRPr="00BD04DB">
        <w:t xml:space="preserve">    </w:t>
      </w:r>
      <w:r>
        <w:t xml:space="preserve">(2) </w:t>
      </w:r>
      <w:r w:rsidRPr="004141E1">
        <w:rPr>
          <w:i/>
        </w:rPr>
        <w:t>Representation</w:t>
      </w:r>
      <w:r>
        <w:t>. The Offeror represents that—</w:t>
      </w:r>
    </w:p>
    <w:p w14:paraId="28FBC0A6" w14:textId="77777777" w:rsidR="004141E1" w:rsidRDefault="00183E7A" w:rsidP="004141E1">
      <w:r>
        <w:t xml:space="preserve">      (i) It [ ] is, [ ] is not an inverted domestic corporation; and</w:t>
      </w:r>
    </w:p>
    <w:p w14:paraId="28FBC0A7" w14:textId="77777777" w:rsidR="004141E1" w:rsidRDefault="00183E7A" w:rsidP="004141E1">
      <w:r>
        <w:t xml:space="preserve">      (ii) It [ ] is, [ ] is not a subsidiary of an inverted dom</w:t>
      </w:r>
      <w:r>
        <w:t>estic corporation.</w:t>
      </w:r>
    </w:p>
    <w:p w14:paraId="28FBC0A8" w14:textId="77777777" w:rsidR="009836D7" w:rsidRDefault="00183E7A"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28FBC0A9" w14:textId="77777777" w:rsidR="0089064C" w:rsidRPr="00654586" w:rsidRDefault="00183E7A"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61" w:history="1">
        <w:r w:rsidRPr="00654586">
          <w:rPr>
            <w:rStyle w:val="Hyperlink"/>
            <w:rFonts w:cs="Melior"/>
            <w:szCs w:val="20"/>
          </w:rPr>
          <w:t>CISADA106@state.gov</w:t>
        </w:r>
      </w:hyperlink>
      <w:r w:rsidRPr="00654586">
        <w:t>.</w:t>
      </w:r>
    </w:p>
    <w:p w14:paraId="28FBC0AA" w14:textId="77777777" w:rsidR="0089064C" w:rsidRPr="00654586" w:rsidRDefault="00183E7A"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28FBC0AB" w14:textId="77777777" w:rsidR="009819F8" w:rsidRPr="00654586" w:rsidRDefault="00183E7A" w:rsidP="00654586">
      <w:r w:rsidRPr="00654586">
        <w:t xml:space="preserve">      (i) Represents, to th</w:t>
      </w:r>
      <w:r w:rsidRPr="00654586">
        <w:t>e best of its knowledge and belief, that the offeror does not export any sensitive technology to the government of Iran or any entities or individuals owned or controlled by, or acting on behalf or at the direction of, the government of Iran;</w:t>
      </w:r>
    </w:p>
    <w:p w14:paraId="28FBC0AC" w14:textId="77777777" w:rsidR="0089064C" w:rsidRPr="00654586" w:rsidRDefault="00183E7A" w:rsidP="00654586">
      <w:r w:rsidRPr="00654586">
        <w:rPr>
          <w:szCs w:val="20"/>
        </w:rPr>
        <w:t xml:space="preserve">      (ii) Ce</w:t>
      </w:r>
      <w:r w:rsidRPr="00654586">
        <w:rPr>
          <w:szCs w:val="20"/>
        </w:rPr>
        <w:t xml:space="preserve">rtifies that the offeror, or any person owned or controlled by the offeror, does not engage in any activities for which sanctions may be imposed under section 5 of the Iran Sanctions Act; and </w:t>
      </w:r>
    </w:p>
    <w:p w14:paraId="28FBC0AD" w14:textId="77777777" w:rsidR="0089064C" w:rsidRPr="00654586" w:rsidRDefault="00183E7A"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w:t>
      </w:r>
      <w:r w:rsidRPr="00654586">
        <w:rPr>
          <w:szCs w:val="20"/>
        </w:rPr>
        <w:t xml:space="preserve">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62" w:history="1">
        <w:r w:rsidRPr="00654586">
          <w:rPr>
            <w:rStyle w:val="Hyperlink"/>
            <w:rFonts w:cs="Melior-Italic"/>
            <w:i/>
            <w:iCs/>
            <w:szCs w:val="20"/>
          </w:rPr>
          <w:t>http://www.treasury.gov/ofac/downloads/t11sdn.pdf</w:t>
        </w:r>
      </w:hyperlink>
      <w:r w:rsidRPr="00654586">
        <w:rPr>
          <w:szCs w:val="20"/>
        </w:rPr>
        <w:t>).</w:t>
      </w:r>
    </w:p>
    <w:p w14:paraId="28FBC0AE" w14:textId="77777777" w:rsidR="0089064C" w:rsidRPr="00736D33" w:rsidRDefault="00183E7A" w:rsidP="00736D33">
      <w:r w:rsidRPr="00736D33">
        <w:t xml:space="preserve">    (3) The representation and certification requirements of paragraph (o)(2) of this provision do not apply if—</w:t>
      </w:r>
    </w:p>
    <w:p w14:paraId="28FBC0AF" w14:textId="77777777" w:rsidR="001816BB" w:rsidRPr="00736D33" w:rsidRDefault="00183E7A" w:rsidP="00736D33">
      <w:r w:rsidRPr="00736D33">
        <w:t xml:space="preserve">      (i) This solicitati</w:t>
      </w:r>
      <w:r w:rsidRPr="00736D33">
        <w:t>on includes a trade agreements certification (</w:t>
      </w:r>
      <w:r w:rsidRPr="00736D33">
        <w:rPr>
          <w:rFonts w:cs="Melior-Italic"/>
          <w:i/>
          <w:iCs/>
        </w:rPr>
        <w:t xml:space="preserve">e.g., </w:t>
      </w:r>
      <w:r w:rsidRPr="00736D33">
        <w:t>52.212–3(g) or a comparable agency provision); and</w:t>
      </w:r>
    </w:p>
    <w:p w14:paraId="28FBC0B0" w14:textId="77777777" w:rsidR="009819F8" w:rsidRPr="00736D33" w:rsidRDefault="00183E7A"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28FBC0B1" w14:textId="77777777" w:rsidR="00F91620" w:rsidRDefault="00183E7A" w:rsidP="00F91620">
      <w:r>
        <w:t xml:space="preserve">  (p) </w:t>
      </w:r>
      <w:r w:rsidRPr="00F91620">
        <w:rPr>
          <w:i/>
        </w:rPr>
        <w:t>Ownership or Control of Offe</w:t>
      </w:r>
      <w:r w:rsidRPr="00F91620">
        <w:rPr>
          <w:i/>
        </w:rPr>
        <w:t>ror</w:t>
      </w:r>
      <w:r>
        <w:t xml:space="preserve">. (Applies in all solicitations when there is a requirement to be registered in SAM or a requirement to have a </w:t>
      </w:r>
      <w:r w:rsidRPr="001C0FA7">
        <w:t>unique entity identifier</w:t>
      </w:r>
      <w:r>
        <w:t xml:space="preserve"> </w:t>
      </w:r>
      <w:r>
        <w:t>in the solicitation).</w:t>
      </w:r>
    </w:p>
    <w:p w14:paraId="28FBC0B2" w14:textId="77777777" w:rsidR="00F91620" w:rsidRDefault="00183E7A" w:rsidP="00F91620">
      <w:r>
        <w:t xml:space="preserve">    (1) The Offeror represents that it [ ] has or [ ] does not have an immediate owner. If the </w:t>
      </w:r>
      <w:r>
        <w:t>Offeror has more than one immediate owner (such as a joint venture), then the Offeror shall respond to paragraph (2) and if applicable, paragraph (3) of this provision for each participant in the joint venture.</w:t>
      </w:r>
    </w:p>
    <w:p w14:paraId="28FBC0B3" w14:textId="77777777" w:rsidR="00F91620" w:rsidRDefault="00183E7A" w:rsidP="00F91620">
      <w:r>
        <w:t xml:space="preserve">    (2) If the Offeror indicates “has” in par</w:t>
      </w:r>
      <w:r>
        <w:t>agraph (p)(1) of this provision, enter the following information:</w:t>
      </w:r>
    </w:p>
    <w:p w14:paraId="28FBC0B4" w14:textId="77777777" w:rsidR="00F91620" w:rsidRDefault="00183E7A" w:rsidP="00F91620">
      <w:r>
        <w:t xml:space="preserve">    Immediate owner CAGE code: ____.</w:t>
      </w:r>
    </w:p>
    <w:p w14:paraId="28FBC0B5" w14:textId="77777777" w:rsidR="00F91620" w:rsidRDefault="00183E7A" w:rsidP="00F91620">
      <w:r>
        <w:t xml:space="preserve">    Immediate owner legal name: ____.</w:t>
      </w:r>
    </w:p>
    <w:p w14:paraId="28FBC0B6" w14:textId="77777777" w:rsidR="00F91620" w:rsidRDefault="00183E7A" w:rsidP="00F91620">
      <w:r>
        <w:t xml:space="preserve">    (</w:t>
      </w:r>
      <w:r w:rsidRPr="00F91620">
        <w:rPr>
          <w:i/>
        </w:rPr>
        <w:t>Do not use a “doing business as” name</w:t>
      </w:r>
      <w:r>
        <w:t>)</w:t>
      </w:r>
    </w:p>
    <w:p w14:paraId="28FBC0B7" w14:textId="77777777" w:rsidR="00F91620" w:rsidRDefault="00183E7A" w:rsidP="00F91620">
      <w:r>
        <w:t xml:space="preserve">    Is the immediate owner owned or controlled by another entity: [ ] Y</w:t>
      </w:r>
      <w:r>
        <w:t>es or [ ] No.</w:t>
      </w:r>
    </w:p>
    <w:p w14:paraId="28FBC0B8" w14:textId="77777777" w:rsidR="00F91620" w:rsidRDefault="00183E7A" w:rsidP="00F91620">
      <w:r>
        <w:t xml:space="preserve">    (3) If the Offeror indicates “yes” in paragraph (p)(2) of this provision, indicating that the immediate owner is owned or controlled by another entity, then enter the following information:</w:t>
      </w:r>
    </w:p>
    <w:p w14:paraId="28FBC0B9" w14:textId="77777777" w:rsidR="00F91620" w:rsidRDefault="00183E7A" w:rsidP="00F91620">
      <w:r>
        <w:t xml:space="preserve">    Highest-level owner CAGE code: ____.</w:t>
      </w:r>
    </w:p>
    <w:p w14:paraId="28FBC0BA" w14:textId="77777777" w:rsidR="00F91620" w:rsidRDefault="00183E7A" w:rsidP="00F91620">
      <w:r>
        <w:t xml:space="preserve">    Hig</w:t>
      </w:r>
      <w:r>
        <w:t>hest-level owner legal name: ____.</w:t>
      </w:r>
    </w:p>
    <w:p w14:paraId="28FBC0BB" w14:textId="77777777" w:rsidR="00F91620" w:rsidRDefault="00183E7A" w:rsidP="00F91620">
      <w:r>
        <w:t xml:space="preserve">    (</w:t>
      </w:r>
      <w:r w:rsidRPr="00F91620">
        <w:rPr>
          <w:i/>
        </w:rPr>
        <w:t>Do not use a “doing business as” name</w:t>
      </w:r>
      <w:r>
        <w:t>)</w:t>
      </w:r>
    </w:p>
    <w:p w14:paraId="28FBC0BC" w14:textId="77777777" w:rsidR="00F91620" w:rsidRDefault="00183E7A" w:rsidP="00F91620">
      <w:r>
        <w:t xml:space="preserve">  (q) </w:t>
      </w:r>
      <w:r w:rsidRPr="00F91620">
        <w:rPr>
          <w:i/>
        </w:rPr>
        <w:t>Representation by Corporations Regarding Delinquent Tax Liability or a Felony Conviction under any Federal Law.</w:t>
      </w:r>
      <w:r>
        <w:t xml:space="preserve"> </w:t>
      </w:r>
    </w:p>
    <w:p w14:paraId="28FBC0BD" w14:textId="77777777" w:rsidR="00F91620" w:rsidRDefault="00183E7A" w:rsidP="00F91620">
      <w:r>
        <w:t xml:space="preserve">    (1) As required by sections 744 and 745 of Division E </w:t>
      </w:r>
      <w:r>
        <w:t>of the Consolidated and Further Continuing Appropriations Act, 2015 (Pub. L. 113-235), and similar provisions, if contained in subsequent appropriations acts, The Government will not enter into a contract with any corporation that—</w:t>
      </w:r>
    </w:p>
    <w:p w14:paraId="28FBC0BE" w14:textId="77777777" w:rsidR="00F91620" w:rsidRDefault="00183E7A" w:rsidP="00F91620">
      <w:r>
        <w:t xml:space="preserve">      (i) Has any unpaid</w:t>
      </w:r>
      <w:r>
        <w:t xml:space="preserve"> Federal tax liability that has been assessed, for which all judicial and administrative remedies have been exhausted or have lapsed, and that is not being paid in a timely manner pursuant to an agreement with the authority responsible for collecting the t</w:t>
      </w:r>
      <w:r>
        <w:t xml:space="preserve">ax liability, where the awarding agency is aware of the unpaid tax liability, unless an agency has considered suspension or debarment of the corporation and made a determination that suspension or debarment is not necessary to protect the interests of the </w:t>
      </w:r>
      <w:r>
        <w:t>Government; or</w:t>
      </w:r>
    </w:p>
    <w:p w14:paraId="28FBC0BF" w14:textId="77777777" w:rsidR="00F91620" w:rsidRDefault="00183E7A" w:rsidP="00F91620">
      <w:r>
        <w:t xml:space="preserve">      (ii) Was convicted of a felony criminal violation under any Federal law within the preceding 24 months, where the awarding agency is aware of the conviction, unless an agency has considered suspension or debarment of the corporation an</w:t>
      </w:r>
      <w:r>
        <w:t>d made a determination that this action is not necessary to protect the interests of the Government.</w:t>
      </w:r>
    </w:p>
    <w:p w14:paraId="28FBC0C0" w14:textId="77777777" w:rsidR="00F91620" w:rsidRDefault="00183E7A" w:rsidP="00F91620">
      <w:r>
        <w:t xml:space="preserve">    (2) The Offeror represents that—</w:t>
      </w:r>
    </w:p>
    <w:p w14:paraId="28FBC0C1" w14:textId="77777777" w:rsidR="00F91620" w:rsidRDefault="00183E7A" w:rsidP="00F91620">
      <w:r>
        <w:t xml:space="preserve">      (i) It is [ ] is not [ ] a corporation that has any unpaid Federal tax liability that has been assessed, for whi</w:t>
      </w:r>
      <w:r>
        <w:t>ch all judicial and administrative remedies have been exhausted or have lapsed, and that is not being paid in a timely manner pursuant to an agreement with the authority responsible for collecting the tax liability; and</w:t>
      </w:r>
    </w:p>
    <w:p w14:paraId="28FBC0C2" w14:textId="77777777" w:rsidR="005F3C06" w:rsidRDefault="00183E7A" w:rsidP="00F91620">
      <w:r>
        <w:t xml:space="preserve">      (ii) It is [ ] is not [ ] a corporation that was convicted of a felony criminal violation under a Federal law within the preceding 24 months.</w:t>
      </w:r>
    </w:p>
    <w:p w14:paraId="28FBC0C3" w14:textId="77777777" w:rsidR="00294580" w:rsidRDefault="00183E7A" w:rsidP="00294580">
      <w:r>
        <w:t xml:space="preserve">  (r) </w:t>
      </w:r>
      <w:r w:rsidRPr="00294580">
        <w:rPr>
          <w:i/>
        </w:rPr>
        <w:t>Predecessor of Offeror</w:t>
      </w:r>
      <w:r>
        <w:t>. (Applies in all solicitations that include the provision at 52.204-16, Commerc</w:t>
      </w:r>
      <w:r>
        <w:t>ial and Government Entity Code Reporting.)</w:t>
      </w:r>
    </w:p>
    <w:p w14:paraId="28FBC0C4" w14:textId="77777777" w:rsidR="00294580" w:rsidRDefault="00183E7A" w:rsidP="00294580">
      <w:r>
        <w:t xml:space="preserve">    (1) The Offeror represents that it [ ] is or [ ] is not a successor to a predecessor that held a Federal contract or grant within the last three years.</w:t>
      </w:r>
    </w:p>
    <w:p w14:paraId="28FBC0C5" w14:textId="77777777" w:rsidR="00294580" w:rsidRDefault="00183E7A" w:rsidP="00294580">
      <w:r>
        <w:t xml:space="preserve">    (2) If the Offeror has indicated “is” in paragraph (r</w:t>
      </w:r>
      <w:r>
        <w:t>)(1) of this provision, enter the following information for all predecessors that held a Federal contract or grant within the last three years (if more than one predecessor, list in reverse chronological order):</w:t>
      </w:r>
    </w:p>
    <w:p w14:paraId="28FBC0C6" w14:textId="77777777" w:rsidR="00294580" w:rsidRDefault="00183E7A" w:rsidP="00294580">
      <w:r>
        <w:t xml:space="preserve">    Predecessor CAGE code: ____ (or mark “Un</w:t>
      </w:r>
      <w:r>
        <w:t>known”).</w:t>
      </w:r>
    </w:p>
    <w:p w14:paraId="28FBC0C7" w14:textId="77777777" w:rsidR="00294580" w:rsidRDefault="00183E7A" w:rsidP="00294580">
      <w:r>
        <w:t xml:space="preserve">    Predecessor legal name: ____.</w:t>
      </w:r>
    </w:p>
    <w:p w14:paraId="28FBC0C8" w14:textId="77777777" w:rsidR="00D2005F" w:rsidRDefault="00183E7A" w:rsidP="005D030E">
      <w:pPr>
        <w:rPr>
          <w:i/>
        </w:rPr>
      </w:pPr>
      <w:r w:rsidRPr="00294580">
        <w:rPr>
          <w:i/>
        </w:rPr>
        <w:t xml:space="preserve">    (Do not use a “doing business as” name).</w:t>
      </w:r>
    </w:p>
    <w:p w14:paraId="28FBC0C9" w14:textId="77777777" w:rsidR="00722B6F" w:rsidRDefault="00183E7A" w:rsidP="00722B6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28FBC0CA" w14:textId="77777777" w:rsidR="00722B6F" w:rsidRDefault="00183E7A" w:rsidP="00722B6F">
      <w:r>
        <w:t xml:space="preserve">    (1)(i) For solicitations issued on or after October 25, 2016</w:t>
      </w:r>
      <w:r>
        <w:t xml:space="preserve"> through April 24, 2017: The Offeror [  ] does [  ] does not anticipate submitting an offer with an estimated contract value of greater than $50 million.</w:t>
      </w:r>
    </w:p>
    <w:p w14:paraId="28FBC0CB" w14:textId="77777777" w:rsidR="00722B6F" w:rsidRDefault="00183E7A" w:rsidP="00722B6F">
      <w:r>
        <w:t xml:space="preserve">      (ii) For solicitations issued after April 24, 2017: The Offeror [  ] does [  ] does not anticipa</w:t>
      </w:r>
      <w:r>
        <w:t>te submitting an offer with an estimated contract value of greater than $500,000.</w:t>
      </w:r>
    </w:p>
    <w:p w14:paraId="28FBC0CC" w14:textId="77777777" w:rsidR="00722B6F" w:rsidRDefault="00183E7A" w:rsidP="00722B6F">
      <w:r>
        <w:t xml:space="preserve">    (2) If the Offeror checked “does” in paragraph (s)(1)(i) or (ii) of this provision, the Offeror represents to the best of the Offeror's knowledge and belief [Offeror to c</w:t>
      </w:r>
      <w:r>
        <w:t>heck appropriate block]:</w:t>
      </w:r>
    </w:p>
    <w:p w14:paraId="28FBC0CD" w14:textId="77777777" w:rsidR="00722B6F" w:rsidRDefault="00183E7A" w:rsidP="00722B6F">
      <w:r>
        <w:t xml:space="preserve">      [  ](i) There has been no administrative merits determination, arbitral award or decision, or civil judgment for any labor law violation(s) rendered against the offeror (see definitions in paragraph (a) of this section) durin</w:t>
      </w:r>
      <w:r>
        <w:t>g the period beginning on October 25, 2015 to the date of the offer, or for three years preceding the date of the offer, whichever period is shorter; or</w:t>
      </w:r>
    </w:p>
    <w:p w14:paraId="28FBC0CE" w14:textId="77777777" w:rsidR="00722B6F" w:rsidRDefault="00183E7A" w:rsidP="00722B6F">
      <w:r>
        <w:t xml:space="preserve">      [  ](ii) There has been an administrative merits determination, arbitral award or decision, or ci</w:t>
      </w:r>
      <w:r>
        <w:t>vil judgment for any labor law violation(s) rendered against the Offeror during the period beginning on October 25, 2015 to the date of the offer, or for three years preceding the date of the offer, whichever period is shorter.</w:t>
      </w:r>
    </w:p>
    <w:p w14:paraId="28FBC0CF" w14:textId="77777777" w:rsidR="00722B6F" w:rsidRDefault="00183E7A" w:rsidP="00722B6F">
      <w:r>
        <w:t xml:space="preserve">    (3)(i) If the box at par</w:t>
      </w:r>
      <w:r>
        <w:t>agraph (s)(2)(ii) of this provision is checked and the Contracting Officer has initiated a responsibility determination and has requested additional information, the Offeror shall provide--</w:t>
      </w:r>
    </w:p>
    <w:p w14:paraId="28FBC0D0" w14:textId="77777777" w:rsidR="00722B6F" w:rsidRDefault="00183E7A" w:rsidP="00722B6F">
      <w:r>
        <w:t xml:space="preserve">        (A) The following information for each disclosed labor law</w:t>
      </w:r>
      <w:r>
        <w:t xml:space="preserve"> decision in the System for Award Management (SAM) at www.sam.gov, unless the information is already current, accurate, and complete in SAM. This information will be publicly available in the Federal Awardee Performance and Integrity Information System (FA</w:t>
      </w:r>
      <w:r>
        <w:t>PIIS):</w:t>
      </w:r>
    </w:p>
    <w:p w14:paraId="28FBC0D1" w14:textId="77777777" w:rsidR="00722B6F" w:rsidRDefault="00183E7A" w:rsidP="00722B6F">
      <w:r>
        <w:t xml:space="preserve">          (1) The labor law violated.</w:t>
      </w:r>
    </w:p>
    <w:p w14:paraId="28FBC0D2" w14:textId="77777777" w:rsidR="00722B6F" w:rsidRDefault="00183E7A" w:rsidP="00722B6F">
      <w:r>
        <w:t xml:space="preserve">          (2) The case number, inspection number, charge number, docket number, or other unique identification number.</w:t>
      </w:r>
    </w:p>
    <w:p w14:paraId="28FBC0D3" w14:textId="77777777" w:rsidR="00722B6F" w:rsidRDefault="00183E7A" w:rsidP="00722B6F">
      <w:r>
        <w:t xml:space="preserve">          (3) The date rendered.</w:t>
      </w:r>
    </w:p>
    <w:p w14:paraId="28FBC0D4" w14:textId="77777777" w:rsidR="00722B6F" w:rsidRDefault="00183E7A" w:rsidP="00722B6F">
      <w:r>
        <w:t xml:space="preserve">          (4) The name of the court, arbitrator(s), agency,</w:t>
      </w:r>
      <w:r>
        <w:t xml:space="preserve"> board, or commission that rendered the determination or decision;</w:t>
      </w:r>
    </w:p>
    <w:p w14:paraId="28FBC0D5" w14:textId="77777777" w:rsidR="00722B6F" w:rsidRDefault="00183E7A" w:rsidP="00722B6F">
      <w:r>
        <w:t xml:space="preserve">        (B) The administrative merits determination, arbitral award or decision, or civil judgment document, to the Contracting Officer, if the Contracting Officer requires it;</w:t>
      </w:r>
    </w:p>
    <w:p w14:paraId="28FBC0D6" w14:textId="77777777" w:rsidR="00722B6F" w:rsidRDefault="00183E7A" w:rsidP="00722B6F">
      <w:r>
        <w:t xml:space="preserve">        (C) </w:t>
      </w:r>
      <w:r>
        <w:t>In SAM, such additional information as the Offeror deems necessary to demonstrate its responsibility, including mitigating factors and remedial measures such as offeror actions taken to address the violations, labor compliance agreements, and other steps t</w:t>
      </w:r>
      <w:r>
        <w:t>aken to achieve compliance with labor laws. Offerors may provide explanatory text and upload documents. This information will not be made public unless the contractor determines that it wants the information to be made public; and</w:t>
      </w:r>
    </w:p>
    <w:p w14:paraId="28FBC0D7" w14:textId="77777777" w:rsidR="00722B6F" w:rsidRDefault="00183E7A" w:rsidP="00722B6F">
      <w:r>
        <w:t xml:space="preserve">        (D) The informati</w:t>
      </w:r>
      <w:r>
        <w:t>on in paragraphs (s)(3)(i)(A) and (s)(3)(i)(C) of this provision to the Contracting Officer, if the Offeror meets an exception to SAM registration (see FAR 4.1102(a)).</w:t>
      </w:r>
    </w:p>
    <w:p w14:paraId="28FBC0D8" w14:textId="77777777" w:rsidR="00722B6F" w:rsidRDefault="00183E7A" w:rsidP="00722B6F">
      <w:r>
        <w:t xml:space="preserve">      (ii)(A) The Contracting Officer will consider all information provided under (s)(3</w:t>
      </w:r>
      <w:r>
        <w:t>)(i) of this provision as part of making a responsibility determination.</w:t>
      </w:r>
    </w:p>
    <w:p w14:paraId="28FBC0D9" w14:textId="77777777" w:rsidR="00722B6F" w:rsidRDefault="00183E7A" w:rsidP="00722B6F">
      <w:r>
        <w:t xml:space="preserve">        (B) A representation that any labor law decision(s) were rendered against the Offeror will not necessarily result in withholding of an award under this solicitation. Failure o</w:t>
      </w:r>
      <w:r>
        <w:t>f the Offeror to furnish a representation or provide such additional information as requested by the Contracting Officer may render the Offeror nonresponsible.</w:t>
      </w:r>
    </w:p>
    <w:p w14:paraId="6E3B2916" w14:textId="77777777" w:rsidR="007E5E05" w:rsidRDefault="00183E7A" w:rsidP="00722B6F">
      <w:r>
        <w:t xml:space="preserve">       </w:t>
      </w:r>
    </w:p>
    <w:p w14:paraId="28FBC0DA" w14:textId="24947437" w:rsidR="00722B6F" w:rsidRDefault="00183E7A" w:rsidP="00722B6F">
      <w:r>
        <w:t xml:space="preserve"> (C) The representation in paragraph (s)(2) of this provision is a material representatio</w:t>
      </w:r>
      <w:r>
        <w:t>n of fact upon which reliance was placed when making award. If it is later determined that the Offeror knowingly rendered an erroneous representation, in addition to other remedies available to the Government, the Contracting Officer may terminate the cont</w:t>
      </w:r>
      <w:r>
        <w:t>ract resulting from this solicitation in accordance with the procedures set forth in FAR 12.403.</w:t>
      </w:r>
    </w:p>
    <w:p w14:paraId="28FBC0DB" w14:textId="77777777" w:rsidR="00722B6F" w:rsidRDefault="00183E7A" w:rsidP="00722B6F">
      <w:r>
        <w:t xml:space="preserve">    (4) The Offeror shall provide immediate written notice to the Contracting Officer if at any time prior to contract award the Offeror learns that its repres</w:t>
      </w:r>
      <w:r>
        <w:t>entation at paragraph (s)(2) of this provision is no longer accurate.</w:t>
      </w:r>
    </w:p>
    <w:p w14:paraId="28FBC0DC" w14:textId="77777777" w:rsidR="00BA5C73" w:rsidRDefault="00183E7A" w:rsidP="00722B6F">
      <w:r>
        <w:t xml:space="preserve">    (5) The representation in paragraph (s)(2) of this provision will be public information in the Federal Awardee Performance and Integrity Information System (FAPIIS).</w:t>
      </w:r>
    </w:p>
    <w:p w14:paraId="28FBC0DD" w14:textId="77777777" w:rsidR="00722B6F" w:rsidRDefault="00183E7A" w:rsidP="00722B6F">
      <w:r>
        <w:t xml:space="preserve">  </w:t>
      </w:r>
      <w:r w:rsidRPr="00C5393B">
        <w:rPr>
          <w:b/>
        </w:rPr>
        <w:t>Note to paragr</w:t>
      </w:r>
      <w:r w:rsidRPr="00C5393B">
        <w:rPr>
          <w:b/>
        </w:rPr>
        <w:t>aph (s):</w:t>
      </w:r>
      <w:r>
        <w:t xml:space="preserve"> By a court order issued on October 24, 2016, this paragraph (s) is enjoined indefinitely as of the date of the order. The enjoined paragraph will become effective immediately if the court terminates the injunction. At that time, DoD, GSA, and NASA</w:t>
      </w:r>
      <w:r>
        <w:t xml:space="preserve"> will publish a document in the </w:t>
      </w:r>
      <w:r w:rsidRPr="00C5393B">
        <w:rPr>
          <w:b/>
        </w:rPr>
        <w:t>Federal Register</w:t>
      </w:r>
      <w:r>
        <w:t xml:space="preserve"> advising the public of the termination of the injunction.</w:t>
      </w:r>
    </w:p>
    <w:p w14:paraId="28FBC0DE" w14:textId="77777777" w:rsidR="0046045E" w:rsidRDefault="00183E7A"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w:t>
      </w:r>
      <w:r>
        <w:t>2-1(k)).</w:t>
      </w:r>
    </w:p>
    <w:p w14:paraId="28FBC0DF" w14:textId="77777777" w:rsidR="0046045E" w:rsidRDefault="00183E7A" w:rsidP="0046045E">
      <w:r>
        <w:t xml:space="preserve">    (1) This representation shall be completed if the Offeror received $7.5 million or more in contract awards in the prior Federal fiscal year. The representation is optional if the Offeror received less than $7.5 million in Federal contract awar</w:t>
      </w:r>
      <w:r>
        <w:t>ds in the prior Federal fiscal year.</w:t>
      </w:r>
    </w:p>
    <w:p w14:paraId="28FBC0E0" w14:textId="77777777" w:rsidR="0046045E" w:rsidRDefault="00183E7A" w:rsidP="0046045E">
      <w:r>
        <w:t xml:space="preserve">    (2) Representation. [Offeror to check applicable block(s) in paragraph (t)(2)(i) and (ii)]. (i) The Offeror (itself or through its immediate owner or highest-level owner) [ ] does, [ ] does not publicly disclose gre</w:t>
      </w:r>
      <w:r>
        <w:t xml:space="preserve">enhouse gas emissions, i.e., makes available on a publicly accessible Web site the results of a greenhouse gas inventory, performed in accordance with an accounting standard with publicly available and consistently applied criteria, such as the Greenhouse </w:t>
      </w:r>
      <w:r>
        <w:t>Gas Protocol Corporate Standard.</w:t>
      </w:r>
    </w:p>
    <w:p w14:paraId="28FBC0E1" w14:textId="77777777" w:rsidR="0046045E" w:rsidRDefault="00183E7A" w:rsidP="0046045E">
      <w:r>
        <w:t xml:space="preserve">      (ii) The Offeror (itself or through its immediate owner or highest-level owner) [ ] does, [ ] does not publicly disclose a quantitative greenhouse gas emissions reduction goal, i.e., make available on a publicly acces</w:t>
      </w:r>
      <w:r>
        <w:t>sible Web site a target to reduce absolute emissions or emissions intensity by a specific quantity or percentage.</w:t>
      </w:r>
    </w:p>
    <w:p w14:paraId="28FBC0E2" w14:textId="77777777" w:rsidR="0046045E" w:rsidRDefault="00183E7A" w:rsidP="0046045E">
      <w:r>
        <w:t xml:space="preserve">      (iii) A publicly accessible Web site includes the Offeror’s own Web site or a recognized, third-party greenhouse gas emissions reporting</w:t>
      </w:r>
      <w:r>
        <w:t xml:space="preserve"> program.</w:t>
      </w:r>
    </w:p>
    <w:p w14:paraId="28FBC0E3" w14:textId="77777777" w:rsidR="0046045E" w:rsidRDefault="00183E7A" w:rsidP="0046045E">
      <w:r>
        <w:t xml:space="preserve">    (3) If the Offeror checked “does” in paragraphs (t)(2)(i) or (t)(2)(ii) of this provision, respectively, the Offeror shall provide the publicly accessible Web site(s) where greenhouse gas emissions and/or reduction goals are reported:_____.</w:t>
      </w:r>
    </w:p>
    <w:p w14:paraId="29E2F8F0" w14:textId="77777777" w:rsidR="007E5E05" w:rsidRDefault="00183E7A" w:rsidP="007D172B">
      <w:r>
        <w:t xml:space="preserve"> </w:t>
      </w:r>
    </w:p>
    <w:p w14:paraId="1F187DE6" w14:textId="77777777" w:rsidR="007E5E05" w:rsidRDefault="007E5E05" w:rsidP="007D172B"/>
    <w:p w14:paraId="66E9828B" w14:textId="77777777" w:rsidR="007E5E05" w:rsidRDefault="007E5E05" w:rsidP="007D172B"/>
    <w:p w14:paraId="50D006E8" w14:textId="77777777" w:rsidR="007E5E05" w:rsidRDefault="007E5E05" w:rsidP="007D172B"/>
    <w:p w14:paraId="28FBC0E4" w14:textId="5AD8F8DC" w:rsidR="007D172B" w:rsidRDefault="00183E7A"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w:t>
      </w:r>
      <w:r>
        <w:t>s), Government agencies are not permitted to use appropriated (or otherwise made available) funds for contracts with an entity that requires employees or subcontractors of such entity seeking to report waste, fraud, or abuse to sign internal confidentialit</w:t>
      </w:r>
      <w:r>
        <w:t>y agreements or statements prohibiting or otherwise restricting such employees or subcontractors from lawfully reporting such waste, fraud, or abuse to a designated investigative or law enforcement representative of a Federal department or agency authorize</w:t>
      </w:r>
      <w:r>
        <w:t>d to receive such information.</w:t>
      </w:r>
    </w:p>
    <w:p w14:paraId="28FBC0E5" w14:textId="77777777" w:rsidR="007D172B" w:rsidRDefault="00183E7A" w:rsidP="007D172B">
      <w:r>
        <w:t xml:space="preserve">    (2) The prohibition in paragraph (u)(1) of this provision does not contravene requirements applicable to Standard Form 312 (Classified Information Nondisclosure Agreement), Form 4414 (Sensitive Compartmented Information N</w:t>
      </w:r>
      <w:r>
        <w:t>ondisclosure Agreement), or any other form issued by a Federal department or agency governing the nondisclosure of classified information.</w:t>
      </w:r>
    </w:p>
    <w:p w14:paraId="28FBC0E6" w14:textId="77777777" w:rsidR="007D172B" w:rsidRPr="00D2005F" w:rsidRDefault="00183E7A" w:rsidP="007D172B">
      <w:r>
        <w:t xml:space="preserve">    (3) Representation. By submission of its offer, the Offeror represents that it will not require its employees or </w:t>
      </w:r>
      <w:r>
        <w:t>subcontractors to sign or comply with internal confidentiality agreements or statements prohibiting or otherwise restricting such employees or subcontractors from lawfully reporting waste, fraud, or abuse related to the performance of a Government contract</w:t>
      </w:r>
      <w:r>
        <w:t xml:space="preserve"> to a designated investigative or law enforcement representative of a Federal department or agency authorized to receive such information (e.g., agency Office of the Inspector General).</w:t>
      </w:r>
    </w:p>
    <w:p w14:paraId="28FBC0E7" w14:textId="77777777" w:rsidR="00AB565D" w:rsidRDefault="00183E7A" w:rsidP="005F3C06">
      <w:pPr>
        <w:jc w:val="center"/>
      </w:pPr>
      <w:r>
        <w:t>(End of Provision)</w:t>
      </w:r>
    </w:p>
    <w:sectPr w:rsidR="00AB565D">
      <w:footerReference w:type="default" r:id="rId63"/>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C11D" w14:textId="77777777" w:rsidR="00000000" w:rsidRDefault="00183E7A">
      <w:pPr>
        <w:spacing w:after="0" w:line="240" w:lineRule="auto"/>
      </w:pPr>
      <w:r>
        <w:separator/>
      </w:r>
    </w:p>
  </w:endnote>
  <w:endnote w:type="continuationSeparator" w:id="0">
    <w:p w14:paraId="28FBC11F" w14:textId="77777777" w:rsidR="00000000" w:rsidRDefault="0018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EC" w14:textId="77777777" w:rsidR="00DA2F95" w:rsidRDefault="00183E7A">
    <w:pPr>
      <w:pStyle w:val="Footer"/>
    </w:pPr>
  </w:p>
  <w:p w14:paraId="28FBC0ED"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1" w14:textId="77777777" w:rsidR="00B333F1" w:rsidRDefault="00183E7A">
    <w:pPr>
      <w:pStyle w:val="Footer"/>
    </w:pPr>
  </w:p>
  <w:p w14:paraId="28FBC102"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5" w14:textId="77777777" w:rsidR="00F93D96" w:rsidRDefault="00183E7A">
    <w:pPr>
      <w:pStyle w:val="Footer"/>
    </w:pPr>
  </w:p>
  <w:p w14:paraId="28FBC106"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7" w14:textId="77777777" w:rsidR="00F93D96" w:rsidRDefault="00183E7A">
    <w:pPr>
      <w:pStyle w:val="Footer"/>
    </w:pPr>
  </w:p>
  <w:p w14:paraId="28FBC108" w14:textId="09D2EBDB" w:rsidR="0073339E" w:rsidRDefault="00183E7A">
    <w:pPr>
      <w:pStyle w:val="Header"/>
      <w:jc w:val="right"/>
    </w:pPr>
    <w:r>
      <w:t xml:space="preserve">Page </w:t>
    </w:r>
    <w:r>
      <w:fldChar w:fldCharType="begin"/>
    </w:r>
    <w:r>
      <w:instrText xml:space="preserve"> PAGE   \* MERGEFORMAT </w:instrText>
    </w:r>
    <w:r>
      <w:fldChar w:fldCharType="separate"/>
    </w:r>
    <w:r w:rsidR="007E5E05">
      <w:rPr>
        <w:noProof/>
      </w:rPr>
      <w:t>35</w:t>
    </w:r>
    <w:r>
      <w:fldChar w:fldCharType="end"/>
    </w:r>
    <w:r>
      <w:t xml:space="preserve"> of </w:t>
    </w:r>
    <w:r>
      <w:fldChar w:fldCharType="begin"/>
    </w:r>
    <w:r>
      <w:instrText xml:space="preserve"> NUMPAGES   \* MERGEFORMAT </w:instrText>
    </w:r>
    <w:r>
      <w:fldChar w:fldCharType="separate"/>
    </w:r>
    <w:r w:rsidR="007E5E05">
      <w:rPr>
        <w:noProof/>
      </w:rPr>
      <w:t>67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A" w14:textId="77777777" w:rsidR="00F93D96" w:rsidRDefault="00183E7A">
    <w:pPr>
      <w:pStyle w:val="Footer"/>
    </w:pPr>
  </w:p>
  <w:p w14:paraId="28FBC10B" w14:textId="77777777" w:rsidR="0073339E" w:rsidRDefault="00183E7A">
    <w:pPr>
      <w:pStyle w:val="Header"/>
      <w:jc w:val="right"/>
    </w:pPr>
    <w:r>
      <w:t xml:space="preserve">Page </w:t>
    </w:r>
    <w:r>
      <w:fldChar w:fldCharType="begin"/>
    </w:r>
    <w:r>
      <w:instrText xml:space="preserve"> PAGE   \* M</w:instrText>
    </w:r>
    <w:r>
      <w:instrText xml:space="preserve">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E" w14:textId="77777777" w:rsidR="00543A02" w:rsidRDefault="00183E7A">
    <w:pPr>
      <w:pStyle w:val="Footer"/>
    </w:pPr>
  </w:p>
  <w:p w14:paraId="28FBC10F"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10" w14:textId="77777777" w:rsidR="00543A02" w:rsidRDefault="00183E7A">
    <w:pPr>
      <w:pStyle w:val="Footer"/>
    </w:pPr>
  </w:p>
  <w:p w14:paraId="28FBC111" w14:textId="79CBCBCB" w:rsidR="0073339E" w:rsidRDefault="00183E7A">
    <w:pPr>
      <w:pStyle w:val="Header"/>
      <w:jc w:val="right"/>
    </w:pPr>
    <w:r>
      <w:t xml:space="preserve">Page </w:t>
    </w:r>
    <w:r>
      <w:fldChar w:fldCharType="begin"/>
    </w:r>
    <w:r>
      <w:instrText xml:space="preserve"> PAGE   \* MERGEFORMAT </w:instrText>
    </w:r>
    <w:r>
      <w:fldChar w:fldCharType="separate"/>
    </w:r>
    <w:r w:rsidR="007E5E05">
      <w:rPr>
        <w:noProof/>
      </w:rPr>
      <w:t>36</w:t>
    </w:r>
    <w:r>
      <w:fldChar w:fldCharType="end"/>
    </w:r>
    <w:r>
      <w:t xml:space="preserve"> of </w:t>
    </w:r>
    <w:r>
      <w:fldChar w:fldCharType="begin"/>
    </w:r>
    <w:r>
      <w:instrText xml:space="preserve"> NUMPAGES   \* MERGEFORMAT </w:instrText>
    </w:r>
    <w:r>
      <w:fldChar w:fldCharType="separate"/>
    </w:r>
    <w:r w:rsidR="007E5E05">
      <w:rPr>
        <w:noProof/>
      </w:rPr>
      <w:t>67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13" w14:textId="77777777" w:rsidR="00543A02" w:rsidRDefault="00183E7A">
    <w:pPr>
      <w:pStyle w:val="Footer"/>
    </w:pPr>
  </w:p>
  <w:p w14:paraId="28FBC114"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17" w14:textId="77777777" w:rsidR="00B47ED1" w:rsidRDefault="00183E7A" w:rsidP="00A144DF">
    <w:pPr>
      <w:pStyle w:val="Footer"/>
      <w:tabs>
        <w:tab w:val="clear" w:pos="9360"/>
        <w:tab w:val="right" w:pos="12960"/>
      </w:tabs>
    </w:pPr>
  </w:p>
  <w:p w14:paraId="28FBC118" w14:textId="40C0FD8F" w:rsidR="0073339E" w:rsidRDefault="00183E7A">
    <w:pPr>
      <w:pStyle w:val="Header"/>
      <w:jc w:val="right"/>
    </w:pPr>
    <w:r>
      <w:t xml:space="preserve">Page </w:t>
    </w:r>
    <w:r>
      <w:fldChar w:fldCharType="begin"/>
    </w:r>
    <w:r>
      <w:instrText xml:space="preserve"> PAGE   \* MERGEFORMAT </w:instrText>
    </w:r>
    <w:r>
      <w:fldChar w:fldCharType="separate"/>
    </w:r>
    <w:r w:rsidR="007E5E05">
      <w:rPr>
        <w:noProof/>
      </w:rPr>
      <w:t>47</w:t>
    </w:r>
    <w:r>
      <w:fldChar w:fldCharType="end"/>
    </w:r>
    <w:r>
      <w:t xml:space="preserve"> of </w:t>
    </w:r>
    <w:r>
      <w:fldChar w:fldCharType="begin"/>
    </w:r>
    <w:r>
      <w:instrText xml:space="preserve"> NUMPAGES   \</w:instrText>
    </w:r>
    <w:r>
      <w:instrText xml:space="preserve">* MERGEFORMAT </w:instrText>
    </w:r>
    <w:r>
      <w:fldChar w:fldCharType="separate"/>
    </w:r>
    <w:r w:rsidR="007E5E05">
      <w:rPr>
        <w:noProof/>
      </w:rPr>
      <w:t>67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EE" w14:textId="77777777" w:rsidR="00DA2F95" w:rsidRDefault="00183E7A">
    <w:pPr>
      <w:pStyle w:val="Footer"/>
    </w:pPr>
  </w:p>
  <w:p w14:paraId="28FBC0EF" w14:textId="6375627F" w:rsidR="0073339E" w:rsidRDefault="00183E7A">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67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1" w14:textId="77777777" w:rsidR="00DA2F95" w:rsidRDefault="00183E7A">
    <w:pPr>
      <w:pStyle w:val="Footer"/>
    </w:pPr>
  </w:p>
  <w:p w14:paraId="28FBC0F2"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4"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5" w14:textId="45B65976" w:rsidR="0073339E" w:rsidRDefault="00183E7A">
    <w:pPr>
      <w:pStyle w:val="Header"/>
      <w:jc w:val="right"/>
    </w:pPr>
    <w:r>
      <w:t xml:space="preserve">Page </w:t>
    </w:r>
    <w:r>
      <w:fldChar w:fldCharType="begin"/>
    </w:r>
    <w:r>
      <w:instrText xml:space="preserve"> PAGE   \* MERGEFORMAT </w:instrText>
    </w:r>
    <w:r>
      <w:fldChar w:fldCharType="separate"/>
    </w:r>
    <w:r w:rsidR="007E5E05">
      <w:rPr>
        <w:noProof/>
      </w:rPr>
      <w:t>5</w:t>
    </w:r>
    <w:r>
      <w:fldChar w:fldCharType="end"/>
    </w:r>
    <w:r>
      <w:t xml:space="preserve"> of </w:t>
    </w:r>
    <w:r>
      <w:fldChar w:fldCharType="begin"/>
    </w:r>
    <w:r>
      <w:instrText xml:space="preserve"> NUMPAGES   \* MERGEFORMAT </w:instrText>
    </w:r>
    <w:r>
      <w:fldChar w:fldCharType="separate"/>
    </w:r>
    <w:r w:rsidR="007E5E05">
      <w:rPr>
        <w:noProof/>
      </w:rPr>
      <w:t>67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6"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w:instrText>
    </w:r>
    <w:r>
      <w:instrText xml:space="preserv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7" w14:textId="77777777" w:rsidR="00D2051B" w:rsidRDefault="00183E7A">
    <w:pPr>
      <w:pStyle w:val="Footer"/>
      <w:jc w:val="right"/>
    </w:pPr>
  </w:p>
  <w:p w14:paraId="28FBC0F8" w14:textId="77777777" w:rsidR="00D2051B" w:rsidRDefault="00183E7A" w:rsidP="00395FC3">
    <w:pPr>
      <w:pStyle w:val="Footer"/>
      <w:tabs>
        <w:tab w:val="clear" w:pos="9360"/>
        <w:tab w:val="right" w:pos="12960"/>
      </w:tabs>
    </w:pPr>
  </w:p>
  <w:p w14:paraId="28FBC0F9" w14:textId="2384E9A5" w:rsidR="0073339E" w:rsidRDefault="00183E7A">
    <w:pPr>
      <w:pStyle w:val="Header"/>
      <w:jc w:val="right"/>
    </w:pPr>
    <w:r>
      <w:t xml:space="preserve">Page </w:t>
    </w:r>
    <w:r>
      <w:fldChar w:fldCharType="begin"/>
    </w:r>
    <w:r>
      <w:instrText xml:space="preserve"> PAGE   \* MERGEFORMAT </w:instrText>
    </w:r>
    <w:r>
      <w:fldChar w:fldCharType="separate"/>
    </w:r>
    <w:r w:rsidR="007E5E05">
      <w:rPr>
        <w:noProof/>
      </w:rPr>
      <w:t>16</w:t>
    </w:r>
    <w:r>
      <w:fldChar w:fldCharType="end"/>
    </w:r>
    <w:r>
      <w:t xml:space="preserve"> of </w:t>
    </w:r>
    <w:r>
      <w:fldChar w:fldCharType="begin"/>
    </w:r>
    <w:r>
      <w:instrText xml:space="preserve"> NUMPAGES   \* MERGEFORMAT </w:instrText>
    </w:r>
    <w:r>
      <w:fldChar w:fldCharType="separate"/>
    </w:r>
    <w:r w:rsidR="007E5E05">
      <w:rPr>
        <w:noProof/>
      </w:rPr>
      <w:t>67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C" w14:textId="77777777" w:rsidR="00B333F1" w:rsidRDefault="00183E7A">
    <w:pPr>
      <w:pStyle w:val="Footer"/>
    </w:pPr>
  </w:p>
  <w:p w14:paraId="28FBC0FD" w14:textId="77777777" w:rsidR="0073339E" w:rsidRDefault="00183E7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E" w14:textId="77777777" w:rsidR="00B333F1" w:rsidRDefault="00183E7A">
    <w:pPr>
      <w:pStyle w:val="Footer"/>
    </w:pPr>
  </w:p>
  <w:p w14:paraId="28FBC0FF" w14:textId="2742F9D9" w:rsidR="0073339E" w:rsidRDefault="00183E7A">
    <w:pPr>
      <w:pStyle w:val="Header"/>
      <w:jc w:val="right"/>
    </w:pPr>
    <w:r>
      <w:t xml:space="preserve">Page </w:t>
    </w:r>
    <w:r>
      <w:fldChar w:fldCharType="begin"/>
    </w:r>
    <w:r>
      <w:instrText xml:space="preserve"> PAGE   \* MERGEFORMAT </w:instrText>
    </w:r>
    <w:r>
      <w:fldChar w:fldCharType="separate"/>
    </w:r>
    <w:r w:rsidR="007E5E05">
      <w:rPr>
        <w:noProof/>
      </w:rPr>
      <w:t>21</w:t>
    </w:r>
    <w:r>
      <w:fldChar w:fldCharType="end"/>
    </w:r>
    <w:r>
      <w:t xml:space="preserve"> of </w:t>
    </w:r>
    <w:r>
      <w:fldChar w:fldCharType="begin"/>
    </w:r>
    <w:r>
      <w:instrText xml:space="preserve"> NUMPAGES   \* MERGEFORMAT </w:instrText>
    </w:r>
    <w:r>
      <w:fldChar w:fldCharType="separate"/>
    </w:r>
    <w:r w:rsidR="007E5E05">
      <w:rPr>
        <w:noProof/>
      </w:rPr>
      <w:t>67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BC119" w14:textId="77777777" w:rsidR="00000000" w:rsidRDefault="00183E7A">
      <w:pPr>
        <w:spacing w:after="0" w:line="240" w:lineRule="auto"/>
      </w:pPr>
      <w:r>
        <w:separator/>
      </w:r>
    </w:p>
  </w:footnote>
  <w:footnote w:type="continuationSeparator" w:id="0">
    <w:p w14:paraId="28FBC11B" w14:textId="77777777" w:rsidR="00000000" w:rsidRDefault="0018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EA" w14:textId="77777777" w:rsidR="00DA2F95" w:rsidRDefault="00183E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9" w14:textId="77777777" w:rsidR="00F93D96" w:rsidRDefault="00183E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C" w14:textId="77777777" w:rsidR="00543A02" w:rsidRDefault="00183E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D" w14:textId="77777777" w:rsidR="0057670C" w:rsidRDefault="00183E7A">
    <w:r>
      <w:t>36C77018Q0015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12" w14:textId="77777777" w:rsidR="00543A02" w:rsidRDefault="00183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EB" w14:textId="77777777" w:rsidR="00950876" w:rsidRDefault="00183E7A">
    <w:r>
      <w:t>36C77018Q0015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0" w14:textId="77777777" w:rsidR="00DA2F95" w:rsidRDefault="00183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3" w14:textId="77777777" w:rsidR="00D959E7" w:rsidRDefault="00183E7A">
    <w:r>
      <w:t>36C77018Q0015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A" w14:textId="77777777" w:rsidR="00B333F1" w:rsidRDefault="00183E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0FB" w14:textId="77777777" w:rsidR="0078638D" w:rsidRDefault="00183E7A">
    <w:r>
      <w:t>36C77018Q0015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0" w14:textId="77777777" w:rsidR="00B333F1" w:rsidRDefault="00183E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3" w14:textId="77777777" w:rsidR="00F93D96" w:rsidRDefault="00183E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C104" w14:textId="77777777" w:rsidR="0076110F" w:rsidRDefault="00183E7A">
    <w:r>
      <w:t>36C77018Q0015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E3F"/>
    <w:multiLevelType w:val="hybridMultilevel"/>
    <w:tmpl w:val="FB883A2A"/>
    <w:lvl w:ilvl="0" w:tplc="2E222DD2">
      <w:start w:val="1"/>
      <w:numFmt w:val="decimal"/>
      <w:lvlText w:val="%1."/>
      <w:lvlJc w:val="left"/>
      <w:pPr>
        <w:ind w:left="720" w:hanging="360"/>
      </w:pPr>
      <w:rPr>
        <w:rFonts w:hint="default"/>
        <w:color w:val="auto"/>
      </w:rPr>
    </w:lvl>
    <w:lvl w:ilvl="1" w:tplc="434C2046" w:tentative="1">
      <w:start w:val="1"/>
      <w:numFmt w:val="lowerLetter"/>
      <w:lvlText w:val="%2."/>
      <w:lvlJc w:val="left"/>
      <w:pPr>
        <w:ind w:left="1440" w:hanging="360"/>
      </w:pPr>
    </w:lvl>
    <w:lvl w:ilvl="2" w:tplc="8BFA6432" w:tentative="1">
      <w:start w:val="1"/>
      <w:numFmt w:val="lowerRoman"/>
      <w:lvlText w:val="%3."/>
      <w:lvlJc w:val="right"/>
      <w:pPr>
        <w:ind w:left="2160" w:hanging="180"/>
      </w:pPr>
    </w:lvl>
    <w:lvl w:ilvl="3" w:tplc="4DC02AF8" w:tentative="1">
      <w:start w:val="1"/>
      <w:numFmt w:val="decimal"/>
      <w:lvlText w:val="%4."/>
      <w:lvlJc w:val="left"/>
      <w:pPr>
        <w:ind w:left="2880" w:hanging="360"/>
      </w:pPr>
    </w:lvl>
    <w:lvl w:ilvl="4" w:tplc="F04AFA86" w:tentative="1">
      <w:start w:val="1"/>
      <w:numFmt w:val="lowerLetter"/>
      <w:lvlText w:val="%5."/>
      <w:lvlJc w:val="left"/>
      <w:pPr>
        <w:ind w:left="3600" w:hanging="360"/>
      </w:pPr>
    </w:lvl>
    <w:lvl w:ilvl="5" w:tplc="7248C416" w:tentative="1">
      <w:start w:val="1"/>
      <w:numFmt w:val="lowerRoman"/>
      <w:lvlText w:val="%6."/>
      <w:lvlJc w:val="right"/>
      <w:pPr>
        <w:ind w:left="4320" w:hanging="180"/>
      </w:pPr>
    </w:lvl>
    <w:lvl w:ilvl="6" w:tplc="19CCFA08" w:tentative="1">
      <w:start w:val="1"/>
      <w:numFmt w:val="decimal"/>
      <w:lvlText w:val="%7."/>
      <w:lvlJc w:val="left"/>
      <w:pPr>
        <w:ind w:left="5040" w:hanging="360"/>
      </w:pPr>
    </w:lvl>
    <w:lvl w:ilvl="7" w:tplc="CF9E7BFE" w:tentative="1">
      <w:start w:val="1"/>
      <w:numFmt w:val="lowerLetter"/>
      <w:lvlText w:val="%8."/>
      <w:lvlJc w:val="left"/>
      <w:pPr>
        <w:ind w:left="5760" w:hanging="360"/>
      </w:pPr>
    </w:lvl>
    <w:lvl w:ilvl="8" w:tplc="5AC6DB1E" w:tentative="1">
      <w:start w:val="1"/>
      <w:numFmt w:val="lowerRoman"/>
      <w:lvlText w:val="%9."/>
      <w:lvlJc w:val="right"/>
      <w:pPr>
        <w:ind w:left="6480" w:hanging="180"/>
      </w:pPr>
    </w:lvl>
  </w:abstractNum>
  <w:abstractNum w:abstractNumId="1" w15:restartNumberingAfterBreak="0">
    <w:nsid w:val="1EAB47C7"/>
    <w:multiLevelType w:val="hybridMultilevel"/>
    <w:tmpl w:val="04DE0B62"/>
    <w:lvl w:ilvl="0" w:tplc="D2D02EDE">
      <w:start w:val="1"/>
      <w:numFmt w:val="decimal"/>
      <w:lvlText w:val="%1)"/>
      <w:lvlJc w:val="left"/>
      <w:pPr>
        <w:ind w:left="720" w:hanging="360"/>
      </w:pPr>
      <w:rPr>
        <w:rFonts w:hint="default"/>
      </w:rPr>
    </w:lvl>
    <w:lvl w:ilvl="1" w:tplc="635EAB7C" w:tentative="1">
      <w:start w:val="1"/>
      <w:numFmt w:val="lowerLetter"/>
      <w:lvlText w:val="%2."/>
      <w:lvlJc w:val="left"/>
      <w:pPr>
        <w:ind w:left="1440" w:hanging="360"/>
      </w:pPr>
    </w:lvl>
    <w:lvl w:ilvl="2" w:tplc="57084BA8" w:tentative="1">
      <w:start w:val="1"/>
      <w:numFmt w:val="lowerRoman"/>
      <w:lvlText w:val="%3."/>
      <w:lvlJc w:val="right"/>
      <w:pPr>
        <w:ind w:left="2160" w:hanging="180"/>
      </w:pPr>
    </w:lvl>
    <w:lvl w:ilvl="3" w:tplc="C310E770" w:tentative="1">
      <w:start w:val="1"/>
      <w:numFmt w:val="decimal"/>
      <w:lvlText w:val="%4."/>
      <w:lvlJc w:val="left"/>
      <w:pPr>
        <w:ind w:left="2880" w:hanging="360"/>
      </w:pPr>
    </w:lvl>
    <w:lvl w:ilvl="4" w:tplc="4D3C5F32" w:tentative="1">
      <w:start w:val="1"/>
      <w:numFmt w:val="lowerLetter"/>
      <w:lvlText w:val="%5."/>
      <w:lvlJc w:val="left"/>
      <w:pPr>
        <w:ind w:left="3600" w:hanging="360"/>
      </w:pPr>
    </w:lvl>
    <w:lvl w:ilvl="5" w:tplc="56EACD72" w:tentative="1">
      <w:start w:val="1"/>
      <w:numFmt w:val="lowerRoman"/>
      <w:lvlText w:val="%6."/>
      <w:lvlJc w:val="right"/>
      <w:pPr>
        <w:ind w:left="4320" w:hanging="180"/>
      </w:pPr>
    </w:lvl>
    <w:lvl w:ilvl="6" w:tplc="3F88A8E8" w:tentative="1">
      <w:start w:val="1"/>
      <w:numFmt w:val="decimal"/>
      <w:lvlText w:val="%7."/>
      <w:lvlJc w:val="left"/>
      <w:pPr>
        <w:ind w:left="5040" w:hanging="360"/>
      </w:pPr>
    </w:lvl>
    <w:lvl w:ilvl="7" w:tplc="6F7435E4" w:tentative="1">
      <w:start w:val="1"/>
      <w:numFmt w:val="lowerLetter"/>
      <w:lvlText w:val="%8."/>
      <w:lvlJc w:val="left"/>
      <w:pPr>
        <w:ind w:left="5760" w:hanging="360"/>
      </w:pPr>
    </w:lvl>
    <w:lvl w:ilvl="8" w:tplc="C3867F84" w:tentative="1">
      <w:start w:val="1"/>
      <w:numFmt w:val="lowerRoman"/>
      <w:lvlText w:val="%9."/>
      <w:lvlJc w:val="right"/>
      <w:pPr>
        <w:ind w:left="6480" w:hanging="180"/>
      </w:pPr>
    </w:lvl>
  </w:abstractNum>
  <w:abstractNum w:abstractNumId="2" w15:restartNumberingAfterBreak="0">
    <w:nsid w:val="3D1B7979"/>
    <w:multiLevelType w:val="hybridMultilevel"/>
    <w:tmpl w:val="FB883A2A"/>
    <w:lvl w:ilvl="0" w:tplc="2F7C178C">
      <w:start w:val="1"/>
      <w:numFmt w:val="decimal"/>
      <w:lvlText w:val="%1."/>
      <w:lvlJc w:val="left"/>
      <w:pPr>
        <w:ind w:left="720" w:hanging="360"/>
      </w:pPr>
      <w:rPr>
        <w:rFonts w:hint="default"/>
        <w:color w:val="auto"/>
      </w:rPr>
    </w:lvl>
    <w:lvl w:ilvl="1" w:tplc="A86CE6EC" w:tentative="1">
      <w:start w:val="1"/>
      <w:numFmt w:val="lowerLetter"/>
      <w:lvlText w:val="%2."/>
      <w:lvlJc w:val="left"/>
      <w:pPr>
        <w:ind w:left="1440" w:hanging="360"/>
      </w:pPr>
    </w:lvl>
    <w:lvl w:ilvl="2" w:tplc="7E063880" w:tentative="1">
      <w:start w:val="1"/>
      <w:numFmt w:val="lowerRoman"/>
      <w:lvlText w:val="%3."/>
      <w:lvlJc w:val="right"/>
      <w:pPr>
        <w:ind w:left="2160" w:hanging="180"/>
      </w:pPr>
    </w:lvl>
    <w:lvl w:ilvl="3" w:tplc="FA3EAA38" w:tentative="1">
      <w:start w:val="1"/>
      <w:numFmt w:val="decimal"/>
      <w:lvlText w:val="%4."/>
      <w:lvlJc w:val="left"/>
      <w:pPr>
        <w:ind w:left="2880" w:hanging="360"/>
      </w:pPr>
    </w:lvl>
    <w:lvl w:ilvl="4" w:tplc="B5C27C3A" w:tentative="1">
      <w:start w:val="1"/>
      <w:numFmt w:val="lowerLetter"/>
      <w:lvlText w:val="%5."/>
      <w:lvlJc w:val="left"/>
      <w:pPr>
        <w:ind w:left="3600" w:hanging="360"/>
      </w:pPr>
    </w:lvl>
    <w:lvl w:ilvl="5" w:tplc="2948FB72" w:tentative="1">
      <w:start w:val="1"/>
      <w:numFmt w:val="lowerRoman"/>
      <w:lvlText w:val="%6."/>
      <w:lvlJc w:val="right"/>
      <w:pPr>
        <w:ind w:left="4320" w:hanging="180"/>
      </w:pPr>
    </w:lvl>
    <w:lvl w:ilvl="6" w:tplc="09FC4CBE" w:tentative="1">
      <w:start w:val="1"/>
      <w:numFmt w:val="decimal"/>
      <w:lvlText w:val="%7."/>
      <w:lvlJc w:val="left"/>
      <w:pPr>
        <w:ind w:left="5040" w:hanging="360"/>
      </w:pPr>
    </w:lvl>
    <w:lvl w:ilvl="7" w:tplc="8DB83548" w:tentative="1">
      <w:start w:val="1"/>
      <w:numFmt w:val="lowerLetter"/>
      <w:lvlText w:val="%8."/>
      <w:lvlJc w:val="left"/>
      <w:pPr>
        <w:ind w:left="5760" w:hanging="360"/>
      </w:pPr>
    </w:lvl>
    <w:lvl w:ilvl="8" w:tplc="8A0C947A" w:tentative="1">
      <w:start w:val="1"/>
      <w:numFmt w:val="lowerRoman"/>
      <w:lvlText w:val="%9."/>
      <w:lvlJc w:val="right"/>
      <w:pPr>
        <w:ind w:left="6480" w:hanging="180"/>
      </w:pPr>
    </w:lvl>
  </w:abstractNum>
  <w:abstractNum w:abstractNumId="3" w15:restartNumberingAfterBreak="0">
    <w:nsid w:val="4C9A7ECC"/>
    <w:multiLevelType w:val="hybridMultilevel"/>
    <w:tmpl w:val="6B063144"/>
    <w:lvl w:ilvl="0" w:tplc="4D60CEFC">
      <w:start w:val="1"/>
      <w:numFmt w:val="lowerLetter"/>
      <w:lvlText w:val="%1)"/>
      <w:lvlJc w:val="left"/>
      <w:pPr>
        <w:ind w:left="720" w:hanging="360"/>
      </w:pPr>
    </w:lvl>
    <w:lvl w:ilvl="1" w:tplc="52CE0E1E" w:tentative="1">
      <w:start w:val="1"/>
      <w:numFmt w:val="lowerLetter"/>
      <w:lvlText w:val="%2."/>
      <w:lvlJc w:val="left"/>
      <w:pPr>
        <w:ind w:left="1440" w:hanging="360"/>
      </w:pPr>
    </w:lvl>
    <w:lvl w:ilvl="2" w:tplc="EAFEC3AE" w:tentative="1">
      <w:start w:val="1"/>
      <w:numFmt w:val="lowerRoman"/>
      <w:lvlText w:val="%3."/>
      <w:lvlJc w:val="right"/>
      <w:pPr>
        <w:ind w:left="2160" w:hanging="180"/>
      </w:pPr>
    </w:lvl>
    <w:lvl w:ilvl="3" w:tplc="94645F5C" w:tentative="1">
      <w:start w:val="1"/>
      <w:numFmt w:val="decimal"/>
      <w:lvlText w:val="%4."/>
      <w:lvlJc w:val="left"/>
      <w:pPr>
        <w:ind w:left="2880" w:hanging="360"/>
      </w:pPr>
    </w:lvl>
    <w:lvl w:ilvl="4" w:tplc="B574CC3C" w:tentative="1">
      <w:start w:val="1"/>
      <w:numFmt w:val="lowerLetter"/>
      <w:lvlText w:val="%5."/>
      <w:lvlJc w:val="left"/>
      <w:pPr>
        <w:ind w:left="3600" w:hanging="360"/>
      </w:pPr>
    </w:lvl>
    <w:lvl w:ilvl="5" w:tplc="B0C042D8" w:tentative="1">
      <w:start w:val="1"/>
      <w:numFmt w:val="lowerRoman"/>
      <w:lvlText w:val="%6."/>
      <w:lvlJc w:val="right"/>
      <w:pPr>
        <w:ind w:left="4320" w:hanging="180"/>
      </w:pPr>
    </w:lvl>
    <w:lvl w:ilvl="6" w:tplc="EDD6F198" w:tentative="1">
      <w:start w:val="1"/>
      <w:numFmt w:val="decimal"/>
      <w:lvlText w:val="%7."/>
      <w:lvlJc w:val="left"/>
      <w:pPr>
        <w:ind w:left="5040" w:hanging="360"/>
      </w:pPr>
    </w:lvl>
    <w:lvl w:ilvl="7" w:tplc="DC6003A8" w:tentative="1">
      <w:start w:val="1"/>
      <w:numFmt w:val="lowerLetter"/>
      <w:lvlText w:val="%8."/>
      <w:lvlJc w:val="left"/>
      <w:pPr>
        <w:ind w:left="5760" w:hanging="360"/>
      </w:pPr>
    </w:lvl>
    <w:lvl w:ilvl="8" w:tplc="AAD070AE" w:tentative="1">
      <w:start w:val="1"/>
      <w:numFmt w:val="lowerRoman"/>
      <w:lvlText w:val="%9."/>
      <w:lvlJc w:val="right"/>
      <w:pPr>
        <w:ind w:left="6480" w:hanging="180"/>
      </w:pPr>
    </w:lvl>
  </w:abstractNum>
  <w:abstractNum w:abstractNumId="4" w15:restartNumberingAfterBreak="0">
    <w:nsid w:val="6E8E0DA0"/>
    <w:multiLevelType w:val="hybridMultilevel"/>
    <w:tmpl w:val="FB883A2A"/>
    <w:lvl w:ilvl="0" w:tplc="CCB6181C">
      <w:start w:val="1"/>
      <w:numFmt w:val="decimal"/>
      <w:lvlText w:val="%1."/>
      <w:lvlJc w:val="left"/>
      <w:pPr>
        <w:ind w:left="720" w:hanging="360"/>
      </w:pPr>
      <w:rPr>
        <w:rFonts w:hint="default"/>
        <w:color w:val="auto"/>
      </w:rPr>
    </w:lvl>
    <w:lvl w:ilvl="1" w:tplc="511066A8" w:tentative="1">
      <w:start w:val="1"/>
      <w:numFmt w:val="lowerLetter"/>
      <w:lvlText w:val="%2."/>
      <w:lvlJc w:val="left"/>
      <w:pPr>
        <w:ind w:left="1440" w:hanging="360"/>
      </w:pPr>
    </w:lvl>
    <w:lvl w:ilvl="2" w:tplc="9A6CC7D0" w:tentative="1">
      <w:start w:val="1"/>
      <w:numFmt w:val="lowerRoman"/>
      <w:lvlText w:val="%3."/>
      <w:lvlJc w:val="right"/>
      <w:pPr>
        <w:ind w:left="2160" w:hanging="180"/>
      </w:pPr>
    </w:lvl>
    <w:lvl w:ilvl="3" w:tplc="EBBE9762" w:tentative="1">
      <w:start w:val="1"/>
      <w:numFmt w:val="decimal"/>
      <w:lvlText w:val="%4."/>
      <w:lvlJc w:val="left"/>
      <w:pPr>
        <w:ind w:left="2880" w:hanging="360"/>
      </w:pPr>
    </w:lvl>
    <w:lvl w:ilvl="4" w:tplc="1DD4D154" w:tentative="1">
      <w:start w:val="1"/>
      <w:numFmt w:val="lowerLetter"/>
      <w:lvlText w:val="%5."/>
      <w:lvlJc w:val="left"/>
      <w:pPr>
        <w:ind w:left="3600" w:hanging="360"/>
      </w:pPr>
    </w:lvl>
    <w:lvl w:ilvl="5" w:tplc="073CE3B8" w:tentative="1">
      <w:start w:val="1"/>
      <w:numFmt w:val="lowerRoman"/>
      <w:lvlText w:val="%6."/>
      <w:lvlJc w:val="right"/>
      <w:pPr>
        <w:ind w:left="4320" w:hanging="180"/>
      </w:pPr>
    </w:lvl>
    <w:lvl w:ilvl="6" w:tplc="C7CEC4DE" w:tentative="1">
      <w:start w:val="1"/>
      <w:numFmt w:val="decimal"/>
      <w:lvlText w:val="%7."/>
      <w:lvlJc w:val="left"/>
      <w:pPr>
        <w:ind w:left="5040" w:hanging="360"/>
      </w:pPr>
    </w:lvl>
    <w:lvl w:ilvl="7" w:tplc="EAE6060E" w:tentative="1">
      <w:start w:val="1"/>
      <w:numFmt w:val="lowerLetter"/>
      <w:lvlText w:val="%8."/>
      <w:lvlJc w:val="left"/>
      <w:pPr>
        <w:ind w:left="5760" w:hanging="360"/>
      </w:pPr>
    </w:lvl>
    <w:lvl w:ilvl="8" w:tplc="BEE0221C"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339E"/>
    <w:rsid w:val="00183E7A"/>
    <w:rsid w:val="0073339E"/>
    <w:rsid w:val="007E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28FBBC04"/>
  <w15:docId w15:val="{824739F9-3BAE-4EE3-81CE-66C4B8BA145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D81"/>
    <w:rPr>
      <w:color w:val="0000FF" w:themeColor="hyperlink"/>
      <w:u w:val="single"/>
    </w:rPr>
  </w:style>
  <w:style w:type="paragraph" w:styleId="List2">
    <w:name w:val="List 2"/>
    <w:basedOn w:val="Normal"/>
    <w:semiHidden/>
    <w:unhideWhenUsed/>
    <w:rsid w:val="00F471CE"/>
    <w:pPr>
      <w:widowControl w:val="0"/>
      <w:snapToGrid w:val="0"/>
      <w:ind w:left="720" w:hanging="360"/>
    </w:pPr>
    <w:rPr>
      <w:rFonts w:eastAsia="Times New Roman"/>
      <w:sz w:val="20"/>
      <w:szCs w:val="20"/>
    </w:rPr>
  </w:style>
  <w:style w:type="paragraph" w:styleId="BodyText">
    <w:name w:val="Body Text"/>
    <w:basedOn w:val="Normal"/>
    <w:link w:val="BodyTextChar"/>
    <w:semiHidden/>
    <w:unhideWhenUsed/>
    <w:rsid w:val="00F471CE"/>
    <w:rPr>
      <w:rFonts w:eastAsia="Times New Roman"/>
      <w:sz w:val="20"/>
      <w:szCs w:val="20"/>
    </w:rPr>
  </w:style>
  <w:style w:type="character" w:customStyle="1" w:styleId="BodyTextChar">
    <w:name w:val="Body Text Char"/>
    <w:basedOn w:val="DefaultParagraphFont"/>
    <w:link w:val="BodyText"/>
    <w:semiHidden/>
    <w:rsid w:val="00F471CE"/>
    <w:rPr>
      <w:rFonts w:ascii="Calibri" w:eastAsia="Times New Roman" w:hAnsi="Calibri" w:cs="Times New Roman"/>
      <w:sz w:val="20"/>
      <w:szCs w:val="20"/>
    </w:rPr>
  </w:style>
  <w:style w:type="paragraph" w:customStyle="1" w:styleId="InsideAddress">
    <w:name w:val="Inside Address"/>
    <w:basedOn w:val="Normal"/>
    <w:rsid w:val="00F471CE"/>
    <w:pPr>
      <w:widowControl w:val="0"/>
      <w:snapToGrid w:val="0"/>
    </w:pPr>
    <w:rPr>
      <w:rFonts w:eastAsia="Times New Roman"/>
      <w:sz w:val="20"/>
      <w:szCs w:val="20"/>
    </w:rPr>
  </w:style>
  <w:style w:type="character" w:customStyle="1" w:styleId="ListParagraphChar">
    <w:name w:val="List Paragraph Char"/>
    <w:basedOn w:val="DefaultParagraphFont"/>
    <w:link w:val="ListParagraph"/>
    <w:uiPriority w:val="34"/>
    <w:locked/>
    <w:rsid w:val="00AF6B3E"/>
    <w:rPr>
      <w:rFonts w:ascii="Times New Roman" w:eastAsia="Times New Roman" w:hAnsi="Times New Roman" w:cs="Times New Roman"/>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44DF"/>
    <w:rPr>
      <w:sz w:val="16"/>
      <w:szCs w:val="16"/>
    </w:rPr>
  </w:style>
  <w:style w:type="paragraph" w:styleId="CommentSubject">
    <w:name w:val="annotation subject"/>
    <w:basedOn w:val="CommentText"/>
    <w:next w:val="CommentText"/>
    <w:link w:val="CommentSubjectChar"/>
    <w:uiPriority w:val="99"/>
    <w:semiHidden/>
    <w:unhideWhenUsed/>
    <w:rsid w:val="009A12ED"/>
    <w:pPr>
      <w:spacing w:line="276" w:lineRule="auto"/>
    </w:pPr>
    <w:rPr>
      <w:rFonts w:ascii="Calibri" w:eastAsia="Calibri" w:hAnsi="Calibri" w:cs="Times New Roman"/>
      <w:b/>
      <w:bCs/>
      <w:i w:val="0"/>
      <w:color w:val="auto"/>
      <w:sz w:val="20"/>
    </w:rPr>
  </w:style>
  <w:style w:type="character" w:customStyle="1" w:styleId="CommentSubjectChar">
    <w:name w:val="Comment Subject Char"/>
    <w:basedOn w:val="CommentTextChar"/>
    <w:link w:val="CommentSubject"/>
    <w:uiPriority w:val="99"/>
    <w:semiHidden/>
    <w:rsid w:val="009A12ED"/>
    <w:rPr>
      <w:rFonts w:ascii="Calibri" w:eastAsia="Calibri" w:hAnsi="Calibri" w:cs="Times New Roman"/>
      <w:b/>
      <w:bCs/>
      <w:i w:val="0"/>
      <w:color w:val="808080" w:themeColor="background1" w:themeShade="80"/>
      <w:sz w:val="20"/>
      <w:szCs w:val="20"/>
    </w:rPr>
  </w:style>
  <w:style w:type="paragraph" w:styleId="Revision">
    <w:name w:val="Revision"/>
    <w:hidden/>
    <w:uiPriority w:val="99"/>
    <w:semiHidden/>
    <w:rsid w:val="009A12ED"/>
    <w:pPr>
      <w:spacing w:after="0" w:line="240" w:lineRule="auto"/>
    </w:pPr>
    <w:rPr>
      <w:rFonts w:ascii="Calibri" w:eastAsia="Calibri" w:hAnsi="Calibri" w:cs="Times New Roman"/>
    </w:rPr>
  </w:style>
  <w:style w:type="paragraph" w:customStyle="1" w:styleId="acenter">
    <w:name w:val="acenter"/>
    <w:basedOn w:val="Normal"/>
    <w:rsid w:val="00927B34"/>
    <w:pPr>
      <w:spacing w:after="0" w:line="360" w:lineRule="atLeast"/>
      <w:jc w:val="center"/>
    </w:pPr>
    <w:rPr>
      <w:rFonts w:ascii="Arial" w:eastAsia="Times New Roman" w:hAnsi="Arial" w:cs="Arial"/>
      <w:color w:val="2E2E2E"/>
      <w:sz w:val="26"/>
      <w:szCs w:val="26"/>
    </w:rPr>
  </w:style>
  <w:style w:type="paragraph" w:customStyle="1" w:styleId="indenta">
    <w:name w:val="indenta"/>
    <w:basedOn w:val="Normal"/>
    <w:rsid w:val="00927B34"/>
    <w:pPr>
      <w:spacing w:after="0" w:line="360" w:lineRule="atLeast"/>
      <w:ind w:firstLine="225"/>
    </w:pPr>
    <w:rPr>
      <w:rFonts w:ascii="Arial" w:eastAsia="Times New Roman" w:hAnsi="Arial" w:cs="Arial"/>
      <w:color w:val="2E2E2E"/>
      <w:sz w:val="26"/>
      <w:szCs w:val="26"/>
    </w:rPr>
  </w:style>
  <w:style w:type="paragraph" w:customStyle="1" w:styleId="Default">
    <w:name w:val="Default"/>
    <w:rsid w:val="000E222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80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fda.gov/regulatoryinformation/lawsenforcedbyfda/federalfooddrugandcosmeticactfdcact/default.htm" TargetMode="External"/><Relationship Id="rId26" Type="http://schemas.openxmlformats.org/officeDocument/2006/relationships/footer" Target="footer8.xml"/><Relationship Id="rId39" Type="http://schemas.openxmlformats.org/officeDocument/2006/relationships/hyperlink" Target="https://assist.dla.mil/wizard/index.cfm" TargetMode="External"/><Relationship Id="rId21" Type="http://schemas.openxmlformats.org/officeDocument/2006/relationships/hyperlink" Target="http://www.fda.gov/Drugs/DrugSafety/DrugIntegrityandSupplyChainSecurity/DrugSupplyChainSecurityAct/default.htm" TargetMode="External"/><Relationship Id="rId34" Type="http://schemas.openxmlformats.org/officeDocument/2006/relationships/header" Target="header10.xml"/><Relationship Id="rId42" Type="http://schemas.openxmlformats.org/officeDocument/2006/relationships/hyperlink" Target="https://www.acquisition.gov" TargetMode="External"/><Relationship Id="rId47" Type="http://schemas.openxmlformats.org/officeDocument/2006/relationships/header" Target="header13.xml"/><Relationship Id="rId50" Type="http://schemas.openxmlformats.org/officeDocument/2006/relationships/hyperlink" Target="http://www.fbo.gov" TargetMode="External"/><Relationship Id="rId55" Type="http://schemas.openxmlformats.org/officeDocument/2006/relationships/hyperlink" Target="https://www.ppirs.gov/" TargetMode="External"/><Relationship Id="rId63" Type="http://schemas.openxmlformats.org/officeDocument/2006/relationships/footer" Target="footer1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VHANCPSRecallsNotification@va.gov" TargetMode="External"/><Relationship Id="rId29" Type="http://schemas.openxmlformats.org/officeDocument/2006/relationships/footer" Target="footer10.xml"/><Relationship Id="rId41" Type="http://schemas.openxmlformats.org/officeDocument/2006/relationships/hyperlink" Target="file:///\\DSI-KB2\KBA_Work\KBs\Dev7\GENTRAC\Segments\www.sam.gov" TargetMode="External"/><Relationship Id="rId54" Type="http://schemas.openxmlformats.org/officeDocument/2006/relationships/hyperlink" Target="https://www.vip.vetbiz.gov" TargetMode="External"/><Relationship Id="rId62" Type="http://schemas.openxmlformats.org/officeDocument/2006/relationships/hyperlink" Target="http://www.treasury.gov/ofac/downloads/t11sd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yperlink" Target="http://quicksearch.dla.mil/" TargetMode="External"/><Relationship Id="rId40" Type="http://schemas.openxmlformats.org/officeDocument/2006/relationships/hyperlink" Target="file:///\\DSI-KB2\KBA_Work\KBs\Dev7\GENTRAC\Segments\www.sam.gov" TargetMode="External"/><Relationship Id="rId45" Type="http://schemas.openxmlformats.org/officeDocument/2006/relationships/footer" Target="footer14.xml"/><Relationship Id="rId53" Type="http://schemas.openxmlformats.org/officeDocument/2006/relationships/hyperlink" Target="https://www.vip.vetbiz.gov" TargetMode="External"/><Relationship Id="rId58" Type="http://schemas.openxmlformats.org/officeDocument/2006/relationships/hyperlink" Target="file:///\\DSI-KB2\KBA_Work\KBs\Dev7\GENTRAC\Segments\www.dol.gov\fairpayandsafeworkplaces"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www.acquisition.gov/" TargetMode="External"/><Relationship Id="rId28" Type="http://schemas.openxmlformats.org/officeDocument/2006/relationships/header" Target="header7.xml"/><Relationship Id="rId36" Type="http://schemas.openxmlformats.org/officeDocument/2006/relationships/hyperlink" Target="https://assist.dla.mil/online/start/" TargetMode="External"/><Relationship Id="rId49" Type="http://schemas.openxmlformats.org/officeDocument/2006/relationships/hyperlink" Target="mailto:douglas.reed3@va.gov" TargetMode="External"/><Relationship Id="rId57" Type="http://schemas.openxmlformats.org/officeDocument/2006/relationships/hyperlink" Target="https://www.sam.gov/portal" TargetMode="External"/><Relationship Id="rId61" Type="http://schemas.openxmlformats.org/officeDocument/2006/relationships/hyperlink" Target="mailto:CISADA106@state.gov" TargetMode="External"/><Relationship Id="rId10" Type="http://schemas.openxmlformats.org/officeDocument/2006/relationships/footer" Target="footer2.xml"/><Relationship Id="rId19" Type="http://schemas.openxmlformats.org/officeDocument/2006/relationships/hyperlink" Target="https://healthcaredistribution.org/" TargetMode="External"/><Relationship Id="rId31" Type="http://schemas.openxmlformats.org/officeDocument/2006/relationships/header" Target="header9.xml"/><Relationship Id="rId44" Type="http://schemas.openxmlformats.org/officeDocument/2006/relationships/header" Target="header12.xml"/><Relationship Id="rId52" Type="http://schemas.openxmlformats.org/officeDocument/2006/relationships/hyperlink" Target="mailto:douglas.reed3@va.gov" TargetMode="External"/><Relationship Id="rId60" Type="http://schemas.openxmlformats.org/officeDocument/2006/relationships/hyperlink" Target="http://www.acquisition.gov"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footer" Target="footer13.xml"/><Relationship Id="rId43" Type="http://schemas.openxmlformats.org/officeDocument/2006/relationships/header" Target="header11.xml"/><Relationship Id="rId48" Type="http://schemas.openxmlformats.org/officeDocument/2006/relationships/footer" Target="footer16.xml"/><Relationship Id="rId56" Type="http://schemas.openxmlformats.org/officeDocument/2006/relationships/hyperlink" Target="https://www.vip.vetbiz.gov"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acquisition.gov/"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fda.gov/Drugs/DrugSafety/DrugIntegrityandSupplyChainSecurity/DrugSupplyChainSecurityAct/ucm376829.htm" TargetMode="Externa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yperlink" Target="http://assistdocs.com" TargetMode="External"/><Relationship Id="rId46" Type="http://schemas.openxmlformats.org/officeDocument/2006/relationships/footer" Target="footer15.xml"/><Relationship Id="rId59" Type="http://schemas.openxmlformats.org/officeDocument/2006/relationships/hyperlink" Target="file:///\\DSI-KB2\KBA_Work\KBs\Dev7\GENTRAC\Segments\www.osha.gov\dcsp\osp\approved_state_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67</Pages>
  <Words>24151</Words>
  <Characters>137667</Characters>
  <Application>Microsoft Office Word</Application>
  <DocSecurity>0</DocSecurity>
  <Lines>1147</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Reed, Douglas H.</cp:lastModifiedBy>
  <cp:revision>2</cp:revision>
  <dcterms:created xsi:type="dcterms:W3CDTF">2017-10-05T18:24:00Z</dcterms:created>
  <dcterms:modified xsi:type="dcterms:W3CDTF">2017-10-05T18:39:00Z</dcterms:modified>
</cp:coreProperties>
</file>