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90AA8" w14:textId="77777777" w:rsidR="008C551E" w:rsidRDefault="00D1654B">
      <w:pPr>
        <w:pageBreakBefore/>
        <w:sectPr w:rsidR="008C551E">
          <w:type w:val="continuous"/>
          <w:pgSz w:w="12240" w:h="15840"/>
          <w:pgMar w:top="1080" w:right="1440" w:bottom="1080" w:left="1440" w:header="360" w:footer="360" w:gutter="0"/>
          <w:cols w:space="720"/>
        </w:sectPr>
      </w:pPr>
      <w:r>
        <w:fldChar w:fldCharType="begin"/>
      </w:r>
      <w:r>
        <w:instrText>TC "</w:instrText>
      </w:r>
      <w:bookmarkStart w:id="0" w:name="_Toc495046731"/>
      <w:r>
        <w:instrText>SECTION A</w:instrText>
      </w:r>
      <w:bookmarkEnd w:id="0"/>
      <w:r>
        <w:instrText>" \l 1</w:instrText>
      </w:r>
      <w:r>
        <w:fldChar w:fldCharType="end"/>
      </w:r>
      <w:r>
        <w:fldChar w:fldCharType="begin"/>
      </w:r>
      <w:r>
        <w:instrText>TC "</w:instrText>
      </w:r>
      <w:bookmarkStart w:id="1" w:name="_Toc495046732"/>
      <w:r>
        <w:instrText>A.1  SF 1449  SOLICITATION/CONTRACT/ORDER FOR COMMERCIAL ITEMS</w:instrText>
      </w:r>
      <w:bookmarkEnd w:id="1"/>
      <w:r>
        <w:instrText>" \l 2</w:instrText>
      </w:r>
      <w:r>
        <w:fldChar w:fldCharType="end"/>
      </w:r>
      <w:r>
        <w:pict w14:anchorId="03590ED0">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650;height:152;mso-position-horizontal-relative:page;mso-position-vertical-relative:page" filled="f" stroked="f">
              <v:textbox inset="0,0,0,0">
                <w:txbxContent>
                  <w:p w14:paraId="03590EFB" w14:textId="77777777" w:rsidR="008C551E" w:rsidRDefault="00D1654B">
                    <w:pPr>
                      <w:spacing w:after="0" w:line="240" w:lineRule="auto"/>
                      <w:rPr>
                        <w:rFonts w:ascii="Arial" w:hAnsi="Arial" w:cs="Arial"/>
                        <w:sz w:val="11"/>
                        <w:szCs w:val="11"/>
                      </w:rPr>
                    </w:pPr>
                    <w:r>
                      <w:rPr>
                        <w:rFonts w:ascii="Arial" w:hAnsi="Arial" w:cs="Arial"/>
                        <w:sz w:val="11"/>
                        <w:szCs w:val="11"/>
                      </w:rPr>
                      <w:t>PAGE 1</w:t>
                    </w:r>
                    <w:r>
                      <w:rPr>
                        <w:rFonts w:ascii="Arial" w:hAnsi="Arial" w:cs="Arial"/>
                        <w:sz w:val="11"/>
                        <w:szCs w:val="11"/>
                      </w:rPr>
                      <w:t xml:space="preserve"> OF</w:t>
                    </w:r>
                  </w:p>
                </w:txbxContent>
              </v:textbox>
            </v:shape>
            <v:shape id="_x0000_s1166" type="#_x0000_t202" style="position:absolute;left:7843;top:522;width:1147;height:152;mso-position-horizontal-relative:page;mso-position-vertical-relative:page" filled="f" stroked="f">
              <v:textbox inset="0,0,0,0">
                <w:txbxContent>
                  <w:p w14:paraId="03590EFC" w14:textId="77777777" w:rsidR="008C551E" w:rsidRDefault="00D1654B">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040;height:152;mso-position-horizontal-relative:page;mso-position-vertical-relative:page" filled="f" stroked="f">
              <v:textbox inset="0,0,0,0">
                <w:txbxContent>
                  <w:p w14:paraId="03590EFD" w14:textId="77777777" w:rsidR="008C551E" w:rsidRDefault="00D1654B">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588;height:152;mso-position-horizontal-relative:page;mso-position-vertical-relative:page" filled="f" stroked="f">
              <v:textbox inset="0,0,0,0">
                <w:txbxContent>
                  <w:p w14:paraId="03590EFE" w14:textId="77777777" w:rsidR="008C551E" w:rsidRDefault="00D1654B">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820;height:152;mso-position-horizontal-relative:page;mso-position-vertical-relative:page" filled="f" stroked="f">
              <v:textbox inset="0,0,0,0">
                <w:txbxContent>
                  <w:p w14:paraId="03590EFF" w14:textId="77777777" w:rsidR="008C551E" w:rsidRDefault="00D1654B">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487;height:152;mso-position-horizontal-relative:page;mso-position-vertical-relative:page" filled="f" stroked="f">
              <v:textbox inset="0,0,0,0">
                <w:txbxContent>
                  <w:p w14:paraId="03590F00" w14:textId="77777777" w:rsidR="008C551E" w:rsidRDefault="00D1654B">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1670;height:152;mso-position-horizontal-relative:page;mso-position-vertical-relative:page" filled="f" stroked="f">
              <v:textbox inset="0,0,0,0">
                <w:txbxContent>
                  <w:p w14:paraId="03590F01" w14:textId="77777777" w:rsidR="008C551E" w:rsidRDefault="00D1654B">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505;height:152;mso-position-horizontal-relative:page;mso-position-vertical-relative:page" filled="f" stroked="f">
              <v:textbox inset="0,0,0,0">
                <w:txbxContent>
                  <w:p w14:paraId="03590F02" w14:textId="77777777" w:rsidR="008C551E" w:rsidRDefault="00D1654B">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041;height:152;mso-position-horizontal-relative:page;mso-position-vertical-relative:page" filled="f" stroked="f">
              <v:textbox inset="0,0,0,0">
                <w:txbxContent>
                  <w:p w14:paraId="03590F03" w14:textId="77777777" w:rsidR="008C551E" w:rsidRDefault="00D1654B">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569;height:152;mso-position-horizontal-relative:page;mso-position-vertical-relative:page" filled="f" stroked="f">
              <v:textbox inset="0,0,0,0">
                <w:txbxContent>
                  <w:p w14:paraId="03590F04" w14:textId="77777777" w:rsidR="008C551E" w:rsidRDefault="00D1654B">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22;height:152;mso-position-horizontal-relative:page;mso-position-vertical-relative:page" filled="f" stroked="f">
              <v:textbox inset="0,0,0,0">
                <w:txbxContent>
                  <w:p w14:paraId="03590F05" w14:textId="77777777" w:rsidR="008C551E" w:rsidRDefault="00D1654B">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782;height:152;mso-position-horizontal-relative:page;mso-position-vertical-relative:page" filled="f" stroked="f">
              <v:textbox inset="0,0,0,0">
                <w:txbxContent>
                  <w:p w14:paraId="03590F06" w14:textId="77777777" w:rsidR="008C551E" w:rsidRDefault="00D1654B">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379;height:152;mso-position-horizontal-relative:page;mso-position-vertical-relative:page" filled="f" stroked="f">
              <v:textbox inset="0,0,0,0">
                <w:txbxContent>
                  <w:p w14:paraId="03590F07" w14:textId="77777777" w:rsidR="008C551E" w:rsidRDefault="00D1654B">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405;height:152;mso-position-horizontal-relative:page;mso-position-vertical-relative:page" filled="f" stroked="f">
              <v:textbox inset="0,0,0,0">
                <w:txbxContent>
                  <w:p w14:paraId="03590F08" w14:textId="77777777" w:rsidR="008C551E" w:rsidRDefault="00D1654B">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172;height:152;mso-position-horizontal-relative:page;mso-position-vertical-relative:page" filled="f" stroked="f">
              <v:textbox inset="0,0,0,0">
                <w:txbxContent>
                  <w:p w14:paraId="03590F09" w14:textId="77777777" w:rsidR="008C551E" w:rsidRDefault="00D1654B">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675;height:152;mso-position-horizontal-relative:page;mso-position-vertical-relative:page" filled="f" stroked="f">
              <v:textbox inset="0,0,0,0">
                <w:txbxContent>
                  <w:p w14:paraId="03590F0A" w14:textId="77777777" w:rsidR="008C551E" w:rsidRDefault="00D1654B">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455;height:152;mso-position-horizontal-relative:page;mso-position-vertical-relative:page" filled="f" stroked="f">
              <v:textbox inset="0,0,0,0">
                <w:txbxContent>
                  <w:p w14:paraId="03590F0B" w14:textId="77777777" w:rsidR="008C551E" w:rsidRDefault="00D1654B">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028;height:152;mso-position-horizontal-relative:page;mso-position-vertical-relative:page" filled="f" stroked="f">
              <v:textbox inset="0,0,0,0">
                <w:txbxContent>
                  <w:p w14:paraId="03590F0C" w14:textId="77777777" w:rsidR="008C551E" w:rsidRDefault="00D1654B">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009;height:152;mso-position-horizontal-relative:page;mso-position-vertical-relative:page" filled="f" stroked="f">
              <v:textbox inset="0,0,0,0">
                <w:txbxContent>
                  <w:p w14:paraId="03590F0D" w14:textId="77777777" w:rsidR="008C551E" w:rsidRDefault="00D1654B">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625;height:152;mso-position-horizontal-relative:page;mso-position-vertical-relative:page" filled="f" stroked="f">
              <v:textbox inset="0,0,0,0">
                <w:txbxContent>
                  <w:p w14:paraId="03590F0E" w14:textId="77777777" w:rsidR="008C551E" w:rsidRDefault="00D1654B">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147;height:152;mso-position-horizontal-relative:page;mso-position-vertical-relative:page" filled="f" stroked="f">
              <v:textbox inset="0,0,0,0">
                <w:txbxContent>
                  <w:p w14:paraId="03590F0F" w14:textId="77777777" w:rsidR="008C551E" w:rsidRDefault="00D1654B">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059;height:152;mso-position-horizontal-relative:page;mso-position-vertical-relative:page" filled="f" stroked="f">
              <v:textbox inset="0,0,0,0">
                <w:txbxContent>
                  <w:p w14:paraId="03590F10" w14:textId="77777777" w:rsidR="008C551E" w:rsidRDefault="00D1654B">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028;height:152;mso-position-horizontal-relative:page;mso-position-vertical-relative:page" filled="f" stroked="f">
              <v:textbox inset="0,0,0,0">
                <w:txbxContent>
                  <w:p w14:paraId="03590F11" w14:textId="77777777" w:rsidR="008C551E" w:rsidRDefault="00D1654B">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1978;height:152;mso-position-horizontal-relative:page;mso-position-vertical-relative:page" filled="f" stroked="f">
              <v:textbox inset="0,0,0,0">
                <w:txbxContent>
                  <w:p w14:paraId="03590F12" w14:textId="77777777" w:rsidR="008C551E" w:rsidRDefault="00D1654B">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2651;height:152;mso-position-horizontal-relative:page;mso-position-vertical-relative:page" filled="f" stroked="f">
              <v:textbox inset="0,0,0,0">
                <w:txbxContent>
                  <w:p w14:paraId="03590F13" w14:textId="77777777" w:rsidR="008C551E" w:rsidRDefault="00D1654B">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1644;height:152;mso-position-horizontal-relative:page;mso-position-vertical-relative:page" filled="f" stroked="f">
              <v:textbox inset="0,0,0,0">
                <w:txbxContent>
                  <w:p w14:paraId="03590F14" w14:textId="77777777" w:rsidR="008C551E" w:rsidRDefault="00D1654B">
                    <w:pPr>
                      <w:spacing w:after="0" w:line="240" w:lineRule="auto"/>
                      <w:rPr>
                        <w:rFonts w:ascii="Arial" w:hAnsi="Arial" w:cs="Arial"/>
                        <w:sz w:val="11"/>
                        <w:szCs w:val="11"/>
                      </w:rPr>
                    </w:pPr>
                    <w:r>
                      <w:rPr>
                        <w:rFonts w:ascii="Arial" w:hAnsi="Arial" w:cs="Arial"/>
                        <w:sz w:val="11"/>
                        <w:szCs w:val="11"/>
                      </w:rPr>
                      <w:t xml:space="preserve">SMALL </w:t>
                    </w:r>
                    <w:r>
                      <w:rPr>
                        <w:rFonts w:ascii="Arial" w:hAnsi="Arial" w:cs="Arial"/>
                        <w:sz w:val="11"/>
                        <w:szCs w:val="11"/>
                      </w:rPr>
                      <w:t>BUSINESS PROGRAM</w:t>
                    </w:r>
                  </w:p>
                </w:txbxContent>
              </v:textbox>
            </v:shape>
            <v:shape id="_x0000_s1191" type="#_x0000_t202" style="position:absolute;left:7987;top:2922;width:555;height:152;mso-position-horizontal-relative:page;mso-position-vertical-relative:page" filled="f" stroked="f">
              <v:textbox inset="0,0,0,0">
                <w:txbxContent>
                  <w:p w14:paraId="03590F15" w14:textId="77777777" w:rsidR="008C551E" w:rsidRDefault="00D1654B">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266;height:152;mso-position-horizontal-relative:page;mso-position-vertical-relative:page" filled="f" stroked="f">
              <v:textbox inset="0,0,0,0">
                <w:txbxContent>
                  <w:p w14:paraId="03590F16" w14:textId="77777777" w:rsidR="008C551E" w:rsidRDefault="00D1654B">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429;height:152;mso-position-horizontal-relative:page;mso-position-vertical-relative:page" filled="f" stroked="f">
              <v:textbox inset="0,0,0,0">
                <w:txbxContent>
                  <w:p w14:paraId="03590F17" w14:textId="77777777" w:rsidR="008C551E" w:rsidRDefault="00D1654B">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990;height:152;mso-position-horizontal-relative:page;mso-position-vertical-relative:page" filled="f" stroked="f">
              <v:textbox inset="0,0,0,0">
                <w:txbxContent>
                  <w:p w14:paraId="03590F18" w14:textId="77777777" w:rsidR="008C551E" w:rsidRDefault="00D1654B">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1896;height:152;mso-position-horizontal-relative:page;mso-position-vertical-relative:page" filled="f" stroked="f">
              <v:textbox inset="0,0,0,0">
                <w:txbxContent>
                  <w:p w14:paraId="03590F19" w14:textId="77777777" w:rsidR="008C551E" w:rsidRDefault="00D1654B">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361;height:152;mso-position-horizontal-relative:page;mso-position-vertical-relative:page" filled="f" stroked="f">
              <v:textbox inset="0,0,0,0">
                <w:txbxContent>
                  <w:p w14:paraId="03590F1A" w14:textId="77777777" w:rsidR="008C551E" w:rsidRDefault="00D1654B">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536;height:152;mso-position-horizontal-relative:page;mso-position-vertical-relative:page" filled="f" stroked="f">
              <v:textbox inset="0,0,0,0">
                <w:txbxContent>
                  <w:p w14:paraId="03590F1B" w14:textId="77777777" w:rsidR="008C551E" w:rsidRDefault="00D1654B">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927;height:152;mso-position-horizontal-relative:page;mso-position-vertical-relative:page" filled="f" stroked="f">
              <v:textbox inset="0,0,0,0">
                <w:txbxContent>
                  <w:p w14:paraId="03590F1C" w14:textId="77777777" w:rsidR="008C551E" w:rsidRDefault="00D1654B">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260;height:152;mso-position-horizontal-relative:page;mso-position-vertical-relative:page" filled="f" stroked="f">
              <v:textbox inset="0,0,0,0">
                <w:txbxContent>
                  <w:p w14:paraId="03590F1D" w14:textId="77777777" w:rsidR="008C551E" w:rsidRDefault="00D1654B">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531;height:152;mso-position-horizontal-relative:page;mso-position-vertical-relative:page" filled="f" stroked="f">
              <v:textbox inset="0,0,0,0">
                <w:txbxContent>
                  <w:p w14:paraId="03590F1E" w14:textId="77777777" w:rsidR="008C551E" w:rsidRDefault="00D1654B">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310;height:152;mso-position-horizontal-relative:page;mso-position-vertical-relative:page" filled="f" stroked="f">
              <v:textbox inset="0,0,0,0">
                <w:txbxContent>
                  <w:p w14:paraId="03590F1F" w14:textId="77777777" w:rsidR="008C551E" w:rsidRDefault="00D1654B">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078;height:152;mso-position-horizontal-relative:page;mso-position-vertical-relative:page" filled="f" stroked="f">
              <v:textbox inset="0,0,0,0">
                <w:txbxContent>
                  <w:p w14:paraId="03590F20" w14:textId="77777777" w:rsidR="008C551E" w:rsidRDefault="00D1654B">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732;height:152;mso-position-horizontal-relative:page;mso-position-vertical-relative:page" filled="f" stroked="f">
              <v:textbox inset="0,0,0,0">
                <w:txbxContent>
                  <w:p w14:paraId="03590F21" w14:textId="77777777" w:rsidR="008C551E" w:rsidRDefault="00D1654B">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1739;height:152;mso-position-horizontal-relative:page;mso-position-vertical-relative:page" filled="f" stroked="f">
              <v:textbox inset="0,0,0,0">
                <w:txbxContent>
                  <w:p w14:paraId="03590F22" w14:textId="77777777" w:rsidR="008C551E" w:rsidRDefault="00D1654B">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291;height:152;mso-position-horizontal-relative:page;mso-position-vertical-relative:page" filled="f" stroked="f">
              <v:textbox inset="0,0,0,0">
                <w:txbxContent>
                  <w:p w14:paraId="03590F23" w14:textId="77777777" w:rsidR="008C551E" w:rsidRDefault="00D1654B">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28;height:152;mso-position-horizontal-relative:page;mso-position-vertical-relative:page" filled="f" stroked="f">
              <v:textbox inset="0,0,0,0">
                <w:txbxContent>
                  <w:p w14:paraId="03590F24" w14:textId="77777777" w:rsidR="008C551E" w:rsidRDefault="00D1654B">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278;height:152;mso-position-horizontal-relative:page;mso-position-vertical-relative:page" filled="f" stroked="f">
              <v:textbox inset="0,0,0,0">
                <w:txbxContent>
                  <w:p w14:paraId="03590F25" w14:textId="77777777" w:rsidR="008C551E" w:rsidRDefault="00D1654B">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914;height:152;mso-position-horizontal-relative:page;mso-position-vertical-relative:page" filled="f" stroked="f">
              <v:textbox inset="0,0,0,0">
                <w:txbxContent>
                  <w:p w14:paraId="03590F26" w14:textId="77777777" w:rsidR="008C551E" w:rsidRDefault="00D1654B">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379;height:152;mso-position-horizontal-relative:page;mso-position-vertical-relative:page" filled="f" stroked="f">
              <v:textbox inset="0,0,0,0">
                <w:txbxContent>
                  <w:p w14:paraId="03590F27" w14:textId="77777777" w:rsidR="008C551E" w:rsidRDefault="00D1654B">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279;height:152;mso-position-horizontal-relative:page;mso-position-vertical-relative:page" filled="f" stroked="f">
              <v:textbox inset="0,0,0,0">
                <w:txbxContent>
                  <w:p w14:paraId="03590F28" w14:textId="77777777" w:rsidR="008C551E" w:rsidRDefault="00D1654B">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379;height:152;mso-position-horizontal-relative:page;mso-position-vertical-relative:page" filled="f" stroked="f">
              <v:textbox inset="0,0,0,0">
                <w:txbxContent>
                  <w:p w14:paraId="03590F29" w14:textId="77777777" w:rsidR="008C551E" w:rsidRDefault="00D1654B">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1688;height:152;mso-position-horizontal-relative:page;mso-position-vertical-relative:page" filled="f" stroked="f">
              <v:textbox inset="0,0,0,0">
                <w:txbxContent>
                  <w:p w14:paraId="03590F2A" w14:textId="77777777" w:rsidR="008C551E" w:rsidRDefault="00D1654B">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379;height:152;mso-position-horizontal-relative:page;mso-position-vertical-relative:page" filled="f" stroked="f">
              <v:textbox inset="0,0,0,0">
                <w:txbxContent>
                  <w:p w14:paraId="03590F2B" w14:textId="77777777" w:rsidR="008C551E" w:rsidRDefault="00D1654B">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908;height:152;mso-position-horizontal-relative:page;mso-position-vertical-relative:page" filled="f" stroked="f">
              <v:textbox inset="0,0,0,0">
                <w:txbxContent>
                  <w:p w14:paraId="03590F2C" w14:textId="77777777" w:rsidR="008C551E" w:rsidRDefault="00D1654B">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1871;height:152;mso-position-horizontal-relative:page;mso-position-vertical-relative:page" filled="f" stroked="f">
              <v:textbox inset="0,0,0,0">
                <w:txbxContent>
                  <w:p w14:paraId="03590F2D" w14:textId="77777777" w:rsidR="008C551E" w:rsidRDefault="00D1654B">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379;height:152;mso-position-horizontal-relative:page;mso-position-vertical-relative:page" filled="f" stroked="f">
              <v:textbox inset="0,0,0,0">
                <w:txbxContent>
                  <w:p w14:paraId="03590F2E" w14:textId="77777777" w:rsidR="008C551E" w:rsidRDefault="00D1654B">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971;height:152;mso-position-horizontal-relative:page;mso-position-vertical-relative:page" filled="f" stroked="f">
              <v:textbox inset="0,0,0,0">
                <w:txbxContent>
                  <w:p w14:paraId="03590F2F" w14:textId="77777777" w:rsidR="008C551E" w:rsidRDefault="00D1654B">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404;height:152;mso-position-horizontal-relative:page;mso-position-vertical-relative:page" filled="f" stroked="f">
              <v:textbox inset="0,0,0,0">
                <w:txbxContent>
                  <w:p w14:paraId="03590F30" w14:textId="77777777" w:rsidR="008C551E" w:rsidRDefault="00D1654B">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533;height:152;mso-position-horizontal-relative:page;mso-position-vertical-relative:page" filled="f" stroked="f">
              <v:textbox inset="0,0,0,0">
                <w:txbxContent>
                  <w:p w14:paraId="03590F31" w14:textId="77777777" w:rsidR="008C551E" w:rsidRDefault="00D1654B">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486;height:152;mso-position-horizontal-relative:page;mso-position-vertical-relative:page" filled="f" stroked="f">
              <v:textbox inset="0,0,0,0">
                <w:txbxContent>
                  <w:p w14:paraId="03590F32" w14:textId="77777777" w:rsidR="008C551E" w:rsidRDefault="00D1654B">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04;height:152;mso-position-horizontal-relative:page;mso-position-vertical-relative:page" filled="f" stroked="f">
              <v:textbox inset="0,0,0,0">
                <w:txbxContent>
                  <w:p w14:paraId="03590F33" w14:textId="77777777" w:rsidR="008C551E" w:rsidRDefault="00D1654B">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4427;height:152;mso-position-horizontal-relative:page;mso-position-vertical-relative:page" filled="f" stroked="f">
              <v:textbox inset="0,0,0,0">
                <w:txbxContent>
                  <w:p w14:paraId="03590F34" w14:textId="77777777" w:rsidR="008C551E" w:rsidRDefault="00D1654B">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5384;height:152;mso-position-horizontal-relative:page;mso-position-vertical-relative:page" filled="f" stroked="f">
              <v:textbox inset="0,0,0,0">
                <w:txbxContent>
                  <w:p w14:paraId="03590F35" w14:textId="77777777" w:rsidR="008C551E" w:rsidRDefault="00D1654B">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964;height:152;mso-position-horizontal-relative:page;mso-position-vertical-relative:page" filled="f" stroked="f">
              <v:textbox inset="0,0,0,0">
                <w:txbxContent>
                  <w:p w14:paraId="03590F36" w14:textId="77777777" w:rsidR="008C551E" w:rsidRDefault="00D1654B">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09;height:152;mso-position-horizontal-relative:page;mso-position-vertical-relative:page" filled="f" stroked="f">
              <v:textbox inset="0,0,0,0">
                <w:txbxContent>
                  <w:p w14:paraId="03590F37" w14:textId="77777777" w:rsidR="008C551E" w:rsidRDefault="00D1654B">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09;height:152;mso-position-horizontal-relative:page;mso-position-vertical-relative:page" filled="f" stroked="f">
              <v:textbox inset="0,0,0,0">
                <w:txbxContent>
                  <w:p w14:paraId="03590F38" w14:textId="77777777" w:rsidR="008C551E" w:rsidRDefault="00D1654B">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09;height:152;mso-position-horizontal-relative:page;mso-position-vertical-relative:page" filled="f" stroked="f">
              <v:textbox inset="0,0,0,0">
                <w:txbxContent>
                  <w:p w14:paraId="03590F39" w14:textId="77777777" w:rsidR="008C551E" w:rsidRDefault="00D1654B">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09;height:152;mso-position-horizontal-relative:page;mso-position-vertical-relative:page" filled="f" stroked="f">
              <v:textbox inset="0,0,0,0">
                <w:txbxContent>
                  <w:p w14:paraId="03590F3A" w14:textId="77777777" w:rsidR="008C551E" w:rsidRDefault="00D1654B">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09;height:152;mso-position-horizontal-relative:page;mso-position-vertical-relative:page" filled="f" stroked="f">
              <v:textbox inset="0,0,0,0">
                <w:txbxContent>
                  <w:p w14:paraId="03590F3B" w14:textId="77777777" w:rsidR="008C551E" w:rsidRDefault="00D1654B">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09;height:152;mso-position-horizontal-relative:page;mso-position-vertical-relative:page" filled="f" stroked="f">
              <v:textbox inset="0,0,0,0">
                <w:txbxContent>
                  <w:p w14:paraId="03590F3C" w14:textId="77777777" w:rsidR="008C551E" w:rsidRDefault="00D1654B">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555;height:152;mso-position-horizontal-relative:page;mso-position-vertical-relative:page" filled="f" stroked="f">
              <v:textbox inset="0,0,0,0">
                <w:txbxContent>
                  <w:p w14:paraId="03590F3D" w14:textId="77777777" w:rsidR="008C551E" w:rsidRDefault="00D1654B">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047;height:152;mso-position-horizontal-relative:page;mso-position-vertical-relative:page" filled="f" stroked="f">
              <v:textbox inset="0,0,0,0">
                <w:txbxContent>
                  <w:p w14:paraId="03590F3E" w14:textId="77777777" w:rsidR="008C551E" w:rsidRDefault="00D1654B">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624;height:152;mso-position-horizontal-relative:page;mso-position-vertical-relative:page" filled="f" stroked="f">
              <v:textbox inset="0,0,0,0">
                <w:txbxContent>
                  <w:p w14:paraId="03590F3F" w14:textId="77777777" w:rsidR="008C551E" w:rsidRDefault="00D1654B">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16;height:152;mso-position-horizontal-relative:page;mso-position-vertical-relative:page" filled="f" stroked="f">
              <v:textbox inset="0,0,0,0">
                <w:txbxContent>
                  <w:p w14:paraId="03590F40" w14:textId="77777777" w:rsidR="008C551E" w:rsidRDefault="00D1654B">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694;height:152;mso-position-horizontal-relative:page;mso-position-vertical-relative:page" filled="f" stroked="f">
              <v:textbox inset="0,0,0,0">
                <w:txbxContent>
                  <w:p w14:paraId="03590F41" w14:textId="77777777" w:rsidR="008C551E" w:rsidRDefault="00D1654B">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543;height:152;mso-position-horizontal-relative:page;mso-position-vertical-relative:page" filled="f" stroked="f">
              <v:textbox inset="0,0,0,0">
                <w:txbxContent>
                  <w:p w14:paraId="03590F42" w14:textId="77777777" w:rsidR="008C551E" w:rsidRDefault="00D1654B">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118;height:152;mso-position-horizontal-relative:page;mso-position-vertical-relative:page" filled="f" stroked="f">
              <v:textbox inset="0,0,0,0">
                <w:txbxContent>
                  <w:p w14:paraId="03590F43" w14:textId="77777777" w:rsidR="008C551E" w:rsidRDefault="00D1654B">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2570;height:152;mso-position-horizontal-relative:page;mso-position-vertical-relative:page" filled="f" stroked="f">
              <v:textbox inset="0,0,0,0">
                <w:txbxContent>
                  <w:p w14:paraId="03590F44" w14:textId="77777777" w:rsidR="008C551E" w:rsidRDefault="00D1654B">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2658;height:152;mso-position-horizontal-relative:page;mso-position-vertical-relative:page" filled="f" stroked="f">
              <v:textbox inset="0,0,0,0">
                <w:txbxContent>
                  <w:p w14:paraId="03590F45" w14:textId="77777777" w:rsidR="008C551E" w:rsidRDefault="00D1654B">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7261;height:152;mso-position-horizontal-relative:page;mso-position-vertical-relative:page" filled="f" stroked="f">
              <v:textbox inset="0,0,0,0">
                <w:txbxContent>
                  <w:p w14:paraId="03590F46" w14:textId="77777777" w:rsidR="008C551E" w:rsidRDefault="00D1654B">
                    <w:pPr>
                      <w:spacing w:after="0" w:line="240" w:lineRule="auto"/>
                      <w:rPr>
                        <w:rFonts w:ascii="Arial" w:hAnsi="Arial" w:cs="Arial"/>
                        <w:sz w:val="11"/>
                        <w:szCs w:val="11"/>
                      </w:rPr>
                    </w:pPr>
                    <w:r>
                      <w:rPr>
                        <w:rFonts w:ascii="Arial" w:hAnsi="Arial" w:cs="Arial"/>
                        <w:sz w:val="11"/>
                        <w:szCs w:val="11"/>
                      </w:rPr>
                      <w:t xml:space="preserve">27a. SOLICITATION INCORPORATES BY REFERENCE FAR 52.212-1, </w:t>
                    </w:r>
                    <w:r>
                      <w:rPr>
                        <w:rFonts w:ascii="Arial" w:hAnsi="Arial" w:cs="Arial"/>
                        <w:sz w:val="11"/>
                        <w:szCs w:val="11"/>
                      </w:rPr>
                      <w:t>52.212-4. FAR 52.212-3 AND 52.212-5 ARE ATTACHED.  ADDENDA</w:t>
                    </w:r>
                  </w:p>
                </w:txbxContent>
              </v:textbox>
            </v:shape>
            <v:shape id="_x0000_s1241" type="#_x0000_t202" style="position:absolute;left:8563;top:12810;width:285;height:152;mso-position-horizontal-relative:page;mso-position-vertical-relative:page" filled="f" stroked="f">
              <v:textbox inset="0,0,0,0">
                <w:txbxContent>
                  <w:p w14:paraId="03590F47" w14:textId="77777777" w:rsidR="008C551E" w:rsidRDefault="00D1654B">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229;height:152;mso-position-horizontal-relative:page;mso-position-vertical-relative:page" filled="f" stroked="f">
              <v:textbox inset="0,0,0,0">
                <w:txbxContent>
                  <w:p w14:paraId="03590F48" w14:textId="77777777" w:rsidR="008C551E" w:rsidRDefault="00D1654B">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6819;height:152;mso-position-horizontal-relative:page;mso-position-vertical-relative:page" filled="f" stroked="f">
              <v:textbox inset="0,0,0,0">
                <w:txbxContent>
                  <w:p w14:paraId="03590F49" w14:textId="77777777" w:rsidR="008C551E" w:rsidRDefault="00D1654B">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285;height:152;mso-position-horizontal-relative:page;mso-position-vertical-relative:page" filled="f" stroked="f">
              <v:textbox inset="0,0,0,0">
                <w:txbxContent>
                  <w:p w14:paraId="03590F4A" w14:textId="77777777" w:rsidR="008C551E" w:rsidRDefault="00D1654B">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197;height:152;mso-position-horizontal-relative:page;mso-position-vertical-relative:page" filled="f" stroked="f">
              <v:textbox inset="0,0,0,0">
                <w:txbxContent>
                  <w:p w14:paraId="03590F4B" w14:textId="77777777" w:rsidR="008C551E" w:rsidRDefault="00D1654B">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5031;height:152;mso-position-horizontal-relative:page;mso-position-vertical-relative:page" filled="f" stroked="f">
              <v:textbox inset="0,0,0,0">
                <w:txbxContent>
                  <w:p w14:paraId="03590F4C" w14:textId="77777777" w:rsidR="008C551E" w:rsidRDefault="00D1654B">
                    <w:pPr>
                      <w:spacing w:after="0" w:line="240" w:lineRule="auto"/>
                      <w:rPr>
                        <w:rFonts w:ascii="Arial" w:hAnsi="Arial" w:cs="Arial"/>
                        <w:sz w:val="11"/>
                        <w:szCs w:val="11"/>
                      </w:rPr>
                    </w:pPr>
                    <w:r>
                      <w:rPr>
                        <w:rFonts w:ascii="Arial" w:hAnsi="Arial" w:cs="Arial"/>
                        <w:sz w:val="11"/>
                        <w:szCs w:val="11"/>
                      </w:rPr>
                      <w:t>28. CONTRACTOR IS REQUIRED TO SI</w:t>
                    </w:r>
                    <w:r>
                      <w:rPr>
                        <w:rFonts w:ascii="Arial" w:hAnsi="Arial" w:cs="Arial"/>
                        <w:sz w:val="11"/>
                        <w:szCs w:val="11"/>
                      </w:rPr>
                      <w:t xml:space="preserve">GN THIS DOCUMENT AND RETURN _______________ </w:t>
                    </w:r>
                  </w:p>
                </w:txbxContent>
              </v:textbox>
            </v:shape>
            <v:shape id="_x0000_s1247" type="#_x0000_t202" style="position:absolute;left:7051;top:13266;width:4517;height:152;mso-position-horizontal-relative:page;mso-position-vertical-relative:page" filled="f" stroked="f">
              <v:textbox inset="0,0,0,0">
                <w:txbxContent>
                  <w:p w14:paraId="03590F4D" w14:textId="77777777" w:rsidR="008C551E" w:rsidRDefault="00D1654B">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4005;height:152;mso-position-horizontal-relative:page;mso-position-vertical-relative:page" filled="f" stroked="f">
              <v:textbox inset="0,0,0,0">
                <w:txbxContent>
                  <w:p w14:paraId="03590F4E" w14:textId="77777777" w:rsidR="008C551E" w:rsidRDefault="00D1654B">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4340;height:152;mso-position-horizontal-relative:page;mso-position-vertical-relative:page" filled="f" stroked="f">
              <v:textbox inset="0,0,0,0">
                <w:txbxContent>
                  <w:p w14:paraId="03590F4F" w14:textId="77777777" w:rsidR="008C551E" w:rsidRDefault="00D1654B">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4559;height:152;mso-position-horizontal-relative:page;mso-position-vertical-relative:page" filled="f" stroked="f">
              <v:textbox inset="0,0,0,0">
                <w:txbxContent>
                  <w:p w14:paraId="03590F50" w14:textId="77777777" w:rsidR="008C551E" w:rsidRDefault="00D1654B">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3677;height:152;mso-position-horizontal-relative:page;mso-position-vertical-relative:page" filled="f" stroked="f">
              <v:textbox inset="0,0,0,0">
                <w:txbxContent>
                  <w:p w14:paraId="03590F51" w14:textId="77777777" w:rsidR="008C551E" w:rsidRDefault="00D1654B">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4282;height:152;mso-position-horizontal-relative:page;mso-position-vertical-relative:page" filled="f" stroked="f">
              <v:textbox inset="0,0,0,0">
                <w:txbxContent>
                  <w:p w14:paraId="03590F52" w14:textId="77777777" w:rsidR="008C551E" w:rsidRDefault="00D1654B">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2721;height:152;mso-position-horizontal-relative:page;mso-position-vertical-relative:page" filled="f" stroked="f">
              <v:textbox inset="0,0,0,0">
                <w:txbxContent>
                  <w:p w14:paraId="03590F53" w14:textId="77777777" w:rsidR="008C551E" w:rsidRDefault="00D1654B">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2570;height:152;mso-position-horizontal-relative:page;mso-position-vertical-relative:page" filled="f" stroked="f">
              <v:textbox inset="0,0,0,0">
                <w:txbxContent>
                  <w:p w14:paraId="03590F54" w14:textId="77777777" w:rsidR="008C551E" w:rsidRDefault="00D1654B">
                    <w:pPr>
                      <w:spacing w:after="0" w:line="240" w:lineRule="auto"/>
                      <w:rPr>
                        <w:rFonts w:ascii="Arial" w:hAnsi="Arial" w:cs="Arial"/>
                        <w:sz w:val="11"/>
                        <w:szCs w:val="11"/>
                      </w:rPr>
                    </w:pPr>
                    <w:r>
                      <w:rPr>
                        <w:rFonts w:ascii="Arial" w:hAnsi="Arial" w:cs="Arial"/>
                        <w:sz w:val="11"/>
                        <w:szCs w:val="11"/>
                      </w:rPr>
                      <w:t>30a. SIGN</w:t>
                    </w:r>
                    <w:r>
                      <w:rPr>
                        <w:rFonts w:ascii="Arial" w:hAnsi="Arial" w:cs="Arial"/>
                        <w:sz w:val="11"/>
                        <w:szCs w:val="11"/>
                      </w:rPr>
                      <w:t>ATURE OF OFFEROR/CONTRACTOR</w:t>
                    </w:r>
                  </w:p>
                </w:txbxContent>
              </v:textbox>
            </v:shape>
            <v:shape id="_x0000_s1255" type="#_x0000_t202" style="position:absolute;left:6163;top:13986;width:4282;height:152;mso-position-horizontal-relative:page;mso-position-vertical-relative:page" filled="f" stroked="f">
              <v:textbox inset="0,0,0,0">
                <w:txbxContent>
                  <w:p w14:paraId="03590F55" w14:textId="77777777" w:rsidR="008C551E" w:rsidRDefault="00D1654B">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2872;height:152;mso-position-horizontal-relative:page;mso-position-vertical-relative:page" filled="f" stroked="f">
              <v:textbox inset="0,0,0,0">
                <w:txbxContent>
                  <w:p w14:paraId="03590F56" w14:textId="77777777" w:rsidR="008C551E" w:rsidRDefault="00D1654B">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065;height:152;mso-position-horizontal-relative:page;mso-position-vertical-relative:page" filled="f" stroked="f">
              <v:textbox inset="0,0,0,0">
                <w:txbxContent>
                  <w:p w14:paraId="03590F57" w14:textId="77777777" w:rsidR="008C551E" w:rsidRDefault="00D1654B">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186;height:152;mso-position-horizontal-relative:page;mso-position-vertical-relative:page" filled="f" stroked="f">
              <v:textbox inset="0,0,0,0">
                <w:txbxContent>
                  <w:p w14:paraId="03590F58" w14:textId="77777777" w:rsidR="008C551E" w:rsidRDefault="00D1654B">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065;height:152;mso-position-horizontal-relative:page;mso-position-vertical-relative:page" filled="f" stroked="f">
              <v:textbox inset="0,0,0,0">
                <w:txbxContent>
                  <w:p w14:paraId="03590F59" w14:textId="77777777" w:rsidR="008C551E" w:rsidRDefault="00D1654B">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2412;height:152;mso-position-horizontal-relative:page;mso-position-vertical-relative:page" filled="f" stroked="f">
              <v:textbox inset="0,0,0,0">
                <w:txbxContent>
                  <w:p w14:paraId="03590F5A" w14:textId="77777777" w:rsidR="008C551E" w:rsidRDefault="00D1654B">
                    <w:pPr>
                      <w:spacing w:after="0" w:line="240" w:lineRule="auto"/>
                      <w:rPr>
                        <w:rFonts w:ascii="Arial" w:hAnsi="Arial" w:cs="Arial"/>
                        <w:sz w:val="11"/>
                        <w:szCs w:val="11"/>
                      </w:rPr>
                    </w:pPr>
                    <w:r>
                      <w:rPr>
                        <w:rFonts w:ascii="Arial" w:hAnsi="Arial" w:cs="Arial"/>
                        <w:sz w:val="11"/>
                        <w:szCs w:val="11"/>
                      </w:rPr>
                      <w:t xml:space="preserve">AUTHORIZED FOR </w:t>
                    </w:r>
                    <w:r>
                      <w:rPr>
                        <w:rFonts w:ascii="Arial" w:hAnsi="Arial" w:cs="Arial"/>
                        <w:sz w:val="11"/>
                        <w:szCs w:val="11"/>
                      </w:rPr>
                      <w:t>LOCAL REPRODUCTION</w:t>
                    </w:r>
                  </w:p>
                </w:txbxContent>
              </v:textbox>
            </v:shape>
            <v:shape id="_x0000_s1261" type="#_x0000_t202" style="position:absolute;left:10435;top:14970;width:769;height:152;mso-position-horizontal-relative:page;mso-position-vertical-relative:page" filled="f" stroked="f">
              <v:textbox inset="0,0,0,0">
                <w:txbxContent>
                  <w:p w14:paraId="03590F5B" w14:textId="77777777" w:rsidR="008C551E" w:rsidRDefault="00D1654B">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016;height:152;mso-position-horizontal-relative:page;mso-position-vertical-relative:page" filled="f" stroked="f">
              <v:textbox inset="0,0,0,0">
                <w:txbxContent>
                  <w:p w14:paraId="03590F5C" w14:textId="77777777" w:rsidR="008C551E" w:rsidRDefault="00D1654B">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218;height:152;mso-position-horizontal-relative:page;mso-position-vertical-relative:page" filled="f" stroked="f">
              <v:textbox inset="0,0,0,0">
                <w:txbxContent>
                  <w:p w14:paraId="03590F5D" w14:textId="77777777" w:rsidR="008C551E" w:rsidRDefault="00D1654B">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457;height:176;mso-position-horizontal-relative:page;mso-position-vertical-relative:page" filled="f" stroked="f">
              <v:textbox inset="0,0,0,0">
                <w:txbxContent>
                  <w:p w14:paraId="03590F5E" w14:textId="77777777" w:rsidR="008C551E" w:rsidRDefault="00D1654B">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405;height:176;mso-position-horizontal-relative:page;mso-position-vertical-relative:page" filled="f" stroked="f">
              <v:textbox inset="0,0,0,0">
                <w:txbxContent>
                  <w:p w14:paraId="03590F5F" w14:textId="77777777" w:rsidR="008C551E" w:rsidRDefault="00D1654B">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561;height:176;mso-position-horizontal-relative:page;mso-position-vertical-relative:page" filled="f" stroked="f">
              <v:textbox inset="0,0,0,0">
                <w:txbxContent>
                  <w:p w14:paraId="03590F60" w14:textId="77777777" w:rsidR="008C551E" w:rsidRDefault="00D1654B">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5157;height:251;mso-position-horizontal-relative:page;mso-position-vertical-relative:page" filled="f" stroked="f">
              <v:textbox inset="0,0,0,0">
                <w:txbxContent>
                  <w:p w14:paraId="03590F61" w14:textId="77777777" w:rsidR="008C551E" w:rsidRDefault="00D1654B">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5894;height:251;mso-position-horizontal-relative:page;mso-position-vertical-relative:page" filled="f" stroked="f">
              <v:textbox inset="0,0,0,0">
                <w:txbxContent>
                  <w:p w14:paraId="03590F62" w14:textId="77777777" w:rsidR="008C551E" w:rsidRDefault="00D1654B">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621;height:204;mso-position-horizontal-relative:page;mso-position-vertical-relative:page" filled="f" stroked="f">
              <v:textbox inset="0,0,0,0">
                <w:txbxContent>
                  <w:p w14:paraId="03590F63" w14:textId="77777777" w:rsidR="008C551E" w:rsidRDefault="00D1654B">
                    <w:pPr>
                      <w:spacing w:after="0" w:line="240" w:lineRule="auto"/>
                      <w:jc w:val="center"/>
                      <w:rPr>
                        <w:rFonts w:ascii="Courier New" w:hAnsi="Courier New" w:cs="Courier New"/>
                        <w:sz w:val="15"/>
                        <w:szCs w:val="15"/>
                      </w:rPr>
                    </w:pPr>
                    <w:r>
                      <w:rPr>
                        <w:rFonts w:ascii="Courier New" w:hAnsi="Courier New" w:cs="Courier New"/>
                        <w:sz w:val="15"/>
                        <w:szCs w:val="15"/>
                      </w:rPr>
                      <w:t>58</w:t>
                    </w:r>
                  </w:p>
                </w:txbxContent>
              </v:textbox>
            </v:shape>
            <v:shape id="_x0000_s1270" type="#_x0000_t202" style="position:absolute;left:2755;top:15195;width:5628;height:204;mso-position-horizontal-relative:page;mso-position-vertical-relative:page" filled="f" stroked="f">
              <v:textbox inset="0,0,0,0">
                <w:txbxContent>
                  <w:p w14:paraId="03590F64" w14:textId="77777777" w:rsidR="008C551E" w:rsidRDefault="00D1654B">
                    <w:pPr>
                      <w:spacing w:after="0" w:line="240" w:lineRule="auto"/>
                      <w:jc w:val="right"/>
                      <w:rPr>
                        <w:rFonts w:ascii="Courier New" w:hAnsi="Courier New" w:cs="Courier New"/>
                        <w:sz w:val="15"/>
                        <w:szCs w:val="15"/>
                      </w:rPr>
                    </w:pPr>
                    <w:r>
                      <w:rPr>
                        <w:rFonts w:ascii="Courier New" w:hAnsi="Courier New" w:cs="Courier New"/>
                        <w:sz w:val="15"/>
                        <w:szCs w:val="15"/>
                      </w:rPr>
                      <w:t>National CMOP</w:t>
                    </w:r>
                  </w:p>
                </w:txbxContent>
              </v:textbox>
            </v:shape>
            <v:shape id="_x0000_s1271" type="#_x0000_t202" style="position:absolute;left:7843;top:675;width:2383;height:204;mso-position-horizontal-relative:page;mso-position-vertical-relative:page" filled="f" stroked="f">
              <v:textbox inset="0,0,0,0">
                <w:txbxContent>
                  <w:p w14:paraId="03590F65"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764-18-1-077-0012</w:t>
                    </w:r>
                  </w:p>
                </w:txbxContent>
              </v:textbox>
            </v:shape>
            <v:shape id="_x0000_s1272" type="#_x0000_t202" style="position:absolute;left:7843;top:891;width:2383;height:204;mso-position-horizontal-relative:page;mso-position-vertical-relative:page" filled="f" stroked="f">
              <v:textbox inset="0,0,0,0">
                <w:txbxContent>
                  <w:p w14:paraId="03590F66" w14:textId="77777777" w:rsidR="008C551E" w:rsidRDefault="008C551E">
                    <w:pPr>
                      <w:spacing w:after="0" w:line="240" w:lineRule="auto"/>
                      <w:rPr>
                        <w:rFonts w:ascii="Courier New" w:hAnsi="Courier New" w:cs="Courier New"/>
                        <w:sz w:val="15"/>
                        <w:szCs w:val="15"/>
                      </w:rPr>
                    </w:pPr>
                  </w:p>
                </w:txbxContent>
              </v:textbox>
            </v:shape>
            <v:shape id="_x0000_s1273" type="#_x0000_t202" style="position:absolute;left:5059;top:1323;width:2383;height:204;mso-position-horizontal-relative:page;mso-position-vertical-relative:page" filled="f" stroked="f">
              <v:textbox inset="0,0,0,0">
                <w:txbxContent>
                  <w:p w14:paraId="03590F67" w14:textId="77777777" w:rsidR="008C551E" w:rsidRDefault="008C551E">
                    <w:pPr>
                      <w:spacing w:after="0" w:line="240" w:lineRule="auto"/>
                      <w:rPr>
                        <w:rFonts w:ascii="Courier New" w:hAnsi="Courier New" w:cs="Courier New"/>
                        <w:sz w:val="15"/>
                        <w:szCs w:val="15"/>
                      </w:rPr>
                    </w:pPr>
                  </w:p>
                </w:txbxContent>
              </v:textbox>
            </v:shape>
            <v:shape id="_x0000_s1274" type="#_x0000_t202" style="position:absolute;left:595;top:1467;width:2383;height:204;mso-position-horizontal-relative:page;mso-position-vertical-relative:page" filled="f" stroked="f">
              <v:textbox inset="0,0,0,0">
                <w:txbxContent>
                  <w:p w14:paraId="03590F68" w14:textId="77777777" w:rsidR="008C551E" w:rsidRDefault="008C551E">
                    <w:pPr>
                      <w:spacing w:after="0" w:line="240" w:lineRule="auto"/>
                      <w:rPr>
                        <w:rFonts w:ascii="Courier New" w:hAnsi="Courier New" w:cs="Courier New"/>
                        <w:sz w:val="15"/>
                        <w:szCs w:val="15"/>
                      </w:rPr>
                    </w:pPr>
                  </w:p>
                </w:txbxContent>
              </v:textbox>
            </v:shape>
            <v:shape id="_x0000_s1275" type="#_x0000_t202" style="position:absolute;left:3235;top:1467;width:992;height:204;mso-position-horizontal-relative:page;mso-position-vertical-relative:page" filled="f" stroked="f">
              <v:textbox inset="0,0,0,0">
                <w:txbxContent>
                  <w:p w14:paraId="03590F69" w14:textId="77777777" w:rsidR="008C551E" w:rsidRDefault="008C551E">
                    <w:pPr>
                      <w:spacing w:after="0" w:line="240" w:lineRule="auto"/>
                      <w:rPr>
                        <w:rFonts w:ascii="Courier New" w:hAnsi="Courier New" w:cs="Courier New"/>
                        <w:sz w:val="15"/>
                        <w:szCs w:val="15"/>
                      </w:rPr>
                    </w:pPr>
                  </w:p>
                </w:txbxContent>
              </v:textbox>
            </v:shape>
            <v:shape id="_x0000_s1276" type="#_x0000_t202" style="position:absolute;left:5059;top:1467;width:2383;height:204;mso-position-horizontal-relative:page;mso-position-vertical-relative:page" filled="f" stroked="f">
              <v:textbox inset="0,0,0,0">
                <w:txbxContent>
                  <w:p w14:paraId="03590F6A" w14:textId="77777777" w:rsidR="008C551E" w:rsidRDefault="008C551E">
                    <w:pPr>
                      <w:spacing w:after="0" w:line="240" w:lineRule="auto"/>
                      <w:rPr>
                        <w:rFonts w:ascii="Courier New" w:hAnsi="Courier New" w:cs="Courier New"/>
                        <w:sz w:val="15"/>
                        <w:szCs w:val="15"/>
                      </w:rPr>
                    </w:pPr>
                  </w:p>
                </w:txbxContent>
              </v:textbox>
            </v:shape>
            <v:shape id="_x0000_s1277" type="#_x0000_t202" style="position:absolute;left:6979;top:1467;width:621;height:204;mso-position-horizontal-relative:page;mso-position-vertical-relative:page" filled="f" stroked="f">
              <v:textbox inset="0,0,0,0">
                <w:txbxContent>
                  <w:p w14:paraId="03590F6B" w14:textId="77777777" w:rsidR="008C551E" w:rsidRDefault="008C551E">
                    <w:pPr>
                      <w:spacing w:after="0" w:line="240" w:lineRule="auto"/>
                      <w:rPr>
                        <w:rFonts w:ascii="Courier New" w:hAnsi="Courier New" w:cs="Courier New"/>
                        <w:sz w:val="15"/>
                        <w:szCs w:val="15"/>
                      </w:rPr>
                    </w:pPr>
                  </w:p>
                </w:txbxContent>
              </v:textbox>
            </v:shape>
            <v:shape id="_x0000_s1278" type="#_x0000_t202" style="position:absolute;left:7843;top:1467;width:2383;height:204;mso-position-horizontal-relative:page;mso-position-vertical-relative:page" filled="f" stroked="f">
              <v:textbox inset="0,0,0,0">
                <w:txbxContent>
                  <w:p w14:paraId="03590F6C"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36C77018Q0021</w:t>
                    </w:r>
                  </w:p>
                </w:txbxContent>
              </v:textbox>
            </v:shape>
            <v:shape id="_x0000_s1279" type="#_x0000_t202" style="position:absolute;left:10339;top:1467;width:992;height:204;mso-position-horizontal-relative:page;mso-position-vertical-relative:page" filled="f" stroked="f">
              <v:textbox inset="0,0,0,0">
                <w:txbxContent>
                  <w:p w14:paraId="03590F6D"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10-06-2017</w:t>
                    </w:r>
                  </w:p>
                </w:txbxContent>
              </v:textbox>
            </v:shape>
            <v:shape id="_x0000_s1280" type="#_x0000_t202" style="position:absolute;left:3235;top:1899;width:3774;height:204;mso-position-horizontal-relative:page;mso-position-vertical-relative:page" filled="f" stroked="f">
              <v:textbox inset="0,0,0,0">
                <w:txbxContent>
                  <w:p w14:paraId="03590F6E"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615-225-4531</w:t>
                    </w:r>
                  </w:p>
                </w:txbxContent>
              </v:textbox>
            </v:shape>
            <v:shape id="_x0000_s1281" type="#_x0000_t202" style="position:absolute;left:7795;top:1899;width:2383;height:204;mso-position-horizontal-relative:page;mso-position-vertical-relative:page" filled="f" stroked="f">
              <v:textbox inset="0,0,0,0">
                <w:txbxContent>
                  <w:p w14:paraId="03590F6F"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megan.davis@va.gov</w:t>
                    </w:r>
                  </w:p>
                </w:txbxContent>
              </v:textbox>
            </v:shape>
            <v:shape id="_x0000_s1282" type="#_x0000_t202" style="position:absolute;left:10627;top:1851;width:992;height:204;mso-position-horizontal-relative:page;mso-position-vertical-relative:page" filled="f" stroked="f">
              <v:textbox inset="0,0,0,0">
                <w:txbxContent>
                  <w:p w14:paraId="03590F70"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10-10-2017</w:t>
                    </w:r>
                  </w:p>
                </w:txbxContent>
              </v:textbox>
            </v:shape>
            <v:shape id="_x0000_s1283" type="#_x0000_t202" style="position:absolute;left:10627;top:2019;width:1456;height:204;mso-position-horizontal-relative:page;mso-position-vertical-relative:page" filled="f" stroked="f">
              <v:textbox inset="0,0,0,0">
                <w:txbxContent>
                  <w:p w14:paraId="03590F71"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9am CST</w:t>
                    </w:r>
                  </w:p>
                </w:txbxContent>
              </v:textbox>
            </v:shape>
            <v:shape id="_x0000_s1284" type="#_x0000_t202" style="position:absolute;left:5011;top:2235;width:1178;height:204;mso-position-horizontal-relative:page;mso-position-vertical-relative:page" filled="f" stroked="f">
              <v:textbox inset="0,0,0,0">
                <w:txbxContent>
                  <w:p w14:paraId="03590F72"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00770</w:t>
                    </w:r>
                  </w:p>
                </w:txbxContent>
              </v:textbox>
            </v:shape>
            <v:shape id="_x0000_s1285" type="#_x0000_t202" style="position:absolute;left:595;top:2403;width:3774;height:204;mso-position-horizontal-relative:page;mso-position-vertical-relative:page" filled="f" stroked="f">
              <v:textbox inset="0,0,0,0">
                <w:txbxContent>
                  <w:p w14:paraId="03590F73"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6" type="#_x0000_t202" style="position:absolute;left:595;top:2571;width:3774;height:204;mso-position-horizontal-relative:page;mso-position-vertical-relative:page" filled="f" stroked="f">
              <v:textbox inset="0,0,0,0">
                <w:txbxContent>
                  <w:p w14:paraId="03590F74"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National CMOP</w:t>
                    </w:r>
                  </w:p>
                </w:txbxContent>
              </v:textbox>
            </v:shape>
            <v:shape id="_x0000_s1287" type="#_x0000_t202" style="position:absolute;left:595;top:2739;width:3774;height:204;mso-position-horizontal-relative:page;mso-position-vertical-relative:page" filled="f" stroked="f">
              <v:textbox inset="0,0,0,0">
                <w:txbxContent>
                  <w:p w14:paraId="03590F75"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3450 S. 4th St. Trafficway</w:t>
                    </w:r>
                  </w:p>
                </w:txbxContent>
              </v:textbox>
            </v:shape>
            <v:shape id="_x0000_s1288" type="#_x0000_t202" style="position:absolute;left:595;top:2907;width:3774;height:204;mso-position-horizontal-relative:page;mso-position-vertical-relative:page" filled="f" stroked="f">
              <v:textbox inset="0,0,0,0">
                <w:txbxContent>
                  <w:p w14:paraId="03590F76" w14:textId="77777777" w:rsidR="008C551E" w:rsidRDefault="008C551E">
                    <w:pPr>
                      <w:spacing w:after="0" w:line="240" w:lineRule="auto"/>
                      <w:rPr>
                        <w:rFonts w:ascii="Courier New" w:hAnsi="Courier New" w:cs="Courier New"/>
                        <w:sz w:val="15"/>
                        <w:szCs w:val="15"/>
                      </w:rPr>
                    </w:pPr>
                  </w:p>
                </w:txbxContent>
              </v:textbox>
            </v:shape>
            <v:shape id="_x0000_s1289" type="#_x0000_t202" style="position:absolute;left:595;top:3075;width:5072;height:204;mso-position-horizontal-relative:page;mso-position-vertical-relative:page" filled="f" stroked="f">
              <v:textbox inset="0,0,0,0">
                <w:txbxContent>
                  <w:p w14:paraId="03590F77"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Leavenworth KS 66048-5581</w:t>
                    </w:r>
                  </w:p>
                </w:txbxContent>
              </v:textbox>
            </v:shape>
            <v:shape id="_x0000_s1290" type="#_x0000_t202" style="position:absolute;left:595;top:3243;width:3774;height:204;mso-position-horizontal-relative:page;mso-position-vertical-relative:page" filled="f" stroked="f">
              <v:textbox inset="0,0,0,0">
                <w:txbxContent>
                  <w:p w14:paraId="03590F78" w14:textId="77777777" w:rsidR="008C551E" w:rsidRDefault="008C551E">
                    <w:pPr>
                      <w:spacing w:after="0" w:line="240" w:lineRule="auto"/>
                      <w:rPr>
                        <w:rFonts w:ascii="Courier New" w:hAnsi="Courier New" w:cs="Courier New"/>
                        <w:sz w:val="15"/>
                        <w:szCs w:val="15"/>
                      </w:rPr>
                    </w:pPr>
                  </w:p>
                </w:txbxContent>
              </v:textbox>
            </v:shape>
            <v:shape id="_x0000_s1291" type="#_x0000_t202" style="position:absolute;left:595;top:3411;width:3774;height:204;mso-position-horizontal-relative:page;mso-position-vertical-relative:page" filled="f" stroked="f">
              <v:textbox inset="0,0,0,0">
                <w:txbxContent>
                  <w:p w14:paraId="03590F79" w14:textId="77777777" w:rsidR="008C551E" w:rsidRDefault="008C551E">
                    <w:pPr>
                      <w:spacing w:after="0" w:line="240" w:lineRule="auto"/>
                      <w:rPr>
                        <w:rFonts w:ascii="Courier New" w:hAnsi="Courier New" w:cs="Courier New"/>
                        <w:sz w:val="15"/>
                        <w:szCs w:val="15"/>
                      </w:rPr>
                    </w:pPr>
                  </w:p>
                </w:txbxContent>
              </v:textbox>
            </v:shape>
            <v:shape id="_x0000_s1292" type="#_x0000_t202" style="position:absolute;left:7795;top:2211;width:158;height:204;mso-position-horizontal-relative:page;mso-position-vertical-relative:page" filled="f" stroked="f">
              <v:textbox inset="0,0,0,0">
                <w:txbxContent>
                  <w:p w14:paraId="03590F7A" w14:textId="77777777" w:rsidR="008C551E" w:rsidRDefault="008C551E">
                    <w:pPr>
                      <w:spacing w:after="0" w:line="240" w:lineRule="auto"/>
                      <w:jc w:val="right"/>
                      <w:rPr>
                        <w:rFonts w:ascii="Courier New" w:hAnsi="Courier New" w:cs="Courier New"/>
                        <w:sz w:val="15"/>
                        <w:szCs w:val="15"/>
                      </w:rPr>
                    </w:pPr>
                  </w:p>
                </w:txbxContent>
              </v:textbox>
            </v:shape>
            <v:shape id="_x0000_s1293" type="#_x0000_t202" style="position:absolute;left:9235;top:2211;width:158;height:204;mso-position-horizontal-relative:page;mso-position-vertical-relative:page" filled="f" stroked="f">
              <v:textbox inset="0,0,0,0">
                <w:txbxContent>
                  <w:p w14:paraId="03590F7B" w14:textId="77777777" w:rsidR="008C551E" w:rsidRDefault="00D1654B">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4" type="#_x0000_t202" style="position:absolute;left:10315;top:2211;width:436;height:204;mso-position-horizontal-relative:page;mso-position-vertical-relative:page" filled="f" stroked="f">
              <v:textbox inset="0,0,0,0">
                <w:txbxContent>
                  <w:p w14:paraId="03590F7C"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_x0000_s1295" type="#_x0000_t202" style="position:absolute;left:6259;top:2451;width:158;height:204;mso-position-horizontal-relative:page;mso-position-vertical-relative:page" filled="f" stroked="f">
              <v:textbox inset="0,0,0,0">
                <w:txbxContent>
                  <w:p w14:paraId="03590F7D" w14:textId="77777777" w:rsidR="008C551E" w:rsidRDefault="008C551E">
                    <w:pPr>
                      <w:spacing w:after="0" w:line="240" w:lineRule="auto"/>
                      <w:jc w:val="right"/>
                      <w:rPr>
                        <w:rFonts w:ascii="Courier New" w:hAnsi="Courier New" w:cs="Courier New"/>
                        <w:sz w:val="15"/>
                        <w:szCs w:val="15"/>
                      </w:rPr>
                    </w:pPr>
                  </w:p>
                </w:txbxContent>
              </v:textbox>
            </v:shape>
            <v:shape id="_x0000_s1296" type="#_x0000_t202" style="position:absolute;left:6259;top:2739;width:158;height:204;mso-position-horizontal-relative:page;mso-position-vertical-relative:page" filled="f" stroked="f">
              <v:textbox inset="0,0,0,0">
                <w:txbxContent>
                  <w:p w14:paraId="03590F7E" w14:textId="77777777" w:rsidR="008C551E" w:rsidRDefault="008C551E">
                    <w:pPr>
                      <w:spacing w:after="0" w:line="240" w:lineRule="auto"/>
                      <w:jc w:val="right"/>
                      <w:rPr>
                        <w:rFonts w:ascii="Courier New" w:hAnsi="Courier New" w:cs="Courier New"/>
                        <w:sz w:val="15"/>
                        <w:szCs w:val="15"/>
                      </w:rPr>
                    </w:pPr>
                  </w:p>
                </w:txbxContent>
              </v:textbox>
            </v:shape>
            <v:shape id="_x0000_s1297" type="#_x0000_t202" style="position:absolute;left:6259;top:3099;width:158;height:204;mso-position-horizontal-relative:page;mso-position-vertical-relative:page" filled="f" stroked="f">
              <v:textbox inset="0,0,0,0">
                <w:txbxContent>
                  <w:p w14:paraId="03590F7F" w14:textId="77777777" w:rsidR="008C551E" w:rsidRDefault="00D1654B">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8" type="#_x0000_t202" style="position:absolute;left:7795;top:2499;width:158;height:204;mso-position-horizontal-relative:page;mso-position-vertical-relative:page" filled="f" stroked="f">
              <v:textbox inset="0,0,0,0">
                <w:txbxContent>
                  <w:p w14:paraId="03590F80" w14:textId="77777777" w:rsidR="008C551E" w:rsidRDefault="008C551E">
                    <w:pPr>
                      <w:spacing w:after="0" w:line="240" w:lineRule="auto"/>
                      <w:rPr>
                        <w:rFonts w:ascii="Courier New" w:hAnsi="Courier New" w:cs="Courier New"/>
                        <w:sz w:val="15"/>
                        <w:szCs w:val="15"/>
                      </w:rPr>
                    </w:pPr>
                  </w:p>
                </w:txbxContent>
              </v:textbox>
            </v:shape>
            <v:shape id="_x0000_s1299" type="#_x0000_t202" style="position:absolute;left:7795;top:2907;width:158;height:204;mso-position-horizontal-relative:page;mso-position-vertical-relative:page" filled="f" stroked="f">
              <v:textbox inset="0,0,0,0">
                <w:txbxContent>
                  <w:p w14:paraId="03590F81" w14:textId="77777777" w:rsidR="008C551E" w:rsidRDefault="008C551E">
                    <w:pPr>
                      <w:spacing w:after="0" w:line="240" w:lineRule="auto"/>
                      <w:rPr>
                        <w:rFonts w:ascii="Courier New" w:hAnsi="Courier New" w:cs="Courier New"/>
                        <w:sz w:val="15"/>
                        <w:szCs w:val="15"/>
                      </w:rPr>
                    </w:pPr>
                  </w:p>
                </w:txbxContent>
              </v:textbox>
            </v:shape>
            <v:shape id="_x0000_s1300" type="#_x0000_t202" style="position:absolute;left:7795;top:3291;width:158;height:204;mso-position-horizontal-relative:page;mso-position-vertical-relative:page" filled="f" stroked="f">
              <v:textbox inset="0,0,0,0">
                <w:txbxContent>
                  <w:p w14:paraId="03590F82" w14:textId="77777777" w:rsidR="008C551E" w:rsidRDefault="008C551E">
                    <w:pPr>
                      <w:spacing w:after="0" w:line="240" w:lineRule="auto"/>
                      <w:jc w:val="right"/>
                      <w:rPr>
                        <w:rFonts w:ascii="Courier New" w:hAnsi="Courier New" w:cs="Courier New"/>
                        <w:sz w:val="15"/>
                        <w:szCs w:val="15"/>
                      </w:rPr>
                    </w:pPr>
                  </w:p>
                </w:txbxContent>
              </v:textbox>
            </v:shape>
            <v:shape id="_x0000_s1301" type="#_x0000_t202" style="position:absolute;left:9715;top:3291;width:158;height:204;mso-position-horizontal-relative:page;mso-position-vertical-relative:page" filled="f" stroked="f">
              <v:textbox inset="0,0,0,0">
                <w:txbxContent>
                  <w:p w14:paraId="03590F83" w14:textId="77777777" w:rsidR="008C551E" w:rsidRDefault="008C551E">
                    <w:pPr>
                      <w:spacing w:after="0" w:line="240" w:lineRule="auto"/>
                      <w:rPr>
                        <w:rFonts w:ascii="Courier New" w:hAnsi="Courier New" w:cs="Courier New"/>
                        <w:sz w:val="15"/>
                        <w:szCs w:val="15"/>
                      </w:rPr>
                    </w:pPr>
                  </w:p>
                </w:txbxContent>
              </v:textbox>
            </v:shape>
            <v:shape id="_x0000_s1302" type="#_x0000_t202" style="position:absolute;left:10675;top:2763;width:621;height:204;mso-position-horizontal-relative:page;mso-position-vertical-relative:page" filled="f" stroked="f">
              <v:textbox inset="0,0,0,0">
                <w:txbxContent>
                  <w:p w14:paraId="03590F84"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325412</w:t>
                    </w:r>
                  </w:p>
                </w:txbxContent>
              </v:textbox>
            </v:shape>
            <v:shape id="_x0000_s1303" type="#_x0000_t202" style="position:absolute;left:10195;top:3291;width:2383;height:204;mso-position-horizontal-relative:page;mso-position-vertical-relative:page" filled="f" stroked="f">
              <v:textbox inset="0,0,0,0">
                <w:txbxContent>
                  <w:p w14:paraId="03590F85"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1250 Employees</w:t>
                    </w:r>
                  </w:p>
                </w:txbxContent>
              </v:textbox>
            </v:shape>
            <v:shape id="_x0000_s1304" type="#_x0000_t202" style="position:absolute;left:3235;top:3891;width:1919;height:204;mso-position-horizontal-relative:page;mso-position-vertical-relative:page" filled="f" stroked="f">
              <v:textbox inset="0,0,0,0">
                <w:txbxContent>
                  <w:p w14:paraId="03590F86" w14:textId="77777777" w:rsidR="008C551E" w:rsidRDefault="008C551E">
                    <w:pPr>
                      <w:spacing w:after="0" w:line="240" w:lineRule="auto"/>
                      <w:rPr>
                        <w:rFonts w:ascii="Courier New" w:hAnsi="Courier New" w:cs="Courier New"/>
                        <w:sz w:val="15"/>
                        <w:szCs w:val="15"/>
                      </w:rPr>
                    </w:pPr>
                  </w:p>
                </w:txbxContent>
              </v:textbox>
            </v:shape>
            <v:shape id="_x0000_s1305" type="#_x0000_t202" style="position:absolute;left:595;top:4203;width:158;height:204;mso-position-horizontal-relative:page;mso-position-vertical-relative:page" filled="f" stroked="f">
              <v:textbox inset="0,0,0,0">
                <w:txbxContent>
                  <w:p w14:paraId="03590F87" w14:textId="77777777" w:rsidR="008C551E" w:rsidRDefault="008C551E">
                    <w:pPr>
                      <w:spacing w:after="0" w:line="240" w:lineRule="auto"/>
                      <w:jc w:val="right"/>
                      <w:rPr>
                        <w:rFonts w:ascii="Courier New" w:hAnsi="Courier New" w:cs="Courier New"/>
                        <w:sz w:val="15"/>
                        <w:szCs w:val="15"/>
                      </w:rPr>
                    </w:pPr>
                  </w:p>
                </w:txbxContent>
              </v:textbox>
            </v:shape>
            <v:shape id="_x0000_s1306" type="#_x0000_t202" style="position:absolute;left:6259;top:3843;width:158;height:204;mso-position-horizontal-relative:page;mso-position-vertical-relative:page" filled="f" stroked="f">
              <v:textbox inset="0,0,0,0">
                <w:txbxContent>
                  <w:p w14:paraId="03590F88" w14:textId="77777777" w:rsidR="008C551E" w:rsidRDefault="008C551E">
                    <w:pPr>
                      <w:spacing w:after="0" w:line="240" w:lineRule="auto"/>
                      <w:rPr>
                        <w:rFonts w:ascii="Courier New" w:hAnsi="Courier New" w:cs="Courier New"/>
                        <w:sz w:val="15"/>
                        <w:szCs w:val="15"/>
                      </w:rPr>
                    </w:pPr>
                  </w:p>
                </w:txbxContent>
              </v:textbox>
            </v:shape>
            <v:shape id="_x0000_s1307" type="#_x0000_t202" style="position:absolute;left:8995;top:3891;width:992;height:204;mso-position-horizontal-relative:page;mso-position-vertical-relative:page" filled="f" stroked="f">
              <v:textbox inset="0,0,0,0">
                <w:txbxContent>
                  <w:p w14:paraId="03590F89" w14:textId="77777777" w:rsidR="008C551E" w:rsidRDefault="00D1654B">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58;height:204;mso-position-horizontal-relative:page;mso-position-vertical-relative:page" filled="f" stroked="f">
              <v:textbox inset="0,0,0,0">
                <w:txbxContent>
                  <w:p w14:paraId="03590F8A" w14:textId="77777777" w:rsidR="008C551E" w:rsidRDefault="00D1654B">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9" type="#_x0000_t202" style="position:absolute;left:9763;top:4275;width:158;height:204;mso-position-horizontal-relative:page;mso-position-vertical-relative:page" filled="f" stroked="f">
              <v:textbox inset="0,0,0,0">
                <w:txbxContent>
                  <w:p w14:paraId="03590F8B" w14:textId="77777777" w:rsidR="008C551E" w:rsidRDefault="008C551E">
                    <w:pPr>
                      <w:spacing w:after="0" w:line="240" w:lineRule="auto"/>
                      <w:jc w:val="right"/>
                      <w:rPr>
                        <w:rFonts w:ascii="Courier New" w:hAnsi="Courier New" w:cs="Courier New"/>
                        <w:sz w:val="15"/>
                        <w:szCs w:val="15"/>
                      </w:rPr>
                    </w:pPr>
                  </w:p>
                </w:txbxContent>
              </v:textbox>
            </v:shape>
            <v:shape id="_x0000_s1310" type="#_x0000_t202" style="position:absolute;left:10531;top:4275;width:158;height:204;mso-position-horizontal-relative:page;mso-position-vertical-relative:page" filled="f" stroked="f">
              <v:textbox inset="0,0,0,0">
                <w:txbxContent>
                  <w:p w14:paraId="03590F8C" w14:textId="77777777" w:rsidR="008C551E" w:rsidRDefault="008C551E">
                    <w:pPr>
                      <w:spacing w:after="0" w:line="240" w:lineRule="auto"/>
                      <w:jc w:val="right"/>
                      <w:rPr>
                        <w:rFonts w:ascii="Courier New" w:hAnsi="Courier New" w:cs="Courier New"/>
                        <w:sz w:val="15"/>
                        <w:szCs w:val="15"/>
                      </w:rPr>
                    </w:pPr>
                  </w:p>
                </w:txbxContent>
              </v:textbox>
            </v:shape>
            <v:shape id="_x0000_s1311" type="#_x0000_t202" style="position:absolute;left:5011;top:4539;width:1178;height:204;mso-position-horizontal-relative:page;mso-position-vertical-relative:page" filled="f" stroked="f">
              <v:textbox inset="0,0,0,0">
                <w:txbxContent>
                  <w:p w14:paraId="03590F8D"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00770</w:t>
                    </w:r>
                  </w:p>
                </w:txbxContent>
              </v:textbox>
            </v:shape>
            <v:shape id="_x0000_s1312" type="#_x0000_t202" style="position:absolute;left:595;top:4803;width:3774;height:204;mso-position-horizontal-relative:page;mso-position-vertical-relative:page" filled="f" stroked="f">
              <v:textbox inset="0,0,0,0">
                <w:txbxContent>
                  <w:p w14:paraId="03590F8E"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3" type="#_x0000_t202" style="position:absolute;left:595;top:4971;width:3774;height:204;mso-position-horizontal-relative:page;mso-position-vertical-relative:page" filled="f" stroked="f">
              <v:textbox inset="0,0,0,0">
                <w:txbxContent>
                  <w:p w14:paraId="03590F8F"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Murfreesboro CMOP</w:t>
                    </w:r>
                  </w:p>
                </w:txbxContent>
              </v:textbox>
            </v:shape>
            <v:shape id="_x0000_s1314" type="#_x0000_t202" style="position:absolute;left:595;top:5139;width:3774;height:204;mso-position-horizontal-relative:page;mso-position-vertical-relative:page" filled="f" stroked="f">
              <v:textbox inset="0,0,0,0">
                <w:txbxContent>
                  <w:p w14:paraId="03590F90"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5171 Sam Jarred Dr</w:t>
                    </w:r>
                  </w:p>
                </w:txbxContent>
              </v:textbox>
            </v:shape>
            <v:shape id="_x0000_s1315" type="#_x0000_t202" style="position:absolute;left:595;top:5307;width:3774;height:204;mso-position-horizontal-relative:page;mso-position-vertical-relative:page" filled="f" stroked="f">
              <v:textbox inset="0,0,0,0">
                <w:txbxContent>
                  <w:p w14:paraId="03590F91" w14:textId="77777777" w:rsidR="008C551E" w:rsidRDefault="008C551E">
                    <w:pPr>
                      <w:spacing w:after="0" w:line="240" w:lineRule="auto"/>
                      <w:rPr>
                        <w:rFonts w:ascii="Courier New" w:hAnsi="Courier New" w:cs="Courier New"/>
                        <w:sz w:val="15"/>
                        <w:szCs w:val="15"/>
                      </w:rPr>
                    </w:pPr>
                  </w:p>
                </w:txbxContent>
              </v:textbox>
            </v:shape>
            <v:shape id="_x0000_s1316" type="#_x0000_t202" style="position:absolute;left:595;top:5475;width:5072;height:204;mso-position-horizontal-relative:page;mso-position-vertical-relative:page" filled="f" stroked="f">
              <v:textbox inset="0,0,0,0">
                <w:txbxContent>
                  <w:p w14:paraId="03590F92"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Murfreesboro TN 37130</w:t>
                    </w:r>
                  </w:p>
                </w:txbxContent>
              </v:textbox>
            </v:shape>
            <v:shape id="_x0000_s1317" type="#_x0000_t202" style="position:absolute;left:10795;top:4539;width:1178;height:204;mso-position-horizontal-relative:page;mso-position-vertical-relative:page" filled="f" stroked="f">
              <v:textbox inset="0,0,0,0">
                <w:txbxContent>
                  <w:p w14:paraId="03590F93"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00770</w:t>
                    </w:r>
                  </w:p>
                </w:txbxContent>
              </v:textbox>
            </v:shape>
            <v:shape id="_x0000_s1318" type="#_x0000_t202" style="position:absolute;left:6595;top:4803;width:3774;height:204;mso-position-horizontal-relative:page;mso-position-vertical-relative:page" filled="f" stroked="f">
              <v:textbox inset="0,0,0,0">
                <w:txbxContent>
                  <w:p w14:paraId="03590F94"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9" type="#_x0000_t202" style="position:absolute;left:6595;top:4971;width:3774;height:204;mso-position-horizontal-relative:page;mso-position-vertical-relative:page" filled="f" stroked="f">
              <v:textbox inset="0,0,0,0">
                <w:txbxContent>
                  <w:p w14:paraId="03590F95"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National CMOP</w:t>
                    </w:r>
                  </w:p>
                </w:txbxContent>
              </v:textbox>
            </v:shape>
            <v:shape id="_x0000_s1320" type="#_x0000_t202" style="position:absolute;left:6595;top:5139;width:3774;height:204;mso-position-horizontal-relative:page;mso-position-vertical-relative:page" filled="f" stroked="f">
              <v:textbox inset="0,0,0,0">
                <w:txbxContent>
                  <w:p w14:paraId="03590F96"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3450 S. 4th St. Trafficway</w:t>
                    </w:r>
                  </w:p>
                </w:txbxContent>
              </v:textbox>
            </v:shape>
            <v:shape id="_x0000_s1321" type="#_x0000_t202" style="position:absolute;left:6595;top:5307;width:3774;height:204;mso-position-horizontal-relative:page;mso-position-vertical-relative:page" filled="f" stroked="f">
              <v:textbox inset="0,0,0,0">
                <w:txbxContent>
                  <w:p w14:paraId="03590F97" w14:textId="77777777" w:rsidR="008C551E" w:rsidRDefault="008C551E">
                    <w:pPr>
                      <w:spacing w:after="0" w:line="240" w:lineRule="auto"/>
                      <w:rPr>
                        <w:rFonts w:ascii="Courier New" w:hAnsi="Courier New" w:cs="Courier New"/>
                        <w:sz w:val="15"/>
                        <w:szCs w:val="15"/>
                      </w:rPr>
                    </w:pPr>
                  </w:p>
                </w:txbxContent>
              </v:textbox>
            </v:shape>
            <v:shape id="_x0000_s1322" type="#_x0000_t202" style="position:absolute;left:6595;top:5475;width:5072;height:204;mso-position-horizontal-relative:page;mso-position-vertical-relative:page" filled="f" stroked="f">
              <v:textbox inset="0,0,0,0">
                <w:txbxContent>
                  <w:p w14:paraId="03590F98"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Leavenworth KS 66048-5581</w:t>
                    </w:r>
                  </w:p>
                </w:txbxContent>
              </v:textbox>
            </v:shape>
            <v:shape id="_x0000_s1323" type="#_x0000_t202" style="position:absolute;left:2659;top:5715;width:1270;height:204;mso-position-horizontal-relative:page;mso-position-vertical-relative:page" filled="f" stroked="f">
              <v:textbox inset="0,0,0,0">
                <w:txbxContent>
                  <w:p w14:paraId="03590F99" w14:textId="77777777" w:rsidR="008C551E" w:rsidRDefault="008C551E">
                    <w:pPr>
                      <w:spacing w:after="0" w:line="240" w:lineRule="auto"/>
                      <w:rPr>
                        <w:rFonts w:ascii="Courier New" w:hAnsi="Courier New" w:cs="Courier New"/>
                        <w:sz w:val="15"/>
                        <w:szCs w:val="15"/>
                      </w:rPr>
                    </w:pPr>
                  </w:p>
                </w:txbxContent>
              </v:textbox>
            </v:shape>
            <v:shape id="_x0000_s1324" type="#_x0000_t202" style="position:absolute;left:5011;top:5715;width:1178;height:204;mso-position-horizontal-relative:page;mso-position-vertical-relative:page" filled="f" stroked="f">
              <v:textbox inset="0,0,0,0">
                <w:txbxContent>
                  <w:p w14:paraId="03590F9A" w14:textId="77777777" w:rsidR="008C551E" w:rsidRDefault="008C551E">
                    <w:pPr>
                      <w:spacing w:after="0" w:line="240" w:lineRule="auto"/>
                      <w:rPr>
                        <w:rFonts w:ascii="Courier New" w:hAnsi="Courier New" w:cs="Courier New"/>
                        <w:sz w:val="15"/>
                        <w:szCs w:val="15"/>
                      </w:rPr>
                    </w:pPr>
                  </w:p>
                </w:txbxContent>
              </v:textbox>
            </v:shape>
            <v:shape id="_x0000_s1325" type="#_x0000_t202" style="position:absolute;left:595;top:5883;width:5721;height:204;mso-position-horizontal-relative:page;mso-position-vertical-relative:page" filled="f" stroked="f">
              <v:textbox inset="0,0,0,0">
                <w:txbxContent>
                  <w:p w14:paraId="03590F9B"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5628;height:204;mso-position-horizontal-relative:page;mso-position-vertical-relative:page" filled="f" stroked="f">
              <v:textbox inset="0,0,0,0">
                <w:txbxContent>
                  <w:p w14:paraId="03590F9C" w14:textId="77777777" w:rsidR="008C551E" w:rsidRDefault="008C551E">
                    <w:pPr>
                      <w:spacing w:after="0" w:line="240" w:lineRule="auto"/>
                      <w:rPr>
                        <w:rFonts w:ascii="Courier New" w:hAnsi="Courier New" w:cs="Courier New"/>
                        <w:sz w:val="15"/>
                        <w:szCs w:val="15"/>
                      </w:rPr>
                    </w:pPr>
                  </w:p>
                </w:txbxContent>
              </v:textbox>
            </v:shape>
            <v:shape id="_x0000_s1327" type="#_x0000_t202" style="position:absolute;left:595;top:6219;width:11192;height:204;mso-position-horizontal-relative:page;mso-position-vertical-relative:page" filled="f" stroked="f">
              <v:textbox inset="0,0,0,0">
                <w:txbxContent>
                  <w:p w14:paraId="03590F9D" w14:textId="77777777" w:rsidR="008C551E" w:rsidRDefault="008C551E">
                    <w:pPr>
                      <w:spacing w:after="0" w:line="240" w:lineRule="auto"/>
                      <w:rPr>
                        <w:rFonts w:ascii="Courier New" w:hAnsi="Courier New" w:cs="Courier New"/>
                        <w:sz w:val="15"/>
                        <w:szCs w:val="15"/>
                      </w:rPr>
                    </w:pPr>
                  </w:p>
                </w:txbxContent>
              </v:textbox>
            </v:shape>
            <v:shape id="_x0000_s1328" type="#_x0000_t202" style="position:absolute;left:595;top:6387;width:13974;height:204;mso-position-horizontal-relative:page;mso-position-vertical-relative:page" filled="f" stroked="f">
              <v:textbox inset="0,0,0,0">
                <w:txbxContent>
                  <w:p w14:paraId="03590F9E" w14:textId="77777777" w:rsidR="008C551E" w:rsidRDefault="008C551E">
                    <w:pPr>
                      <w:spacing w:after="0" w:line="240" w:lineRule="auto"/>
                      <w:rPr>
                        <w:rFonts w:ascii="Courier New" w:hAnsi="Courier New" w:cs="Courier New"/>
                        <w:sz w:val="15"/>
                        <w:szCs w:val="15"/>
                      </w:rPr>
                    </w:pPr>
                  </w:p>
                </w:txbxContent>
              </v:textbox>
            </v:shape>
            <v:shape id="_x0000_s1329" type="#_x0000_t202" style="position:absolute;left:595;top:6555;width:13974;height:204;mso-position-horizontal-relative:page;mso-position-vertical-relative:page" filled="f" stroked="f">
              <v:textbox inset="0,0,0,0">
                <w:txbxContent>
                  <w:p w14:paraId="03590F9F" w14:textId="77777777" w:rsidR="008C551E" w:rsidRDefault="008C551E">
                    <w:pPr>
                      <w:spacing w:after="0" w:line="240" w:lineRule="auto"/>
                      <w:rPr>
                        <w:rFonts w:ascii="Courier New" w:hAnsi="Courier New" w:cs="Courier New"/>
                        <w:sz w:val="15"/>
                        <w:szCs w:val="15"/>
                      </w:rPr>
                    </w:pPr>
                  </w:p>
                </w:txbxContent>
              </v:textbox>
            </v:shape>
            <v:shape id="_x0000_s1330" type="#_x0000_t202" style="position:absolute;left:595;top:6723;width:13974;height:204;mso-position-horizontal-relative:page;mso-position-vertical-relative:page" filled="f" stroked="f">
              <v:textbox inset="0,0,0,0">
                <w:txbxContent>
                  <w:p w14:paraId="03590FA0" w14:textId="77777777" w:rsidR="008C551E" w:rsidRDefault="008C551E">
                    <w:pPr>
                      <w:spacing w:after="0" w:line="240" w:lineRule="auto"/>
                      <w:rPr>
                        <w:rFonts w:ascii="Courier New" w:hAnsi="Courier New" w:cs="Courier New"/>
                        <w:sz w:val="15"/>
                        <w:szCs w:val="15"/>
                      </w:rPr>
                    </w:pPr>
                  </w:p>
                </w:txbxContent>
              </v:textbox>
            </v:shape>
            <v:shape id="_x0000_s1331" type="#_x0000_t202" style="position:absolute;left:595;top:6891;width:13974;height:204;mso-position-horizontal-relative:page;mso-position-vertical-relative:page" filled="f" stroked="f">
              <v:textbox inset="0,0,0,0">
                <w:txbxContent>
                  <w:p w14:paraId="03590FA1" w14:textId="77777777" w:rsidR="008C551E" w:rsidRDefault="008C551E">
                    <w:pPr>
                      <w:spacing w:after="0" w:line="240" w:lineRule="auto"/>
                      <w:rPr>
                        <w:rFonts w:ascii="Courier New" w:hAnsi="Courier New" w:cs="Courier New"/>
                        <w:sz w:val="15"/>
                        <w:szCs w:val="15"/>
                      </w:rPr>
                    </w:pPr>
                  </w:p>
                </w:txbxContent>
              </v:textbox>
            </v:shape>
            <v:shape id="_x0000_s1332" type="#_x0000_t202" style="position:absolute;left:595;top:7059;width:13696;height:204;mso-position-horizontal-relative:page;mso-position-vertical-relative:page" filled="f" stroked="f">
              <v:textbox inset="0,0,0,0">
                <w:txbxContent>
                  <w:p w14:paraId="03590FA2"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3774;height:204;mso-position-horizontal-relative:page;mso-position-vertical-relative:page" filled="f" stroked="f">
              <v:textbox inset="0,0,0,0">
                <w:txbxContent>
                  <w:p w14:paraId="03590FA3" w14:textId="77777777" w:rsidR="008C551E" w:rsidRDefault="008C551E">
                    <w:pPr>
                      <w:spacing w:after="0" w:line="240" w:lineRule="auto"/>
                      <w:rPr>
                        <w:rFonts w:ascii="Courier New" w:hAnsi="Courier New" w:cs="Courier New"/>
                        <w:sz w:val="15"/>
                        <w:szCs w:val="15"/>
                      </w:rPr>
                    </w:pPr>
                  </w:p>
                </w:txbxContent>
              </v:textbox>
            </v:shape>
            <v:shape id="_x0000_s1334" type="#_x0000_t202" style="position:absolute;left:595;top:7395;width:3774;height:204;mso-position-horizontal-relative:page;mso-position-vertical-relative:page" filled="f" stroked="f">
              <v:textbox inset="0,0,0,0">
                <w:txbxContent>
                  <w:p w14:paraId="03590FA4" w14:textId="77777777" w:rsidR="008C551E" w:rsidRDefault="008C551E">
                    <w:pPr>
                      <w:spacing w:after="0" w:line="240" w:lineRule="auto"/>
                      <w:rPr>
                        <w:rFonts w:ascii="Courier New" w:hAnsi="Courier New" w:cs="Courier New"/>
                        <w:sz w:val="15"/>
                        <w:szCs w:val="15"/>
                      </w:rPr>
                    </w:pPr>
                  </w:p>
                </w:txbxContent>
              </v:textbox>
            </v:shape>
            <v:shape id="_x0000_s1335" type="#_x0000_t202" style="position:absolute;left:1267;top:7539;width:2847;height:204;mso-position-horizontal-relative:page;mso-position-vertical-relative:page" filled="f" stroked="f">
              <v:textbox inset="0,0,0,0">
                <w:txbxContent>
                  <w:p w14:paraId="03590FA5" w14:textId="77777777" w:rsidR="008C551E" w:rsidRDefault="008C551E">
                    <w:pPr>
                      <w:spacing w:after="0" w:line="240" w:lineRule="auto"/>
                      <w:rPr>
                        <w:rFonts w:ascii="Courier New" w:hAnsi="Courier New" w:cs="Courier New"/>
                        <w:sz w:val="15"/>
                        <w:szCs w:val="15"/>
                      </w:rPr>
                    </w:pPr>
                  </w:p>
                </w:txbxContent>
              </v:textbox>
            </v:shape>
            <v:shape id="_x0000_s1336" type="#_x0000_t202" style="position:absolute;left:4387;top:7539;width:900;height:204;mso-position-horizontal-relative:page;mso-position-vertical-relative:page" filled="f" stroked="f">
              <v:textbox inset="0,0,0,0">
                <w:txbxContent>
                  <w:p w14:paraId="03590FA6" w14:textId="77777777" w:rsidR="008C551E" w:rsidRDefault="008C551E">
                    <w:pPr>
                      <w:spacing w:after="0" w:line="240" w:lineRule="auto"/>
                      <w:jc w:val="right"/>
                      <w:rPr>
                        <w:rFonts w:ascii="Courier New" w:hAnsi="Courier New" w:cs="Courier New"/>
                        <w:sz w:val="15"/>
                        <w:szCs w:val="15"/>
                      </w:rPr>
                    </w:pPr>
                  </w:p>
                </w:txbxContent>
              </v:textbox>
            </v:shape>
            <v:shape id="_x0000_s1337" type="#_x0000_t202" style="position:absolute;left:5731;top:7539;width:436;height:204;mso-position-horizontal-relative:page;mso-position-vertical-relative:page" filled="f" stroked="f">
              <v:textbox inset="0,0,0,0">
                <w:txbxContent>
                  <w:p w14:paraId="03590FA7" w14:textId="77777777" w:rsidR="008C551E" w:rsidRDefault="008C551E">
                    <w:pPr>
                      <w:spacing w:after="0" w:line="240" w:lineRule="auto"/>
                      <w:rPr>
                        <w:rFonts w:ascii="Courier New" w:hAnsi="Courier New" w:cs="Courier New"/>
                        <w:sz w:val="15"/>
                        <w:szCs w:val="15"/>
                      </w:rPr>
                    </w:pPr>
                  </w:p>
                </w:txbxContent>
              </v:textbox>
            </v:shape>
            <v:shape id="_x0000_s1338" type="#_x0000_t202" style="position:absolute;left:10531;top:5715;width:1456;height:204;mso-position-horizontal-relative:page;mso-position-vertical-relative:page" filled="f" stroked="f">
              <v:textbox inset="0,0,0,0">
                <w:txbxContent>
                  <w:p w14:paraId="03590FA8" w14:textId="77777777" w:rsidR="008C551E" w:rsidRDefault="008C551E">
                    <w:pPr>
                      <w:spacing w:after="0" w:line="240" w:lineRule="auto"/>
                      <w:rPr>
                        <w:rFonts w:ascii="Courier New" w:hAnsi="Courier New" w:cs="Courier New"/>
                        <w:sz w:val="15"/>
                        <w:szCs w:val="15"/>
                      </w:rPr>
                    </w:pPr>
                  </w:p>
                </w:txbxContent>
              </v:textbox>
            </v:shape>
            <v:shape id="_x0000_s1339" type="#_x0000_t202" style="position:absolute;left:6595;top:6147;width:3774;height:204;mso-position-horizontal-relative:page;mso-position-vertical-relative:page" filled="f" stroked="f">
              <v:textbox inset="0,0,0,0">
                <w:txbxContent>
                  <w:p w14:paraId="03590FA9" w14:textId="77777777" w:rsidR="008C551E" w:rsidRDefault="008C551E">
                    <w:pPr>
                      <w:spacing w:after="0" w:line="240" w:lineRule="auto"/>
                      <w:rPr>
                        <w:rFonts w:ascii="Courier New" w:hAnsi="Courier New" w:cs="Courier New"/>
                        <w:sz w:val="15"/>
                        <w:szCs w:val="15"/>
                      </w:rPr>
                    </w:pPr>
                  </w:p>
                </w:txbxContent>
              </v:textbox>
            </v:shape>
            <v:shape id="_x0000_s1340" type="#_x0000_t202" style="position:absolute;left:6595;top:6315;width:3774;height:204;mso-position-horizontal-relative:page;mso-position-vertical-relative:page" filled="f" stroked="f">
              <v:textbox inset="0,0,0,0">
                <w:txbxContent>
                  <w:p w14:paraId="03590FAA"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1" type="#_x0000_t202" style="position:absolute;left:6595;top:6483;width:3774;height:204;mso-position-horizontal-relative:page;mso-position-vertical-relative:page" filled="f" stroked="f">
              <v:textbox inset="0,0,0,0">
                <w:txbxContent>
                  <w:p w14:paraId="03590FAB"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FSC</w:t>
                    </w:r>
                  </w:p>
                </w:txbxContent>
              </v:textbox>
            </v:shape>
            <v:shape id="_x0000_s1342" type="#_x0000_t202" style="position:absolute;left:6595;top:6651;width:3774;height:204;mso-position-horizontal-relative:page;mso-position-vertical-relative:page" filled="f" stroked="f">
              <v:textbox inset="0,0,0,0">
                <w:txbxContent>
                  <w:p w14:paraId="03590FAC"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343" type="#_x0000_t202" style="position:absolute;left:6595;top:6819;width:5072;height:204;mso-position-horizontal-relative:page;mso-position-vertical-relative:page" filled="f" stroked="f">
              <v:textbox inset="0,0,0,0">
                <w:txbxContent>
                  <w:p w14:paraId="03590FAD"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Austin TX 78714-8971</w:t>
                    </w:r>
                  </w:p>
                </w:txbxContent>
              </v:textbox>
            </v:shape>
            <v:shape id="_x0000_s1344" type="#_x0000_t202" style="position:absolute;left:6595;top:7107;width:2383;height:204;mso-position-horizontal-relative:page;mso-position-vertical-relative:page" filled="f" stroked="f">
              <v:textbox inset="0,0,0,0">
                <w:txbxContent>
                  <w:p w14:paraId="03590FAE" w14:textId="77777777" w:rsidR="008C551E" w:rsidRDefault="008C551E">
                    <w:pPr>
                      <w:spacing w:after="0" w:line="240" w:lineRule="auto"/>
                      <w:rPr>
                        <w:rFonts w:ascii="Courier New" w:hAnsi="Courier New" w:cs="Courier New"/>
                        <w:sz w:val="15"/>
                        <w:szCs w:val="15"/>
                      </w:rPr>
                    </w:pPr>
                  </w:p>
                </w:txbxContent>
              </v:textbox>
            </v:shape>
            <v:shape id="_x0000_s1345" type="#_x0000_t202" style="position:absolute;left:9475;top:7107;width:2383;height:204;mso-position-horizontal-relative:page;mso-position-vertical-relative:page" filled="f" stroked="f">
              <v:textbox inset="0,0,0,0">
                <w:txbxContent>
                  <w:p w14:paraId="03590FAF" w14:textId="77777777" w:rsidR="008C551E" w:rsidRDefault="008C551E">
                    <w:pPr>
                      <w:spacing w:after="0" w:line="240" w:lineRule="auto"/>
                      <w:rPr>
                        <w:rFonts w:ascii="Courier New" w:hAnsi="Courier New" w:cs="Courier New"/>
                        <w:sz w:val="15"/>
                        <w:szCs w:val="15"/>
                      </w:rPr>
                    </w:pPr>
                  </w:p>
                </w:txbxContent>
              </v:textbox>
            </v:shape>
            <v:shape id="_x0000_s1346" type="#_x0000_t202" style="position:absolute;left:8083;top:7899;width:158;height:204;mso-position-horizontal-relative:page;mso-position-vertical-relative:page" filled="f" stroked="f">
              <v:textbox inset="0,0,0,0">
                <w:txbxContent>
                  <w:p w14:paraId="03590FB0" w14:textId="77777777" w:rsidR="008C551E" w:rsidRDefault="008C551E">
                    <w:pPr>
                      <w:spacing w:after="0" w:line="240" w:lineRule="auto"/>
                      <w:jc w:val="right"/>
                      <w:rPr>
                        <w:rFonts w:ascii="Courier New" w:hAnsi="Courier New" w:cs="Courier New"/>
                        <w:sz w:val="15"/>
                        <w:szCs w:val="15"/>
                      </w:rPr>
                    </w:pPr>
                  </w:p>
                </w:txbxContent>
              </v:textbox>
            </v:shape>
            <v:shape id="_x0000_s1347" type="#_x0000_t202" style="position:absolute;left:4675;top:8139;width:2847;height:204;mso-position-horizontal-relative:page;mso-position-vertical-relative:page" filled="f" stroked="f">
              <v:textbox inset="0,0,0,0">
                <w:txbxContent>
                  <w:p w14:paraId="03590FB1"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1411;top:8499;width:5628;height:204;mso-position-horizontal-relative:page;mso-position-vertical-relative:page" filled="f" stroked="f">
              <v:textbox inset="0,0,0,0">
                <w:txbxContent>
                  <w:p w14:paraId="03590FB2"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Vendors must send a copy of their pharmaceutical</w:t>
                    </w:r>
                  </w:p>
                </w:txbxContent>
              </v:textbox>
            </v:shape>
            <v:shape id="_x0000_s1349" type="#_x0000_t202" style="position:absolute;left:1411;top:8667;width:5628;height:204;mso-position-horizontal-relative:page;mso-position-vertical-relative:page" filled="f" stroked="f">
              <v:textbox inset="0,0,0,0">
                <w:txbxContent>
                  <w:p w14:paraId="03590FB3"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distributors license along with their quote.</w:t>
                    </w:r>
                  </w:p>
                </w:txbxContent>
              </v:textbox>
            </v:shape>
            <v:shape id="_x0000_s1350" type="#_x0000_t202" style="position:absolute;left:1411;top:8835;width:5628;height:204;mso-position-horizontal-relative:page;mso-position-vertical-relative:page" filled="f" stroked="f">
              <v:textbox inset="0,0,0,0">
                <w:txbxContent>
                  <w:p w14:paraId="03590FB4" w14:textId="77777777" w:rsidR="008C551E" w:rsidRDefault="008C551E">
                    <w:pPr>
                      <w:spacing w:after="0" w:line="240" w:lineRule="auto"/>
                      <w:rPr>
                        <w:rFonts w:ascii="Courier New" w:hAnsi="Courier New" w:cs="Courier New"/>
                        <w:sz w:val="15"/>
                        <w:szCs w:val="15"/>
                      </w:rPr>
                    </w:pPr>
                  </w:p>
                </w:txbxContent>
              </v:textbox>
            </v:shape>
            <v:shape id="_x0000_s1351" type="#_x0000_t202" style="position:absolute;left:1411;top:9003;width:5628;height:204;mso-position-horizontal-relative:page;mso-position-vertical-relative:page" filled="f" stroked="f">
              <v:textbox inset="0,0,0,0">
                <w:txbxContent>
                  <w:p w14:paraId="03590FB5"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 xml:space="preserve">Offerors are cautioned to </w:t>
                    </w:r>
                    <w:r>
                      <w:rPr>
                        <w:rFonts w:ascii="Courier New" w:hAnsi="Courier New" w:cs="Courier New"/>
                        <w:sz w:val="15"/>
                        <w:szCs w:val="15"/>
                      </w:rPr>
                      <w:t>CAREFULLY REVIEW the entry under</w:t>
                    </w:r>
                  </w:p>
                </w:txbxContent>
              </v:textbox>
            </v:shape>
            <v:shape id="_x0000_s1352" type="#_x0000_t202" style="position:absolute;left:1411;top:9171;width:5628;height:204;mso-position-horizontal-relative:page;mso-position-vertical-relative:page" filled="f" stroked="f">
              <v:textbox inset="0,0,0,0">
                <w:txbxContent>
                  <w:p w14:paraId="03590FB6"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B.2 titled "Statement of Requirements" for requirements</w:t>
                    </w:r>
                  </w:p>
                </w:txbxContent>
              </v:textbox>
            </v:shape>
            <v:shape id="_x0000_s1353" type="#_x0000_t202" style="position:absolute;left:1411;top:9339;width:5628;height:204;mso-position-horizontal-relative:page;mso-position-vertical-relative:page" filled="f" stroked="f">
              <v:textbox inset="0,0,0,0">
                <w:txbxContent>
                  <w:p w14:paraId="03590FB7"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that are unique to this procurement.</w:t>
                    </w:r>
                  </w:p>
                </w:txbxContent>
              </v:textbox>
            </v:shape>
            <v:shape id="_x0000_s1354" type="#_x0000_t202" style="position:absolute;left:1411;top:9507;width:5628;height:204;mso-position-horizontal-relative:page;mso-position-vertical-relative:page" filled="f" stroked="f">
              <v:textbox inset="0,0,0,0">
                <w:txbxContent>
                  <w:p w14:paraId="03590FB8" w14:textId="77777777" w:rsidR="008C551E" w:rsidRDefault="008C551E">
                    <w:pPr>
                      <w:spacing w:after="0" w:line="240" w:lineRule="auto"/>
                      <w:rPr>
                        <w:rFonts w:ascii="Courier New" w:hAnsi="Courier New" w:cs="Courier New"/>
                        <w:sz w:val="15"/>
                        <w:szCs w:val="15"/>
                      </w:rPr>
                    </w:pPr>
                  </w:p>
                </w:txbxContent>
              </v:textbox>
            </v:shape>
            <v:shape id="_x0000_s1355" type="#_x0000_t202" style="position:absolute;left:1411;top:9675;width:5628;height:204;mso-position-horizontal-relative:page;mso-position-vertical-relative:page" filled="f" stroked="f">
              <v:textbox inset="0,0,0,0">
                <w:txbxContent>
                  <w:p w14:paraId="03590FB9"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IF CERTIFICATION IN SAM (https://www.sam.gov/portal)</w:t>
                    </w:r>
                  </w:p>
                </w:txbxContent>
              </v:textbox>
            </v:shape>
            <v:shape id="_x0000_s1356" type="#_x0000_t202" style="position:absolute;left:1411;top:9843;width:5628;height:204;mso-position-horizontal-relative:page;mso-position-vertical-relative:page" filled="f" stroked="f">
              <v:textbox inset="0,0,0,0">
                <w:txbxContent>
                  <w:p w14:paraId="03590FBA"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REGARDING OFFERED PRODUCTS ARE NOT CURRENT, ACCURATE,</w:t>
                    </w:r>
                  </w:p>
                </w:txbxContent>
              </v:textbox>
            </v:shape>
            <v:shape id="_x0000_s1357" type="#_x0000_t202" style="position:absolute;left:1411;top:10011;width:5628;height:204;mso-position-horizontal-relative:page;mso-position-vertical-relative:page" filled="f" stroked="f">
              <v:textbox inset="0,0,0,0">
                <w:txbxContent>
                  <w:p w14:paraId="03590FBB"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COMP</w:t>
                    </w:r>
                    <w:r>
                      <w:rPr>
                        <w:rFonts w:ascii="Courier New" w:hAnsi="Courier New" w:cs="Courier New"/>
                        <w:sz w:val="15"/>
                        <w:szCs w:val="15"/>
                      </w:rPr>
                      <w:t>LETE AND APPLICABLE TO THIS SOLICITATION, OFFERORS SHALL</w:t>
                    </w:r>
                  </w:p>
                </w:txbxContent>
              </v:textbox>
            </v:shape>
            <v:shape id="_x0000_s1358" type="#_x0000_t202" style="position:absolute;left:1411;top:10179;width:5628;height:204;mso-position-horizontal-relative:page;mso-position-vertical-relative:page" filled="f" stroked="f">
              <v:textbox inset="0,0,0,0">
                <w:txbxContent>
                  <w:p w14:paraId="03590FBC"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PROVIDE THE INFORMATION REQUIRED IN CLAUSE 52.212-3, AND</w:t>
                    </w:r>
                  </w:p>
                </w:txbxContent>
              </v:textbox>
            </v:shape>
            <v:shape id="_x0000_s1359" type="#_x0000_t202" style="position:absolute;left:1411;top:10347;width:5628;height:204;mso-position-horizontal-relative:page;mso-position-vertical-relative:page" filled="f" stroked="f">
              <v:textbox inset="0,0,0,0">
                <w:txbxContent>
                  <w:p w14:paraId="03590FBD"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SHALL LIST THEIR FOREIGN END PRODUCTS AS AN ATTACHMENT</w:t>
                    </w:r>
                  </w:p>
                </w:txbxContent>
              </v:textbox>
            </v:shape>
            <v:shape id="_x0000_s1360" type="#_x0000_t202" style="position:absolute;left:1411;top:10515;width:5628;height:204;mso-position-horizontal-relative:page;mso-position-vertical-relative:page" filled="f" stroked="f">
              <v:textbox inset="0,0,0,0">
                <w:txbxContent>
                  <w:p w14:paraId="03590FBE"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TO THEIR OFFER.</w:t>
                    </w:r>
                  </w:p>
                </w:txbxContent>
              </v:textbox>
            </v:shape>
            <v:shape id="_x0000_s1361" type="#_x0000_t202" style="position:absolute;left:1411;top:10683;width:5628;height:204;mso-position-horizontal-relative:page;mso-position-vertical-relative:page" filled="f" stroked="f">
              <v:textbox inset="0,0,0,0">
                <w:txbxContent>
                  <w:p w14:paraId="03590FBF" w14:textId="77777777" w:rsidR="008C551E" w:rsidRDefault="008C551E">
                    <w:pPr>
                      <w:spacing w:after="0" w:line="240" w:lineRule="auto"/>
                      <w:rPr>
                        <w:rFonts w:ascii="Courier New" w:hAnsi="Courier New" w:cs="Courier New"/>
                        <w:sz w:val="15"/>
                        <w:szCs w:val="15"/>
                      </w:rPr>
                    </w:pPr>
                  </w:p>
                </w:txbxContent>
              </v:textbox>
            </v:shape>
            <v:shape id="_x0000_s1362" type="#_x0000_t202" style="position:absolute;left:1411;top:10851;width:5628;height:204;mso-position-horizontal-relative:page;mso-position-vertical-relative:page" filled="f" stroked="f">
              <v:textbox inset="0,0,0,0">
                <w:txbxContent>
                  <w:p w14:paraId="03590FC0" w14:textId="77777777" w:rsidR="008C551E" w:rsidRDefault="008C551E">
                    <w:pPr>
                      <w:spacing w:after="0" w:line="240" w:lineRule="auto"/>
                      <w:rPr>
                        <w:rFonts w:ascii="Courier New" w:hAnsi="Courier New" w:cs="Courier New"/>
                        <w:sz w:val="15"/>
                        <w:szCs w:val="15"/>
                      </w:rPr>
                    </w:pPr>
                  </w:p>
                </w:txbxContent>
              </v:textbox>
            </v:shape>
            <v:shape id="_x0000_s1363" type="#_x0000_t202" style="position:absolute;left:1411;top:11019;width:5628;height:204;mso-position-horizontal-relative:page;mso-position-vertical-relative:page" filled="f" stroked="f">
              <v:textbox inset="0,0,0,0">
                <w:txbxContent>
                  <w:p w14:paraId="03590FC1" w14:textId="77777777" w:rsidR="008C551E" w:rsidRDefault="008C551E">
                    <w:pPr>
                      <w:spacing w:after="0" w:line="240" w:lineRule="auto"/>
                      <w:rPr>
                        <w:rFonts w:ascii="Courier New" w:hAnsi="Courier New" w:cs="Courier New"/>
                        <w:sz w:val="15"/>
                        <w:szCs w:val="15"/>
                      </w:rPr>
                    </w:pPr>
                  </w:p>
                </w:txbxContent>
              </v:textbox>
            </v:shape>
            <v:shape id="_x0000_s1364" type="#_x0000_t202" style="position:absolute;left:1411;top:11187;width:5628;height:204;mso-position-horizontal-relative:page;mso-position-vertical-relative:page" filled="f" stroked="f">
              <v:textbox inset="0,0,0,0">
                <w:txbxContent>
                  <w:p w14:paraId="03590FC2" w14:textId="77777777" w:rsidR="008C551E" w:rsidRDefault="008C551E">
                    <w:pPr>
                      <w:spacing w:after="0" w:line="240" w:lineRule="auto"/>
                      <w:rPr>
                        <w:rFonts w:ascii="Courier New" w:hAnsi="Courier New" w:cs="Courier New"/>
                        <w:sz w:val="15"/>
                        <w:szCs w:val="15"/>
                      </w:rPr>
                    </w:pPr>
                  </w:p>
                </w:txbxContent>
              </v:textbox>
            </v:shape>
            <v:shape id="_x0000_s1365" type="#_x0000_t202" style="position:absolute;left:1411;top:11355;width:5628;height:204;mso-position-horizontal-relative:page;mso-position-vertical-relative:page" filled="f" stroked="f">
              <v:textbox inset="0,0,0,0">
                <w:txbxContent>
                  <w:p w14:paraId="03590FC3" w14:textId="77777777" w:rsidR="008C551E" w:rsidRDefault="008C551E">
                    <w:pPr>
                      <w:spacing w:after="0" w:line="240" w:lineRule="auto"/>
                      <w:rPr>
                        <w:rFonts w:ascii="Courier New" w:hAnsi="Courier New" w:cs="Courier New"/>
                        <w:sz w:val="15"/>
                        <w:szCs w:val="15"/>
                      </w:rPr>
                    </w:pPr>
                  </w:p>
                </w:txbxContent>
              </v:textbox>
            </v:shape>
            <v:shape id="_x0000_s1366" type="#_x0000_t202" style="position:absolute;left:1411;top:11523;width:5628;height:204;mso-position-horizontal-relative:page;mso-position-vertical-relative:page" filled="f" stroked="f">
              <v:textbox inset="0,0,0,0">
                <w:txbxContent>
                  <w:p w14:paraId="03590FC4" w14:textId="77777777" w:rsidR="008C551E" w:rsidRDefault="008C551E">
                    <w:pPr>
                      <w:spacing w:after="0" w:line="240" w:lineRule="auto"/>
                      <w:rPr>
                        <w:rFonts w:ascii="Courier New" w:hAnsi="Courier New" w:cs="Courier New"/>
                        <w:sz w:val="15"/>
                        <w:szCs w:val="15"/>
                      </w:rPr>
                    </w:pPr>
                  </w:p>
                </w:txbxContent>
              </v:textbox>
            </v:shape>
            <v:shape id="_x0000_s1367" type="#_x0000_t202" style="position:absolute;left:1411;top:11691;width:5628;height:204;mso-position-horizontal-relative:page;mso-position-vertical-relative:page" filled="f" stroked="f">
              <v:textbox inset="0,0,0,0">
                <w:txbxContent>
                  <w:p w14:paraId="03590FC5" w14:textId="77777777" w:rsidR="008C551E" w:rsidRDefault="008C551E">
                    <w:pPr>
                      <w:spacing w:after="0" w:line="240" w:lineRule="auto"/>
                      <w:rPr>
                        <w:rFonts w:ascii="Courier New" w:hAnsi="Courier New" w:cs="Courier New"/>
                        <w:sz w:val="15"/>
                        <w:szCs w:val="15"/>
                      </w:rPr>
                    </w:pPr>
                  </w:p>
                </w:txbxContent>
              </v:textbox>
            </v:shape>
            <v:shape id="_x0000_s1368" type="#_x0000_t202" style="position:absolute;left:9523;top:12219;width:1919;height:204;mso-position-horizontal-relative:page;mso-position-vertical-relative:page" filled="f" stroked="f">
              <v:textbox inset="0,0,0,0">
                <w:txbxContent>
                  <w:p w14:paraId="03590FC6" w14:textId="77777777" w:rsidR="008C551E" w:rsidRDefault="008C551E">
                    <w:pPr>
                      <w:spacing w:after="0" w:line="240" w:lineRule="auto"/>
                      <w:rPr>
                        <w:rFonts w:ascii="Courier New" w:hAnsi="Courier New" w:cs="Courier New"/>
                        <w:sz w:val="15"/>
                        <w:szCs w:val="15"/>
                      </w:rPr>
                    </w:pPr>
                  </w:p>
                </w:txbxContent>
              </v:textbox>
            </v:shape>
            <v:shape id="_x0000_s1369" type="#_x0000_t202" style="position:absolute;left:8323;top:12219;width:1178;height:204;mso-position-horizontal-relative:page;mso-position-vertical-relative:page" filled="f" stroked="f">
              <v:textbox inset="0,0,0,0">
                <w:txbxContent>
                  <w:p w14:paraId="03590FC7" w14:textId="77777777" w:rsidR="008C551E" w:rsidRDefault="008C551E">
                    <w:pPr>
                      <w:spacing w:after="0" w:line="240" w:lineRule="auto"/>
                      <w:jc w:val="center"/>
                      <w:rPr>
                        <w:rFonts w:ascii="Courier New" w:hAnsi="Courier New" w:cs="Courier New"/>
                        <w:sz w:val="15"/>
                        <w:szCs w:val="15"/>
                      </w:rPr>
                    </w:pPr>
                  </w:p>
                </w:txbxContent>
              </v:textbox>
            </v:shape>
            <v:shape id="_x0000_s1370" type="#_x0000_t202" style="position:absolute;left:3235;top:12051;width:2847;height:204;mso-position-horizontal-relative:page;mso-position-vertical-relative:page" filled="f" stroked="f">
              <v:textbox inset="0,0,0,0">
                <w:txbxContent>
                  <w:p w14:paraId="03590FC8"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71" type="#_x0000_t202" style="position:absolute;left:595;top:12219;width:5628;height:204;mso-position-horizontal-relative:page;mso-position-vertical-relative:page" filled="f" stroked="f">
              <v:textbox inset="0,0,0,0">
                <w:txbxContent>
                  <w:p w14:paraId="03590FC9"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764-3680160-077-822400-2631 0100224M3</w:t>
                    </w:r>
                  </w:p>
                </w:txbxContent>
              </v:textbox>
            </v:shape>
            <v:shape id="_x0000_s1372" type="#_x0000_t202" style="position:absolute;left:595;top:12387;width:5628;height:204;mso-position-horizontal-relative:page;mso-position-vertical-relative:page" filled="f" stroked="f">
              <v:textbox inset="0,0,0,0">
                <w:txbxContent>
                  <w:p w14:paraId="03590FCA" w14:textId="77777777" w:rsidR="008C551E" w:rsidRDefault="008C551E">
                    <w:pPr>
                      <w:spacing w:after="0" w:line="240" w:lineRule="auto"/>
                      <w:rPr>
                        <w:rFonts w:ascii="Courier New" w:hAnsi="Courier New" w:cs="Courier New"/>
                        <w:sz w:val="15"/>
                        <w:szCs w:val="15"/>
                      </w:rPr>
                    </w:pPr>
                  </w:p>
                </w:txbxContent>
              </v:textbox>
            </v:shape>
            <v:shape id="_x0000_s1373" type="#_x0000_t202" style="position:absolute;left:595;top:12555;width:5628;height:204;mso-position-horizontal-relative:page;mso-position-vertical-relative:page" filled="f" stroked="f">
              <v:textbox inset="0,0,0,0">
                <w:txbxContent>
                  <w:p w14:paraId="03590FCB" w14:textId="77777777" w:rsidR="008C551E" w:rsidRDefault="008C551E">
                    <w:pPr>
                      <w:spacing w:after="0" w:line="240" w:lineRule="auto"/>
                      <w:rPr>
                        <w:rFonts w:ascii="Courier New" w:hAnsi="Courier New" w:cs="Courier New"/>
                        <w:sz w:val="15"/>
                        <w:szCs w:val="15"/>
                      </w:rPr>
                    </w:pPr>
                  </w:p>
                </w:txbxContent>
              </v:textbox>
            </v:shape>
            <v:shape id="_x0000_s1374" type="#_x0000_t202" style="position:absolute;left:427;top:12795;width:158;height:204;mso-position-horizontal-relative:page;mso-position-vertical-relative:page" filled="f" stroked="f">
              <v:textbox inset="0,0,0,0">
                <w:txbxContent>
                  <w:p w14:paraId="03590FCC" w14:textId="77777777" w:rsidR="008C551E" w:rsidRDefault="008C551E">
                    <w:pPr>
                      <w:spacing w:after="0" w:line="240" w:lineRule="auto"/>
                      <w:jc w:val="right"/>
                      <w:rPr>
                        <w:rFonts w:ascii="Courier New" w:hAnsi="Courier New" w:cs="Courier New"/>
                        <w:sz w:val="15"/>
                        <w:szCs w:val="15"/>
                      </w:rPr>
                    </w:pPr>
                  </w:p>
                </w:txbxContent>
              </v:textbox>
            </v:shape>
            <v:shape id="_x0000_s1375" type="#_x0000_t202" style="position:absolute;left:8395;top:12795;width:158;height:204;mso-position-horizontal-relative:page;mso-position-vertical-relative:page" filled="f" stroked="f">
              <v:textbox inset="0,0,0,0">
                <w:txbxContent>
                  <w:p w14:paraId="03590FCD" w14:textId="77777777" w:rsidR="008C551E" w:rsidRDefault="00D1654B">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58;height:204;mso-position-horizontal-relative:page;mso-position-vertical-relative:page" filled="f" stroked="f">
              <v:textbox inset="0,0,0,0">
                <w:txbxContent>
                  <w:p w14:paraId="03590FCE" w14:textId="77777777" w:rsidR="008C551E" w:rsidRDefault="008C551E">
                    <w:pPr>
                      <w:spacing w:after="0" w:line="240" w:lineRule="auto"/>
                      <w:jc w:val="right"/>
                      <w:rPr>
                        <w:rFonts w:ascii="Courier New" w:hAnsi="Courier New" w:cs="Courier New"/>
                        <w:sz w:val="15"/>
                        <w:szCs w:val="15"/>
                      </w:rPr>
                    </w:pPr>
                  </w:p>
                </w:txbxContent>
              </v:textbox>
            </v:shape>
            <v:shape id="_x0000_s1377" type="#_x0000_t202" style="position:absolute;left:427;top:13035;width:158;height:204;mso-position-horizontal-relative:page;mso-position-vertical-relative:page" filled="f" stroked="f">
              <v:textbox inset="0,0,0,0">
                <w:txbxContent>
                  <w:p w14:paraId="03590FCF" w14:textId="77777777" w:rsidR="008C551E" w:rsidRDefault="008C551E">
                    <w:pPr>
                      <w:spacing w:after="0" w:line="240" w:lineRule="auto"/>
                      <w:jc w:val="right"/>
                      <w:rPr>
                        <w:rFonts w:ascii="Courier New" w:hAnsi="Courier New" w:cs="Courier New"/>
                        <w:sz w:val="15"/>
                        <w:szCs w:val="15"/>
                      </w:rPr>
                    </w:pPr>
                  </w:p>
                </w:txbxContent>
              </v:textbox>
            </v:shape>
            <v:shape id="_x0000_s1378" type="#_x0000_t202" style="position:absolute;left:8395;top:13035;width:158;height:204;mso-position-horizontal-relative:page;mso-position-vertical-relative:page" filled="f" stroked="f">
              <v:textbox inset="0,0,0,0">
                <w:txbxContent>
                  <w:p w14:paraId="03590FD0" w14:textId="77777777" w:rsidR="008C551E" w:rsidRDefault="008C551E">
                    <w:pPr>
                      <w:spacing w:after="0" w:line="240" w:lineRule="auto"/>
                      <w:jc w:val="right"/>
                      <w:rPr>
                        <w:rFonts w:ascii="Courier New" w:hAnsi="Courier New" w:cs="Courier New"/>
                        <w:sz w:val="15"/>
                        <w:szCs w:val="15"/>
                      </w:rPr>
                    </w:pPr>
                  </w:p>
                </w:txbxContent>
              </v:textbox>
            </v:shape>
            <v:shape id="_x0000_s1379" type="#_x0000_t202" style="position:absolute;left:9019;top:13035;width:158;height:204;mso-position-horizontal-relative:page;mso-position-vertical-relative:page" filled="f" stroked="f">
              <v:textbox inset="0,0,0,0">
                <w:txbxContent>
                  <w:p w14:paraId="03590FD1" w14:textId="77777777" w:rsidR="008C551E" w:rsidRDefault="008C551E">
                    <w:pPr>
                      <w:spacing w:after="0" w:line="240" w:lineRule="auto"/>
                      <w:jc w:val="right"/>
                      <w:rPr>
                        <w:rFonts w:ascii="Courier New" w:hAnsi="Courier New" w:cs="Courier New"/>
                        <w:sz w:val="15"/>
                        <w:szCs w:val="15"/>
                      </w:rPr>
                    </w:pPr>
                  </w:p>
                </w:txbxContent>
              </v:textbox>
            </v:shape>
            <v:shape id="_x0000_s1380" type="#_x0000_t202" style="position:absolute;left:427;top:13227;width:158;height:204;mso-position-horizontal-relative:page;mso-position-vertical-relative:page" filled="f" stroked="f">
              <v:textbox inset="0,0,0,0">
                <w:txbxContent>
                  <w:p w14:paraId="03590FD2" w14:textId="77777777" w:rsidR="008C551E" w:rsidRDefault="008C551E">
                    <w:pPr>
                      <w:spacing w:after="0" w:line="240" w:lineRule="auto"/>
                      <w:jc w:val="right"/>
                      <w:rPr>
                        <w:rFonts w:ascii="Courier New" w:hAnsi="Courier New" w:cs="Courier New"/>
                        <w:sz w:val="15"/>
                        <w:szCs w:val="15"/>
                      </w:rPr>
                    </w:pPr>
                  </w:p>
                </w:txbxContent>
              </v:textbox>
            </v:shape>
            <v:shape id="_x0000_s1381" type="#_x0000_t202" style="position:absolute;left:4627;top:13227;width:621;height:204;mso-position-horizontal-relative:page;mso-position-vertical-relative:page" filled="f" stroked="f">
              <v:textbox inset="0,0,0,0">
                <w:txbxContent>
                  <w:p w14:paraId="03590FD3" w14:textId="77777777" w:rsidR="008C551E" w:rsidRDefault="008C551E">
                    <w:pPr>
                      <w:spacing w:after="0" w:line="240" w:lineRule="auto"/>
                      <w:jc w:val="center"/>
                      <w:rPr>
                        <w:rFonts w:ascii="Courier New" w:hAnsi="Courier New" w:cs="Courier New"/>
                        <w:sz w:val="15"/>
                        <w:szCs w:val="15"/>
                      </w:rPr>
                    </w:pPr>
                  </w:p>
                </w:txbxContent>
              </v:textbox>
            </v:shape>
            <v:shape id="_x0000_s1382" type="#_x0000_t202" style="position:absolute;left:6787;top:13227;width:158;height:204;mso-position-horizontal-relative:page;mso-position-vertical-relative:page" filled="f" stroked="f">
              <v:textbox inset="0,0,0,0">
                <w:txbxContent>
                  <w:p w14:paraId="03590FD4" w14:textId="77777777" w:rsidR="008C551E" w:rsidRDefault="008C551E">
                    <w:pPr>
                      <w:spacing w:after="0" w:line="240" w:lineRule="auto"/>
                      <w:jc w:val="right"/>
                      <w:rPr>
                        <w:rFonts w:ascii="Courier New" w:hAnsi="Courier New" w:cs="Courier New"/>
                        <w:sz w:val="15"/>
                        <w:szCs w:val="15"/>
                      </w:rPr>
                    </w:pPr>
                  </w:p>
                </w:txbxContent>
              </v:textbox>
            </v:shape>
            <v:shape id="_x0000_s1383" type="#_x0000_t202" style="position:absolute;left:8971;top:13203;width:1919;height:204;mso-position-horizontal-relative:page;mso-position-vertical-relative:page" filled="f" stroked="f">
              <v:textbox inset="0,0,0,0">
                <w:txbxContent>
                  <w:p w14:paraId="03590FD5" w14:textId="77777777" w:rsidR="008C551E" w:rsidRDefault="008C551E">
                    <w:pPr>
                      <w:spacing w:after="0" w:line="240" w:lineRule="auto"/>
                      <w:jc w:val="center"/>
                      <w:rPr>
                        <w:rFonts w:ascii="Courier New" w:hAnsi="Courier New" w:cs="Courier New"/>
                        <w:sz w:val="15"/>
                        <w:szCs w:val="15"/>
                      </w:rPr>
                    </w:pPr>
                  </w:p>
                </w:txbxContent>
              </v:textbox>
            </v:shape>
            <v:shape id="_x0000_s1384" type="#_x0000_t202" style="position:absolute;left:7483;top:13347;width:992;height:204;mso-position-horizontal-relative:page;mso-position-vertical-relative:page" filled="f" stroked="f">
              <v:textbox inset="0,0,0,0">
                <w:txbxContent>
                  <w:p w14:paraId="03590FD6" w14:textId="77777777" w:rsidR="008C551E" w:rsidRDefault="008C551E">
                    <w:pPr>
                      <w:spacing w:after="0" w:line="240" w:lineRule="auto"/>
                      <w:rPr>
                        <w:rFonts w:ascii="Courier New" w:hAnsi="Courier New" w:cs="Courier New"/>
                        <w:sz w:val="15"/>
                        <w:szCs w:val="15"/>
                      </w:rPr>
                    </w:pPr>
                  </w:p>
                </w:txbxContent>
              </v:textbox>
            </v:shape>
            <v:shape id="_x0000_s1385" type="#_x0000_t202" style="position:absolute;left:6643;top:13779;width:3774;height:204;mso-position-horizontal-relative:page;mso-position-vertical-relative:page" filled="f" stroked="f">
              <v:textbox inset="0,0,0,0">
                <w:txbxContent>
                  <w:p w14:paraId="03590FD7" w14:textId="77777777" w:rsidR="008C551E" w:rsidRDefault="008C551E">
                    <w:pPr>
                      <w:spacing w:after="0" w:line="240" w:lineRule="auto"/>
                      <w:rPr>
                        <w:rFonts w:ascii="Courier New" w:hAnsi="Courier New" w:cs="Courier New"/>
                        <w:sz w:val="15"/>
                        <w:szCs w:val="15"/>
                      </w:rPr>
                    </w:pPr>
                  </w:p>
                </w:txbxContent>
              </v:textbox>
            </v:shape>
            <v:shape id="_x0000_s1386" type="#_x0000_t202" style="position:absolute;left:6595;top:14571;width:2847;height:204;mso-position-horizontal-relative:page;mso-position-vertical-relative:page" filled="f" stroked="f">
              <v:textbox inset="0,0,0,0">
                <w:txbxContent>
                  <w:p w14:paraId="03590FD8"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Jeffrey Crysler</w:t>
                    </w:r>
                  </w:p>
                </w:txbxContent>
              </v:textbox>
            </v:shape>
            <v:shape id="_x0000_s1387" type="#_x0000_t202" style="position:absolute;left:6595;top:14739;width:2847;height:204;mso-position-horizontal-relative:page;mso-position-vertical-relative:page" filled="f" stroked="f">
              <v:textbox inset="0,0,0,0">
                <w:txbxContent>
                  <w:p w14:paraId="03590FD9" w14:textId="77777777" w:rsidR="008C551E" w:rsidRDefault="00D1654B">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_x0000_s1388" type="#_x0000_t202" style="position:absolute;left:3235;top:14235;width:1919;height:204;mso-position-horizontal-relative:page;mso-position-vertical-relative:page" filled="f" stroked="f">
              <v:textbox inset="0,0,0,0">
                <w:txbxContent>
                  <w:p w14:paraId="03590FDA" w14:textId="77777777" w:rsidR="008C551E" w:rsidRDefault="008C551E">
                    <w:pPr>
                      <w:spacing w:after="0" w:line="240" w:lineRule="auto"/>
                      <w:rPr>
                        <w:rFonts w:ascii="Courier New" w:hAnsi="Courier New" w:cs="Courier New"/>
                        <w:sz w:val="15"/>
                        <w:szCs w:val="15"/>
                      </w:rPr>
                    </w:pPr>
                  </w:p>
                </w:txbxContent>
              </v:textbox>
            </v:shape>
            <v:shape id="_x0000_s1389" type="#_x0000_t202" style="position:absolute;left:8275;top:14235;width:1919;height:204;mso-position-horizontal-relative:page;mso-position-vertical-relative:page" filled="f" stroked="f">
              <v:textbox inset="0,0,0,0">
                <w:txbxContent>
                  <w:p w14:paraId="03590FDB" w14:textId="77777777" w:rsidR="008C551E" w:rsidRDefault="008C551E">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bookmarkStart w:id="2" w:name="_GoBack" w:displacedByCustomXml="prev"/>
        <w:bookmarkEnd w:id="2" w:displacedByCustomXml="prev"/>
        <w:p w14:paraId="03590AA9" w14:textId="77777777" w:rsidR="00950876" w:rsidRDefault="00D1654B">
          <w:pPr>
            <w:pStyle w:val="TOCHeading"/>
            <w:pageBreakBefore/>
          </w:pPr>
          <w:r>
            <w:t>Table of Contents</w:t>
          </w:r>
        </w:p>
        <w:p w14:paraId="795FFFD6" w14:textId="60985652" w:rsidR="00D1654B" w:rsidRDefault="00D1654B">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495046731" w:history="1">
            <w:r w:rsidRPr="00CC60DA">
              <w:rPr>
                <w:rStyle w:val="Hyperlink"/>
                <w:noProof/>
              </w:rPr>
              <w:t>SECTION A</w:t>
            </w:r>
            <w:r>
              <w:rPr>
                <w:noProof/>
                <w:webHidden/>
              </w:rPr>
              <w:tab/>
            </w:r>
            <w:r>
              <w:rPr>
                <w:noProof/>
                <w:webHidden/>
              </w:rPr>
              <w:fldChar w:fldCharType="begin"/>
            </w:r>
            <w:r>
              <w:rPr>
                <w:noProof/>
                <w:webHidden/>
              </w:rPr>
              <w:instrText xml:space="preserve"> PAGEREF _Toc495046731 \h </w:instrText>
            </w:r>
            <w:r>
              <w:rPr>
                <w:noProof/>
                <w:webHidden/>
              </w:rPr>
            </w:r>
            <w:r>
              <w:rPr>
                <w:noProof/>
                <w:webHidden/>
              </w:rPr>
              <w:fldChar w:fldCharType="separate"/>
            </w:r>
            <w:r>
              <w:rPr>
                <w:noProof/>
                <w:webHidden/>
              </w:rPr>
              <w:t>1</w:t>
            </w:r>
            <w:r>
              <w:rPr>
                <w:noProof/>
                <w:webHidden/>
              </w:rPr>
              <w:fldChar w:fldCharType="end"/>
            </w:r>
          </w:hyperlink>
        </w:p>
        <w:p w14:paraId="72E6A4D5" w14:textId="3058E74C" w:rsidR="00D1654B" w:rsidRDefault="00D1654B">
          <w:pPr>
            <w:pStyle w:val="TOC2"/>
            <w:tabs>
              <w:tab w:val="right" w:leader="dot" w:pos="9350"/>
            </w:tabs>
            <w:rPr>
              <w:noProof/>
            </w:rPr>
          </w:pPr>
          <w:hyperlink w:anchor="_Toc495046732" w:history="1">
            <w:r w:rsidRPr="00CC60DA">
              <w:rPr>
                <w:rStyle w:val="Hyperlink"/>
                <w:noProof/>
              </w:rPr>
              <w:t>A.1  SF 1449  SOLICITATION/CONTRACT/ORDER FOR COMMERCIAL ITEMS</w:t>
            </w:r>
            <w:r>
              <w:rPr>
                <w:noProof/>
                <w:webHidden/>
              </w:rPr>
              <w:tab/>
            </w:r>
            <w:r>
              <w:rPr>
                <w:noProof/>
                <w:webHidden/>
              </w:rPr>
              <w:fldChar w:fldCharType="begin"/>
            </w:r>
            <w:r>
              <w:rPr>
                <w:noProof/>
                <w:webHidden/>
              </w:rPr>
              <w:instrText xml:space="preserve"> PAGEREF _Toc495046732 \h </w:instrText>
            </w:r>
            <w:r>
              <w:rPr>
                <w:noProof/>
                <w:webHidden/>
              </w:rPr>
            </w:r>
            <w:r>
              <w:rPr>
                <w:noProof/>
                <w:webHidden/>
              </w:rPr>
              <w:fldChar w:fldCharType="separate"/>
            </w:r>
            <w:r>
              <w:rPr>
                <w:noProof/>
                <w:webHidden/>
              </w:rPr>
              <w:t>1</w:t>
            </w:r>
            <w:r>
              <w:rPr>
                <w:noProof/>
                <w:webHidden/>
              </w:rPr>
              <w:fldChar w:fldCharType="end"/>
            </w:r>
          </w:hyperlink>
        </w:p>
        <w:p w14:paraId="154E7565" w14:textId="369DB6A2" w:rsidR="00D1654B" w:rsidRDefault="00D1654B">
          <w:pPr>
            <w:pStyle w:val="TOC1"/>
            <w:tabs>
              <w:tab w:val="right" w:leader="dot" w:pos="9350"/>
            </w:tabs>
            <w:rPr>
              <w:b w:val="0"/>
              <w:bCs w:val="0"/>
              <w:noProof/>
            </w:rPr>
          </w:pPr>
          <w:hyperlink w:anchor="_Toc495046733" w:history="1">
            <w:r w:rsidRPr="00CC60DA">
              <w:rPr>
                <w:rStyle w:val="Hyperlink"/>
                <w:noProof/>
              </w:rPr>
              <w:t>SECTION B - CONTINUATION OF SF 1449 BLOCKS</w:t>
            </w:r>
            <w:r>
              <w:rPr>
                <w:noProof/>
                <w:webHidden/>
              </w:rPr>
              <w:tab/>
            </w:r>
            <w:r>
              <w:rPr>
                <w:noProof/>
                <w:webHidden/>
              </w:rPr>
              <w:fldChar w:fldCharType="begin"/>
            </w:r>
            <w:r>
              <w:rPr>
                <w:noProof/>
                <w:webHidden/>
              </w:rPr>
              <w:instrText xml:space="preserve"> PAGEREF _Toc495046733 \h </w:instrText>
            </w:r>
            <w:r>
              <w:rPr>
                <w:noProof/>
                <w:webHidden/>
              </w:rPr>
            </w:r>
            <w:r>
              <w:rPr>
                <w:noProof/>
                <w:webHidden/>
              </w:rPr>
              <w:fldChar w:fldCharType="separate"/>
            </w:r>
            <w:r>
              <w:rPr>
                <w:noProof/>
                <w:webHidden/>
              </w:rPr>
              <w:t>3</w:t>
            </w:r>
            <w:r>
              <w:rPr>
                <w:noProof/>
                <w:webHidden/>
              </w:rPr>
              <w:fldChar w:fldCharType="end"/>
            </w:r>
          </w:hyperlink>
        </w:p>
        <w:p w14:paraId="7DFA5A76" w14:textId="7D44FFFE" w:rsidR="00D1654B" w:rsidRDefault="00D1654B">
          <w:pPr>
            <w:pStyle w:val="TOC2"/>
            <w:tabs>
              <w:tab w:val="right" w:leader="dot" w:pos="9350"/>
            </w:tabs>
            <w:rPr>
              <w:noProof/>
            </w:rPr>
          </w:pPr>
          <w:hyperlink w:anchor="_Toc495046734" w:history="1">
            <w:r w:rsidRPr="00CC60DA">
              <w:rPr>
                <w:rStyle w:val="Hyperlink"/>
                <w:noProof/>
              </w:rPr>
              <w:t>B.1  CONTRACT ADMINISTRATION DATA</w:t>
            </w:r>
            <w:r>
              <w:rPr>
                <w:noProof/>
                <w:webHidden/>
              </w:rPr>
              <w:tab/>
            </w:r>
            <w:r>
              <w:rPr>
                <w:noProof/>
                <w:webHidden/>
              </w:rPr>
              <w:fldChar w:fldCharType="begin"/>
            </w:r>
            <w:r>
              <w:rPr>
                <w:noProof/>
                <w:webHidden/>
              </w:rPr>
              <w:instrText xml:space="preserve"> PAGEREF _Toc495046734 \h </w:instrText>
            </w:r>
            <w:r>
              <w:rPr>
                <w:noProof/>
                <w:webHidden/>
              </w:rPr>
            </w:r>
            <w:r>
              <w:rPr>
                <w:noProof/>
                <w:webHidden/>
              </w:rPr>
              <w:fldChar w:fldCharType="separate"/>
            </w:r>
            <w:r>
              <w:rPr>
                <w:noProof/>
                <w:webHidden/>
              </w:rPr>
              <w:t>3</w:t>
            </w:r>
            <w:r>
              <w:rPr>
                <w:noProof/>
                <w:webHidden/>
              </w:rPr>
              <w:fldChar w:fldCharType="end"/>
            </w:r>
          </w:hyperlink>
        </w:p>
        <w:p w14:paraId="086D589B" w14:textId="6CCE01AE" w:rsidR="00D1654B" w:rsidRDefault="00D1654B">
          <w:pPr>
            <w:pStyle w:val="TOC2"/>
            <w:tabs>
              <w:tab w:val="right" w:leader="dot" w:pos="9350"/>
            </w:tabs>
            <w:rPr>
              <w:noProof/>
            </w:rPr>
          </w:pPr>
          <w:hyperlink w:anchor="_Toc495046735" w:history="1">
            <w:r w:rsidRPr="00CC60DA">
              <w:rPr>
                <w:rStyle w:val="Hyperlink"/>
                <w:noProof/>
              </w:rPr>
              <w:t>B.2  LIMITATIONS ON SUBCONTRACTING-- MONITORING AND COMPLIANCE (JUN 2011)</w:t>
            </w:r>
            <w:r>
              <w:rPr>
                <w:noProof/>
                <w:webHidden/>
              </w:rPr>
              <w:tab/>
            </w:r>
            <w:r>
              <w:rPr>
                <w:noProof/>
                <w:webHidden/>
              </w:rPr>
              <w:fldChar w:fldCharType="begin"/>
            </w:r>
            <w:r>
              <w:rPr>
                <w:noProof/>
                <w:webHidden/>
              </w:rPr>
              <w:instrText xml:space="preserve"> PAGEREF _Toc495046735 \h </w:instrText>
            </w:r>
            <w:r>
              <w:rPr>
                <w:noProof/>
                <w:webHidden/>
              </w:rPr>
            </w:r>
            <w:r>
              <w:rPr>
                <w:noProof/>
                <w:webHidden/>
              </w:rPr>
              <w:fldChar w:fldCharType="separate"/>
            </w:r>
            <w:r>
              <w:rPr>
                <w:noProof/>
                <w:webHidden/>
              </w:rPr>
              <w:t>4</w:t>
            </w:r>
            <w:r>
              <w:rPr>
                <w:noProof/>
                <w:webHidden/>
              </w:rPr>
              <w:fldChar w:fldCharType="end"/>
            </w:r>
          </w:hyperlink>
        </w:p>
        <w:p w14:paraId="65ECEFF9" w14:textId="0F3E842D" w:rsidR="00D1654B" w:rsidRDefault="00D1654B">
          <w:pPr>
            <w:pStyle w:val="TOC2"/>
            <w:tabs>
              <w:tab w:val="right" w:leader="dot" w:pos="9350"/>
            </w:tabs>
            <w:rPr>
              <w:noProof/>
            </w:rPr>
          </w:pPr>
          <w:hyperlink w:anchor="_Toc495046736" w:history="1">
            <w:r w:rsidRPr="00CC60DA">
              <w:rPr>
                <w:rStyle w:val="Hyperlink"/>
                <w:noProof/>
              </w:rPr>
              <w:t>B.3</w:t>
            </w:r>
            <w:r w:rsidRPr="00CC60DA">
              <w:rPr>
                <w:rStyle w:val="Hyperlink"/>
                <w:rFonts w:eastAsia="Times New Roman"/>
                <w:noProof/>
              </w:rPr>
              <w:t xml:space="preserve"> </w:t>
            </w:r>
            <w:r w:rsidRPr="00CC60DA">
              <w:rPr>
                <w:rStyle w:val="Hyperlink"/>
                <w:rFonts w:eastAsia="Calibri"/>
                <w:noProof/>
              </w:rPr>
              <w:t>PHARMACEUTICAL</w:t>
            </w:r>
            <w:r w:rsidRPr="00CC60DA">
              <w:rPr>
                <w:rStyle w:val="Hyperlink"/>
                <w:rFonts w:eastAsia="Times New Roman"/>
                <w:noProof/>
              </w:rPr>
              <w:t xml:space="preserve"> </w:t>
            </w:r>
            <w:r w:rsidRPr="00CC60DA">
              <w:rPr>
                <w:rStyle w:val="Hyperlink"/>
                <w:rFonts w:eastAsia="Calibri"/>
                <w:noProof/>
              </w:rPr>
              <w:t>STATEMENT</w:t>
            </w:r>
            <w:r w:rsidRPr="00CC60DA">
              <w:rPr>
                <w:rStyle w:val="Hyperlink"/>
                <w:rFonts w:eastAsia="Times New Roman"/>
                <w:noProof/>
              </w:rPr>
              <w:t xml:space="preserve"> </w:t>
            </w:r>
            <w:r w:rsidRPr="00CC60DA">
              <w:rPr>
                <w:rStyle w:val="Hyperlink"/>
                <w:rFonts w:eastAsia="Calibri"/>
                <w:noProof/>
              </w:rPr>
              <w:t>OF</w:t>
            </w:r>
            <w:r w:rsidRPr="00CC60DA">
              <w:rPr>
                <w:rStyle w:val="Hyperlink"/>
                <w:rFonts w:eastAsia="Times New Roman"/>
                <w:noProof/>
              </w:rPr>
              <w:t xml:space="preserve"> </w:t>
            </w:r>
            <w:r w:rsidRPr="00CC60DA">
              <w:rPr>
                <w:rStyle w:val="Hyperlink"/>
                <w:rFonts w:eastAsia="Calibri"/>
                <w:noProof/>
              </w:rPr>
              <w:t>REQUIREMENTS</w:t>
            </w:r>
            <w:r>
              <w:rPr>
                <w:noProof/>
                <w:webHidden/>
              </w:rPr>
              <w:tab/>
            </w:r>
            <w:r>
              <w:rPr>
                <w:noProof/>
                <w:webHidden/>
              </w:rPr>
              <w:fldChar w:fldCharType="begin"/>
            </w:r>
            <w:r>
              <w:rPr>
                <w:noProof/>
                <w:webHidden/>
              </w:rPr>
              <w:instrText xml:space="preserve"> PAGEREF _Toc495046736 \h </w:instrText>
            </w:r>
            <w:r>
              <w:rPr>
                <w:noProof/>
                <w:webHidden/>
              </w:rPr>
            </w:r>
            <w:r>
              <w:rPr>
                <w:noProof/>
                <w:webHidden/>
              </w:rPr>
              <w:fldChar w:fldCharType="separate"/>
            </w:r>
            <w:r>
              <w:rPr>
                <w:noProof/>
                <w:webHidden/>
              </w:rPr>
              <w:t>4</w:t>
            </w:r>
            <w:r>
              <w:rPr>
                <w:noProof/>
                <w:webHidden/>
              </w:rPr>
              <w:fldChar w:fldCharType="end"/>
            </w:r>
          </w:hyperlink>
        </w:p>
        <w:p w14:paraId="4DBF101A" w14:textId="2A3D9BB8" w:rsidR="00D1654B" w:rsidRDefault="00D1654B">
          <w:pPr>
            <w:pStyle w:val="TOC2"/>
            <w:tabs>
              <w:tab w:val="right" w:leader="dot" w:pos="9350"/>
            </w:tabs>
            <w:rPr>
              <w:noProof/>
            </w:rPr>
          </w:pPr>
          <w:hyperlink w:anchor="_Toc495046737" w:history="1">
            <w:r w:rsidRPr="00CC60DA">
              <w:rPr>
                <w:rStyle w:val="Hyperlink"/>
                <w:noProof/>
              </w:rPr>
              <w:t>B.4 PRICE/COST SCHEDULE</w:t>
            </w:r>
            <w:r>
              <w:rPr>
                <w:noProof/>
                <w:webHidden/>
              </w:rPr>
              <w:tab/>
            </w:r>
            <w:r>
              <w:rPr>
                <w:noProof/>
                <w:webHidden/>
              </w:rPr>
              <w:fldChar w:fldCharType="begin"/>
            </w:r>
            <w:r>
              <w:rPr>
                <w:noProof/>
                <w:webHidden/>
              </w:rPr>
              <w:instrText xml:space="preserve"> PAGEREF _Toc495046737 \h </w:instrText>
            </w:r>
            <w:r>
              <w:rPr>
                <w:noProof/>
                <w:webHidden/>
              </w:rPr>
            </w:r>
            <w:r>
              <w:rPr>
                <w:noProof/>
                <w:webHidden/>
              </w:rPr>
              <w:fldChar w:fldCharType="separate"/>
            </w:r>
            <w:r>
              <w:rPr>
                <w:noProof/>
                <w:webHidden/>
              </w:rPr>
              <w:t>11</w:t>
            </w:r>
            <w:r>
              <w:rPr>
                <w:noProof/>
                <w:webHidden/>
              </w:rPr>
              <w:fldChar w:fldCharType="end"/>
            </w:r>
          </w:hyperlink>
        </w:p>
        <w:p w14:paraId="35D99DD2" w14:textId="6345369D" w:rsidR="00D1654B" w:rsidRDefault="00D1654B">
          <w:pPr>
            <w:pStyle w:val="TOC3"/>
            <w:tabs>
              <w:tab w:val="right" w:leader="dot" w:pos="9350"/>
            </w:tabs>
            <w:rPr>
              <w:noProof/>
            </w:rPr>
          </w:pPr>
          <w:hyperlink w:anchor="_Toc495046738" w:history="1">
            <w:r w:rsidRPr="00CC60DA">
              <w:rPr>
                <w:rStyle w:val="Hyperlink"/>
                <w:noProof/>
              </w:rPr>
              <w:t>ITEM INFORMATION</w:t>
            </w:r>
            <w:r>
              <w:rPr>
                <w:noProof/>
                <w:webHidden/>
              </w:rPr>
              <w:tab/>
            </w:r>
            <w:r>
              <w:rPr>
                <w:noProof/>
                <w:webHidden/>
              </w:rPr>
              <w:fldChar w:fldCharType="begin"/>
            </w:r>
            <w:r>
              <w:rPr>
                <w:noProof/>
                <w:webHidden/>
              </w:rPr>
              <w:instrText xml:space="preserve"> PAGEREF _Toc495046738 \h </w:instrText>
            </w:r>
            <w:r>
              <w:rPr>
                <w:noProof/>
                <w:webHidden/>
              </w:rPr>
            </w:r>
            <w:r>
              <w:rPr>
                <w:noProof/>
                <w:webHidden/>
              </w:rPr>
              <w:fldChar w:fldCharType="separate"/>
            </w:r>
            <w:r>
              <w:rPr>
                <w:noProof/>
                <w:webHidden/>
              </w:rPr>
              <w:t>11</w:t>
            </w:r>
            <w:r>
              <w:rPr>
                <w:noProof/>
                <w:webHidden/>
              </w:rPr>
              <w:fldChar w:fldCharType="end"/>
            </w:r>
          </w:hyperlink>
        </w:p>
        <w:p w14:paraId="78885C19" w14:textId="3BF5E737" w:rsidR="00D1654B" w:rsidRDefault="00D1654B">
          <w:pPr>
            <w:pStyle w:val="TOC2"/>
            <w:tabs>
              <w:tab w:val="right" w:leader="dot" w:pos="9350"/>
            </w:tabs>
            <w:rPr>
              <w:noProof/>
            </w:rPr>
          </w:pPr>
          <w:hyperlink w:anchor="_Toc495046739" w:history="1">
            <w:r w:rsidRPr="00CC60DA">
              <w:rPr>
                <w:rStyle w:val="Hyperlink"/>
                <w:noProof/>
              </w:rPr>
              <w:t>B.5 DELIVERY SCHEDULE</w:t>
            </w:r>
            <w:r>
              <w:rPr>
                <w:noProof/>
                <w:webHidden/>
              </w:rPr>
              <w:tab/>
            </w:r>
            <w:r>
              <w:rPr>
                <w:noProof/>
                <w:webHidden/>
              </w:rPr>
              <w:fldChar w:fldCharType="begin"/>
            </w:r>
            <w:r>
              <w:rPr>
                <w:noProof/>
                <w:webHidden/>
              </w:rPr>
              <w:instrText xml:space="preserve"> PAGEREF _Toc495046739 \h </w:instrText>
            </w:r>
            <w:r>
              <w:rPr>
                <w:noProof/>
                <w:webHidden/>
              </w:rPr>
            </w:r>
            <w:r>
              <w:rPr>
                <w:noProof/>
                <w:webHidden/>
              </w:rPr>
              <w:fldChar w:fldCharType="separate"/>
            </w:r>
            <w:r>
              <w:rPr>
                <w:noProof/>
                <w:webHidden/>
              </w:rPr>
              <w:t>12</w:t>
            </w:r>
            <w:r>
              <w:rPr>
                <w:noProof/>
                <w:webHidden/>
              </w:rPr>
              <w:fldChar w:fldCharType="end"/>
            </w:r>
          </w:hyperlink>
        </w:p>
        <w:p w14:paraId="224230FB" w14:textId="09E152FB" w:rsidR="00D1654B" w:rsidRDefault="00D1654B">
          <w:pPr>
            <w:pStyle w:val="TOC1"/>
            <w:tabs>
              <w:tab w:val="right" w:leader="dot" w:pos="9350"/>
            </w:tabs>
            <w:rPr>
              <w:b w:val="0"/>
              <w:bCs w:val="0"/>
              <w:noProof/>
            </w:rPr>
          </w:pPr>
          <w:hyperlink w:anchor="_Toc495046740" w:history="1">
            <w:r w:rsidRPr="00CC60DA">
              <w:rPr>
                <w:rStyle w:val="Hyperlink"/>
                <w:noProof/>
              </w:rPr>
              <w:t>SECTION C - CONTRACT CLAUSES</w:t>
            </w:r>
            <w:r>
              <w:rPr>
                <w:noProof/>
                <w:webHidden/>
              </w:rPr>
              <w:tab/>
            </w:r>
            <w:r>
              <w:rPr>
                <w:noProof/>
                <w:webHidden/>
              </w:rPr>
              <w:fldChar w:fldCharType="begin"/>
            </w:r>
            <w:r>
              <w:rPr>
                <w:noProof/>
                <w:webHidden/>
              </w:rPr>
              <w:instrText xml:space="preserve"> PAGEREF _Toc495046740 \h </w:instrText>
            </w:r>
            <w:r>
              <w:rPr>
                <w:noProof/>
                <w:webHidden/>
              </w:rPr>
            </w:r>
            <w:r>
              <w:rPr>
                <w:noProof/>
                <w:webHidden/>
              </w:rPr>
              <w:fldChar w:fldCharType="separate"/>
            </w:r>
            <w:r>
              <w:rPr>
                <w:noProof/>
                <w:webHidden/>
              </w:rPr>
              <w:t>13</w:t>
            </w:r>
            <w:r>
              <w:rPr>
                <w:noProof/>
                <w:webHidden/>
              </w:rPr>
              <w:fldChar w:fldCharType="end"/>
            </w:r>
          </w:hyperlink>
        </w:p>
        <w:p w14:paraId="605DD770" w14:textId="4731368F" w:rsidR="00D1654B" w:rsidRDefault="00D1654B">
          <w:pPr>
            <w:pStyle w:val="TOC2"/>
            <w:tabs>
              <w:tab w:val="right" w:leader="dot" w:pos="9350"/>
            </w:tabs>
            <w:rPr>
              <w:noProof/>
            </w:rPr>
          </w:pPr>
          <w:hyperlink w:anchor="_Toc495046741" w:history="1">
            <w:r w:rsidRPr="00CC60DA">
              <w:rPr>
                <w:rStyle w:val="Hyperlink"/>
                <w:noProof/>
              </w:rPr>
              <w:t>C.1  52.212-4  CONTRACT TERMS AND CONDITIONS—COMMERCIAL ITEMS (JAN 2017)</w:t>
            </w:r>
            <w:r>
              <w:rPr>
                <w:noProof/>
                <w:webHidden/>
              </w:rPr>
              <w:tab/>
            </w:r>
            <w:r>
              <w:rPr>
                <w:noProof/>
                <w:webHidden/>
              </w:rPr>
              <w:fldChar w:fldCharType="begin"/>
            </w:r>
            <w:r>
              <w:rPr>
                <w:noProof/>
                <w:webHidden/>
              </w:rPr>
              <w:instrText xml:space="preserve"> PAGEREF _Toc495046741 \h </w:instrText>
            </w:r>
            <w:r>
              <w:rPr>
                <w:noProof/>
                <w:webHidden/>
              </w:rPr>
            </w:r>
            <w:r>
              <w:rPr>
                <w:noProof/>
                <w:webHidden/>
              </w:rPr>
              <w:fldChar w:fldCharType="separate"/>
            </w:r>
            <w:r>
              <w:rPr>
                <w:noProof/>
                <w:webHidden/>
              </w:rPr>
              <w:t>13</w:t>
            </w:r>
            <w:r>
              <w:rPr>
                <w:noProof/>
                <w:webHidden/>
              </w:rPr>
              <w:fldChar w:fldCharType="end"/>
            </w:r>
          </w:hyperlink>
        </w:p>
        <w:p w14:paraId="0B1EBDC1" w14:textId="636363B4" w:rsidR="00D1654B" w:rsidRDefault="00D1654B">
          <w:pPr>
            <w:pStyle w:val="TOC2"/>
            <w:tabs>
              <w:tab w:val="right" w:leader="dot" w:pos="9350"/>
            </w:tabs>
            <w:rPr>
              <w:noProof/>
            </w:rPr>
          </w:pPr>
          <w:hyperlink w:anchor="_Toc495046742" w:history="1">
            <w:r w:rsidRPr="00CC60DA">
              <w:rPr>
                <w:rStyle w:val="Hyperlink"/>
                <w:noProof/>
              </w:rPr>
              <w:t>C.2  52.203-99 PROHIBITION ON CONTRACTING WITH ENTITIES THAT REQUIRE CERTAIN INTERNAL CONFIDENTIALITY AGREEMENTS (DEVIATION) (FEB 2015)</w:t>
            </w:r>
            <w:r>
              <w:rPr>
                <w:noProof/>
                <w:webHidden/>
              </w:rPr>
              <w:tab/>
            </w:r>
            <w:r>
              <w:rPr>
                <w:noProof/>
                <w:webHidden/>
              </w:rPr>
              <w:fldChar w:fldCharType="begin"/>
            </w:r>
            <w:r>
              <w:rPr>
                <w:noProof/>
                <w:webHidden/>
              </w:rPr>
              <w:instrText xml:space="preserve"> PAGEREF _Toc495046742 \h </w:instrText>
            </w:r>
            <w:r>
              <w:rPr>
                <w:noProof/>
                <w:webHidden/>
              </w:rPr>
            </w:r>
            <w:r>
              <w:rPr>
                <w:noProof/>
                <w:webHidden/>
              </w:rPr>
              <w:fldChar w:fldCharType="separate"/>
            </w:r>
            <w:r>
              <w:rPr>
                <w:noProof/>
                <w:webHidden/>
              </w:rPr>
              <w:t>19</w:t>
            </w:r>
            <w:r>
              <w:rPr>
                <w:noProof/>
                <w:webHidden/>
              </w:rPr>
              <w:fldChar w:fldCharType="end"/>
            </w:r>
          </w:hyperlink>
        </w:p>
        <w:p w14:paraId="35625554" w14:textId="1DC33288" w:rsidR="00D1654B" w:rsidRDefault="00D1654B">
          <w:pPr>
            <w:pStyle w:val="TOC2"/>
            <w:tabs>
              <w:tab w:val="right" w:leader="dot" w:pos="9350"/>
            </w:tabs>
            <w:rPr>
              <w:noProof/>
            </w:rPr>
          </w:pPr>
          <w:hyperlink w:anchor="_Toc495046743" w:history="1">
            <w:r w:rsidRPr="00CC60DA">
              <w:rPr>
                <w:rStyle w:val="Hyperlink"/>
                <w:noProof/>
              </w:rPr>
              <w:t>C.3  VAAR 852.203-70 COMMERCIAL ADVERTISING (JAN 2008)</w:t>
            </w:r>
            <w:r>
              <w:rPr>
                <w:noProof/>
                <w:webHidden/>
              </w:rPr>
              <w:tab/>
            </w:r>
            <w:r>
              <w:rPr>
                <w:noProof/>
                <w:webHidden/>
              </w:rPr>
              <w:fldChar w:fldCharType="begin"/>
            </w:r>
            <w:r>
              <w:rPr>
                <w:noProof/>
                <w:webHidden/>
              </w:rPr>
              <w:instrText xml:space="preserve"> PAGEREF _Toc495046743 \h </w:instrText>
            </w:r>
            <w:r>
              <w:rPr>
                <w:noProof/>
                <w:webHidden/>
              </w:rPr>
            </w:r>
            <w:r>
              <w:rPr>
                <w:noProof/>
                <w:webHidden/>
              </w:rPr>
              <w:fldChar w:fldCharType="separate"/>
            </w:r>
            <w:r>
              <w:rPr>
                <w:noProof/>
                <w:webHidden/>
              </w:rPr>
              <w:t>19</w:t>
            </w:r>
            <w:r>
              <w:rPr>
                <w:noProof/>
                <w:webHidden/>
              </w:rPr>
              <w:fldChar w:fldCharType="end"/>
            </w:r>
          </w:hyperlink>
        </w:p>
        <w:p w14:paraId="1870448B" w14:textId="2A38E875" w:rsidR="00D1654B" w:rsidRDefault="00D1654B">
          <w:pPr>
            <w:pStyle w:val="TOC2"/>
            <w:tabs>
              <w:tab w:val="right" w:leader="dot" w:pos="9350"/>
            </w:tabs>
            <w:rPr>
              <w:noProof/>
            </w:rPr>
          </w:pPr>
          <w:hyperlink w:anchor="_Toc495046744" w:history="1">
            <w:r w:rsidRPr="00CC60DA">
              <w:rPr>
                <w:rStyle w:val="Hyperlink"/>
                <w:noProof/>
              </w:rPr>
              <w:t>C.4  VAAR 852.219-10  VA NOTICE OF TOTAL SERVICE-DISABLED VETERAN-OWNED SMALL BUSINESS SET-ASIDE (JUL 2016)(DEVIATION)</w:t>
            </w:r>
            <w:r>
              <w:rPr>
                <w:noProof/>
                <w:webHidden/>
              </w:rPr>
              <w:tab/>
            </w:r>
            <w:r>
              <w:rPr>
                <w:noProof/>
                <w:webHidden/>
              </w:rPr>
              <w:fldChar w:fldCharType="begin"/>
            </w:r>
            <w:r>
              <w:rPr>
                <w:noProof/>
                <w:webHidden/>
              </w:rPr>
              <w:instrText xml:space="preserve"> PAGEREF _Toc495046744 \h </w:instrText>
            </w:r>
            <w:r>
              <w:rPr>
                <w:noProof/>
                <w:webHidden/>
              </w:rPr>
            </w:r>
            <w:r>
              <w:rPr>
                <w:noProof/>
                <w:webHidden/>
              </w:rPr>
              <w:fldChar w:fldCharType="separate"/>
            </w:r>
            <w:r>
              <w:rPr>
                <w:noProof/>
                <w:webHidden/>
              </w:rPr>
              <w:t>20</w:t>
            </w:r>
            <w:r>
              <w:rPr>
                <w:noProof/>
                <w:webHidden/>
              </w:rPr>
              <w:fldChar w:fldCharType="end"/>
            </w:r>
          </w:hyperlink>
        </w:p>
        <w:p w14:paraId="260257D9" w14:textId="2F5F730C" w:rsidR="00D1654B" w:rsidRDefault="00D1654B">
          <w:pPr>
            <w:pStyle w:val="TOC2"/>
            <w:tabs>
              <w:tab w:val="right" w:leader="dot" w:pos="9350"/>
            </w:tabs>
            <w:rPr>
              <w:noProof/>
            </w:rPr>
          </w:pPr>
          <w:hyperlink w:anchor="_Toc495046745" w:history="1">
            <w:r w:rsidRPr="00CC60DA">
              <w:rPr>
                <w:rStyle w:val="Hyperlink"/>
                <w:noProof/>
              </w:rPr>
              <w:t>C.5  VAAR 852.232-72 ELECTRONIC SUBMISSION OF PAYMENT REQUESTS (NOV 2012)</w:t>
            </w:r>
            <w:r>
              <w:rPr>
                <w:noProof/>
                <w:webHidden/>
              </w:rPr>
              <w:tab/>
            </w:r>
            <w:r>
              <w:rPr>
                <w:noProof/>
                <w:webHidden/>
              </w:rPr>
              <w:fldChar w:fldCharType="begin"/>
            </w:r>
            <w:r>
              <w:rPr>
                <w:noProof/>
                <w:webHidden/>
              </w:rPr>
              <w:instrText xml:space="preserve"> PAGEREF _Toc495046745 \h </w:instrText>
            </w:r>
            <w:r>
              <w:rPr>
                <w:noProof/>
                <w:webHidden/>
              </w:rPr>
            </w:r>
            <w:r>
              <w:rPr>
                <w:noProof/>
                <w:webHidden/>
              </w:rPr>
              <w:fldChar w:fldCharType="separate"/>
            </w:r>
            <w:r>
              <w:rPr>
                <w:noProof/>
                <w:webHidden/>
              </w:rPr>
              <w:t>21</w:t>
            </w:r>
            <w:r>
              <w:rPr>
                <w:noProof/>
                <w:webHidden/>
              </w:rPr>
              <w:fldChar w:fldCharType="end"/>
            </w:r>
          </w:hyperlink>
        </w:p>
        <w:p w14:paraId="42F0E105" w14:textId="2BE69F92" w:rsidR="00D1654B" w:rsidRDefault="00D1654B">
          <w:pPr>
            <w:pStyle w:val="TOC2"/>
            <w:tabs>
              <w:tab w:val="right" w:leader="dot" w:pos="9350"/>
            </w:tabs>
            <w:rPr>
              <w:noProof/>
            </w:rPr>
          </w:pPr>
          <w:hyperlink w:anchor="_Toc495046746" w:history="1">
            <w:r w:rsidRPr="00CC60DA">
              <w:rPr>
                <w:rStyle w:val="Hyperlink"/>
                <w:noProof/>
              </w:rPr>
              <w:t>C.6  52.252-2  CLAUSES INCORPORATED BY REFERENCE  (FEB 1998)</w:t>
            </w:r>
            <w:r>
              <w:rPr>
                <w:noProof/>
                <w:webHidden/>
              </w:rPr>
              <w:tab/>
            </w:r>
            <w:r>
              <w:rPr>
                <w:noProof/>
                <w:webHidden/>
              </w:rPr>
              <w:fldChar w:fldCharType="begin"/>
            </w:r>
            <w:r>
              <w:rPr>
                <w:noProof/>
                <w:webHidden/>
              </w:rPr>
              <w:instrText xml:space="preserve"> PAGEREF _Toc495046746 \h </w:instrText>
            </w:r>
            <w:r>
              <w:rPr>
                <w:noProof/>
                <w:webHidden/>
              </w:rPr>
            </w:r>
            <w:r>
              <w:rPr>
                <w:noProof/>
                <w:webHidden/>
              </w:rPr>
              <w:fldChar w:fldCharType="separate"/>
            </w:r>
            <w:r>
              <w:rPr>
                <w:noProof/>
                <w:webHidden/>
              </w:rPr>
              <w:t>22</w:t>
            </w:r>
            <w:r>
              <w:rPr>
                <w:noProof/>
                <w:webHidden/>
              </w:rPr>
              <w:fldChar w:fldCharType="end"/>
            </w:r>
          </w:hyperlink>
        </w:p>
        <w:p w14:paraId="2DF557B5" w14:textId="45E813EC" w:rsidR="00D1654B" w:rsidRDefault="00D1654B">
          <w:pPr>
            <w:pStyle w:val="TOC2"/>
            <w:tabs>
              <w:tab w:val="right" w:leader="dot" w:pos="9350"/>
            </w:tabs>
            <w:rPr>
              <w:noProof/>
            </w:rPr>
          </w:pPr>
          <w:hyperlink w:anchor="_Toc495046747" w:history="1">
            <w:r w:rsidRPr="00CC60DA">
              <w:rPr>
                <w:rStyle w:val="Hyperlink"/>
                <w:noProof/>
              </w:rPr>
              <w:t>C.7  VAAR 852.252-70  SOLICITATION PROVISIONS OR CLAUSES INCORPORATED BY REFERENCE (JAN 2008)</w:t>
            </w:r>
            <w:r>
              <w:rPr>
                <w:noProof/>
                <w:webHidden/>
              </w:rPr>
              <w:tab/>
            </w:r>
            <w:r>
              <w:rPr>
                <w:noProof/>
                <w:webHidden/>
              </w:rPr>
              <w:fldChar w:fldCharType="begin"/>
            </w:r>
            <w:r>
              <w:rPr>
                <w:noProof/>
                <w:webHidden/>
              </w:rPr>
              <w:instrText xml:space="preserve"> PAGEREF _Toc495046747 \h </w:instrText>
            </w:r>
            <w:r>
              <w:rPr>
                <w:noProof/>
                <w:webHidden/>
              </w:rPr>
            </w:r>
            <w:r>
              <w:rPr>
                <w:noProof/>
                <w:webHidden/>
              </w:rPr>
              <w:fldChar w:fldCharType="separate"/>
            </w:r>
            <w:r>
              <w:rPr>
                <w:noProof/>
                <w:webHidden/>
              </w:rPr>
              <w:t>22</w:t>
            </w:r>
            <w:r>
              <w:rPr>
                <w:noProof/>
                <w:webHidden/>
              </w:rPr>
              <w:fldChar w:fldCharType="end"/>
            </w:r>
          </w:hyperlink>
        </w:p>
        <w:p w14:paraId="38327AE5" w14:textId="55385AB1" w:rsidR="00D1654B" w:rsidRDefault="00D1654B">
          <w:pPr>
            <w:pStyle w:val="TOC2"/>
            <w:tabs>
              <w:tab w:val="right" w:leader="dot" w:pos="9350"/>
            </w:tabs>
            <w:rPr>
              <w:noProof/>
            </w:rPr>
          </w:pPr>
          <w:hyperlink w:anchor="_Toc495046748" w:history="1">
            <w:r w:rsidRPr="00CC60DA">
              <w:rPr>
                <w:rStyle w:val="Hyperlink"/>
                <w:noProof/>
              </w:rPr>
              <w:t>C.8  52.212-5  CONTRACT TERMS AND CONDITIONS REQUIRED TO IMPLEMENT STATUTES OR EXECUTIVE ORDERS—COMMERCIAL ITEMS (JAN 2017)</w:t>
            </w:r>
            <w:r>
              <w:rPr>
                <w:noProof/>
                <w:webHidden/>
              </w:rPr>
              <w:tab/>
            </w:r>
            <w:r>
              <w:rPr>
                <w:noProof/>
                <w:webHidden/>
              </w:rPr>
              <w:fldChar w:fldCharType="begin"/>
            </w:r>
            <w:r>
              <w:rPr>
                <w:noProof/>
                <w:webHidden/>
              </w:rPr>
              <w:instrText xml:space="preserve"> PAGEREF _Toc495046748 \h </w:instrText>
            </w:r>
            <w:r>
              <w:rPr>
                <w:noProof/>
                <w:webHidden/>
              </w:rPr>
            </w:r>
            <w:r>
              <w:rPr>
                <w:noProof/>
                <w:webHidden/>
              </w:rPr>
              <w:fldChar w:fldCharType="separate"/>
            </w:r>
            <w:r>
              <w:rPr>
                <w:noProof/>
                <w:webHidden/>
              </w:rPr>
              <w:t>23</w:t>
            </w:r>
            <w:r>
              <w:rPr>
                <w:noProof/>
                <w:webHidden/>
              </w:rPr>
              <w:fldChar w:fldCharType="end"/>
            </w:r>
          </w:hyperlink>
        </w:p>
        <w:p w14:paraId="03A16941" w14:textId="11BC2E5F" w:rsidR="00D1654B" w:rsidRDefault="00D1654B">
          <w:pPr>
            <w:pStyle w:val="TOC1"/>
            <w:tabs>
              <w:tab w:val="right" w:leader="dot" w:pos="9350"/>
            </w:tabs>
            <w:rPr>
              <w:b w:val="0"/>
              <w:bCs w:val="0"/>
              <w:noProof/>
            </w:rPr>
          </w:pPr>
          <w:hyperlink w:anchor="_Toc495046749" w:history="1">
            <w:r w:rsidRPr="00CC60DA">
              <w:rPr>
                <w:rStyle w:val="Hyperlink"/>
                <w:noProof/>
              </w:rPr>
              <w:t>SECTION D - CONTRACT DOCUMENTS, EXHIBITS, OR ATTACHMENTS</w:t>
            </w:r>
            <w:r>
              <w:rPr>
                <w:noProof/>
                <w:webHidden/>
              </w:rPr>
              <w:tab/>
            </w:r>
            <w:r>
              <w:rPr>
                <w:noProof/>
                <w:webHidden/>
              </w:rPr>
              <w:fldChar w:fldCharType="begin"/>
            </w:r>
            <w:r>
              <w:rPr>
                <w:noProof/>
                <w:webHidden/>
              </w:rPr>
              <w:instrText xml:space="preserve"> PAGEREF _Toc495046749 \h </w:instrText>
            </w:r>
            <w:r>
              <w:rPr>
                <w:noProof/>
                <w:webHidden/>
              </w:rPr>
            </w:r>
            <w:r>
              <w:rPr>
                <w:noProof/>
                <w:webHidden/>
              </w:rPr>
              <w:fldChar w:fldCharType="separate"/>
            </w:r>
            <w:r>
              <w:rPr>
                <w:noProof/>
                <w:webHidden/>
              </w:rPr>
              <w:t>31</w:t>
            </w:r>
            <w:r>
              <w:rPr>
                <w:noProof/>
                <w:webHidden/>
              </w:rPr>
              <w:fldChar w:fldCharType="end"/>
            </w:r>
          </w:hyperlink>
        </w:p>
        <w:p w14:paraId="624F8FB8" w14:textId="40932BFB" w:rsidR="00D1654B" w:rsidRDefault="00D1654B">
          <w:pPr>
            <w:pStyle w:val="TOC1"/>
            <w:tabs>
              <w:tab w:val="right" w:leader="dot" w:pos="9350"/>
            </w:tabs>
            <w:rPr>
              <w:b w:val="0"/>
              <w:bCs w:val="0"/>
              <w:noProof/>
            </w:rPr>
          </w:pPr>
          <w:hyperlink w:anchor="_Toc495046750" w:history="1">
            <w:r w:rsidRPr="00CC60DA">
              <w:rPr>
                <w:rStyle w:val="Hyperlink"/>
                <w:noProof/>
              </w:rPr>
              <w:t>SECTION E - SOLICITATION PROVISIONS</w:t>
            </w:r>
            <w:r>
              <w:rPr>
                <w:noProof/>
                <w:webHidden/>
              </w:rPr>
              <w:tab/>
            </w:r>
            <w:r>
              <w:rPr>
                <w:noProof/>
                <w:webHidden/>
              </w:rPr>
              <w:fldChar w:fldCharType="begin"/>
            </w:r>
            <w:r>
              <w:rPr>
                <w:noProof/>
                <w:webHidden/>
              </w:rPr>
              <w:instrText xml:space="preserve"> PAGEREF _Toc495046750 \h </w:instrText>
            </w:r>
            <w:r>
              <w:rPr>
                <w:noProof/>
                <w:webHidden/>
              </w:rPr>
            </w:r>
            <w:r>
              <w:rPr>
                <w:noProof/>
                <w:webHidden/>
              </w:rPr>
              <w:fldChar w:fldCharType="separate"/>
            </w:r>
            <w:r>
              <w:rPr>
                <w:noProof/>
                <w:webHidden/>
              </w:rPr>
              <w:t>32</w:t>
            </w:r>
            <w:r>
              <w:rPr>
                <w:noProof/>
                <w:webHidden/>
              </w:rPr>
              <w:fldChar w:fldCharType="end"/>
            </w:r>
          </w:hyperlink>
        </w:p>
        <w:p w14:paraId="21496D06" w14:textId="763F1699" w:rsidR="00D1654B" w:rsidRDefault="00D1654B">
          <w:pPr>
            <w:pStyle w:val="TOC2"/>
            <w:tabs>
              <w:tab w:val="right" w:leader="dot" w:pos="9350"/>
            </w:tabs>
            <w:rPr>
              <w:noProof/>
            </w:rPr>
          </w:pPr>
          <w:hyperlink w:anchor="_Toc495046751" w:history="1">
            <w:r w:rsidRPr="00CC60DA">
              <w:rPr>
                <w:rStyle w:val="Hyperlink"/>
                <w:noProof/>
              </w:rPr>
              <w:t>E.1  52.212-1  INSTRUCTIONS TO OFFERORS—COMMERCIAL ITEMS (JAN 2017)</w:t>
            </w:r>
            <w:r>
              <w:rPr>
                <w:noProof/>
                <w:webHidden/>
              </w:rPr>
              <w:tab/>
            </w:r>
            <w:r>
              <w:rPr>
                <w:noProof/>
                <w:webHidden/>
              </w:rPr>
              <w:fldChar w:fldCharType="begin"/>
            </w:r>
            <w:r>
              <w:rPr>
                <w:noProof/>
                <w:webHidden/>
              </w:rPr>
              <w:instrText xml:space="preserve"> PAGEREF _Toc495046751 \h </w:instrText>
            </w:r>
            <w:r>
              <w:rPr>
                <w:noProof/>
                <w:webHidden/>
              </w:rPr>
            </w:r>
            <w:r>
              <w:rPr>
                <w:noProof/>
                <w:webHidden/>
              </w:rPr>
              <w:fldChar w:fldCharType="separate"/>
            </w:r>
            <w:r>
              <w:rPr>
                <w:noProof/>
                <w:webHidden/>
              </w:rPr>
              <w:t>32</w:t>
            </w:r>
            <w:r>
              <w:rPr>
                <w:noProof/>
                <w:webHidden/>
              </w:rPr>
              <w:fldChar w:fldCharType="end"/>
            </w:r>
          </w:hyperlink>
        </w:p>
        <w:p w14:paraId="18E8373B" w14:textId="2BF0A3F6" w:rsidR="00D1654B" w:rsidRDefault="00D1654B">
          <w:pPr>
            <w:pStyle w:val="TOC2"/>
            <w:tabs>
              <w:tab w:val="right" w:leader="dot" w:pos="9350"/>
            </w:tabs>
            <w:rPr>
              <w:noProof/>
            </w:rPr>
          </w:pPr>
          <w:hyperlink w:anchor="_Toc495046752" w:history="1">
            <w:r w:rsidRPr="00CC60DA">
              <w:rPr>
                <w:rStyle w:val="Hyperlink"/>
                <w:noProof/>
              </w:rPr>
              <w:t>E.2  52.203-98 PROHIBITION ON CONTRACTING WITH ENTITIES THAT REQUIRE CERTAIN INTERNAL CONFIDENTIALITY AGREEMENTS—REPRESENTATION (DEVIATION) (FEB 2015)</w:t>
            </w:r>
            <w:r>
              <w:rPr>
                <w:noProof/>
                <w:webHidden/>
              </w:rPr>
              <w:tab/>
            </w:r>
            <w:r>
              <w:rPr>
                <w:noProof/>
                <w:webHidden/>
              </w:rPr>
              <w:fldChar w:fldCharType="begin"/>
            </w:r>
            <w:r>
              <w:rPr>
                <w:noProof/>
                <w:webHidden/>
              </w:rPr>
              <w:instrText xml:space="preserve"> PAGEREF _Toc495046752 \h </w:instrText>
            </w:r>
            <w:r>
              <w:rPr>
                <w:noProof/>
                <w:webHidden/>
              </w:rPr>
            </w:r>
            <w:r>
              <w:rPr>
                <w:noProof/>
                <w:webHidden/>
              </w:rPr>
              <w:fldChar w:fldCharType="separate"/>
            </w:r>
            <w:r>
              <w:rPr>
                <w:noProof/>
                <w:webHidden/>
              </w:rPr>
              <w:t>36</w:t>
            </w:r>
            <w:r>
              <w:rPr>
                <w:noProof/>
                <w:webHidden/>
              </w:rPr>
              <w:fldChar w:fldCharType="end"/>
            </w:r>
          </w:hyperlink>
        </w:p>
        <w:p w14:paraId="1F9B80D1" w14:textId="1C2C56CE" w:rsidR="00D1654B" w:rsidRDefault="00D1654B">
          <w:pPr>
            <w:pStyle w:val="TOC2"/>
            <w:tabs>
              <w:tab w:val="right" w:leader="dot" w:pos="9350"/>
            </w:tabs>
            <w:rPr>
              <w:noProof/>
            </w:rPr>
          </w:pPr>
          <w:hyperlink w:anchor="_Toc495046753" w:history="1">
            <w:r w:rsidRPr="00CC60DA">
              <w:rPr>
                <w:rStyle w:val="Hyperlink"/>
                <w:noProof/>
              </w:rPr>
              <w:t>E.3  52.209-5 REPRESENTATION BY CORPORATIONS REGARDING AN UNPAID TAX LIABILITY OR A FELONY CONVICTION UNDER ANY FEDERAL LAW (DEVIATION)(MAR 2012)</w:t>
            </w:r>
            <w:r>
              <w:rPr>
                <w:noProof/>
                <w:webHidden/>
              </w:rPr>
              <w:tab/>
            </w:r>
            <w:r>
              <w:rPr>
                <w:noProof/>
                <w:webHidden/>
              </w:rPr>
              <w:fldChar w:fldCharType="begin"/>
            </w:r>
            <w:r>
              <w:rPr>
                <w:noProof/>
                <w:webHidden/>
              </w:rPr>
              <w:instrText xml:space="preserve"> PAGEREF _Toc495046753 \h </w:instrText>
            </w:r>
            <w:r>
              <w:rPr>
                <w:noProof/>
                <w:webHidden/>
              </w:rPr>
            </w:r>
            <w:r>
              <w:rPr>
                <w:noProof/>
                <w:webHidden/>
              </w:rPr>
              <w:fldChar w:fldCharType="separate"/>
            </w:r>
            <w:r>
              <w:rPr>
                <w:noProof/>
                <w:webHidden/>
              </w:rPr>
              <w:t>36</w:t>
            </w:r>
            <w:r>
              <w:rPr>
                <w:noProof/>
                <w:webHidden/>
              </w:rPr>
              <w:fldChar w:fldCharType="end"/>
            </w:r>
          </w:hyperlink>
        </w:p>
        <w:p w14:paraId="2BA9961D" w14:textId="5AEF58EF" w:rsidR="00D1654B" w:rsidRDefault="00D1654B">
          <w:pPr>
            <w:pStyle w:val="TOC2"/>
            <w:tabs>
              <w:tab w:val="right" w:leader="dot" w:pos="9350"/>
            </w:tabs>
            <w:rPr>
              <w:noProof/>
            </w:rPr>
          </w:pPr>
          <w:hyperlink w:anchor="_Toc495046754" w:history="1">
            <w:r w:rsidRPr="00CC60DA">
              <w:rPr>
                <w:rStyle w:val="Hyperlink"/>
                <w:noProof/>
              </w:rPr>
              <w:t>E.4  52.252-1  SOLICITATION PROVISIONS INCORPORATED BY REFERENCE  (FEB 1998)</w:t>
            </w:r>
            <w:r>
              <w:rPr>
                <w:noProof/>
                <w:webHidden/>
              </w:rPr>
              <w:tab/>
            </w:r>
            <w:r>
              <w:rPr>
                <w:noProof/>
                <w:webHidden/>
              </w:rPr>
              <w:fldChar w:fldCharType="begin"/>
            </w:r>
            <w:r>
              <w:rPr>
                <w:noProof/>
                <w:webHidden/>
              </w:rPr>
              <w:instrText xml:space="preserve"> PAGEREF _Toc495046754 \h </w:instrText>
            </w:r>
            <w:r>
              <w:rPr>
                <w:noProof/>
                <w:webHidden/>
              </w:rPr>
            </w:r>
            <w:r>
              <w:rPr>
                <w:noProof/>
                <w:webHidden/>
              </w:rPr>
              <w:fldChar w:fldCharType="separate"/>
            </w:r>
            <w:r>
              <w:rPr>
                <w:noProof/>
                <w:webHidden/>
              </w:rPr>
              <w:t>37</w:t>
            </w:r>
            <w:r>
              <w:rPr>
                <w:noProof/>
                <w:webHidden/>
              </w:rPr>
              <w:fldChar w:fldCharType="end"/>
            </w:r>
          </w:hyperlink>
        </w:p>
        <w:p w14:paraId="23F09541" w14:textId="19DB81C4" w:rsidR="00D1654B" w:rsidRDefault="00D1654B">
          <w:pPr>
            <w:pStyle w:val="TOC2"/>
            <w:tabs>
              <w:tab w:val="right" w:leader="dot" w:pos="9350"/>
            </w:tabs>
            <w:rPr>
              <w:noProof/>
            </w:rPr>
          </w:pPr>
          <w:hyperlink w:anchor="_Toc495046755" w:history="1">
            <w:r w:rsidRPr="00CC60DA">
              <w:rPr>
                <w:rStyle w:val="Hyperlink"/>
                <w:noProof/>
              </w:rPr>
              <w:t>E.5  52.212-2  EVALUATION—COMMERCIAL ITEMS (OCT 2014)</w:t>
            </w:r>
            <w:r>
              <w:rPr>
                <w:noProof/>
                <w:webHidden/>
              </w:rPr>
              <w:tab/>
            </w:r>
            <w:r>
              <w:rPr>
                <w:noProof/>
                <w:webHidden/>
              </w:rPr>
              <w:fldChar w:fldCharType="begin"/>
            </w:r>
            <w:r>
              <w:rPr>
                <w:noProof/>
                <w:webHidden/>
              </w:rPr>
              <w:instrText xml:space="preserve"> PAGEREF _Toc495046755 \h </w:instrText>
            </w:r>
            <w:r>
              <w:rPr>
                <w:noProof/>
                <w:webHidden/>
              </w:rPr>
            </w:r>
            <w:r>
              <w:rPr>
                <w:noProof/>
                <w:webHidden/>
              </w:rPr>
              <w:fldChar w:fldCharType="separate"/>
            </w:r>
            <w:r>
              <w:rPr>
                <w:noProof/>
                <w:webHidden/>
              </w:rPr>
              <w:t>37</w:t>
            </w:r>
            <w:r>
              <w:rPr>
                <w:noProof/>
                <w:webHidden/>
              </w:rPr>
              <w:fldChar w:fldCharType="end"/>
            </w:r>
          </w:hyperlink>
        </w:p>
        <w:p w14:paraId="5F9A935C" w14:textId="1C79AD7B" w:rsidR="00D1654B" w:rsidRDefault="00D1654B">
          <w:pPr>
            <w:pStyle w:val="TOC2"/>
            <w:tabs>
              <w:tab w:val="right" w:leader="dot" w:pos="9350"/>
            </w:tabs>
            <w:rPr>
              <w:noProof/>
            </w:rPr>
          </w:pPr>
          <w:hyperlink w:anchor="_Toc495046756" w:history="1">
            <w:r w:rsidRPr="00CC60DA">
              <w:rPr>
                <w:rStyle w:val="Hyperlink"/>
                <w:noProof/>
              </w:rPr>
              <w:t>E.6  52.212-3  OFFEROR REPRESENTATIONS AND CERTIFICATIONS—COMMERCIAL ITEMS (JAN 2017)</w:t>
            </w:r>
            <w:r>
              <w:rPr>
                <w:noProof/>
                <w:webHidden/>
              </w:rPr>
              <w:tab/>
            </w:r>
            <w:r>
              <w:rPr>
                <w:noProof/>
                <w:webHidden/>
              </w:rPr>
              <w:fldChar w:fldCharType="begin"/>
            </w:r>
            <w:r>
              <w:rPr>
                <w:noProof/>
                <w:webHidden/>
              </w:rPr>
              <w:instrText xml:space="preserve"> PAGEREF _Toc495046756 \h </w:instrText>
            </w:r>
            <w:r>
              <w:rPr>
                <w:noProof/>
                <w:webHidden/>
              </w:rPr>
            </w:r>
            <w:r>
              <w:rPr>
                <w:noProof/>
                <w:webHidden/>
              </w:rPr>
              <w:fldChar w:fldCharType="separate"/>
            </w:r>
            <w:r>
              <w:rPr>
                <w:noProof/>
                <w:webHidden/>
              </w:rPr>
              <w:t>38</w:t>
            </w:r>
            <w:r>
              <w:rPr>
                <w:noProof/>
                <w:webHidden/>
              </w:rPr>
              <w:fldChar w:fldCharType="end"/>
            </w:r>
          </w:hyperlink>
        </w:p>
        <w:p w14:paraId="03590AC3" w14:textId="64039B0C" w:rsidR="008C551E" w:rsidRDefault="00D1654B">
          <w:pPr>
            <w:rPr>
              <w:b/>
              <w:bCs/>
              <w:noProof/>
            </w:rPr>
            <w:sectPr w:rsidR="008C551E">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03590AC4" w14:textId="77777777" w:rsidR="0082269C" w:rsidRDefault="00D1654B" w:rsidP="0082269C">
      <w:pPr>
        <w:pStyle w:val="Heading1"/>
        <w:pageBreakBefore/>
      </w:pPr>
      <w:bookmarkStart w:id="3" w:name="_Toc495046733"/>
      <w:r>
        <w:t xml:space="preserve">SECTION B </w:t>
      </w:r>
      <w:r>
        <w:t>-</w:t>
      </w:r>
      <w:r>
        <w:t xml:space="preserve"> </w:t>
      </w:r>
      <w:r>
        <w:t>CONTINUATION OF SF 1449</w:t>
      </w:r>
      <w:r>
        <w:t xml:space="preserve"> BLOCK</w:t>
      </w:r>
      <w:r>
        <w:t>S</w:t>
      </w:r>
      <w:bookmarkEnd w:id="3"/>
    </w:p>
    <w:p w14:paraId="03590AC5" w14:textId="77777777" w:rsidR="00D959E7" w:rsidRPr="00F5343B" w:rsidRDefault="00D1654B" w:rsidP="0051776E">
      <w:pPr>
        <w:tabs>
          <w:tab w:val="left" w:pos="1620"/>
        </w:tabs>
        <w:rPr>
          <w:rFonts w:ascii="Calibri" w:hAnsi="Calibri"/>
          <w:szCs w:val="20"/>
        </w:rPr>
      </w:pPr>
      <w:r>
        <w:rPr>
          <w:rFonts w:ascii="Calibri" w:hAnsi="Calibri"/>
          <w:szCs w:val="20"/>
        </w:rPr>
        <w:tab/>
      </w:r>
    </w:p>
    <w:p w14:paraId="03590AC6" w14:textId="77777777" w:rsidR="00CA408E" w:rsidRDefault="00D1654B">
      <w:pPr>
        <w:pStyle w:val="Heading2"/>
      </w:pPr>
      <w:bookmarkStart w:id="4" w:name="_Toc495046734"/>
      <w:r>
        <w:t>B.1</w:t>
      </w:r>
      <w:r>
        <w:t xml:space="preserve">  CONTRACT ADMINISTRATION DATA</w:t>
      </w:r>
      <w:bookmarkEnd w:id="4"/>
    </w:p>
    <w:p w14:paraId="03590AC7" w14:textId="77777777" w:rsidR="00CA408E" w:rsidRDefault="00D1654B">
      <w:r>
        <w:t>(continuation from Standard Form 1449, block 18A.)</w:t>
      </w:r>
    </w:p>
    <w:p w14:paraId="03590AC8" w14:textId="77777777" w:rsidR="00CA408E" w:rsidRDefault="00D1654B">
      <w:r>
        <w:t xml:space="preserve">  1.  Contract Administration:  All contract administration matters will be handled by the following individuals:</w:t>
      </w:r>
    </w:p>
    <w:p w14:paraId="03590AC9" w14:textId="77777777" w:rsidR="00CA408E" w:rsidRDefault="00D1654B" w:rsidP="00BF1736">
      <w:pPr>
        <w:tabs>
          <w:tab w:val="left" w:pos="2700"/>
        </w:tabs>
      </w:pPr>
      <w:r>
        <w:t xml:space="preserve">    a. CONTRACTOR:</w:t>
      </w:r>
      <w:r>
        <w:tab/>
      </w:r>
    </w:p>
    <w:p w14:paraId="03590ACA" w14:textId="77777777" w:rsidR="00CA408E" w:rsidRDefault="00D1654B" w:rsidP="00BF1736">
      <w:r>
        <w:t xml:space="preserve">    b. GOVERNMENT:  Contracting Officer 36C770 Jeffrey Crysler</w:t>
      </w:r>
    </w:p>
    <w:p w14:paraId="03590ACB" w14:textId="77777777" w:rsidR="00CA408E" w:rsidRPr="00BF1736" w:rsidRDefault="00D1654B" w:rsidP="00D1654B">
      <w:pPr>
        <w:pStyle w:val="NoSpacing"/>
      </w:pPr>
      <w:r>
        <w:t>Department of Veterans Affairs</w:t>
      </w:r>
    </w:p>
    <w:p w14:paraId="03590ACC" w14:textId="77777777" w:rsidR="00CA408E" w:rsidRPr="00BF1736" w:rsidRDefault="00D1654B" w:rsidP="00D1654B">
      <w:pPr>
        <w:pStyle w:val="NoSpacing"/>
      </w:pPr>
      <w:r>
        <w:t>National CMOP</w:t>
      </w:r>
    </w:p>
    <w:p w14:paraId="03590ACE" w14:textId="0DD7BB6C" w:rsidR="00CA408E" w:rsidRPr="00BF1736" w:rsidRDefault="00D1654B" w:rsidP="00D1654B">
      <w:pPr>
        <w:pStyle w:val="NoSpacing"/>
      </w:pPr>
      <w:r>
        <w:t>3450 S. 4th St</w:t>
      </w:r>
      <w:r>
        <w:t>. Trafficway</w:t>
      </w:r>
    </w:p>
    <w:p w14:paraId="03590ACF" w14:textId="319B9B45" w:rsidR="00CA408E" w:rsidRDefault="00D1654B" w:rsidP="00D1654B">
      <w:pPr>
        <w:pStyle w:val="NoSpacing"/>
      </w:pPr>
      <w:r>
        <w:t>Leavenworth</w:t>
      </w:r>
      <w:r w:rsidRPr="00BF1736">
        <w:t xml:space="preserve"> </w:t>
      </w:r>
      <w:r>
        <w:t>KS</w:t>
      </w:r>
      <w:r w:rsidRPr="00BF1736">
        <w:t xml:space="preserve"> </w:t>
      </w:r>
      <w:r>
        <w:t>66048-5581</w:t>
      </w:r>
    </w:p>
    <w:p w14:paraId="39A06B60" w14:textId="77777777" w:rsidR="00D1654B" w:rsidRPr="00BF1736" w:rsidRDefault="00D1654B" w:rsidP="00D1654B">
      <w:pPr>
        <w:pStyle w:val="NoSpacing"/>
      </w:pPr>
    </w:p>
    <w:p w14:paraId="03590AD0" w14:textId="77777777" w:rsidR="00CA408E" w:rsidRPr="006742BD" w:rsidRDefault="00D1654B" w:rsidP="006742BD">
      <w:r w:rsidRPr="006742BD">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8C551E" w14:paraId="03590AD3" w14:textId="77777777" w:rsidTr="00554F57">
        <w:tc>
          <w:tcPr>
            <w:tcW w:w="1548" w:type="dxa"/>
          </w:tcPr>
          <w:p w14:paraId="03590AD1" w14:textId="77777777" w:rsidR="007550D7" w:rsidRPr="006742BD" w:rsidRDefault="00D1654B" w:rsidP="006742BD">
            <w:r w:rsidRPr="006742BD">
              <w:t>[</w:t>
            </w:r>
            <w:r>
              <w:t>X</w:t>
            </w:r>
            <w:r w:rsidRPr="006742BD">
              <w:t>]</w:t>
            </w:r>
          </w:p>
        </w:tc>
        <w:tc>
          <w:tcPr>
            <w:tcW w:w="8028" w:type="dxa"/>
          </w:tcPr>
          <w:p w14:paraId="03590AD2" w14:textId="33A9E3D7" w:rsidR="007550D7" w:rsidRPr="006742BD" w:rsidRDefault="00D1654B" w:rsidP="0017495D">
            <w:r w:rsidRPr="006742BD">
              <w:t>52.232-3</w:t>
            </w:r>
            <w:r w:rsidRPr="006742BD">
              <w:t>, Payment by Electronic Funds Transfer</w:t>
            </w:r>
            <w:r>
              <w:t>—</w:t>
            </w:r>
            <w:r>
              <w:t>System For Award Management</w:t>
            </w:r>
            <w:r w:rsidRPr="006742BD">
              <w:t>, or</w:t>
            </w:r>
          </w:p>
        </w:tc>
      </w:tr>
      <w:tr w:rsidR="008C551E" w14:paraId="03590AD6" w14:textId="77777777" w:rsidTr="00554F57">
        <w:tc>
          <w:tcPr>
            <w:tcW w:w="1548" w:type="dxa"/>
          </w:tcPr>
          <w:p w14:paraId="03590AD4" w14:textId="77777777" w:rsidR="007550D7" w:rsidRPr="006742BD" w:rsidRDefault="00D1654B" w:rsidP="006742BD">
            <w:r w:rsidRPr="006742BD">
              <w:t>[]</w:t>
            </w:r>
          </w:p>
        </w:tc>
        <w:tc>
          <w:tcPr>
            <w:tcW w:w="8028" w:type="dxa"/>
          </w:tcPr>
          <w:p w14:paraId="03590AD5" w14:textId="77777777" w:rsidR="007550D7" w:rsidRPr="006742BD" w:rsidRDefault="00D1654B" w:rsidP="006742BD">
            <w:r w:rsidRPr="006742BD">
              <w:t>52.232-36, Payment by Third Party</w:t>
            </w:r>
          </w:p>
        </w:tc>
      </w:tr>
    </w:tbl>
    <w:p w14:paraId="03590AD7" w14:textId="77777777" w:rsidR="00CA408E" w:rsidRPr="006742BD" w:rsidRDefault="00D1654B" w:rsidP="006742BD">
      <w:r w:rsidRPr="006742BD">
        <w:t xml:space="preserve">  3.  INVOICES:  Invoices shall be submitted in arrears:</w:t>
      </w:r>
    </w:p>
    <w:p w14:paraId="03590AD8" w14:textId="77777777" w:rsidR="00CA408E" w:rsidRDefault="00D1654B">
      <w:pPr>
        <w:tabs>
          <w:tab w:val="left" w:pos="3240"/>
        </w:tabs>
      </w:pPr>
      <w:r>
        <w:t xml:space="preserve">     a.  Quarterly</w:t>
      </w:r>
      <w:r>
        <w:tab/>
        <w:t>[]</w:t>
      </w:r>
    </w:p>
    <w:p w14:paraId="03590AD9" w14:textId="77777777" w:rsidR="00CA408E" w:rsidRDefault="00D1654B">
      <w:pPr>
        <w:tabs>
          <w:tab w:val="left" w:pos="3240"/>
        </w:tabs>
      </w:pPr>
      <w:r>
        <w:t xml:space="preserve">     b.  Semi-Annually</w:t>
      </w:r>
      <w:r>
        <w:tab/>
        <w:t>[]</w:t>
      </w:r>
    </w:p>
    <w:p w14:paraId="03590ADA" w14:textId="77777777" w:rsidR="00CA408E" w:rsidRDefault="00D1654B">
      <w:pPr>
        <w:tabs>
          <w:tab w:val="left" w:pos="3240"/>
        </w:tabs>
      </w:pPr>
      <w:r>
        <w:t xml:space="preserve">     c.  Other</w:t>
      </w:r>
      <w:r>
        <w:tab/>
        <w:t>[x]</w:t>
      </w:r>
      <w:r>
        <w:t xml:space="preserve">  </w:t>
      </w:r>
      <w:r>
        <w:t>Upon Acceptance of Delivery</w:t>
      </w:r>
    </w:p>
    <w:p w14:paraId="03590ADB" w14:textId="77777777" w:rsidR="00CA408E" w:rsidRDefault="00D1654B" w:rsidP="00BF1736">
      <w:r>
        <w:t xml:space="preserve">  4.  GOVERNMENT INVOICE ADDRESS:  </w:t>
      </w:r>
      <w:r>
        <w:t xml:space="preserve">All Invoices from the </w:t>
      </w:r>
      <w:r>
        <w:t>contractor shall be submitted electronically in accordance with VAAR Clause 852.232-72 Electronic Submission of Payment Requests.</w:t>
      </w:r>
    </w:p>
    <w:p w14:paraId="03590ADD" w14:textId="77777777" w:rsidR="00CA408E" w:rsidRDefault="00D1654B" w:rsidP="00D1654B">
      <w:pPr>
        <w:pStyle w:val="NoSpacing"/>
      </w:pPr>
      <w:r>
        <w:t>Department of Veterans Affairs</w:t>
      </w:r>
    </w:p>
    <w:p w14:paraId="03590ADE" w14:textId="77777777" w:rsidR="00CA408E" w:rsidRDefault="00D1654B" w:rsidP="00D1654B">
      <w:pPr>
        <w:pStyle w:val="NoSpacing"/>
      </w:pPr>
      <w:r>
        <w:t>FSC</w:t>
      </w:r>
    </w:p>
    <w:p w14:paraId="03590ADF" w14:textId="77777777" w:rsidR="00CA408E" w:rsidRDefault="00D1654B" w:rsidP="00D1654B">
      <w:pPr>
        <w:pStyle w:val="NoSpacing"/>
      </w:pPr>
      <w:r>
        <w:t>PO Box 149971</w:t>
      </w:r>
    </w:p>
    <w:p w14:paraId="03590AE0" w14:textId="77777777" w:rsidR="00CA408E" w:rsidRDefault="00D1654B" w:rsidP="00D1654B">
      <w:pPr>
        <w:pStyle w:val="NoSpacing"/>
      </w:pPr>
      <w:r>
        <w:t>Austin</w:t>
      </w:r>
      <w:r>
        <w:t xml:space="preserve"> </w:t>
      </w:r>
      <w:r>
        <w:t>TX</w:t>
      </w:r>
      <w:r>
        <w:t xml:space="preserve"> </w:t>
      </w:r>
      <w:r>
        <w:t>78714-8971</w:t>
      </w:r>
    </w:p>
    <w:p w14:paraId="5AB24929" w14:textId="77777777" w:rsidR="00D1654B" w:rsidRDefault="00D1654B">
      <w:r>
        <w:t xml:space="preserve">  </w:t>
      </w:r>
    </w:p>
    <w:p w14:paraId="03590AE1" w14:textId="329D6180" w:rsidR="00990E2C" w:rsidRDefault="00D1654B">
      <w:r>
        <w:t>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8C551E" w14:paraId="03590AE4" w14:textId="77777777" w:rsidTr="00990E2C">
        <w:tc>
          <w:tcPr>
            <w:tcW w:w="4788" w:type="dxa"/>
          </w:tcPr>
          <w:p w14:paraId="03590AE2" w14:textId="77777777" w:rsidR="00990E2C" w:rsidRDefault="00D1654B" w:rsidP="00990E2C">
            <w:pPr>
              <w:jc w:val="center"/>
            </w:pPr>
            <w:bookmarkStart w:id="5" w:name="ColumnTitle"/>
            <w:bookmarkEnd w:id="5"/>
            <w:r>
              <w:t>AMENDMENT NO</w:t>
            </w:r>
          </w:p>
        </w:tc>
        <w:tc>
          <w:tcPr>
            <w:tcW w:w="4788" w:type="dxa"/>
          </w:tcPr>
          <w:p w14:paraId="03590AE3" w14:textId="77777777" w:rsidR="00990E2C" w:rsidRDefault="00D1654B" w:rsidP="00990E2C">
            <w:pPr>
              <w:jc w:val="center"/>
            </w:pPr>
            <w:r>
              <w:t>DATE</w:t>
            </w:r>
          </w:p>
        </w:tc>
      </w:tr>
      <w:tr w:rsidR="008C551E" w14:paraId="03590AE7" w14:textId="77777777" w:rsidTr="00990E2C">
        <w:tc>
          <w:tcPr>
            <w:tcW w:w="4788" w:type="dxa"/>
          </w:tcPr>
          <w:p w14:paraId="03590AE5" w14:textId="77777777" w:rsidR="00990E2C" w:rsidRDefault="00D1654B"/>
        </w:tc>
        <w:tc>
          <w:tcPr>
            <w:tcW w:w="4788" w:type="dxa"/>
          </w:tcPr>
          <w:p w14:paraId="03590AE6" w14:textId="77777777" w:rsidR="00990E2C" w:rsidRDefault="00D1654B"/>
        </w:tc>
      </w:tr>
      <w:tr w:rsidR="008C551E" w14:paraId="03590AEA" w14:textId="77777777" w:rsidTr="00990E2C">
        <w:tc>
          <w:tcPr>
            <w:tcW w:w="4788" w:type="dxa"/>
          </w:tcPr>
          <w:p w14:paraId="03590AE8" w14:textId="77777777" w:rsidR="00990E2C" w:rsidRDefault="00D1654B"/>
        </w:tc>
        <w:tc>
          <w:tcPr>
            <w:tcW w:w="4788" w:type="dxa"/>
          </w:tcPr>
          <w:p w14:paraId="03590AE9" w14:textId="77777777" w:rsidR="00990E2C" w:rsidRDefault="00D1654B"/>
        </w:tc>
      </w:tr>
      <w:tr w:rsidR="008C551E" w14:paraId="03590AED" w14:textId="77777777" w:rsidTr="00990E2C">
        <w:tc>
          <w:tcPr>
            <w:tcW w:w="4788" w:type="dxa"/>
          </w:tcPr>
          <w:p w14:paraId="03590AEB" w14:textId="77777777" w:rsidR="00990E2C" w:rsidRDefault="00D1654B"/>
        </w:tc>
        <w:tc>
          <w:tcPr>
            <w:tcW w:w="4788" w:type="dxa"/>
          </w:tcPr>
          <w:p w14:paraId="03590AEC" w14:textId="77777777" w:rsidR="00990E2C" w:rsidRDefault="00D1654B"/>
        </w:tc>
      </w:tr>
    </w:tbl>
    <w:p w14:paraId="03590AEE" w14:textId="77777777" w:rsidR="00CA408E" w:rsidRDefault="00D1654B">
      <w:pPr>
        <w:pStyle w:val="NoSpacing"/>
      </w:pPr>
    </w:p>
    <w:p w14:paraId="03590AEF" w14:textId="77777777" w:rsidR="00A84A6F" w:rsidRPr="00A84A6F" w:rsidRDefault="00D1654B" w:rsidP="003D04D8">
      <w:pPr>
        <w:pStyle w:val="Heading2"/>
        <w:spacing w:before="0"/>
      </w:pPr>
      <w:bookmarkStart w:id="6" w:name="_Toc495046735"/>
      <w:r>
        <w:t>B.2</w:t>
      </w:r>
      <w:r>
        <w:rPr>
          <w:rStyle w:val="AAMSKBSegmentNumberingHighlight"/>
        </w:rPr>
        <w:t xml:space="preserve"> </w:t>
      </w:r>
      <w:r>
        <w:t xml:space="preserve"> </w:t>
      </w:r>
      <w:r>
        <w:t>LIMITATIONS ON SUBCONTRACTING-- MONITORING AND COMPLIANCE</w:t>
      </w:r>
      <w:r>
        <w:t xml:space="preserve"> </w:t>
      </w:r>
      <w:r>
        <w:t>(</w:t>
      </w:r>
      <w:r>
        <w:t>JUN 2011</w:t>
      </w:r>
      <w:r>
        <w:t>)</w:t>
      </w:r>
      <w:bookmarkEnd w:id="6"/>
    </w:p>
    <w:p w14:paraId="03590AF0" w14:textId="77777777" w:rsidR="00F25692" w:rsidRDefault="00D1654B" w:rsidP="00550207">
      <w:pPr>
        <w:rPr>
          <w:szCs w:val="20"/>
        </w:rPr>
      </w:pPr>
      <w:r>
        <w:rPr>
          <w:szCs w:val="20"/>
        </w:rPr>
        <w:t xml:space="preserve">  </w:t>
      </w:r>
      <w:r w:rsidRPr="00915D9A">
        <w:rPr>
          <w:szCs w:val="20"/>
        </w:rPr>
        <w:t>This solicitation in</w:t>
      </w:r>
      <w:r w:rsidRPr="00915D9A">
        <w:rPr>
          <w:szCs w:val="20"/>
        </w:rPr>
        <w:t>cludes</w:t>
      </w:r>
      <w:r w:rsidRPr="000A4336">
        <w:rPr>
          <w:rStyle w:val="AAMSKBFill-InHighlight"/>
        </w:rPr>
        <w:t xml:space="preserve"> </w:t>
      </w:r>
      <w:r>
        <w:rPr>
          <w:szCs w:val="20"/>
        </w:rPr>
        <w:t>VAAR 852.219-10 VA Notice of Total Service- Disabled Veteran-Owned Small Business Set-Aside</w:t>
      </w:r>
      <w:r>
        <w:rPr>
          <w:szCs w:val="20"/>
        </w:rPr>
        <w:t xml:space="preserve">. </w:t>
      </w:r>
      <w:r w:rsidRPr="00915D9A">
        <w:rPr>
          <w:szCs w:val="20"/>
        </w:rPr>
        <w:t>Accordingly, any contract resulting from this solicitation will include this clause. The contractor is advised in performing contract administration functio</w:t>
      </w:r>
      <w:r w:rsidRPr="00915D9A">
        <w:rPr>
          <w:szCs w:val="20"/>
        </w:rPr>
        <w:t>ns, the CO may use the services of a support contractor(s) retained by VA to assist in</w:t>
      </w:r>
      <w:r w:rsidRPr="00915D9A">
        <w:rPr>
          <w:b/>
          <w:szCs w:val="20"/>
        </w:rPr>
        <w:t xml:space="preserve"> </w:t>
      </w:r>
      <w:r w:rsidRPr="00915D9A">
        <w:rPr>
          <w:szCs w:val="20"/>
        </w:rPr>
        <w:t xml:space="preserve">assessing the contractor's compliance with the limitations on subcontracting or percentage of work performance requirements specified in the clause. To that end, the </w:t>
      </w:r>
      <w:r w:rsidRPr="00915D9A">
        <w:rPr>
          <w:szCs w:val="20"/>
        </w:rPr>
        <w:t>support contractor(s) may require access to contractor's offices where the contractor's business records or other proprietary data are retained and to review such business records regarding the contractor's compliance with this requirement. All support con</w:t>
      </w:r>
      <w:r w:rsidRPr="00915D9A">
        <w:rPr>
          <w:szCs w:val="20"/>
        </w:rPr>
        <w:t>tractors conducting this review on behalf of VA will be required to sign an “Information Protection and Non-Disclosure and Disclosure of Conflicts of Interest Agreement” to ensure the contractor's business records or other proprietary data reviewed or obta</w:t>
      </w:r>
      <w:r w:rsidRPr="00915D9A">
        <w:rPr>
          <w:szCs w:val="20"/>
        </w:rPr>
        <w:t>ined in the course of assisting the CO in assessing the contractor for compliance are protected to ensure information or data is not improperly disclosed or other impropriety occurs. Furthermore, if VA determines any services the support contractor(s) will</w:t>
      </w:r>
      <w:r w:rsidRPr="00915D9A">
        <w:rPr>
          <w:szCs w:val="20"/>
        </w:rPr>
        <w:t xml:space="preserve">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915D9A">
        <w:rPr>
          <w:szCs w:val="20"/>
        </w:rPr>
        <w:t>btai</w:t>
      </w:r>
      <w:r w:rsidRPr="00915D9A">
        <w:rPr>
          <w:szCs w:val="20"/>
        </w:rPr>
        <w:t>ning access to proprietary information, paragraph (b). The contractor is required to cooperate fully and make available any records as may be required to enable the CO to assess the contractor's compliance with the limitations on subcontracting or percenta</w:t>
      </w:r>
      <w:r w:rsidRPr="00915D9A">
        <w:rPr>
          <w:szCs w:val="20"/>
        </w:rPr>
        <w:t>ge of work performance requirement.</w:t>
      </w:r>
    </w:p>
    <w:p w14:paraId="03590AF1" w14:textId="77777777" w:rsidR="00647EB4" w:rsidRPr="00550207" w:rsidRDefault="00D1654B" w:rsidP="00550207">
      <w:pPr>
        <w:rPr>
          <w:szCs w:val="20"/>
        </w:rPr>
        <w:sectPr w:rsidR="00647EB4" w:rsidRPr="00550207">
          <w:headerReference w:type="default" r:id="rId13"/>
          <w:footerReference w:type="even" r:id="rId14"/>
          <w:footerReference w:type="default" r:id="rId15"/>
          <w:footerReference w:type="first" r:id="rId16"/>
          <w:type w:val="continuous"/>
          <w:pgSz w:w="12240" w:h="15840"/>
          <w:pgMar w:top="1080" w:right="1440" w:bottom="1080" w:left="1440" w:header="360" w:footer="360" w:gutter="0"/>
          <w:cols w:space="720"/>
        </w:sectPr>
      </w:pPr>
    </w:p>
    <w:p w14:paraId="03590AF2" w14:textId="77777777" w:rsidR="00993B26" w:rsidRPr="00993B26" w:rsidRDefault="00D1654B" w:rsidP="00993B26">
      <w:pPr>
        <w:keepNext/>
        <w:keepLines/>
        <w:spacing w:before="200" w:after="0"/>
        <w:outlineLvl w:val="1"/>
        <w:rPr>
          <w:rFonts w:ascii="Times New Roman" w:eastAsia="Times New Roman" w:hAnsi="Times New Roman" w:cs="Times New Roman"/>
          <w:b/>
          <w:bCs/>
          <w:color w:val="4F81BD"/>
        </w:rPr>
      </w:pPr>
    </w:p>
    <w:p w14:paraId="03590AF3" w14:textId="77777777" w:rsidR="00993B26" w:rsidRPr="00993B26" w:rsidRDefault="00D1654B" w:rsidP="00D1654B">
      <w:pPr>
        <w:pStyle w:val="Heading2"/>
        <w:rPr>
          <w:rFonts w:eastAsia="Times New Roman"/>
        </w:rPr>
      </w:pPr>
      <w:bookmarkStart w:id="7" w:name="_Toc495046736"/>
      <w:r>
        <w:t>B.3</w:t>
      </w:r>
      <w:r w:rsidRPr="00993B26">
        <w:rPr>
          <w:rFonts w:eastAsia="Times New Roman"/>
        </w:rPr>
        <w:t xml:space="preserve"> </w:t>
      </w:r>
      <w:r w:rsidRPr="00993B26">
        <w:rPr>
          <w:rFonts w:eastAsia="Calibri"/>
        </w:rPr>
        <w:t>PHARMACEUTICAL</w:t>
      </w:r>
      <w:r w:rsidRPr="00993B26">
        <w:rPr>
          <w:rFonts w:eastAsia="Times New Roman"/>
        </w:rPr>
        <w:t xml:space="preserve"> </w:t>
      </w:r>
      <w:r w:rsidRPr="00993B26">
        <w:rPr>
          <w:rFonts w:eastAsia="Calibri"/>
        </w:rPr>
        <w:t>STATEMENT</w:t>
      </w:r>
      <w:r w:rsidRPr="00993B26">
        <w:rPr>
          <w:rFonts w:eastAsia="Times New Roman"/>
        </w:rPr>
        <w:t xml:space="preserve"> </w:t>
      </w:r>
      <w:r w:rsidRPr="00993B26">
        <w:rPr>
          <w:rFonts w:eastAsia="Calibri"/>
        </w:rPr>
        <w:t>OF</w:t>
      </w:r>
      <w:r w:rsidRPr="00993B26">
        <w:rPr>
          <w:rFonts w:eastAsia="Times New Roman"/>
        </w:rPr>
        <w:t xml:space="preserve"> </w:t>
      </w:r>
      <w:r w:rsidRPr="00993B26">
        <w:rPr>
          <w:rFonts w:eastAsia="Calibri"/>
        </w:rPr>
        <w:t>REQUIREMENTS</w:t>
      </w:r>
      <w:bookmarkEnd w:id="7"/>
    </w:p>
    <w:p w14:paraId="03590AF4" w14:textId="14627B1E" w:rsidR="00993B26" w:rsidRPr="00993B26" w:rsidRDefault="00D1654B" w:rsidP="00993B26">
      <w:pPr>
        <w:spacing w:before="240"/>
        <w:ind w:firstLine="720"/>
        <w:rPr>
          <w:rFonts w:ascii="Times New Roman" w:eastAsia="Calibri" w:hAnsi="Times New Roman" w:cs="Times New Roman"/>
          <w:u w:val="single"/>
        </w:rPr>
      </w:pPr>
      <w:r w:rsidRPr="00993B26">
        <w:rPr>
          <w:rFonts w:ascii="Times New Roman" w:eastAsia="Calibri" w:hAnsi="Times New Roman" w:cs="Times New Roman"/>
        </w:rPr>
        <w:t>VA FORM 2237 #_</w:t>
      </w:r>
      <w:r>
        <w:rPr>
          <w:rFonts w:cs="Calibri"/>
          <w:color w:val="000000"/>
        </w:rPr>
        <w:t xml:space="preserve">764-18-1-077-0012     </w:t>
      </w:r>
    </w:p>
    <w:p w14:paraId="03590AF5" w14:textId="77777777" w:rsidR="00993B26" w:rsidRPr="00993B26" w:rsidRDefault="00D1654B" w:rsidP="00993B26">
      <w:pPr>
        <w:keepNext/>
        <w:numPr>
          <w:ilvl w:val="0"/>
          <w:numId w:val="1"/>
        </w:numPr>
        <w:rPr>
          <w:rFonts w:ascii="Times New Roman" w:eastAsia="Calibri" w:hAnsi="Times New Roman" w:cs="Times New Roman"/>
          <w:b/>
          <w:caps/>
          <w:u w:val="single"/>
        </w:rPr>
      </w:pPr>
      <w:r w:rsidRPr="00993B26">
        <w:rPr>
          <w:rFonts w:ascii="Times New Roman" w:eastAsia="Calibri" w:hAnsi="Times New Roman" w:cs="Times New Roman"/>
          <w:b/>
          <w:caps/>
          <w:u w:val="single"/>
        </w:rPr>
        <w:t xml:space="preserve">DELIVERY TERMS </w:t>
      </w:r>
    </w:p>
    <w:p w14:paraId="03590AF6" w14:textId="77777777" w:rsidR="00993B26" w:rsidRPr="00993B26" w:rsidRDefault="00D1654B" w:rsidP="00993B26">
      <w:pPr>
        <w:numPr>
          <w:ilvl w:val="0"/>
          <w:numId w:val="2"/>
        </w:numPr>
        <w:rPr>
          <w:rFonts w:ascii="Times New Roman" w:eastAsia="Calibri" w:hAnsi="Times New Roman" w:cs="Times New Roman"/>
        </w:rPr>
      </w:pPr>
      <w:r w:rsidRPr="00993B26">
        <w:rPr>
          <w:rFonts w:ascii="Times New Roman" w:eastAsia="Calibri" w:hAnsi="Times New Roman" w:cs="Times New Roman"/>
        </w:rPr>
        <w:t xml:space="preserve">The Government reserves the right to cancel any quantities NOT delivered on or before the required date as specified in solicitation and purchase </w:t>
      </w:r>
      <w:r w:rsidRPr="00993B26">
        <w:rPr>
          <w:rFonts w:ascii="Times New Roman" w:eastAsia="Calibri" w:hAnsi="Times New Roman" w:cs="Times New Roman"/>
        </w:rPr>
        <w:t>order.</w:t>
      </w:r>
    </w:p>
    <w:p w14:paraId="03590AF7" w14:textId="77777777" w:rsidR="00993B26" w:rsidRPr="00993B26" w:rsidRDefault="00D1654B" w:rsidP="00993B26">
      <w:pPr>
        <w:numPr>
          <w:ilvl w:val="0"/>
          <w:numId w:val="2"/>
        </w:numPr>
        <w:rPr>
          <w:rFonts w:ascii="Times New Roman" w:eastAsia="Calibri" w:hAnsi="Times New Roman" w:cs="Times New Roman"/>
        </w:rPr>
      </w:pPr>
      <w:r w:rsidRPr="00993B26">
        <w:rPr>
          <w:rFonts w:ascii="Times New Roman" w:eastAsia="Calibri" w:hAnsi="Times New Roman" w:cs="Times New Roman"/>
        </w:rPr>
        <w:t>All products supplied under this contract must be shippable by the United States Postal Service (USPS) unless specifically identified otherwise by the vendor and accepted by the Contracting Officer. Failure of the vendor to notify the Contracting Of</w:t>
      </w:r>
      <w:r w:rsidRPr="00993B26">
        <w:rPr>
          <w:rFonts w:ascii="Times New Roman" w:eastAsia="Calibri" w:hAnsi="Times New Roman" w:cs="Times New Roman"/>
        </w:rPr>
        <w:t>ficer of the non-shippable status of a product (usually due to flammability) will result in cancellation or return of the product at the offeror’s expense. “Shippable” means the product must able to be shipped by the USPS when the Consolidated Mail Outpati</w:t>
      </w:r>
      <w:r w:rsidRPr="00993B26">
        <w:rPr>
          <w:rFonts w:ascii="Times New Roman" w:eastAsia="Calibri" w:hAnsi="Times New Roman" w:cs="Times New Roman"/>
        </w:rPr>
        <w:t xml:space="preserve">ent Pharmacy (CMOP) issues it to a patient. It DOES NOT mean that the product supplier must ship the product to the CMOP via USPS. The most cost effective method of shipping should be used for initial delivery to the CMOP. </w:t>
      </w:r>
    </w:p>
    <w:p w14:paraId="03590AF8" w14:textId="77777777" w:rsidR="00993B26" w:rsidRPr="00993B26" w:rsidRDefault="00D1654B" w:rsidP="00993B26">
      <w:pPr>
        <w:numPr>
          <w:ilvl w:val="0"/>
          <w:numId w:val="2"/>
        </w:numPr>
        <w:rPr>
          <w:rFonts w:ascii="Times New Roman" w:eastAsia="Calibri" w:hAnsi="Times New Roman" w:cs="Times New Roman"/>
        </w:rPr>
      </w:pPr>
      <w:r w:rsidRPr="00993B26">
        <w:rPr>
          <w:rFonts w:ascii="Times New Roman" w:eastAsia="Calibri" w:hAnsi="Times New Roman" w:cs="Times New Roman"/>
        </w:rPr>
        <w:t>For reconciliation purposes, all</w:t>
      </w:r>
      <w:r w:rsidRPr="00993B26">
        <w:rPr>
          <w:rFonts w:ascii="Times New Roman" w:eastAsia="Calibri" w:hAnsi="Times New Roman" w:cs="Times New Roman"/>
        </w:rPr>
        <w:t xml:space="preserve"> shipments must reference the original VA obligation number (i.e., 770A712345) even if purchased product is from another partnered company. This obligation number is referenced by CMOP receiving facility to verify receipt of items, and by the VA Fiscal Ser</w:t>
      </w:r>
      <w:r w:rsidRPr="00993B26">
        <w:rPr>
          <w:rFonts w:ascii="Times New Roman" w:eastAsia="Calibri" w:hAnsi="Times New Roman" w:cs="Times New Roman"/>
        </w:rPr>
        <w:t>vice Center to pay invoices submitted by vendor.</w:t>
      </w:r>
    </w:p>
    <w:p w14:paraId="03590AF9" w14:textId="77777777" w:rsidR="00993B26" w:rsidRPr="00993B26" w:rsidRDefault="00D1654B" w:rsidP="00993B26">
      <w:pPr>
        <w:numPr>
          <w:ilvl w:val="0"/>
          <w:numId w:val="2"/>
        </w:numPr>
        <w:rPr>
          <w:rFonts w:ascii="Times New Roman" w:eastAsia="Calibri" w:hAnsi="Times New Roman" w:cs="Times New Roman"/>
        </w:rPr>
      </w:pPr>
      <w:r w:rsidRPr="00993B26">
        <w:rPr>
          <w:rFonts w:ascii="Times New Roman" w:eastAsia="Calibri" w:hAnsi="Times New Roman" w:cs="Times New Roman"/>
        </w:rPr>
        <w:t xml:space="preserve">Deliveries are to be coordinated by shipper with receiving CMOP facilities) to ensure deliveries occur within operational hours. </w:t>
      </w:r>
    </w:p>
    <w:p w14:paraId="03590AFA" w14:textId="77777777" w:rsidR="00993B26" w:rsidRPr="00993B26" w:rsidRDefault="00D1654B" w:rsidP="00993B26">
      <w:pPr>
        <w:numPr>
          <w:ilvl w:val="0"/>
          <w:numId w:val="2"/>
        </w:numPr>
        <w:rPr>
          <w:rFonts w:ascii="Times New Roman" w:eastAsia="Calibri" w:hAnsi="Times New Roman" w:cs="Times New Roman"/>
        </w:rPr>
      </w:pPr>
      <w:r w:rsidRPr="00993B26">
        <w:rPr>
          <w:rFonts w:ascii="Times New Roman" w:eastAsia="Calibri" w:hAnsi="Times New Roman" w:cs="Times New Roman"/>
        </w:rPr>
        <w:t>Delivery may be required to multiple delivery points as specified on solicita</w:t>
      </w:r>
      <w:r w:rsidRPr="00993B26">
        <w:rPr>
          <w:rFonts w:ascii="Times New Roman" w:eastAsia="Calibri" w:hAnsi="Times New Roman" w:cs="Times New Roman"/>
        </w:rPr>
        <w:t>tion and purchase order.</w:t>
      </w:r>
    </w:p>
    <w:p w14:paraId="03590AFB" w14:textId="1139E71E" w:rsidR="00993B26" w:rsidRPr="00993B26" w:rsidRDefault="00D1654B" w:rsidP="00993B26">
      <w:pPr>
        <w:numPr>
          <w:ilvl w:val="0"/>
          <w:numId w:val="2"/>
        </w:numPr>
        <w:rPr>
          <w:rFonts w:ascii="Times New Roman" w:eastAsia="Calibri" w:hAnsi="Times New Roman" w:cs="Times New Roman"/>
        </w:rPr>
      </w:pPr>
      <w:r w:rsidRPr="00993B26">
        <w:rPr>
          <w:rFonts w:ascii="Times New Roman" w:eastAsia="Calibri" w:hAnsi="Times New Roman" w:cs="Times New Roman"/>
        </w:rPr>
        <w:t xml:space="preserve">The contractor is to email tracking information to points of contact listed on Delivery Schedule in Section B of the solicitation and purchase order upon shipment of products. </w:t>
      </w:r>
      <w:r>
        <w:rPr>
          <w:rFonts w:ascii="Times New Roman" w:eastAsia="Calibri" w:hAnsi="Times New Roman" w:cs="Times New Roman"/>
        </w:rPr>
        <w:t>Megan.davis</w:t>
      </w:r>
      <w:r w:rsidRPr="00993B26">
        <w:rPr>
          <w:rFonts w:ascii="Times New Roman" w:eastAsia="Calibri" w:hAnsi="Times New Roman" w:cs="Times New Roman"/>
        </w:rPr>
        <w:t>@va.gov.</w:t>
      </w:r>
    </w:p>
    <w:p w14:paraId="03590AFC" w14:textId="77777777" w:rsidR="00993B26" w:rsidRPr="00993B26" w:rsidRDefault="00D1654B" w:rsidP="00993B26">
      <w:pPr>
        <w:keepNext/>
        <w:numPr>
          <w:ilvl w:val="0"/>
          <w:numId w:val="1"/>
        </w:numPr>
        <w:rPr>
          <w:rFonts w:ascii="Times New Roman" w:eastAsia="Calibri" w:hAnsi="Times New Roman" w:cs="Times New Roman"/>
          <w:b/>
          <w:caps/>
          <w:u w:val="single"/>
        </w:rPr>
      </w:pPr>
      <w:r w:rsidRPr="00993B26">
        <w:rPr>
          <w:rFonts w:ascii="Times New Roman" w:eastAsia="Calibri" w:hAnsi="Times New Roman" w:cs="Times New Roman"/>
          <w:b/>
          <w:caps/>
          <w:u w:val="single"/>
        </w:rPr>
        <w:t>Additional Terms proposed by C</w:t>
      </w:r>
      <w:r w:rsidRPr="00993B26">
        <w:rPr>
          <w:rFonts w:ascii="Times New Roman" w:eastAsia="Calibri" w:hAnsi="Times New Roman" w:cs="Times New Roman"/>
          <w:b/>
          <w:caps/>
          <w:u w:val="single"/>
        </w:rPr>
        <w:t>ontractor:</w:t>
      </w:r>
    </w:p>
    <w:p w14:paraId="03590AFD" w14:textId="77777777" w:rsidR="00993B26" w:rsidRPr="00993B26" w:rsidRDefault="00D1654B" w:rsidP="00993B26">
      <w:pPr>
        <w:numPr>
          <w:ilvl w:val="0"/>
          <w:numId w:val="3"/>
        </w:numPr>
        <w:ind w:left="1080"/>
        <w:rPr>
          <w:rFonts w:ascii="Times New Roman" w:eastAsia="Calibri" w:hAnsi="Times New Roman" w:cs="Times New Roman"/>
        </w:rPr>
      </w:pPr>
      <w:r w:rsidRPr="00993B26">
        <w:rPr>
          <w:rFonts w:ascii="Times New Roman" w:eastAsia="Calibri" w:hAnsi="Times New Roman" w:cs="Times New Roman"/>
        </w:rPr>
        <w:t>Any alternate National Drug Codes (NDCs) that vendors  wish to quote shall be listed on the attached quote spreadsheet (where applicable).</w:t>
      </w:r>
    </w:p>
    <w:p w14:paraId="03590AFE" w14:textId="77777777" w:rsidR="00993B26" w:rsidRPr="00993B26" w:rsidRDefault="00D1654B" w:rsidP="00993B26">
      <w:pPr>
        <w:numPr>
          <w:ilvl w:val="0"/>
          <w:numId w:val="3"/>
        </w:numPr>
        <w:autoSpaceDE w:val="0"/>
        <w:autoSpaceDN w:val="0"/>
        <w:ind w:left="1080"/>
        <w:rPr>
          <w:rFonts w:ascii="Times New Roman" w:eastAsia="Calibri" w:hAnsi="Times New Roman" w:cs="Times New Roman"/>
        </w:rPr>
      </w:pPr>
      <w:r w:rsidRPr="00993B26">
        <w:rPr>
          <w:rFonts w:ascii="Times New Roman" w:eastAsia="Calibri" w:hAnsi="Times New Roman" w:cs="Times New Roman"/>
        </w:rPr>
        <w:t>Acceptance prior to purchase order of any vendor-quoted NDC or Universal Product Code (UPC) shall be conti</w:t>
      </w:r>
      <w:r w:rsidRPr="00993B26">
        <w:rPr>
          <w:rFonts w:ascii="Times New Roman" w:eastAsia="Calibri" w:hAnsi="Times New Roman" w:cs="Times New Roman"/>
        </w:rPr>
        <w:t>ngent on CMOP approval.</w:t>
      </w:r>
    </w:p>
    <w:p w14:paraId="03590AFF" w14:textId="77777777" w:rsidR="00993B26" w:rsidRPr="00993B26" w:rsidRDefault="00D1654B" w:rsidP="00993B26">
      <w:pPr>
        <w:numPr>
          <w:ilvl w:val="0"/>
          <w:numId w:val="3"/>
        </w:numPr>
        <w:ind w:left="1080"/>
        <w:rPr>
          <w:rFonts w:ascii="Times New Roman" w:eastAsia="Calibri" w:hAnsi="Times New Roman" w:cs="Times New Roman"/>
        </w:rPr>
      </w:pPr>
      <w:r w:rsidRPr="00993B26">
        <w:rPr>
          <w:rFonts w:ascii="Times New Roman" w:eastAsia="Calibri" w:hAnsi="Times New Roman" w:cs="Times New Roman"/>
        </w:rPr>
        <w:t>If a line item indicates more than one NDC/UPC, vendor SHALL specify which NDC/UPC is used when quoting. If offering an alternate, vendor MUST indicate proposed alternate on the attached quote spreadsheet in the column titled “ALTER</w:t>
      </w:r>
      <w:r w:rsidRPr="00993B26">
        <w:rPr>
          <w:rFonts w:ascii="Times New Roman" w:eastAsia="Calibri" w:hAnsi="Times New Roman" w:cs="Times New Roman"/>
        </w:rPr>
        <w:t>NATE NDC (PKG SZ)” and indicate bottle size in parentheses (i.e., 500 CT). ALL OFFERS SHALL BE SUBMITTED ON THE ATTACHED QUOTE SPREADSHEET.</w:t>
      </w:r>
    </w:p>
    <w:p w14:paraId="03590B00" w14:textId="77777777" w:rsidR="00993B26" w:rsidRPr="00993B26" w:rsidRDefault="00D1654B" w:rsidP="00993B26">
      <w:pPr>
        <w:numPr>
          <w:ilvl w:val="0"/>
          <w:numId w:val="3"/>
        </w:numPr>
        <w:ind w:left="1080"/>
        <w:rPr>
          <w:rFonts w:ascii="Times New Roman" w:eastAsia="Calibri" w:hAnsi="Times New Roman" w:cs="Times New Roman"/>
        </w:rPr>
      </w:pPr>
      <w:r w:rsidRPr="00993B26">
        <w:rPr>
          <w:rFonts w:ascii="Times New Roman" w:eastAsia="Calibri" w:hAnsi="Times New Roman" w:cs="Times New Roman"/>
        </w:rPr>
        <w:t>If the pre-approved alternate NDC is provided by the vendor, and if the unit size is different from the original uni</w:t>
      </w:r>
      <w:r w:rsidRPr="00993B26">
        <w:rPr>
          <w:rFonts w:ascii="Times New Roman" w:eastAsia="Calibri" w:hAnsi="Times New Roman" w:cs="Times New Roman"/>
        </w:rPr>
        <w:t>t requested, then the vendor must also adjust the final quantity accordingly. For example: Solicitation is for 100 quantities of 1000 CT bottles. Vendor submits quote for 500 CT. Quantity would need to be changed to 200.</w:t>
      </w:r>
    </w:p>
    <w:p w14:paraId="03590B01" w14:textId="77777777" w:rsidR="00993B26" w:rsidRPr="00993B26" w:rsidRDefault="00D1654B" w:rsidP="00993B26">
      <w:pPr>
        <w:numPr>
          <w:ilvl w:val="0"/>
          <w:numId w:val="3"/>
        </w:numPr>
        <w:ind w:left="1080"/>
        <w:rPr>
          <w:rFonts w:ascii="Times New Roman" w:eastAsia="Calibri" w:hAnsi="Times New Roman" w:cs="Times New Roman"/>
        </w:rPr>
      </w:pPr>
      <w:r w:rsidRPr="00993B26">
        <w:rPr>
          <w:rFonts w:ascii="Times New Roman" w:eastAsia="Calibri" w:hAnsi="Times New Roman" w:cs="Times New Roman"/>
        </w:rPr>
        <w:t>The quoted alternate terms or condi</w:t>
      </w:r>
      <w:r w:rsidRPr="00993B26">
        <w:rPr>
          <w:rFonts w:ascii="Times New Roman" w:eastAsia="Calibri" w:hAnsi="Times New Roman" w:cs="Times New Roman"/>
        </w:rPr>
        <w:t>tions shall be reviewed by the Contracting Officer and, if accepted, shall be included in the resulting purchase order. Alternate terms and conditions quoted elsewhere will not be considered, and will not be included in any resultant purchase order.</w:t>
      </w:r>
    </w:p>
    <w:p w14:paraId="03590B02" w14:textId="77777777" w:rsidR="00993B26" w:rsidRPr="00993B26" w:rsidRDefault="00D1654B" w:rsidP="00993B26">
      <w:pPr>
        <w:keepNext/>
        <w:numPr>
          <w:ilvl w:val="0"/>
          <w:numId w:val="1"/>
        </w:numPr>
        <w:rPr>
          <w:rFonts w:ascii="Times New Roman" w:eastAsia="Calibri" w:hAnsi="Times New Roman" w:cs="Times New Roman"/>
          <w:b/>
          <w:caps/>
          <w:u w:val="single"/>
        </w:rPr>
      </w:pPr>
      <w:r w:rsidRPr="00993B26">
        <w:rPr>
          <w:rFonts w:ascii="Times New Roman" w:eastAsia="Calibri" w:hAnsi="Times New Roman" w:cs="Times New Roman"/>
          <w:b/>
          <w:caps/>
          <w:u w:val="single"/>
        </w:rPr>
        <w:t>BAR CO</w:t>
      </w:r>
      <w:r w:rsidRPr="00993B26">
        <w:rPr>
          <w:rFonts w:ascii="Times New Roman" w:eastAsia="Calibri" w:hAnsi="Times New Roman" w:cs="Times New Roman"/>
          <w:b/>
          <w:caps/>
          <w:u w:val="single"/>
        </w:rPr>
        <w:t xml:space="preserve">DING </w:t>
      </w:r>
    </w:p>
    <w:p w14:paraId="03590B03" w14:textId="77777777" w:rsidR="00993B26" w:rsidRPr="00993B26" w:rsidRDefault="00D1654B" w:rsidP="00993B26">
      <w:pPr>
        <w:numPr>
          <w:ilvl w:val="0"/>
          <w:numId w:val="4"/>
        </w:numPr>
        <w:ind w:left="1080"/>
        <w:rPr>
          <w:rFonts w:ascii="Times New Roman" w:eastAsia="Calibri" w:hAnsi="Times New Roman" w:cs="Times New Roman"/>
        </w:rPr>
      </w:pPr>
      <w:r w:rsidRPr="00993B26">
        <w:rPr>
          <w:rFonts w:ascii="Times New Roman" w:eastAsia="Calibri" w:hAnsi="Times New Roman" w:cs="Times New Roman"/>
        </w:rPr>
        <w:t>All pharmaceutical products provided under the resulting purchase order shall include bar code labeling at the unit-of-use package level. The bar code labeling must be in a linear format that conforms to all GS1-128 (formerly EAN.UCC) or Health Industry Bu</w:t>
      </w:r>
      <w:r w:rsidRPr="00993B26">
        <w:rPr>
          <w:rFonts w:ascii="Times New Roman" w:eastAsia="Calibri" w:hAnsi="Times New Roman" w:cs="Times New Roman"/>
        </w:rPr>
        <w:t>siness Communication Council (HIBCC), Health Industry Bar Code (HIBC) supplier labeling standards. The bar code symbology must comply with all GSI or HIBCC parameters including, but not limited to symbology type or encoded pattern, bar and space dimensions</w:t>
      </w:r>
      <w:r w:rsidRPr="00993B26">
        <w:rPr>
          <w:rFonts w:ascii="Times New Roman" w:eastAsia="Calibri" w:hAnsi="Times New Roman" w:cs="Times New Roman"/>
        </w:rPr>
        <w:t xml:space="preserve"> and tolerances, and allowable ratio of wide to narrow elements. </w:t>
      </w:r>
    </w:p>
    <w:p w14:paraId="03590B04" w14:textId="77777777" w:rsidR="00993B26" w:rsidRPr="00993B26" w:rsidRDefault="00D1654B" w:rsidP="00993B26">
      <w:pPr>
        <w:numPr>
          <w:ilvl w:val="0"/>
          <w:numId w:val="4"/>
        </w:numPr>
        <w:ind w:left="1080"/>
        <w:rPr>
          <w:rFonts w:ascii="Times New Roman" w:eastAsia="Calibri" w:hAnsi="Times New Roman" w:cs="Times New Roman"/>
        </w:rPr>
      </w:pPr>
      <w:r w:rsidRPr="00993B26">
        <w:rPr>
          <w:rFonts w:ascii="Times New Roman" w:eastAsia="Calibri" w:hAnsi="Times New Roman" w:cs="Times New Roman"/>
        </w:rPr>
        <w:t>The bar code may be any linear bar code symbology, such as GS1-128 (formerly EAN.UCC), GS1 Data Bar (formerly RSS), or Universal Product Code (if the UPC contains the National Drug Code or N</w:t>
      </w:r>
      <w:r w:rsidRPr="00993B26">
        <w:rPr>
          <w:rFonts w:ascii="Times New Roman" w:eastAsia="Calibri" w:hAnsi="Times New Roman" w:cs="Times New Roman"/>
        </w:rPr>
        <w:t xml:space="preserve">DC). The bar code must encode the NDC, either alone or within the GS1 data structure (Global Trade Item Number (GTIN)). </w:t>
      </w:r>
    </w:p>
    <w:p w14:paraId="03590B05" w14:textId="77777777" w:rsidR="00993B26" w:rsidRPr="00993B26" w:rsidRDefault="00D1654B" w:rsidP="00993B26">
      <w:pPr>
        <w:numPr>
          <w:ilvl w:val="0"/>
          <w:numId w:val="4"/>
        </w:numPr>
        <w:ind w:left="1080"/>
        <w:rPr>
          <w:rFonts w:ascii="Times New Roman" w:eastAsia="Calibri" w:hAnsi="Times New Roman" w:cs="Times New Roman"/>
        </w:rPr>
      </w:pPr>
      <w:r w:rsidRPr="00993B26">
        <w:rPr>
          <w:rFonts w:ascii="Times New Roman" w:eastAsia="Calibri" w:hAnsi="Times New Roman" w:cs="Times New Roman"/>
        </w:rPr>
        <w:t>The bar code printing must be American National Standards Institute (ANSI)/International Organization for Standardization (ISO)/IEC Qua</w:t>
      </w:r>
      <w:r w:rsidRPr="00993B26">
        <w:rPr>
          <w:rFonts w:ascii="Times New Roman" w:eastAsia="Calibri" w:hAnsi="Times New Roman" w:cs="Times New Roman"/>
        </w:rPr>
        <w:t>lity Grade C or better. Manufacturers and packagers must ensure that production runs include an initial verification check, as well as routine audits, to ensure the bar code is printed clearly and consistently to meet the quality standard of Grade C or bet</w:t>
      </w:r>
      <w:r w:rsidRPr="00993B26">
        <w:rPr>
          <w:rFonts w:ascii="Times New Roman" w:eastAsia="Calibri" w:hAnsi="Times New Roman" w:cs="Times New Roman"/>
        </w:rPr>
        <w:t>ter. Contractors shall be responsible for ensuring that bar code labels meet the quality requirements specified in this section prior to shipping pharmaceutical products to any authorized ordering activity under this contract.</w:t>
      </w:r>
    </w:p>
    <w:p w14:paraId="03590B06" w14:textId="77777777" w:rsidR="00993B26" w:rsidRPr="00993B26" w:rsidRDefault="00D1654B" w:rsidP="00993B26">
      <w:pPr>
        <w:numPr>
          <w:ilvl w:val="0"/>
          <w:numId w:val="4"/>
        </w:numPr>
        <w:ind w:left="1080"/>
        <w:rPr>
          <w:rFonts w:ascii="Times New Roman" w:eastAsia="Calibri" w:hAnsi="Times New Roman" w:cs="Times New Roman"/>
        </w:rPr>
      </w:pPr>
      <w:r w:rsidRPr="00993B26">
        <w:rPr>
          <w:rFonts w:ascii="Times New Roman" w:eastAsia="Calibri" w:hAnsi="Times New Roman" w:cs="Times New Roman"/>
        </w:rPr>
        <w:t>The bar code must be on the o</w:t>
      </w:r>
      <w:r w:rsidRPr="00993B26">
        <w:rPr>
          <w:rFonts w:ascii="Times New Roman" w:eastAsia="Calibri" w:hAnsi="Times New Roman" w:cs="Times New Roman"/>
        </w:rPr>
        <w:t>utside container or wrapper of the medication as well as on the immediate container, unless the bar code is readily visible and machine-readable through the outside container or wrapper. When the bar code is not easily machine-readable through the overwrap</w:t>
      </w:r>
      <w:r w:rsidRPr="00993B26">
        <w:rPr>
          <w:rFonts w:ascii="Times New Roman" w:eastAsia="Calibri" w:hAnsi="Times New Roman" w:cs="Times New Roman"/>
        </w:rPr>
        <w:t xml:space="preserve">, the overwrap must contain the bar code. </w:t>
      </w:r>
    </w:p>
    <w:p w14:paraId="03590B07" w14:textId="77777777" w:rsidR="00993B26" w:rsidRPr="00993B26" w:rsidRDefault="00D1654B" w:rsidP="00993B26">
      <w:pPr>
        <w:numPr>
          <w:ilvl w:val="0"/>
          <w:numId w:val="4"/>
        </w:numPr>
        <w:ind w:left="1080"/>
        <w:rPr>
          <w:rFonts w:ascii="Times New Roman" w:eastAsia="Calibri" w:hAnsi="Times New Roman" w:cs="Times New Roman"/>
        </w:rPr>
      </w:pPr>
      <w:r w:rsidRPr="00993B26">
        <w:rPr>
          <w:rFonts w:ascii="Times New Roman" w:eastAsia="Calibri" w:hAnsi="Times New Roman" w:cs="Times New Roman"/>
        </w:rPr>
        <w:t>The bar code must go on each cell of a blister pack. Furthermore, the bar code must remain intact under normal conditions of use; thus, it must not be printed across the perforations of a blister pack.</w:t>
      </w:r>
    </w:p>
    <w:p w14:paraId="03590B08" w14:textId="77777777" w:rsidR="00993B26" w:rsidRPr="00993B26" w:rsidRDefault="00D1654B" w:rsidP="00993B26">
      <w:pPr>
        <w:numPr>
          <w:ilvl w:val="0"/>
          <w:numId w:val="4"/>
        </w:numPr>
        <w:ind w:left="1080"/>
        <w:rPr>
          <w:rFonts w:ascii="Times New Roman" w:eastAsia="Calibri" w:hAnsi="Times New Roman" w:cs="Times New Roman"/>
        </w:rPr>
      </w:pPr>
      <w:r w:rsidRPr="00993B26">
        <w:rPr>
          <w:rFonts w:ascii="Times New Roman" w:eastAsia="Calibri" w:hAnsi="Times New Roman" w:cs="Times New Roman"/>
        </w:rPr>
        <w:t>When applic</w:t>
      </w:r>
      <w:r w:rsidRPr="00993B26">
        <w:rPr>
          <w:rFonts w:ascii="Times New Roman" w:eastAsia="Calibri" w:hAnsi="Times New Roman" w:cs="Times New Roman"/>
        </w:rPr>
        <w:t>able to the symbology used, bar codes shall be surrounded by sufficient quiet zone so that the bar code can be scanned correctly. Bar code placement shall minimize curvature of the bar code. For example, bar codes should be placed in “ladder orientation” o</w:t>
      </w:r>
      <w:r w:rsidRPr="00993B26">
        <w:rPr>
          <w:rFonts w:ascii="Times New Roman" w:eastAsia="Calibri" w:hAnsi="Times New Roman" w:cs="Times New Roman"/>
        </w:rPr>
        <w:t xml:space="preserve">n vials or bottles to minimize curvature of the bar code. Bar code labeling shall not be placed solely on outer packaging. </w:t>
      </w:r>
    </w:p>
    <w:p w14:paraId="03590B09" w14:textId="77777777" w:rsidR="00993B26" w:rsidRPr="00993B26" w:rsidRDefault="00D1654B" w:rsidP="00993B26">
      <w:pPr>
        <w:numPr>
          <w:ilvl w:val="0"/>
          <w:numId w:val="4"/>
        </w:numPr>
        <w:ind w:left="1080"/>
        <w:rPr>
          <w:rFonts w:ascii="Times New Roman" w:eastAsia="Calibri" w:hAnsi="Times New Roman" w:cs="Times New Roman"/>
        </w:rPr>
      </w:pPr>
      <w:r w:rsidRPr="00993B26">
        <w:rPr>
          <w:rFonts w:ascii="Times New Roman" w:eastAsia="Calibri" w:hAnsi="Times New Roman" w:cs="Times New Roman"/>
        </w:rPr>
        <w:t xml:space="preserve">It is recommended that bar code labeling also include the lot number and expiration date. If two separate distinctive bar codes are </w:t>
      </w:r>
      <w:r w:rsidRPr="00993B26">
        <w:rPr>
          <w:rFonts w:ascii="Times New Roman" w:eastAsia="Calibri" w:hAnsi="Times New Roman" w:cs="Times New Roman"/>
        </w:rPr>
        <w:t>used, one for NDC and the other for lot number/expiration date, the lot number and expiration date bar code must not be in close proximity to the NDC barcode or in a format that may be confused with the NDC bar code. When applicable, all Healthcare Distrib</w:t>
      </w:r>
      <w:r w:rsidRPr="00993B26">
        <w:rPr>
          <w:rFonts w:ascii="Times New Roman" w:eastAsia="Calibri" w:hAnsi="Times New Roman" w:cs="Times New Roman"/>
        </w:rPr>
        <w:t>ution Management Association (HDMA) guidelines shall be followed.</w:t>
      </w:r>
    </w:p>
    <w:p w14:paraId="03590B0A" w14:textId="77777777" w:rsidR="00993B26" w:rsidRPr="00993B26" w:rsidRDefault="00D1654B" w:rsidP="00993B26">
      <w:pPr>
        <w:keepNext/>
        <w:numPr>
          <w:ilvl w:val="0"/>
          <w:numId w:val="1"/>
        </w:numPr>
        <w:rPr>
          <w:rFonts w:ascii="Times New Roman" w:eastAsia="Calibri" w:hAnsi="Times New Roman" w:cs="Times New Roman"/>
          <w:b/>
          <w:caps/>
          <w:u w:val="single"/>
        </w:rPr>
      </w:pPr>
      <w:r w:rsidRPr="00993B26">
        <w:rPr>
          <w:rFonts w:ascii="Times New Roman" w:eastAsia="Calibri" w:hAnsi="Times New Roman" w:cs="Times New Roman"/>
          <w:b/>
          <w:caps/>
          <w:u w:val="single"/>
        </w:rPr>
        <w:t xml:space="preserve">THERAPEUTIC EQUIVALENCE </w:t>
      </w:r>
    </w:p>
    <w:p w14:paraId="03590B0B" w14:textId="77777777" w:rsidR="00993B26" w:rsidRPr="00993B26" w:rsidRDefault="00D1654B" w:rsidP="00993B26">
      <w:pPr>
        <w:ind w:left="720"/>
        <w:rPr>
          <w:rFonts w:ascii="Times New Roman" w:eastAsia="Calibri" w:hAnsi="Times New Roman" w:cs="Times New Roman"/>
        </w:rPr>
      </w:pPr>
      <w:r w:rsidRPr="00993B26">
        <w:rPr>
          <w:rFonts w:ascii="Times New Roman" w:eastAsia="Calibri" w:hAnsi="Times New Roman" w:cs="Times New Roman"/>
        </w:rPr>
        <w:t>Only products that have received, under the Federal Food, Drug and Cosmetic Act (FFDCA), a therapeutic equivalence code of “A” by the Food and Drug Administration (F</w:t>
      </w:r>
      <w:r w:rsidRPr="00993B26">
        <w:rPr>
          <w:rFonts w:ascii="Times New Roman" w:eastAsia="Calibri" w:hAnsi="Times New Roman" w:cs="Times New Roman"/>
        </w:rPr>
        <w:t>DA) will be considered, unless all drugs in the family group are “B” rated. In that case, no purchase order will be made other than to the innovator unless the non-innovator offeror submits acceptable data demonstrating bioequivalence.</w:t>
      </w:r>
    </w:p>
    <w:p w14:paraId="03590B0C" w14:textId="77777777" w:rsidR="00993B26" w:rsidRPr="00993B26" w:rsidRDefault="00D1654B" w:rsidP="00993B26">
      <w:pPr>
        <w:keepNext/>
        <w:numPr>
          <w:ilvl w:val="0"/>
          <w:numId w:val="1"/>
        </w:numPr>
        <w:rPr>
          <w:rFonts w:ascii="Times New Roman" w:eastAsia="Calibri" w:hAnsi="Times New Roman" w:cs="Times New Roman"/>
          <w:b/>
          <w:caps/>
          <w:u w:val="single"/>
        </w:rPr>
      </w:pPr>
      <w:r w:rsidRPr="00993B26">
        <w:rPr>
          <w:rFonts w:ascii="Times New Roman" w:eastAsia="Calibri" w:hAnsi="Times New Roman" w:cs="Times New Roman"/>
          <w:b/>
          <w:caps/>
          <w:u w:val="single"/>
        </w:rPr>
        <w:t>RECALLS -- THIS IS F</w:t>
      </w:r>
      <w:r w:rsidRPr="00993B26">
        <w:rPr>
          <w:rFonts w:ascii="Times New Roman" w:eastAsia="Calibri" w:hAnsi="Times New Roman" w:cs="Times New Roman"/>
          <w:b/>
          <w:caps/>
          <w:u w:val="single"/>
        </w:rPr>
        <w:t>OR FSS ONLY</w:t>
      </w:r>
    </w:p>
    <w:p w14:paraId="03590B0D" w14:textId="77777777" w:rsidR="00993B26" w:rsidRPr="00993B26" w:rsidRDefault="00D1654B" w:rsidP="00993B26">
      <w:pPr>
        <w:numPr>
          <w:ilvl w:val="0"/>
          <w:numId w:val="5"/>
        </w:numPr>
        <w:ind w:left="1080"/>
        <w:rPr>
          <w:rFonts w:ascii="Times New Roman" w:eastAsia="Calibri" w:hAnsi="Times New Roman" w:cs="Times New Roman"/>
        </w:rPr>
      </w:pPr>
      <w:r w:rsidRPr="00993B26">
        <w:rPr>
          <w:rFonts w:ascii="Times New Roman" w:eastAsia="Calibri" w:hAnsi="Times New Roman" w:cs="Times New Roman"/>
        </w:rPr>
        <w:t xml:space="preserve">If a drug recall is initiated for any drug provided under the resulting purchase order, regardless of whether it is a voluntary recall by the manufacturer or a recall required by FDA, or, if FDA withdraws their approval to manufacture any drug </w:t>
      </w:r>
      <w:r w:rsidRPr="00993B26">
        <w:rPr>
          <w:rFonts w:ascii="Times New Roman" w:eastAsia="Calibri" w:hAnsi="Times New Roman" w:cs="Times New Roman"/>
        </w:rPr>
        <w:t>that is included on this purchase order, the following action shall immediately be taken by the vendor:</w:t>
      </w:r>
    </w:p>
    <w:p w14:paraId="03590B0E" w14:textId="77777777" w:rsidR="00993B26" w:rsidRPr="00993B26" w:rsidRDefault="00D1654B" w:rsidP="00993B26">
      <w:pPr>
        <w:numPr>
          <w:ilvl w:val="0"/>
          <w:numId w:val="5"/>
        </w:numPr>
        <w:ind w:left="1080"/>
        <w:rPr>
          <w:rFonts w:ascii="Times New Roman" w:eastAsia="Calibri" w:hAnsi="Times New Roman" w:cs="Times New Roman"/>
        </w:rPr>
      </w:pPr>
      <w:r w:rsidRPr="00993B26">
        <w:rPr>
          <w:rFonts w:ascii="Times New Roman" w:eastAsia="Calibri" w:hAnsi="Times New Roman" w:cs="Times New Roman"/>
        </w:rPr>
        <w:t>Forward two (2) copies of the recall notification along with any pertinent information to:</w:t>
      </w:r>
    </w:p>
    <w:p w14:paraId="03590B0F" w14:textId="77777777" w:rsidR="00993B26" w:rsidRPr="00993B26" w:rsidRDefault="00D1654B" w:rsidP="00993B26">
      <w:pPr>
        <w:spacing w:line="240" w:lineRule="auto"/>
        <w:ind w:left="1440" w:hanging="360"/>
        <w:rPr>
          <w:rFonts w:ascii="Times New Roman" w:eastAsia="Calibri" w:hAnsi="Times New Roman" w:cs="Times New Roman"/>
        </w:rPr>
      </w:pPr>
      <w:r w:rsidRPr="00993B26">
        <w:rPr>
          <w:rFonts w:ascii="Times New Roman" w:eastAsia="Calibri" w:hAnsi="Times New Roman" w:cs="Times New Roman"/>
        </w:rPr>
        <w:t>1)</w:t>
      </w:r>
      <w:r w:rsidRPr="00993B26">
        <w:rPr>
          <w:rFonts w:ascii="Times New Roman" w:eastAsia="Calibri" w:hAnsi="Times New Roman" w:cs="Times New Roman"/>
        </w:rPr>
        <w:tab/>
        <w:t>Chief, Pharmaceutical Federal Supply Schedule Service (003</w:t>
      </w:r>
      <w:r w:rsidRPr="00993B26">
        <w:rPr>
          <w:rFonts w:ascii="Times New Roman" w:eastAsia="Calibri" w:hAnsi="Times New Roman" w:cs="Times New Roman"/>
        </w:rPr>
        <w:t xml:space="preserve">A4B) </w:t>
      </w:r>
      <w:r w:rsidRPr="00993B26">
        <w:rPr>
          <w:rFonts w:ascii="Times New Roman" w:eastAsia="Calibri" w:hAnsi="Times New Roman" w:cs="Times New Roman"/>
        </w:rPr>
        <w:br/>
        <w:t>VA National Acquisition Center</w:t>
      </w:r>
      <w:r w:rsidRPr="00993B26">
        <w:rPr>
          <w:rFonts w:ascii="Times New Roman" w:eastAsia="Calibri" w:hAnsi="Times New Roman" w:cs="Times New Roman"/>
        </w:rPr>
        <w:br/>
        <w:t>P.O Box 76</w:t>
      </w:r>
      <w:r w:rsidRPr="00993B26">
        <w:rPr>
          <w:rFonts w:ascii="Times New Roman" w:eastAsia="Calibri" w:hAnsi="Times New Roman" w:cs="Times New Roman"/>
        </w:rPr>
        <w:br/>
        <w:t>Hines, IL 60141</w:t>
      </w:r>
      <w:r w:rsidRPr="00993B26">
        <w:rPr>
          <w:rFonts w:ascii="Times New Roman" w:eastAsia="Calibri" w:hAnsi="Times New Roman" w:cs="Times New Roman"/>
        </w:rPr>
        <w:br/>
        <w:t>Fax number: (708) 786-4974</w:t>
      </w:r>
    </w:p>
    <w:p w14:paraId="03590B10" w14:textId="77777777" w:rsidR="00993B26" w:rsidRPr="00993B26" w:rsidRDefault="00D1654B" w:rsidP="00993B26">
      <w:pPr>
        <w:spacing w:line="240" w:lineRule="auto"/>
        <w:ind w:left="1440" w:hanging="360"/>
        <w:rPr>
          <w:rFonts w:ascii="Times New Roman" w:eastAsia="Calibri" w:hAnsi="Times New Roman" w:cs="Times New Roman"/>
        </w:rPr>
      </w:pPr>
      <w:r w:rsidRPr="00993B26">
        <w:rPr>
          <w:rFonts w:ascii="Times New Roman" w:eastAsia="Calibri" w:hAnsi="Times New Roman" w:cs="Times New Roman"/>
        </w:rPr>
        <w:t>2)</w:t>
      </w:r>
      <w:r w:rsidRPr="00993B26">
        <w:rPr>
          <w:rFonts w:ascii="Times New Roman" w:eastAsia="Calibri" w:hAnsi="Times New Roman" w:cs="Times New Roman"/>
        </w:rPr>
        <w:tab/>
        <w:t>Deputy Chief Consultant (M/S119D)</w:t>
      </w:r>
      <w:r w:rsidRPr="00993B26">
        <w:rPr>
          <w:rFonts w:ascii="Times New Roman" w:eastAsia="Calibri" w:hAnsi="Times New Roman" w:cs="Times New Roman"/>
        </w:rPr>
        <w:br/>
        <w:t>VHA Pharmacy Benefits Management Services</w:t>
      </w:r>
      <w:r w:rsidRPr="00993B26">
        <w:rPr>
          <w:rFonts w:ascii="Times New Roman" w:eastAsia="Calibri" w:hAnsi="Times New Roman" w:cs="Times New Roman"/>
        </w:rPr>
        <w:br/>
        <w:t>1st Ave., 1 Block North of Cermak Rd., Bldg. 37, Rm 139</w:t>
      </w:r>
      <w:r w:rsidRPr="00993B26">
        <w:rPr>
          <w:rFonts w:ascii="Times New Roman" w:eastAsia="Calibri" w:hAnsi="Times New Roman" w:cs="Times New Roman"/>
        </w:rPr>
        <w:br/>
        <w:t>Hines, IL 60141</w:t>
      </w:r>
      <w:r w:rsidRPr="00993B26">
        <w:rPr>
          <w:rFonts w:ascii="Times New Roman" w:eastAsia="Calibri" w:hAnsi="Times New Roman" w:cs="Times New Roman"/>
        </w:rPr>
        <w:br/>
        <w:t>Fax number: (7</w:t>
      </w:r>
      <w:r w:rsidRPr="00993B26">
        <w:rPr>
          <w:rFonts w:ascii="Times New Roman" w:eastAsia="Calibri" w:hAnsi="Times New Roman" w:cs="Times New Roman"/>
        </w:rPr>
        <w:t>08) 786-7894</w:t>
      </w:r>
    </w:p>
    <w:p w14:paraId="03590B11" w14:textId="77777777" w:rsidR="00993B26" w:rsidRPr="00993B26" w:rsidRDefault="00D1654B" w:rsidP="00993B26">
      <w:pPr>
        <w:spacing w:line="240" w:lineRule="auto"/>
        <w:ind w:left="1440" w:hanging="360"/>
        <w:rPr>
          <w:rFonts w:ascii="Times New Roman" w:eastAsia="Calibri" w:hAnsi="Times New Roman" w:cs="Times New Roman"/>
        </w:rPr>
      </w:pPr>
      <w:r w:rsidRPr="00993B26">
        <w:rPr>
          <w:rFonts w:ascii="Times New Roman" w:eastAsia="Calibri" w:hAnsi="Times New Roman" w:cs="Times New Roman"/>
        </w:rPr>
        <w:t>3)</w:t>
      </w:r>
      <w:r w:rsidRPr="00993B26">
        <w:rPr>
          <w:rFonts w:ascii="Times New Roman" w:eastAsia="Calibri" w:hAnsi="Times New Roman" w:cs="Times New Roman"/>
        </w:rPr>
        <w:tab/>
        <w:t>Manager, Product Recall Office</w:t>
      </w:r>
      <w:r w:rsidRPr="00993B26">
        <w:rPr>
          <w:rFonts w:ascii="Times New Roman" w:eastAsia="Calibri" w:hAnsi="Times New Roman" w:cs="Times New Roman"/>
        </w:rPr>
        <w:br/>
        <w:t>National Center for Patient Safety</w:t>
      </w:r>
      <w:r w:rsidRPr="00993B26">
        <w:rPr>
          <w:rFonts w:ascii="Times New Roman" w:eastAsia="Calibri" w:hAnsi="Times New Roman" w:cs="Times New Roman"/>
        </w:rPr>
        <w:br/>
        <w:t>Veterans Health Administration</w:t>
      </w:r>
      <w:r w:rsidRPr="00993B26">
        <w:rPr>
          <w:rFonts w:ascii="Times New Roman" w:eastAsia="Calibri" w:hAnsi="Times New Roman" w:cs="Times New Roman"/>
        </w:rPr>
        <w:br/>
        <w:t>24 Frank Lloyd Wright Drive, Lobby M</w:t>
      </w:r>
      <w:r w:rsidRPr="00993B26">
        <w:rPr>
          <w:rFonts w:ascii="Times New Roman" w:eastAsia="Calibri" w:hAnsi="Times New Roman" w:cs="Times New Roman"/>
        </w:rPr>
        <w:br/>
        <w:t>Ann Arbor, MI 48106</w:t>
      </w:r>
      <w:r w:rsidRPr="00993B26">
        <w:rPr>
          <w:rFonts w:ascii="Times New Roman" w:eastAsia="Calibri" w:hAnsi="Times New Roman" w:cs="Times New Roman"/>
        </w:rPr>
        <w:br/>
      </w:r>
      <w:hyperlink r:id="rId17" w:history="1">
        <w:r w:rsidRPr="00993B26">
          <w:rPr>
            <w:rFonts w:ascii="Times New Roman" w:eastAsia="Calibri" w:hAnsi="Times New Roman" w:cs="Times New Roman"/>
          </w:rPr>
          <w:t>VHANCPSRecallsNotification@va.go</w:t>
        </w:r>
        <w:r w:rsidRPr="00993B26">
          <w:rPr>
            <w:rFonts w:ascii="Times New Roman" w:eastAsia="Calibri" w:hAnsi="Times New Roman" w:cs="Times New Roman"/>
          </w:rPr>
          <w:t>v</w:t>
        </w:r>
      </w:hyperlink>
      <w:r w:rsidRPr="00993B26">
        <w:rPr>
          <w:rFonts w:ascii="Times New Roman" w:eastAsia="Calibri" w:hAnsi="Times New Roman" w:cs="Times New Roman"/>
        </w:rPr>
        <w:br/>
        <w:t>Phone Number: (734) 930-5865</w:t>
      </w:r>
    </w:p>
    <w:p w14:paraId="03590B12" w14:textId="77777777" w:rsidR="00993B26" w:rsidRPr="00993B26" w:rsidRDefault="00D1654B" w:rsidP="00993B26">
      <w:pPr>
        <w:spacing w:line="240" w:lineRule="auto"/>
        <w:ind w:left="1440" w:hanging="360"/>
        <w:rPr>
          <w:rFonts w:ascii="Times New Roman" w:eastAsia="Calibri" w:hAnsi="Times New Roman" w:cs="Times New Roman"/>
        </w:rPr>
      </w:pPr>
      <w:r w:rsidRPr="00993B26">
        <w:rPr>
          <w:rFonts w:ascii="Times New Roman" w:eastAsia="Calibri" w:hAnsi="Times New Roman" w:cs="Times New Roman"/>
        </w:rPr>
        <w:t>4)</w:t>
      </w:r>
      <w:r w:rsidRPr="00993B26">
        <w:rPr>
          <w:rFonts w:ascii="Times New Roman" w:eastAsia="Calibri" w:hAnsi="Times New Roman" w:cs="Times New Roman"/>
        </w:rPr>
        <w:tab/>
        <w:t>All authorized ordering activities that were sent shipments of the affected product(s).</w:t>
      </w:r>
    </w:p>
    <w:p w14:paraId="03590B13" w14:textId="77777777" w:rsidR="00993B26" w:rsidRPr="00993B26" w:rsidRDefault="00D1654B" w:rsidP="00993B26">
      <w:pPr>
        <w:spacing w:line="240" w:lineRule="auto"/>
        <w:ind w:left="1440" w:hanging="360"/>
        <w:rPr>
          <w:rFonts w:ascii="Times New Roman" w:eastAsia="Calibri" w:hAnsi="Times New Roman" w:cs="Times New Roman"/>
        </w:rPr>
      </w:pPr>
      <w:r w:rsidRPr="00993B26">
        <w:rPr>
          <w:rFonts w:ascii="Times New Roman" w:eastAsia="Calibri" w:hAnsi="Times New Roman" w:cs="Times New Roman"/>
        </w:rPr>
        <w:t>5)</w:t>
      </w:r>
      <w:r w:rsidRPr="00993B26">
        <w:rPr>
          <w:rFonts w:ascii="Times New Roman" w:eastAsia="Calibri" w:hAnsi="Times New Roman" w:cs="Times New Roman"/>
        </w:rPr>
        <w:tab/>
        <w:t xml:space="preserve">All FSS ordering activities that were sent shipments of the affected product(s). </w:t>
      </w:r>
    </w:p>
    <w:p w14:paraId="03590B14" w14:textId="77777777" w:rsidR="00993B26" w:rsidRPr="00993B26" w:rsidRDefault="00D1654B" w:rsidP="00993B26">
      <w:pPr>
        <w:keepNext/>
        <w:numPr>
          <w:ilvl w:val="0"/>
          <w:numId w:val="1"/>
        </w:numPr>
        <w:rPr>
          <w:rFonts w:ascii="Times New Roman" w:eastAsia="Calibri" w:hAnsi="Times New Roman" w:cs="Times New Roman"/>
          <w:b/>
          <w:caps/>
          <w:u w:val="single"/>
        </w:rPr>
      </w:pPr>
      <w:r w:rsidRPr="00993B26">
        <w:rPr>
          <w:rFonts w:ascii="Times New Roman" w:eastAsia="Calibri" w:hAnsi="Times New Roman" w:cs="Times New Roman"/>
          <w:b/>
          <w:caps/>
          <w:u w:val="single"/>
        </w:rPr>
        <w:t>RECALLS -- THIS IS FOR OPEN MARKET ONLY</w:t>
      </w:r>
    </w:p>
    <w:p w14:paraId="03590B15" w14:textId="77777777" w:rsidR="00993B26" w:rsidRPr="00993B26" w:rsidRDefault="00D1654B" w:rsidP="00993B26">
      <w:pPr>
        <w:numPr>
          <w:ilvl w:val="0"/>
          <w:numId w:val="6"/>
        </w:numPr>
        <w:ind w:left="1080"/>
        <w:rPr>
          <w:rFonts w:ascii="Times New Roman" w:eastAsia="Calibri" w:hAnsi="Times New Roman" w:cs="Times New Roman"/>
        </w:rPr>
      </w:pPr>
      <w:r w:rsidRPr="00993B26">
        <w:rPr>
          <w:rFonts w:ascii="Times New Roman" w:eastAsia="Calibri" w:hAnsi="Times New Roman" w:cs="Times New Roman"/>
        </w:rPr>
        <w:t>If a d</w:t>
      </w:r>
      <w:r w:rsidRPr="00993B26">
        <w:rPr>
          <w:rFonts w:ascii="Times New Roman" w:eastAsia="Calibri" w:hAnsi="Times New Roman" w:cs="Times New Roman"/>
        </w:rPr>
        <w:t>rug recall is initiated for any drug provided under the resultant purchase order, regardless of whether it is a voluntary recall by the manufacturer or a recall required by FDA, or, if FDA withdraws their approval to manufacture any drug that is included o</w:t>
      </w:r>
      <w:r w:rsidRPr="00993B26">
        <w:rPr>
          <w:rFonts w:ascii="Times New Roman" w:eastAsia="Calibri" w:hAnsi="Times New Roman" w:cs="Times New Roman"/>
        </w:rPr>
        <w:t>n the resultant purchase order, the following action shall immediately be taken by the vendor:</w:t>
      </w:r>
    </w:p>
    <w:p w14:paraId="03590B16" w14:textId="77777777" w:rsidR="00993B26" w:rsidRPr="00993B26" w:rsidRDefault="00D1654B" w:rsidP="00993B26">
      <w:pPr>
        <w:numPr>
          <w:ilvl w:val="0"/>
          <w:numId w:val="6"/>
        </w:numPr>
        <w:ind w:left="1080"/>
        <w:rPr>
          <w:rFonts w:ascii="Times New Roman" w:eastAsia="Calibri" w:hAnsi="Times New Roman" w:cs="Times New Roman"/>
        </w:rPr>
      </w:pPr>
      <w:r w:rsidRPr="00993B26">
        <w:rPr>
          <w:rFonts w:ascii="Times New Roman" w:eastAsia="Calibri" w:hAnsi="Times New Roman" w:cs="Times New Roman"/>
        </w:rPr>
        <w:t>Forward two (2) copies of the recall notification along with any pertinent information to:</w:t>
      </w:r>
    </w:p>
    <w:p w14:paraId="03590B17" w14:textId="77777777" w:rsidR="00993B26" w:rsidRPr="00993B26" w:rsidRDefault="00D1654B" w:rsidP="00993B26">
      <w:pPr>
        <w:spacing w:line="240" w:lineRule="auto"/>
        <w:ind w:left="1440" w:hanging="360"/>
        <w:rPr>
          <w:rFonts w:ascii="Times New Roman" w:eastAsia="Calibri" w:hAnsi="Times New Roman" w:cs="Times New Roman"/>
        </w:rPr>
      </w:pPr>
      <w:r w:rsidRPr="00993B26">
        <w:rPr>
          <w:rFonts w:ascii="Times New Roman" w:eastAsia="Calibri" w:hAnsi="Times New Roman" w:cs="Times New Roman"/>
        </w:rPr>
        <w:t>1)</w:t>
      </w:r>
      <w:r w:rsidRPr="00993B26">
        <w:rPr>
          <w:rFonts w:ascii="Times New Roman" w:eastAsia="Calibri" w:hAnsi="Times New Roman" w:cs="Times New Roman"/>
        </w:rPr>
        <w:tab/>
        <w:t>Director, CMOP Acquisitions</w:t>
      </w:r>
      <w:r w:rsidRPr="00993B26">
        <w:rPr>
          <w:rFonts w:ascii="Times New Roman" w:eastAsia="Calibri" w:hAnsi="Times New Roman" w:cs="Times New Roman"/>
        </w:rPr>
        <w:br/>
        <w:t>Veterans Health Administration</w:t>
      </w:r>
      <w:r w:rsidRPr="00993B26">
        <w:rPr>
          <w:rFonts w:ascii="Times New Roman" w:eastAsia="Calibri" w:hAnsi="Times New Roman" w:cs="Times New Roman"/>
        </w:rPr>
        <w:br/>
        <w:t xml:space="preserve">Network </w:t>
      </w:r>
      <w:r w:rsidRPr="00993B26">
        <w:rPr>
          <w:rFonts w:ascii="Times New Roman" w:eastAsia="Calibri" w:hAnsi="Times New Roman" w:cs="Times New Roman"/>
        </w:rPr>
        <w:t>Contracting Office (NCO15)</w:t>
      </w:r>
      <w:r w:rsidRPr="00993B26">
        <w:rPr>
          <w:rFonts w:ascii="Times New Roman" w:eastAsia="Calibri" w:hAnsi="Times New Roman" w:cs="Times New Roman"/>
        </w:rPr>
        <w:br/>
        <w:t>3450 South 4th Street</w:t>
      </w:r>
      <w:r w:rsidRPr="00993B26">
        <w:rPr>
          <w:rFonts w:ascii="Times New Roman" w:eastAsia="Calibri" w:hAnsi="Times New Roman" w:cs="Times New Roman"/>
        </w:rPr>
        <w:br/>
        <w:t>Leavenworth, KS 66048-5012</w:t>
      </w:r>
      <w:r w:rsidRPr="00993B26">
        <w:rPr>
          <w:rFonts w:ascii="Times New Roman" w:eastAsia="Calibri" w:hAnsi="Times New Roman" w:cs="Times New Roman"/>
        </w:rPr>
        <w:br/>
        <w:t>Fax Number: (913) 684-0179</w:t>
      </w:r>
    </w:p>
    <w:p w14:paraId="03590B18" w14:textId="77777777" w:rsidR="00993B26" w:rsidRPr="00993B26" w:rsidRDefault="00D1654B" w:rsidP="00993B26">
      <w:pPr>
        <w:spacing w:line="240" w:lineRule="auto"/>
        <w:ind w:left="1440" w:hanging="360"/>
        <w:rPr>
          <w:rFonts w:ascii="Times New Roman" w:eastAsia="Calibri" w:hAnsi="Times New Roman" w:cs="Times New Roman"/>
        </w:rPr>
      </w:pPr>
      <w:r w:rsidRPr="00993B26">
        <w:rPr>
          <w:rFonts w:ascii="Times New Roman" w:eastAsia="Calibri" w:hAnsi="Times New Roman" w:cs="Times New Roman"/>
        </w:rPr>
        <w:t>2)</w:t>
      </w:r>
      <w:r w:rsidRPr="00993B26">
        <w:rPr>
          <w:rFonts w:ascii="Times New Roman" w:eastAsia="Calibri" w:hAnsi="Times New Roman" w:cs="Times New Roman"/>
        </w:rPr>
        <w:tab/>
        <w:t>Deputy Chief Consultant (M/S119D)</w:t>
      </w:r>
      <w:r w:rsidRPr="00993B26">
        <w:rPr>
          <w:rFonts w:ascii="Times New Roman" w:eastAsia="Calibri" w:hAnsi="Times New Roman" w:cs="Times New Roman"/>
        </w:rPr>
        <w:br/>
        <w:t>VHA Pharmacy Benefits Management Services</w:t>
      </w:r>
      <w:r w:rsidRPr="00993B26">
        <w:rPr>
          <w:rFonts w:ascii="Times New Roman" w:eastAsia="Calibri" w:hAnsi="Times New Roman" w:cs="Times New Roman"/>
        </w:rPr>
        <w:br/>
        <w:t>1st Ave., 1 Block North of Cermak Rd., Bldg. 37, Rm 139</w:t>
      </w:r>
      <w:r w:rsidRPr="00993B26">
        <w:rPr>
          <w:rFonts w:ascii="Times New Roman" w:eastAsia="Calibri" w:hAnsi="Times New Roman" w:cs="Times New Roman"/>
        </w:rPr>
        <w:br/>
        <w:t>Hines, IL 60141</w:t>
      </w:r>
      <w:r w:rsidRPr="00993B26">
        <w:rPr>
          <w:rFonts w:ascii="Times New Roman" w:eastAsia="Calibri" w:hAnsi="Times New Roman" w:cs="Times New Roman"/>
        </w:rPr>
        <w:br/>
      </w:r>
      <w:r w:rsidRPr="00993B26">
        <w:rPr>
          <w:rFonts w:ascii="Times New Roman" w:eastAsia="Calibri" w:hAnsi="Times New Roman" w:cs="Times New Roman"/>
        </w:rPr>
        <w:t xml:space="preserve">Fax Number: (708) 786-7894 </w:t>
      </w:r>
    </w:p>
    <w:p w14:paraId="03590B19" w14:textId="77777777" w:rsidR="00993B26" w:rsidRPr="00993B26" w:rsidRDefault="00D1654B" w:rsidP="00993B26">
      <w:pPr>
        <w:spacing w:line="240" w:lineRule="auto"/>
        <w:ind w:left="1440" w:hanging="360"/>
        <w:rPr>
          <w:rFonts w:ascii="Times New Roman" w:eastAsia="Calibri" w:hAnsi="Times New Roman" w:cs="Times New Roman"/>
        </w:rPr>
      </w:pPr>
      <w:r w:rsidRPr="00993B26">
        <w:rPr>
          <w:rFonts w:ascii="Times New Roman" w:eastAsia="Calibri" w:hAnsi="Times New Roman" w:cs="Times New Roman"/>
        </w:rPr>
        <w:t>3)</w:t>
      </w:r>
      <w:r w:rsidRPr="00993B26">
        <w:rPr>
          <w:rFonts w:ascii="Times New Roman" w:eastAsia="Calibri" w:hAnsi="Times New Roman" w:cs="Times New Roman"/>
        </w:rPr>
        <w:tab/>
        <w:t>Manager, Product Recall Office</w:t>
      </w:r>
      <w:r w:rsidRPr="00993B26">
        <w:rPr>
          <w:rFonts w:ascii="Times New Roman" w:eastAsia="Calibri" w:hAnsi="Times New Roman" w:cs="Times New Roman"/>
        </w:rPr>
        <w:br/>
        <w:t>National Center for Patient Safety</w:t>
      </w:r>
      <w:r w:rsidRPr="00993B26">
        <w:rPr>
          <w:rFonts w:ascii="Times New Roman" w:eastAsia="Calibri" w:hAnsi="Times New Roman" w:cs="Times New Roman"/>
        </w:rPr>
        <w:br/>
        <w:t>Veterans Health Administration</w:t>
      </w:r>
      <w:r w:rsidRPr="00993B26">
        <w:rPr>
          <w:rFonts w:ascii="Times New Roman" w:eastAsia="Calibri" w:hAnsi="Times New Roman" w:cs="Times New Roman"/>
        </w:rPr>
        <w:br/>
        <w:t>24 Frank Lloyd Wright Drive, Lobby M</w:t>
      </w:r>
      <w:r w:rsidRPr="00993B26">
        <w:rPr>
          <w:rFonts w:ascii="Times New Roman" w:eastAsia="Calibri" w:hAnsi="Times New Roman" w:cs="Times New Roman"/>
        </w:rPr>
        <w:br/>
        <w:t>Ann Arbor, MI 48106</w:t>
      </w:r>
      <w:r w:rsidRPr="00993B26">
        <w:rPr>
          <w:rFonts w:ascii="Times New Roman" w:eastAsia="Calibri" w:hAnsi="Times New Roman" w:cs="Times New Roman"/>
        </w:rPr>
        <w:br/>
      </w:r>
      <w:hyperlink r:id="rId18" w:history="1">
        <w:r w:rsidRPr="00993B26">
          <w:rPr>
            <w:rFonts w:ascii="Times New Roman" w:eastAsia="Calibri" w:hAnsi="Times New Roman" w:cs="Times New Roman"/>
          </w:rPr>
          <w:t>VHANCPSRecallsNot</w:t>
        </w:r>
        <w:r w:rsidRPr="00993B26">
          <w:rPr>
            <w:rFonts w:ascii="Times New Roman" w:eastAsia="Calibri" w:hAnsi="Times New Roman" w:cs="Times New Roman"/>
          </w:rPr>
          <w:t>ification@va.gov</w:t>
        </w:r>
      </w:hyperlink>
      <w:r w:rsidRPr="00993B26">
        <w:rPr>
          <w:rFonts w:ascii="Times New Roman" w:eastAsia="Calibri" w:hAnsi="Times New Roman" w:cs="Times New Roman"/>
        </w:rPr>
        <w:br/>
        <w:t>Phone Number: (734) 930-5865</w:t>
      </w:r>
    </w:p>
    <w:p w14:paraId="03590B1A" w14:textId="77777777" w:rsidR="00993B26" w:rsidRPr="00993B26" w:rsidRDefault="00D1654B" w:rsidP="00993B26">
      <w:pPr>
        <w:tabs>
          <w:tab w:val="left" w:pos="1440"/>
        </w:tabs>
        <w:spacing w:line="240" w:lineRule="auto"/>
        <w:ind w:left="1440" w:hanging="360"/>
        <w:rPr>
          <w:rFonts w:ascii="Times New Roman" w:eastAsia="Calibri" w:hAnsi="Times New Roman" w:cs="Times New Roman"/>
        </w:rPr>
      </w:pPr>
      <w:r w:rsidRPr="00993B26">
        <w:rPr>
          <w:rFonts w:ascii="Times New Roman" w:eastAsia="Calibri" w:hAnsi="Times New Roman" w:cs="Times New Roman"/>
        </w:rPr>
        <w:t>4)</w:t>
      </w:r>
      <w:r w:rsidRPr="00993B26">
        <w:rPr>
          <w:rFonts w:ascii="Times New Roman" w:eastAsia="Calibri" w:hAnsi="Times New Roman" w:cs="Times New Roman"/>
        </w:rPr>
        <w:tab/>
        <w:t xml:space="preserve">CMOP address shown in Block 15 of the Standard Form (SF) 1449 of the resultant purchase order. </w:t>
      </w:r>
    </w:p>
    <w:p w14:paraId="03590B1B" w14:textId="77777777" w:rsidR="00993B26" w:rsidRPr="00993B26" w:rsidRDefault="00D1654B" w:rsidP="00993B26">
      <w:pPr>
        <w:keepNext/>
        <w:numPr>
          <w:ilvl w:val="0"/>
          <w:numId w:val="1"/>
        </w:numPr>
        <w:rPr>
          <w:rFonts w:ascii="Times New Roman" w:eastAsia="Calibri" w:hAnsi="Times New Roman" w:cs="Times New Roman"/>
          <w:b/>
          <w:caps/>
          <w:u w:val="single"/>
        </w:rPr>
      </w:pPr>
      <w:r w:rsidRPr="00993B26">
        <w:rPr>
          <w:rFonts w:ascii="Times New Roman" w:eastAsia="Calibri" w:hAnsi="Times New Roman" w:cs="Times New Roman"/>
          <w:b/>
          <w:caps/>
          <w:u w:val="single"/>
        </w:rPr>
        <w:t>NATIONAL DRUG CODES</w:t>
      </w:r>
    </w:p>
    <w:p w14:paraId="03590B1C" w14:textId="77777777" w:rsidR="00993B26" w:rsidRPr="00993B26" w:rsidRDefault="00D1654B" w:rsidP="00993B26">
      <w:pPr>
        <w:ind w:left="720"/>
        <w:rPr>
          <w:rFonts w:ascii="Times New Roman" w:eastAsia="Calibri" w:hAnsi="Times New Roman" w:cs="Times New Roman"/>
        </w:rPr>
      </w:pPr>
      <w:r w:rsidRPr="00993B26">
        <w:rPr>
          <w:rFonts w:ascii="Times New Roman" w:eastAsia="Calibri" w:hAnsi="Times New Roman" w:cs="Times New Roman"/>
        </w:rPr>
        <w:t>Offerors shall provide a separate and distinct eleven-digit National Drug Code (NDC) num</w:t>
      </w:r>
      <w:r w:rsidRPr="00993B26">
        <w:rPr>
          <w:rFonts w:ascii="Times New Roman" w:eastAsia="Calibri" w:hAnsi="Times New Roman" w:cs="Times New Roman"/>
        </w:rPr>
        <w:t xml:space="preserve">ber (e.g., 00012-3456-78) for each product proposed on the attached quote spreadsheet of the solicitation. Quotes that fail to provide the information required by this section by the solicitation closing date shall be rejected and shall receive no further </w:t>
      </w:r>
      <w:r w:rsidRPr="00993B26">
        <w:rPr>
          <w:rFonts w:ascii="Times New Roman" w:eastAsia="Calibri" w:hAnsi="Times New Roman" w:cs="Times New Roman"/>
        </w:rPr>
        <w:t xml:space="preserve">consideration. </w:t>
      </w:r>
    </w:p>
    <w:p w14:paraId="03590B1D" w14:textId="77777777" w:rsidR="00993B26" w:rsidRPr="00993B26" w:rsidRDefault="00D1654B" w:rsidP="00993B26">
      <w:pPr>
        <w:keepNext/>
        <w:numPr>
          <w:ilvl w:val="0"/>
          <w:numId w:val="1"/>
        </w:numPr>
        <w:rPr>
          <w:rFonts w:ascii="Times New Roman" w:eastAsia="Calibri" w:hAnsi="Times New Roman" w:cs="Times New Roman"/>
          <w:b/>
          <w:caps/>
          <w:u w:val="single"/>
        </w:rPr>
      </w:pPr>
      <w:bookmarkStart w:id="8" w:name="AS1913_20_NEW_20_DRUG_20_APPLICATION_20_"/>
      <w:bookmarkEnd w:id="8"/>
      <w:r w:rsidRPr="00993B26">
        <w:rPr>
          <w:rFonts w:ascii="Times New Roman" w:eastAsia="Calibri" w:hAnsi="Times New Roman" w:cs="Times New Roman"/>
          <w:b/>
          <w:caps/>
          <w:u w:val="single"/>
        </w:rPr>
        <w:t>Firm Commitment of Product Availability and Price</w:t>
      </w:r>
    </w:p>
    <w:p w14:paraId="03590B1E" w14:textId="77777777" w:rsidR="00993B26" w:rsidRPr="00993B26" w:rsidRDefault="00D1654B" w:rsidP="00993B26">
      <w:pPr>
        <w:spacing w:line="240" w:lineRule="auto"/>
        <w:ind w:left="720" w:right="720"/>
        <w:rPr>
          <w:rFonts w:ascii="Times New Roman" w:eastAsia="Calibri" w:hAnsi="Times New Roman" w:cs="Times New Roman"/>
        </w:rPr>
      </w:pPr>
      <w:r w:rsidRPr="00993B26">
        <w:rPr>
          <w:rFonts w:ascii="Times New Roman" w:eastAsia="Calibri" w:hAnsi="Times New Roman" w:cs="Times New Roman"/>
        </w:rPr>
        <w:t>Just prior to purchase order, usually 24-hours, the Offeror shall be required to provide a firm commitment of availability and price. This commitment may be in the form of an email certifyin</w:t>
      </w:r>
      <w:r w:rsidRPr="00993B26">
        <w:rPr>
          <w:rFonts w:ascii="Times New Roman" w:eastAsia="Calibri" w:hAnsi="Times New Roman" w:cs="Times New Roman"/>
        </w:rPr>
        <w:t xml:space="preserve">g availability or other document illustrating or showing availability. </w:t>
      </w:r>
    </w:p>
    <w:p w14:paraId="03590B1F" w14:textId="77777777" w:rsidR="00993B26" w:rsidRPr="00993B26" w:rsidRDefault="00D1654B" w:rsidP="00993B26">
      <w:pPr>
        <w:keepNext/>
        <w:numPr>
          <w:ilvl w:val="0"/>
          <w:numId w:val="1"/>
        </w:numPr>
        <w:rPr>
          <w:rFonts w:ascii="Times New Roman" w:eastAsia="Calibri" w:hAnsi="Times New Roman" w:cs="Times New Roman"/>
          <w:b/>
          <w:caps/>
          <w:u w:val="single"/>
        </w:rPr>
      </w:pPr>
      <w:r w:rsidRPr="00993B26">
        <w:rPr>
          <w:rFonts w:ascii="Times New Roman" w:eastAsia="Calibri" w:hAnsi="Times New Roman" w:cs="Times New Roman"/>
          <w:b/>
          <w:caps/>
          <w:u w:val="single"/>
        </w:rPr>
        <w:t xml:space="preserve">OTHER REQUIREMENTS </w:t>
      </w:r>
    </w:p>
    <w:p w14:paraId="03590B20" w14:textId="77777777" w:rsidR="00993B26" w:rsidRPr="00993B26" w:rsidRDefault="00D1654B" w:rsidP="00993B26">
      <w:pPr>
        <w:numPr>
          <w:ilvl w:val="0"/>
          <w:numId w:val="7"/>
        </w:numPr>
        <w:ind w:left="1080"/>
        <w:rPr>
          <w:rFonts w:ascii="Times New Roman" w:eastAsia="Calibri" w:hAnsi="Times New Roman" w:cs="Times New Roman"/>
        </w:rPr>
      </w:pPr>
      <w:r w:rsidRPr="00993B26">
        <w:rPr>
          <w:rFonts w:ascii="Times New Roman" w:eastAsia="Calibri" w:hAnsi="Times New Roman" w:cs="Times New Roman"/>
        </w:rPr>
        <w:t xml:space="preserve">Any package size ordered below 500 count is considered to be for Unit of Use issue and requires a Safety/Child Proof cap. </w:t>
      </w:r>
    </w:p>
    <w:p w14:paraId="03590B21" w14:textId="77777777" w:rsidR="00993B26" w:rsidRPr="00993B26" w:rsidRDefault="00D1654B" w:rsidP="00993B26">
      <w:pPr>
        <w:numPr>
          <w:ilvl w:val="0"/>
          <w:numId w:val="7"/>
        </w:numPr>
        <w:ind w:left="1080"/>
        <w:rPr>
          <w:rFonts w:ascii="Times New Roman" w:eastAsia="Calibri" w:hAnsi="Times New Roman" w:cs="Times New Roman"/>
        </w:rPr>
      </w:pPr>
      <w:r w:rsidRPr="00993B26">
        <w:rPr>
          <w:rFonts w:ascii="Times New Roman" w:eastAsia="Calibri" w:hAnsi="Times New Roman" w:cs="Times New Roman"/>
        </w:rPr>
        <w:t>The expiration dates of the pharmaceutica</w:t>
      </w:r>
      <w:r w:rsidRPr="00993B26">
        <w:rPr>
          <w:rFonts w:ascii="Times New Roman" w:eastAsia="Calibri" w:hAnsi="Times New Roman" w:cs="Times New Roman"/>
        </w:rPr>
        <w:t xml:space="preserve">l(s) shall be no less than 12 months from date of delivery. </w:t>
      </w:r>
    </w:p>
    <w:p w14:paraId="03590B22" w14:textId="77777777" w:rsidR="00993B26" w:rsidRPr="00993B26" w:rsidRDefault="00D1654B" w:rsidP="00993B26">
      <w:pPr>
        <w:numPr>
          <w:ilvl w:val="0"/>
          <w:numId w:val="7"/>
        </w:numPr>
        <w:ind w:left="1080"/>
        <w:rPr>
          <w:rFonts w:ascii="Times New Roman" w:eastAsia="Calibri" w:hAnsi="Times New Roman" w:cs="Times New Roman"/>
        </w:rPr>
      </w:pPr>
      <w:r w:rsidRPr="00993B26">
        <w:rPr>
          <w:rFonts w:ascii="Times New Roman" w:eastAsia="Calibri" w:hAnsi="Times New Roman" w:cs="Times New Roman"/>
        </w:rPr>
        <w:t xml:space="preserve">Substitutions of pack sizes must be approved in writing by the Contracting Officer prior to shipment </w:t>
      </w:r>
    </w:p>
    <w:p w14:paraId="03590B23" w14:textId="77777777" w:rsidR="00993B26" w:rsidRPr="00993B26" w:rsidRDefault="00D1654B" w:rsidP="00993B26">
      <w:pPr>
        <w:numPr>
          <w:ilvl w:val="0"/>
          <w:numId w:val="7"/>
        </w:numPr>
        <w:ind w:left="1080"/>
        <w:rPr>
          <w:rFonts w:ascii="Times New Roman" w:eastAsia="Calibri" w:hAnsi="Times New Roman" w:cs="Times New Roman"/>
        </w:rPr>
      </w:pPr>
      <w:r w:rsidRPr="00993B26">
        <w:rPr>
          <w:rFonts w:ascii="Times New Roman" w:eastAsia="Calibri" w:hAnsi="Times New Roman" w:cs="Times New Roman"/>
        </w:rPr>
        <w:t>Any change that deviates from the specific item requested must be approved by the Contracting</w:t>
      </w:r>
      <w:r w:rsidRPr="00993B26">
        <w:rPr>
          <w:rFonts w:ascii="Times New Roman" w:eastAsia="Calibri" w:hAnsi="Times New Roman" w:cs="Times New Roman"/>
        </w:rPr>
        <w:t xml:space="preserve"> Officer in writing. For example, the replacement of capsules for tablets or suspended action for extended release items will require approval  prior to shipment. </w:t>
      </w:r>
    </w:p>
    <w:p w14:paraId="03590B24" w14:textId="77777777" w:rsidR="00993B26" w:rsidRPr="00993B26" w:rsidRDefault="00D1654B" w:rsidP="00993B26">
      <w:pPr>
        <w:numPr>
          <w:ilvl w:val="0"/>
          <w:numId w:val="7"/>
        </w:numPr>
        <w:ind w:left="1080"/>
        <w:rPr>
          <w:rFonts w:ascii="Times New Roman" w:eastAsia="Calibri" w:hAnsi="Times New Roman" w:cs="Times New Roman"/>
        </w:rPr>
      </w:pPr>
      <w:r w:rsidRPr="00993B26">
        <w:rPr>
          <w:rFonts w:ascii="Times New Roman" w:eastAsia="Calibri" w:hAnsi="Times New Roman" w:cs="Times New Roman"/>
        </w:rPr>
        <w:t>Partial deliveries of product must be approved in writing by the Contracting Officer prior t</w:t>
      </w:r>
      <w:r w:rsidRPr="00993B26">
        <w:rPr>
          <w:rFonts w:ascii="Times New Roman" w:eastAsia="Calibri" w:hAnsi="Times New Roman" w:cs="Times New Roman"/>
        </w:rPr>
        <w:t>o shipment</w:t>
      </w:r>
    </w:p>
    <w:p w14:paraId="03590B25" w14:textId="77777777" w:rsidR="00993B26" w:rsidRPr="00993B26" w:rsidRDefault="00D1654B" w:rsidP="00993B26">
      <w:pPr>
        <w:numPr>
          <w:ilvl w:val="0"/>
          <w:numId w:val="7"/>
        </w:numPr>
        <w:ind w:left="1080"/>
        <w:rPr>
          <w:rFonts w:ascii="Times New Roman" w:eastAsia="Calibri" w:hAnsi="Times New Roman" w:cs="Times New Roman"/>
        </w:rPr>
      </w:pPr>
      <w:r w:rsidRPr="00993B26">
        <w:rPr>
          <w:rFonts w:ascii="Times New Roman" w:eastAsia="Calibri" w:hAnsi="Times New Roman" w:cs="Times New Roman"/>
        </w:rPr>
        <w:t xml:space="preserve">Minimal lot numbers of product is required. More than three (3) lot numbers of product must be approved by the Contracting Officer in writing prior to shipment. </w:t>
      </w:r>
    </w:p>
    <w:p w14:paraId="03590B26" w14:textId="77777777" w:rsidR="00993B26" w:rsidRPr="00993B26" w:rsidRDefault="00D1654B" w:rsidP="00993B26">
      <w:pPr>
        <w:numPr>
          <w:ilvl w:val="0"/>
          <w:numId w:val="7"/>
        </w:numPr>
        <w:ind w:left="1080"/>
        <w:rPr>
          <w:rFonts w:ascii="Times New Roman" w:eastAsia="Calibri" w:hAnsi="Times New Roman" w:cs="Times New Roman"/>
        </w:rPr>
      </w:pPr>
      <w:r w:rsidRPr="00993B26">
        <w:rPr>
          <w:rFonts w:ascii="Times New Roman" w:eastAsia="Calibri" w:hAnsi="Times New Roman" w:cs="Times New Roman"/>
        </w:rPr>
        <w:t>A minimum bottle size is 100cc with a child safety type cap that does not exceed th</w:t>
      </w:r>
      <w:r w:rsidRPr="00993B26">
        <w:rPr>
          <w:rFonts w:ascii="Times New Roman" w:eastAsia="Calibri" w:hAnsi="Times New Roman" w:cs="Times New Roman"/>
        </w:rPr>
        <w:t xml:space="preserve">e diameter of the bottle. It must also have a cylindrical body and minimum of 5.75-inches circumference. </w:t>
      </w:r>
    </w:p>
    <w:p w14:paraId="03590B27" w14:textId="77777777" w:rsidR="00993B26" w:rsidRPr="00993B26" w:rsidRDefault="00D1654B" w:rsidP="00993B26">
      <w:pPr>
        <w:numPr>
          <w:ilvl w:val="0"/>
          <w:numId w:val="7"/>
        </w:numPr>
        <w:ind w:left="1080"/>
        <w:rPr>
          <w:rFonts w:ascii="Times New Roman" w:eastAsia="Calibri" w:hAnsi="Times New Roman" w:cs="Times New Roman"/>
        </w:rPr>
      </w:pPr>
      <w:r w:rsidRPr="00993B26">
        <w:rPr>
          <w:rFonts w:ascii="Times New Roman" w:eastAsia="Calibri" w:hAnsi="Times New Roman" w:cs="Times New Roman"/>
        </w:rPr>
        <w:t>It is incumbent upon the vendor to initiate any actions requiring the approval of the Contracting Officer. Failure to obtain Contracting Officer appro</w:t>
      </w:r>
      <w:r w:rsidRPr="00993B26">
        <w:rPr>
          <w:rFonts w:ascii="Times New Roman" w:eastAsia="Calibri" w:hAnsi="Times New Roman" w:cs="Times New Roman"/>
        </w:rPr>
        <w:t>vals may result in termination of purchase order in accordance with Federal Acquisition Regulation (FAR) clause 52.212-4 (Contract Terms and Conditions – Commercial Items) as specified in solicitation and purchase order.</w:t>
      </w:r>
    </w:p>
    <w:p w14:paraId="03590B28" w14:textId="77777777" w:rsidR="00993B26" w:rsidRPr="00993B26" w:rsidRDefault="00D1654B" w:rsidP="00993B26">
      <w:pPr>
        <w:numPr>
          <w:ilvl w:val="0"/>
          <w:numId w:val="7"/>
        </w:numPr>
        <w:ind w:left="1080"/>
        <w:rPr>
          <w:rFonts w:ascii="Times New Roman" w:eastAsia="Calibri" w:hAnsi="Times New Roman" w:cs="Times New Roman"/>
        </w:rPr>
      </w:pPr>
      <w:r w:rsidRPr="00993B26">
        <w:rPr>
          <w:rFonts w:ascii="Times New Roman" w:eastAsia="Calibri" w:hAnsi="Times New Roman" w:cs="Times New Roman"/>
        </w:rPr>
        <w:t>All shipments shall come with a pac</w:t>
      </w:r>
      <w:r w:rsidRPr="00993B26">
        <w:rPr>
          <w:rFonts w:ascii="Times New Roman" w:eastAsia="Calibri" w:hAnsi="Times New Roman" w:cs="Times New Roman"/>
        </w:rPr>
        <w:t>king slip identifying Vendor name/address, VA Purchase Order Number (i.e., VA770-17-P-1234), VA Obligation Number (i.e., 770A12345), NDC, PRODUCTS, and LINE ITEM NUMBERS from the purchase order document. Documentation shall include Vendor’s point of contac</w:t>
      </w:r>
      <w:r w:rsidRPr="00993B26">
        <w:rPr>
          <w:rFonts w:ascii="Times New Roman" w:eastAsia="Calibri" w:hAnsi="Times New Roman" w:cs="Times New Roman"/>
        </w:rPr>
        <w:t>t for reporting noted discrepancies, damages, or incorrect product. Invoice price must match purchase order price. Failure to supply this information may cause a delay with payment or rejection of the product if the order information is not readily apparen</w:t>
      </w:r>
      <w:r w:rsidRPr="00993B26">
        <w:rPr>
          <w:rFonts w:ascii="Times New Roman" w:eastAsia="Calibri" w:hAnsi="Times New Roman" w:cs="Times New Roman"/>
        </w:rPr>
        <w:t xml:space="preserve">t. </w:t>
      </w:r>
    </w:p>
    <w:p w14:paraId="03590B29" w14:textId="77777777" w:rsidR="00993B26" w:rsidRPr="00993B26" w:rsidRDefault="00D1654B" w:rsidP="00993B26">
      <w:pPr>
        <w:numPr>
          <w:ilvl w:val="0"/>
          <w:numId w:val="7"/>
        </w:numPr>
        <w:ind w:left="1080"/>
        <w:rPr>
          <w:rFonts w:ascii="Times New Roman" w:eastAsia="Calibri" w:hAnsi="Times New Roman" w:cs="Times New Roman"/>
        </w:rPr>
      </w:pPr>
      <w:r w:rsidRPr="00993B26">
        <w:rPr>
          <w:rFonts w:ascii="Times New Roman" w:eastAsia="Calibri" w:hAnsi="Times New Roman" w:cs="Times New Roman"/>
        </w:rPr>
        <w:t>All like products shall be packaged and shipped together. Breakable items shall be packaged appropriately with blister pack or bubble wrap.  Requirements meeting case pack size will be shipped in the original manufactures packaging. Quantities less tha</w:t>
      </w:r>
      <w:r w:rsidRPr="00993B26">
        <w:rPr>
          <w:rFonts w:ascii="Times New Roman" w:eastAsia="Calibri" w:hAnsi="Times New Roman" w:cs="Times New Roman"/>
        </w:rPr>
        <w:t>n case size may be shipped in repack boxes but must be clearly marked as repacks</w:t>
      </w:r>
    </w:p>
    <w:p w14:paraId="03590B2A" w14:textId="77777777" w:rsidR="00993B26" w:rsidRPr="00993B26" w:rsidRDefault="00D1654B" w:rsidP="00993B26">
      <w:pPr>
        <w:numPr>
          <w:ilvl w:val="0"/>
          <w:numId w:val="7"/>
        </w:numPr>
        <w:ind w:left="1080"/>
        <w:rPr>
          <w:rFonts w:ascii="Times New Roman" w:eastAsia="Calibri" w:hAnsi="Times New Roman" w:cs="Times New Roman"/>
        </w:rPr>
      </w:pPr>
      <w:r w:rsidRPr="00993B26">
        <w:rPr>
          <w:rFonts w:ascii="Times New Roman" w:eastAsia="Calibri" w:hAnsi="Times New Roman" w:cs="Times New Roman"/>
        </w:rPr>
        <w:t xml:space="preserve">Vendor shall provide a return authorization and pickup for any damaged products or incorrect products received within one (1) week of request. </w:t>
      </w:r>
    </w:p>
    <w:p w14:paraId="03590B2B" w14:textId="77777777" w:rsidR="00993B26" w:rsidRPr="00993B26" w:rsidRDefault="00D1654B" w:rsidP="00993B26">
      <w:pPr>
        <w:ind w:left="360"/>
        <w:rPr>
          <w:rFonts w:ascii="Times New Roman" w:eastAsia="Calibri" w:hAnsi="Times New Roman" w:cs="Times New Roman"/>
          <w:b/>
          <w:i/>
          <w:u w:val="single"/>
        </w:rPr>
      </w:pPr>
      <w:r w:rsidRPr="00993B26">
        <w:rPr>
          <w:rFonts w:ascii="Times New Roman" w:eastAsia="Calibri" w:hAnsi="Times New Roman" w:cs="Times New Roman"/>
          <w:b/>
          <w:i/>
          <w:u w:val="single"/>
        </w:rPr>
        <w:t xml:space="preserve">For Awarded Vendor(s) Only to </w:t>
      </w:r>
      <w:r w:rsidRPr="00993B26">
        <w:rPr>
          <w:rFonts w:ascii="Times New Roman" w:eastAsia="Calibri" w:hAnsi="Times New Roman" w:cs="Times New Roman"/>
          <w:b/>
          <w:i/>
          <w:u w:val="single"/>
        </w:rPr>
        <w:t>Complete</w:t>
      </w:r>
    </w:p>
    <w:p w14:paraId="03590B2C" w14:textId="77777777" w:rsidR="00993B26" w:rsidRPr="00993B26" w:rsidRDefault="00D1654B" w:rsidP="00993B26">
      <w:pPr>
        <w:keepNext/>
        <w:numPr>
          <w:ilvl w:val="0"/>
          <w:numId w:val="1"/>
        </w:numPr>
        <w:rPr>
          <w:rFonts w:ascii="Times New Roman" w:eastAsia="Calibri" w:hAnsi="Times New Roman" w:cs="Times New Roman"/>
          <w:b/>
          <w:caps/>
          <w:u w:val="single"/>
        </w:rPr>
      </w:pPr>
      <w:r w:rsidRPr="00993B26">
        <w:rPr>
          <w:rFonts w:ascii="Times New Roman" w:eastAsia="Calibri" w:hAnsi="Times New Roman" w:cs="Times New Roman"/>
          <w:b/>
          <w:caps/>
          <w:u w:val="single"/>
        </w:rPr>
        <w:t>Drug Supply Chain Security Act Compliance</w:t>
      </w:r>
    </w:p>
    <w:p w14:paraId="03590B2D" w14:textId="77777777" w:rsidR="00993B26" w:rsidRPr="00993B26" w:rsidRDefault="00D1654B" w:rsidP="00993B26">
      <w:pPr>
        <w:ind w:left="720"/>
        <w:rPr>
          <w:rFonts w:ascii="Times New Roman" w:eastAsia="Calibri" w:hAnsi="Times New Roman" w:cs="Times New Roman"/>
        </w:rPr>
      </w:pPr>
      <w:hyperlink r:id="rId19" w:history="1">
        <w:r w:rsidRPr="00993B26">
          <w:rPr>
            <w:rFonts w:ascii="Times New Roman" w:eastAsia="Calibri" w:hAnsi="Times New Roman" w:cs="Times New Roman"/>
            <w:color w:val="0000FF"/>
            <w:u w:val="single"/>
          </w:rPr>
          <w:t>www.fda.gov/Drugs/DrugSafety/DrugIntegrityandSupplyChainSecurity/DrugSupplyChainS</w:t>
        </w:r>
        <w:r w:rsidRPr="00993B26">
          <w:rPr>
            <w:rFonts w:ascii="Times New Roman" w:eastAsia="Calibri" w:hAnsi="Times New Roman" w:cs="Times New Roman"/>
            <w:color w:val="0000FF"/>
            <w:u w:val="single"/>
          </w:rPr>
          <w:t>ecurityAct/default.htm</w:t>
        </w:r>
      </w:hyperlink>
    </w:p>
    <w:p w14:paraId="03590B2E" w14:textId="77777777" w:rsidR="00993B26" w:rsidRPr="00993B26" w:rsidRDefault="00D1654B" w:rsidP="00993B26">
      <w:pPr>
        <w:ind w:left="720"/>
        <w:rPr>
          <w:rFonts w:ascii="Times New Roman" w:eastAsia="Calibri" w:hAnsi="Times New Roman" w:cs="Times New Roman"/>
        </w:rPr>
      </w:pPr>
      <w:r w:rsidRPr="00993B26">
        <w:rPr>
          <w:rFonts w:ascii="Times New Roman" w:eastAsia="Calibri" w:hAnsi="Times New Roman" w:cs="Times New Roman"/>
        </w:rPr>
        <w:t xml:space="preserve">As of January 1, 2015, all suppliers of prescription drug products (i.e., products which have been approved and which may be dispensed only by prescription under section 503(b) of the FDCA), must comply with the provisions of </w:t>
      </w:r>
      <w:r w:rsidRPr="00993B26">
        <w:rPr>
          <w:rFonts w:ascii="Times New Roman" w:eastAsia="Calibri" w:hAnsi="Times New Roman" w:cs="Times New Roman"/>
          <w:b/>
        </w:rPr>
        <w:t xml:space="preserve">The </w:t>
      </w:r>
      <w:r w:rsidRPr="00993B26">
        <w:rPr>
          <w:rFonts w:ascii="Times New Roman" w:eastAsia="Calibri" w:hAnsi="Times New Roman" w:cs="Times New Roman"/>
          <w:b/>
        </w:rPr>
        <w:t>Drug Supply Chain Security Act (DSCSA)</w:t>
      </w:r>
      <w:r w:rsidRPr="00993B26">
        <w:rPr>
          <w:rFonts w:ascii="Times New Roman" w:eastAsia="Calibri" w:hAnsi="Times New Roman" w:cs="Times New Roman"/>
        </w:rPr>
        <w:t>, and all trading partners must be authorized as defined by this act..</w:t>
      </w:r>
    </w:p>
    <w:p w14:paraId="03590B2F" w14:textId="77777777" w:rsidR="00993B26" w:rsidRPr="00993B26" w:rsidRDefault="00D1654B" w:rsidP="00993B26">
      <w:pPr>
        <w:ind w:left="720"/>
        <w:rPr>
          <w:rFonts w:ascii="Times New Roman" w:eastAsia="Calibri" w:hAnsi="Times New Roman" w:cs="Times New Roman"/>
        </w:rPr>
      </w:pPr>
      <w:r w:rsidRPr="00993B26">
        <w:rPr>
          <w:rFonts w:ascii="Times New Roman" w:eastAsia="Calibri" w:hAnsi="Times New Roman" w:cs="Times New Roman"/>
        </w:rPr>
        <w:t>The documentation must be provided with the product or prior to receipt and documentation must comply with the DSCSA. The documentation can be pape</w:t>
      </w:r>
      <w:r w:rsidRPr="00993B26">
        <w:rPr>
          <w:rFonts w:ascii="Times New Roman" w:eastAsia="Calibri" w:hAnsi="Times New Roman" w:cs="Times New Roman"/>
        </w:rPr>
        <w:t xml:space="preserve">r-based or electronic (i.e., Electronic Data Interchange [EDI], Electronic Product Code Information Services [EPCIS] or Abstract Syntax Notation [ASN] file format) to meet the requirements of the DSCSA. </w:t>
      </w:r>
    </w:p>
    <w:p w14:paraId="03590B30" w14:textId="77777777" w:rsidR="00993B26" w:rsidRPr="00993B26" w:rsidRDefault="00D1654B" w:rsidP="00993B26">
      <w:pPr>
        <w:ind w:left="720"/>
        <w:rPr>
          <w:rFonts w:ascii="Times New Roman" w:eastAsia="Calibri" w:hAnsi="Times New Roman" w:cs="Times New Roman"/>
        </w:rPr>
      </w:pPr>
      <w:r w:rsidRPr="00993B26">
        <w:rPr>
          <w:rFonts w:ascii="Times New Roman" w:eastAsia="Calibri" w:hAnsi="Times New Roman" w:cs="Times New Roman"/>
        </w:rPr>
        <w:t xml:space="preserve">The </w:t>
      </w:r>
      <w:r w:rsidRPr="00993B26">
        <w:rPr>
          <w:rFonts w:ascii="Times New Roman" w:eastAsia="Calibri" w:hAnsi="Times New Roman" w:cs="Times New Roman"/>
          <w:b/>
        </w:rPr>
        <w:t>TH</w:t>
      </w:r>
      <w:r w:rsidRPr="00993B26">
        <w:rPr>
          <w:rFonts w:ascii="Times New Roman" w:eastAsia="Calibri" w:hAnsi="Times New Roman" w:cs="Times New Roman"/>
        </w:rPr>
        <w:t xml:space="preserve"> (Transaction History), </w:t>
      </w:r>
      <w:r w:rsidRPr="00993B26">
        <w:rPr>
          <w:rFonts w:ascii="Times New Roman" w:eastAsia="Calibri" w:hAnsi="Times New Roman" w:cs="Times New Roman"/>
          <w:b/>
        </w:rPr>
        <w:t>TI</w:t>
      </w:r>
      <w:r w:rsidRPr="00993B26">
        <w:rPr>
          <w:rFonts w:ascii="Times New Roman" w:eastAsia="Calibri" w:hAnsi="Times New Roman" w:cs="Times New Roman"/>
        </w:rPr>
        <w:t xml:space="preserve"> (Transaction Inform</w:t>
      </w:r>
      <w:r w:rsidRPr="00993B26">
        <w:rPr>
          <w:rFonts w:ascii="Times New Roman" w:eastAsia="Calibri" w:hAnsi="Times New Roman" w:cs="Times New Roman"/>
        </w:rPr>
        <w:t>ation)</w:t>
      </w:r>
    </w:p>
    <w:p w14:paraId="03590B31" w14:textId="77777777" w:rsidR="00993B26" w:rsidRPr="00993B26" w:rsidRDefault="00D1654B" w:rsidP="00993B26">
      <w:pPr>
        <w:ind w:left="720"/>
        <w:rPr>
          <w:rFonts w:ascii="Times New Roman" w:eastAsia="Calibri" w:hAnsi="Times New Roman" w:cs="Times New Roman"/>
        </w:rPr>
      </w:pPr>
      <w:r w:rsidRPr="00993B26">
        <w:rPr>
          <w:rFonts w:ascii="Times New Roman" w:eastAsia="Calibri" w:hAnsi="Times New Roman" w:cs="Times New Roman"/>
        </w:rPr>
        <w:t xml:space="preserve">And </w:t>
      </w:r>
    </w:p>
    <w:p w14:paraId="03590B32" w14:textId="77777777" w:rsidR="00993B26" w:rsidRPr="00993B26" w:rsidRDefault="00D1654B" w:rsidP="00993B26">
      <w:pPr>
        <w:ind w:left="720"/>
        <w:rPr>
          <w:rFonts w:ascii="Times New Roman" w:eastAsia="Calibri" w:hAnsi="Times New Roman" w:cs="Times New Roman"/>
        </w:rPr>
      </w:pPr>
      <w:r w:rsidRPr="00993B26">
        <w:rPr>
          <w:rFonts w:ascii="Times New Roman" w:eastAsia="Calibri" w:hAnsi="Times New Roman" w:cs="Times New Roman"/>
          <w:b/>
        </w:rPr>
        <w:t>TS</w:t>
      </w:r>
      <w:r w:rsidRPr="00993B26">
        <w:rPr>
          <w:rFonts w:ascii="Times New Roman" w:eastAsia="Calibri" w:hAnsi="Times New Roman" w:cs="Times New Roman"/>
        </w:rPr>
        <w:t xml:space="preserve"> (Transaction Statement)</w:t>
      </w:r>
    </w:p>
    <w:p w14:paraId="03590B33" w14:textId="77777777" w:rsidR="00993B26" w:rsidRPr="00993B26" w:rsidRDefault="00D1654B" w:rsidP="00993B26">
      <w:pPr>
        <w:ind w:left="720"/>
        <w:rPr>
          <w:rFonts w:ascii="Times New Roman" w:eastAsia="Calibri" w:hAnsi="Times New Roman" w:cs="Times New Roman"/>
        </w:rPr>
      </w:pPr>
      <w:r w:rsidRPr="00993B26">
        <w:rPr>
          <w:rFonts w:ascii="Times New Roman" w:eastAsia="Calibri" w:hAnsi="Times New Roman" w:cs="Times New Roman"/>
        </w:rPr>
        <w:t>may be submitted by e-mail to the following group or groups as appropriate:</w:t>
      </w:r>
    </w:p>
    <w:p w14:paraId="03590B38" w14:textId="77777777" w:rsidR="00993B26" w:rsidRPr="00993B26" w:rsidRDefault="00D1654B" w:rsidP="00993B26">
      <w:pPr>
        <w:ind w:left="1080"/>
        <w:rPr>
          <w:rFonts w:ascii="Times New Roman" w:eastAsia="Calibri" w:hAnsi="Times New Roman" w:cs="Times New Roman"/>
        </w:rPr>
      </w:pPr>
      <w:r w:rsidRPr="00993B26">
        <w:t>☐</w:t>
      </w:r>
      <w:r w:rsidRPr="00993B26">
        <w:rPr>
          <w:rFonts w:ascii="Times New Roman" w:eastAsia="Calibri" w:hAnsi="Times New Roman" w:cs="Times New Roman"/>
        </w:rPr>
        <w:t xml:space="preserve"> VHACMOPProcurement/Logistics764@va.gov (Murfreesboro CMOP)</w:t>
      </w:r>
    </w:p>
    <w:p w14:paraId="03590B3C" w14:textId="77777777" w:rsidR="00993B26" w:rsidRPr="00993B26" w:rsidRDefault="00D1654B" w:rsidP="00993B26">
      <w:pPr>
        <w:ind w:left="720"/>
        <w:rPr>
          <w:rFonts w:ascii="Times New Roman" w:eastAsia="Calibri" w:hAnsi="Times New Roman" w:cs="Times New Roman"/>
        </w:rPr>
      </w:pPr>
      <w:r w:rsidRPr="00993B26">
        <w:rPr>
          <w:rFonts w:ascii="Times New Roman" w:eastAsia="Calibri" w:hAnsi="Times New Roman" w:cs="Times New Roman"/>
        </w:rPr>
        <w:t>The documentation required is as follows:</w:t>
      </w:r>
    </w:p>
    <w:p w14:paraId="03590B3D" w14:textId="77777777" w:rsidR="00993B26" w:rsidRPr="00993B26" w:rsidRDefault="00D1654B" w:rsidP="00993B26">
      <w:pPr>
        <w:keepNext/>
        <w:spacing w:after="0" w:line="240" w:lineRule="auto"/>
        <w:ind w:left="720"/>
        <w:rPr>
          <w:rFonts w:ascii="Times New Roman" w:eastAsia="Times New Roman" w:hAnsi="Times New Roman" w:cs="Times New Roman"/>
          <w:b/>
          <w:u w:val="single"/>
          <w:lang w:val="en"/>
        </w:rPr>
      </w:pPr>
      <w:r w:rsidRPr="00993B26">
        <w:rPr>
          <w:rFonts w:ascii="Times New Roman" w:eastAsia="Times New Roman" w:hAnsi="Times New Roman" w:cs="Times New Roman"/>
          <w:b/>
          <w:u w:val="single"/>
          <w:lang w:val="en"/>
        </w:rPr>
        <w:t xml:space="preserve">Transaction History (TH) </w:t>
      </w:r>
    </w:p>
    <w:p w14:paraId="03590B3E" w14:textId="77777777" w:rsidR="00993B26" w:rsidRPr="00993B26" w:rsidRDefault="00D1654B" w:rsidP="00993B26">
      <w:pPr>
        <w:spacing w:line="240" w:lineRule="auto"/>
        <w:ind w:left="720"/>
        <w:rPr>
          <w:rFonts w:ascii="Times New Roman" w:eastAsia="Calibri" w:hAnsi="Times New Roman" w:cs="Times New Roman"/>
        </w:rPr>
      </w:pPr>
      <w:r w:rsidRPr="00993B26">
        <w:rPr>
          <w:rFonts w:ascii="Times New Roman" w:eastAsia="Calibri" w:hAnsi="Times New Roman" w:cs="Times New Roman"/>
        </w:rPr>
        <w:t xml:space="preserve">A paper or electronic statement shall include the transaction information for each prior transaction for the subject product </w:t>
      </w:r>
      <w:r w:rsidRPr="00993B26">
        <w:rPr>
          <w:rFonts w:ascii="Times New Roman" w:eastAsia="Calibri" w:hAnsi="Times New Roman" w:cs="Times New Roman"/>
        </w:rPr>
        <w:t>going back to the manufacturer of the product.</w:t>
      </w:r>
    </w:p>
    <w:p w14:paraId="03590B3F" w14:textId="77777777" w:rsidR="00993B26" w:rsidRPr="00993B26" w:rsidRDefault="00D1654B" w:rsidP="00993B26">
      <w:pPr>
        <w:keepNext/>
        <w:spacing w:after="0" w:line="240" w:lineRule="auto"/>
        <w:ind w:left="720"/>
        <w:rPr>
          <w:rFonts w:ascii="Times New Roman" w:eastAsia="Times New Roman" w:hAnsi="Times New Roman" w:cs="Times New Roman"/>
          <w:b/>
          <w:lang w:val="en"/>
        </w:rPr>
      </w:pPr>
      <w:r w:rsidRPr="00993B26">
        <w:rPr>
          <w:rFonts w:ascii="Times New Roman" w:eastAsia="Times New Roman" w:hAnsi="Times New Roman" w:cs="Times New Roman"/>
          <w:b/>
          <w:u w:val="single"/>
          <w:lang w:val="en"/>
        </w:rPr>
        <w:t>Transaction Information</w:t>
      </w:r>
      <w:r w:rsidRPr="00993B26">
        <w:rPr>
          <w:rFonts w:ascii="Times New Roman" w:eastAsia="Times New Roman" w:hAnsi="Times New Roman" w:cs="Times New Roman"/>
          <w:b/>
          <w:lang w:val="en"/>
        </w:rPr>
        <w:t xml:space="preserve"> (TI)</w:t>
      </w:r>
    </w:p>
    <w:p w14:paraId="03590B40" w14:textId="77777777" w:rsidR="00993B26" w:rsidRPr="00993B26" w:rsidRDefault="00D1654B" w:rsidP="00993B26">
      <w:pPr>
        <w:spacing w:after="0" w:line="240" w:lineRule="auto"/>
        <w:ind w:left="720"/>
        <w:rPr>
          <w:rFonts w:ascii="Times New Roman" w:eastAsia="Calibri" w:hAnsi="Times New Roman" w:cs="Times New Roman"/>
        </w:rPr>
      </w:pPr>
      <w:r w:rsidRPr="00993B26">
        <w:rPr>
          <w:rFonts w:ascii="Times New Roman" w:eastAsia="Calibri" w:hAnsi="Times New Roman" w:cs="Times New Roman"/>
        </w:rPr>
        <w:t xml:space="preserve">A paper or electronic document containing: </w:t>
      </w:r>
    </w:p>
    <w:p w14:paraId="03590B41" w14:textId="77777777" w:rsidR="00993B26" w:rsidRPr="00993B26" w:rsidRDefault="00D1654B" w:rsidP="00993B26">
      <w:pPr>
        <w:numPr>
          <w:ilvl w:val="0"/>
          <w:numId w:val="8"/>
        </w:numPr>
        <w:ind w:left="1080"/>
        <w:contextualSpacing/>
        <w:rPr>
          <w:rFonts w:ascii="Times New Roman" w:eastAsia="Calibri" w:hAnsi="Times New Roman" w:cs="Times New Roman"/>
        </w:rPr>
      </w:pPr>
      <w:r w:rsidRPr="00993B26">
        <w:rPr>
          <w:rFonts w:ascii="Times New Roman" w:eastAsia="Calibri" w:hAnsi="Times New Roman" w:cs="Times New Roman"/>
        </w:rPr>
        <w:t>the proprietary or established name or names of the product;</w:t>
      </w:r>
    </w:p>
    <w:p w14:paraId="03590B42" w14:textId="77777777" w:rsidR="00993B26" w:rsidRPr="00993B26" w:rsidRDefault="00D1654B" w:rsidP="00993B26">
      <w:pPr>
        <w:numPr>
          <w:ilvl w:val="0"/>
          <w:numId w:val="8"/>
        </w:numPr>
        <w:ind w:left="1080"/>
        <w:contextualSpacing/>
        <w:rPr>
          <w:rFonts w:ascii="Times New Roman" w:eastAsia="Calibri" w:hAnsi="Times New Roman" w:cs="Times New Roman"/>
        </w:rPr>
      </w:pPr>
      <w:r w:rsidRPr="00993B26">
        <w:rPr>
          <w:rFonts w:ascii="Times New Roman" w:eastAsia="Calibri" w:hAnsi="Times New Roman" w:cs="Times New Roman"/>
        </w:rPr>
        <w:t xml:space="preserve">the strength and dosage form of the product as stated on the manufacturers </w:t>
      </w:r>
      <w:r w:rsidRPr="00993B26">
        <w:rPr>
          <w:rFonts w:ascii="Times New Roman" w:eastAsia="Calibri" w:hAnsi="Times New Roman" w:cs="Times New Roman"/>
        </w:rPr>
        <w:t>label</w:t>
      </w:r>
    </w:p>
    <w:p w14:paraId="03590B43" w14:textId="77777777" w:rsidR="00993B26" w:rsidRPr="00993B26" w:rsidRDefault="00D1654B" w:rsidP="00993B26">
      <w:pPr>
        <w:numPr>
          <w:ilvl w:val="0"/>
          <w:numId w:val="8"/>
        </w:numPr>
        <w:ind w:left="1080"/>
        <w:contextualSpacing/>
        <w:rPr>
          <w:rFonts w:ascii="Times New Roman" w:eastAsia="Calibri" w:hAnsi="Times New Roman" w:cs="Times New Roman"/>
        </w:rPr>
      </w:pPr>
      <w:r w:rsidRPr="00993B26">
        <w:rPr>
          <w:rFonts w:ascii="Times New Roman" w:eastAsia="Calibri" w:hAnsi="Times New Roman" w:cs="Times New Roman"/>
        </w:rPr>
        <w:t>the National Drug Code number of the product;</w:t>
      </w:r>
    </w:p>
    <w:p w14:paraId="03590B44" w14:textId="77777777" w:rsidR="00993B26" w:rsidRPr="00993B26" w:rsidRDefault="00D1654B" w:rsidP="00993B26">
      <w:pPr>
        <w:numPr>
          <w:ilvl w:val="0"/>
          <w:numId w:val="8"/>
        </w:numPr>
        <w:ind w:left="1080"/>
        <w:contextualSpacing/>
        <w:rPr>
          <w:rFonts w:ascii="Times New Roman" w:eastAsia="Calibri" w:hAnsi="Times New Roman" w:cs="Times New Roman"/>
        </w:rPr>
      </w:pPr>
      <w:r w:rsidRPr="00993B26">
        <w:rPr>
          <w:rFonts w:ascii="Times New Roman" w:eastAsia="Calibri" w:hAnsi="Times New Roman" w:cs="Times New Roman"/>
        </w:rPr>
        <w:t>the container size;</w:t>
      </w:r>
    </w:p>
    <w:p w14:paraId="03590B45" w14:textId="77777777" w:rsidR="00993B26" w:rsidRPr="00993B26" w:rsidRDefault="00D1654B" w:rsidP="00993B26">
      <w:pPr>
        <w:numPr>
          <w:ilvl w:val="0"/>
          <w:numId w:val="8"/>
        </w:numPr>
        <w:ind w:left="1080"/>
        <w:contextualSpacing/>
        <w:rPr>
          <w:rFonts w:ascii="Times New Roman" w:eastAsia="Calibri" w:hAnsi="Times New Roman" w:cs="Times New Roman"/>
        </w:rPr>
      </w:pPr>
      <w:r w:rsidRPr="00993B26">
        <w:rPr>
          <w:rFonts w:ascii="Times New Roman" w:eastAsia="Calibri" w:hAnsi="Times New Roman" w:cs="Times New Roman"/>
        </w:rPr>
        <w:t>the number of containers;</w:t>
      </w:r>
    </w:p>
    <w:p w14:paraId="03590B46" w14:textId="77777777" w:rsidR="00993B26" w:rsidRPr="00993B26" w:rsidRDefault="00D1654B" w:rsidP="00993B26">
      <w:pPr>
        <w:numPr>
          <w:ilvl w:val="0"/>
          <w:numId w:val="8"/>
        </w:numPr>
        <w:ind w:left="1080"/>
        <w:contextualSpacing/>
        <w:rPr>
          <w:rFonts w:ascii="Times New Roman" w:eastAsia="Calibri" w:hAnsi="Times New Roman" w:cs="Times New Roman"/>
        </w:rPr>
      </w:pPr>
      <w:r w:rsidRPr="00993B26">
        <w:rPr>
          <w:rFonts w:ascii="Times New Roman" w:eastAsia="Calibri" w:hAnsi="Times New Roman" w:cs="Times New Roman"/>
        </w:rPr>
        <w:t>the lot number of the product;</w:t>
      </w:r>
    </w:p>
    <w:p w14:paraId="03590B47" w14:textId="77777777" w:rsidR="00993B26" w:rsidRPr="00993B26" w:rsidRDefault="00D1654B" w:rsidP="00993B26">
      <w:pPr>
        <w:numPr>
          <w:ilvl w:val="0"/>
          <w:numId w:val="8"/>
        </w:numPr>
        <w:ind w:left="1080"/>
        <w:contextualSpacing/>
        <w:rPr>
          <w:rFonts w:ascii="Times New Roman" w:eastAsia="Calibri" w:hAnsi="Times New Roman" w:cs="Times New Roman"/>
        </w:rPr>
      </w:pPr>
      <w:r w:rsidRPr="00993B26">
        <w:rPr>
          <w:rFonts w:ascii="Times New Roman" w:eastAsia="Calibri" w:hAnsi="Times New Roman" w:cs="Times New Roman"/>
        </w:rPr>
        <w:t>the date of the transaction;</w:t>
      </w:r>
    </w:p>
    <w:p w14:paraId="03590B48" w14:textId="77777777" w:rsidR="00993B26" w:rsidRPr="00993B26" w:rsidRDefault="00D1654B" w:rsidP="00993B26">
      <w:pPr>
        <w:numPr>
          <w:ilvl w:val="0"/>
          <w:numId w:val="8"/>
        </w:numPr>
        <w:ind w:left="1080"/>
        <w:contextualSpacing/>
        <w:rPr>
          <w:rFonts w:ascii="Times New Roman" w:eastAsia="Calibri" w:hAnsi="Times New Roman" w:cs="Times New Roman"/>
        </w:rPr>
      </w:pPr>
      <w:r w:rsidRPr="00993B26">
        <w:rPr>
          <w:rFonts w:ascii="Times New Roman" w:eastAsia="Calibri" w:hAnsi="Times New Roman" w:cs="Times New Roman"/>
        </w:rPr>
        <w:t>the date of the shipment, if more than 24 hours after the date of the transaction;</w:t>
      </w:r>
    </w:p>
    <w:p w14:paraId="03590B49" w14:textId="77777777" w:rsidR="00993B26" w:rsidRPr="00993B26" w:rsidRDefault="00D1654B" w:rsidP="00993B26">
      <w:pPr>
        <w:numPr>
          <w:ilvl w:val="0"/>
          <w:numId w:val="8"/>
        </w:numPr>
        <w:ind w:left="1080"/>
        <w:contextualSpacing/>
        <w:rPr>
          <w:rFonts w:ascii="Times New Roman" w:eastAsia="Calibri" w:hAnsi="Times New Roman" w:cs="Times New Roman"/>
        </w:rPr>
      </w:pPr>
      <w:r w:rsidRPr="00993B26">
        <w:rPr>
          <w:rFonts w:ascii="Times New Roman" w:eastAsia="Calibri" w:hAnsi="Times New Roman" w:cs="Times New Roman"/>
        </w:rPr>
        <w:t>the business na</w:t>
      </w:r>
      <w:r w:rsidRPr="00993B26">
        <w:rPr>
          <w:rFonts w:ascii="Times New Roman" w:eastAsia="Calibri" w:hAnsi="Times New Roman" w:cs="Times New Roman"/>
        </w:rPr>
        <w:t>me and address of the person from whom ownership is being transferred; and</w:t>
      </w:r>
    </w:p>
    <w:p w14:paraId="03590B4A" w14:textId="77777777" w:rsidR="00993B26" w:rsidRPr="00993B26" w:rsidRDefault="00D1654B" w:rsidP="00993B26">
      <w:pPr>
        <w:numPr>
          <w:ilvl w:val="0"/>
          <w:numId w:val="8"/>
        </w:numPr>
        <w:ind w:left="1080"/>
        <w:rPr>
          <w:rFonts w:ascii="Times New Roman" w:eastAsia="Calibri" w:hAnsi="Times New Roman" w:cs="Times New Roman"/>
        </w:rPr>
      </w:pPr>
      <w:r w:rsidRPr="00993B26">
        <w:rPr>
          <w:rFonts w:ascii="Times New Roman" w:eastAsia="Calibri" w:hAnsi="Times New Roman" w:cs="Times New Roman"/>
        </w:rPr>
        <w:t>the business name and address of the person to whom ownership is being transferred.</w:t>
      </w:r>
    </w:p>
    <w:p w14:paraId="03590B4B" w14:textId="77777777" w:rsidR="00993B26" w:rsidRPr="00993B26" w:rsidRDefault="00D1654B" w:rsidP="00993B26">
      <w:pPr>
        <w:keepNext/>
        <w:spacing w:after="0" w:line="240" w:lineRule="auto"/>
        <w:ind w:left="720"/>
        <w:rPr>
          <w:rFonts w:ascii="Times New Roman" w:eastAsia="Times New Roman" w:hAnsi="Times New Roman" w:cs="Times New Roman"/>
          <w:b/>
          <w:lang w:val="en"/>
        </w:rPr>
      </w:pPr>
      <w:r w:rsidRPr="00993B26">
        <w:rPr>
          <w:rFonts w:ascii="Times New Roman" w:eastAsia="Times New Roman" w:hAnsi="Times New Roman" w:cs="Times New Roman"/>
          <w:b/>
          <w:u w:val="single"/>
          <w:lang w:val="en"/>
        </w:rPr>
        <w:t>Transaction Statement</w:t>
      </w:r>
      <w:r w:rsidRPr="00993B26">
        <w:rPr>
          <w:rFonts w:ascii="Times New Roman" w:eastAsia="Times New Roman" w:hAnsi="Times New Roman" w:cs="Times New Roman"/>
          <w:b/>
          <w:lang w:val="en"/>
        </w:rPr>
        <w:t xml:space="preserve"> (TS)</w:t>
      </w:r>
    </w:p>
    <w:p w14:paraId="03590B4C" w14:textId="77777777" w:rsidR="00993B26" w:rsidRPr="00993B26" w:rsidRDefault="00D1654B" w:rsidP="00993B26">
      <w:pPr>
        <w:spacing w:after="0" w:line="240" w:lineRule="auto"/>
        <w:ind w:left="720"/>
        <w:rPr>
          <w:rFonts w:ascii="Times New Roman" w:eastAsia="Calibri" w:hAnsi="Times New Roman" w:cs="Times New Roman"/>
        </w:rPr>
      </w:pPr>
      <w:r w:rsidRPr="00993B26">
        <w:rPr>
          <w:rFonts w:ascii="Times New Roman" w:eastAsia="Calibri" w:hAnsi="Times New Roman" w:cs="Times New Roman"/>
        </w:rPr>
        <w:t>A paper or electronic document stating, that the entity transferring o</w:t>
      </w:r>
      <w:r w:rsidRPr="00993B26">
        <w:rPr>
          <w:rFonts w:ascii="Times New Roman" w:eastAsia="Calibri" w:hAnsi="Times New Roman" w:cs="Times New Roman"/>
        </w:rPr>
        <w:t>wnership in a transaction:</w:t>
      </w:r>
    </w:p>
    <w:p w14:paraId="03590B4D" w14:textId="77777777" w:rsidR="00993B26" w:rsidRPr="00993B26" w:rsidRDefault="00D1654B" w:rsidP="00993B26">
      <w:pPr>
        <w:numPr>
          <w:ilvl w:val="0"/>
          <w:numId w:val="9"/>
        </w:numPr>
        <w:ind w:left="1080"/>
        <w:contextualSpacing/>
        <w:rPr>
          <w:rFonts w:ascii="Times New Roman" w:eastAsia="Calibri" w:hAnsi="Times New Roman" w:cs="Times New Roman"/>
        </w:rPr>
      </w:pPr>
      <w:r w:rsidRPr="00993B26">
        <w:rPr>
          <w:rFonts w:ascii="Times New Roman" w:eastAsia="Calibri" w:hAnsi="Times New Roman" w:cs="Times New Roman"/>
        </w:rPr>
        <w:t>is authorized as required under the Drug Supply Chain Security Act;</w:t>
      </w:r>
    </w:p>
    <w:p w14:paraId="03590B4E" w14:textId="77777777" w:rsidR="00993B26" w:rsidRPr="00993B26" w:rsidRDefault="00D1654B" w:rsidP="00993B26">
      <w:pPr>
        <w:numPr>
          <w:ilvl w:val="0"/>
          <w:numId w:val="9"/>
        </w:numPr>
        <w:ind w:left="1080"/>
        <w:contextualSpacing/>
        <w:rPr>
          <w:rFonts w:ascii="Times New Roman" w:eastAsia="Calibri" w:hAnsi="Times New Roman" w:cs="Times New Roman"/>
        </w:rPr>
      </w:pPr>
      <w:r w:rsidRPr="00993B26">
        <w:rPr>
          <w:rFonts w:ascii="Times New Roman" w:eastAsia="Calibri" w:hAnsi="Times New Roman" w:cs="Times New Roman"/>
        </w:rPr>
        <w:t>received the product from source that is authorized as required under the Drug Supply Chain Security Act;</w:t>
      </w:r>
    </w:p>
    <w:p w14:paraId="03590B4F" w14:textId="77777777" w:rsidR="00993B26" w:rsidRPr="00993B26" w:rsidRDefault="00D1654B" w:rsidP="00993B26">
      <w:pPr>
        <w:numPr>
          <w:ilvl w:val="0"/>
          <w:numId w:val="9"/>
        </w:numPr>
        <w:ind w:left="1080"/>
        <w:contextualSpacing/>
        <w:rPr>
          <w:rFonts w:ascii="Times New Roman" w:eastAsia="Calibri" w:hAnsi="Times New Roman" w:cs="Times New Roman"/>
        </w:rPr>
      </w:pPr>
      <w:r w:rsidRPr="00993B26">
        <w:rPr>
          <w:rFonts w:ascii="Times New Roman" w:eastAsia="Calibri" w:hAnsi="Times New Roman" w:cs="Times New Roman"/>
        </w:rPr>
        <w:t>received transaction information and a transaction stat</w:t>
      </w:r>
      <w:r w:rsidRPr="00993B26">
        <w:rPr>
          <w:rFonts w:ascii="Times New Roman" w:eastAsia="Calibri" w:hAnsi="Times New Roman" w:cs="Times New Roman"/>
        </w:rPr>
        <w:t>ement from the prior owner of the product, as required under section 582;</w:t>
      </w:r>
    </w:p>
    <w:p w14:paraId="03590B50" w14:textId="77777777" w:rsidR="00993B26" w:rsidRPr="00993B26" w:rsidRDefault="00D1654B" w:rsidP="00993B26">
      <w:pPr>
        <w:numPr>
          <w:ilvl w:val="0"/>
          <w:numId w:val="9"/>
        </w:numPr>
        <w:ind w:left="1080"/>
        <w:contextualSpacing/>
        <w:rPr>
          <w:rFonts w:ascii="Times New Roman" w:eastAsia="Calibri" w:hAnsi="Times New Roman" w:cs="Times New Roman"/>
        </w:rPr>
      </w:pPr>
      <w:r w:rsidRPr="00993B26">
        <w:rPr>
          <w:rFonts w:ascii="Times New Roman" w:eastAsia="Calibri" w:hAnsi="Times New Roman" w:cs="Times New Roman"/>
        </w:rPr>
        <w:t>did not knowingly ship a suspect or illegitimate product;</w:t>
      </w:r>
    </w:p>
    <w:p w14:paraId="03590B51" w14:textId="77777777" w:rsidR="00993B26" w:rsidRPr="00993B26" w:rsidRDefault="00D1654B" w:rsidP="00993B26">
      <w:pPr>
        <w:numPr>
          <w:ilvl w:val="0"/>
          <w:numId w:val="9"/>
        </w:numPr>
        <w:ind w:left="1080"/>
        <w:contextualSpacing/>
        <w:rPr>
          <w:rFonts w:ascii="Times New Roman" w:eastAsia="Calibri" w:hAnsi="Times New Roman" w:cs="Times New Roman"/>
        </w:rPr>
      </w:pPr>
      <w:r w:rsidRPr="00993B26">
        <w:rPr>
          <w:rFonts w:ascii="Times New Roman" w:eastAsia="Calibri" w:hAnsi="Times New Roman" w:cs="Times New Roman"/>
        </w:rPr>
        <w:t>had systems and processes in place to comply with verification requirements under Section 582;</w:t>
      </w:r>
    </w:p>
    <w:p w14:paraId="03590B52" w14:textId="77777777" w:rsidR="00993B26" w:rsidRPr="00993B26" w:rsidRDefault="00D1654B" w:rsidP="00993B26">
      <w:pPr>
        <w:numPr>
          <w:ilvl w:val="0"/>
          <w:numId w:val="9"/>
        </w:numPr>
        <w:ind w:left="1080"/>
        <w:contextualSpacing/>
        <w:rPr>
          <w:rFonts w:ascii="Times New Roman" w:eastAsia="Calibri" w:hAnsi="Times New Roman" w:cs="Times New Roman"/>
        </w:rPr>
      </w:pPr>
      <w:r w:rsidRPr="00993B26">
        <w:rPr>
          <w:rFonts w:ascii="Times New Roman" w:eastAsia="Calibri" w:hAnsi="Times New Roman" w:cs="Times New Roman"/>
        </w:rPr>
        <w:t>did not knowingly provide fal</w:t>
      </w:r>
      <w:r w:rsidRPr="00993B26">
        <w:rPr>
          <w:rFonts w:ascii="Times New Roman" w:eastAsia="Calibri" w:hAnsi="Times New Roman" w:cs="Times New Roman"/>
        </w:rPr>
        <w:t>se transaction information; and</w:t>
      </w:r>
    </w:p>
    <w:p w14:paraId="03590B53" w14:textId="77777777" w:rsidR="00993B26" w:rsidRPr="00993B26" w:rsidRDefault="00D1654B" w:rsidP="00993B26">
      <w:pPr>
        <w:numPr>
          <w:ilvl w:val="0"/>
          <w:numId w:val="9"/>
        </w:numPr>
        <w:ind w:left="1080"/>
        <w:contextualSpacing/>
        <w:rPr>
          <w:rFonts w:ascii="Times New Roman" w:eastAsia="Calibri" w:hAnsi="Times New Roman" w:cs="Times New Roman"/>
        </w:rPr>
      </w:pPr>
      <w:r w:rsidRPr="00993B26">
        <w:rPr>
          <w:rFonts w:ascii="Times New Roman" w:eastAsia="Calibri" w:hAnsi="Times New Roman" w:cs="Times New Roman"/>
        </w:rPr>
        <w:t>did not knowingly alter the transaction history.</w:t>
      </w:r>
    </w:p>
    <w:p w14:paraId="03590B54" w14:textId="77777777" w:rsidR="00993B26" w:rsidRPr="00993B26" w:rsidRDefault="00D1654B" w:rsidP="00993B26">
      <w:pPr>
        <w:rPr>
          <w:rFonts w:ascii="Times New Roman" w:eastAsia="Calibri" w:hAnsi="Times New Roman" w:cs="Times New Roman"/>
        </w:rPr>
      </w:pPr>
    </w:p>
    <w:p w14:paraId="03590B55" w14:textId="77777777" w:rsidR="008F2CE5" w:rsidRDefault="00D1654B"/>
    <w:p w14:paraId="4785EED3" w14:textId="77777777" w:rsidR="00D1654B" w:rsidRDefault="00D1654B">
      <w:pPr>
        <w:rPr>
          <w:rFonts w:asciiTheme="majorHAnsi" w:eastAsiaTheme="majorEastAsia" w:hAnsiTheme="majorHAnsi" w:cstheme="majorBidi"/>
          <w:b/>
          <w:bCs/>
          <w:color w:val="4F81BD" w:themeColor="accent1"/>
          <w:sz w:val="26"/>
          <w:szCs w:val="26"/>
        </w:rPr>
      </w:pPr>
      <w:r>
        <w:br w:type="page"/>
      </w:r>
    </w:p>
    <w:p w14:paraId="03590B56" w14:textId="46265489" w:rsidR="00242FEF" w:rsidRDefault="00D1654B" w:rsidP="00242FEF">
      <w:pPr>
        <w:pStyle w:val="Heading2"/>
      </w:pPr>
      <w:bookmarkStart w:id="9" w:name="_Toc495046737"/>
      <w:r>
        <w:t>B.4</w:t>
      </w:r>
      <w:r>
        <w:t xml:space="preserve"> </w:t>
      </w:r>
      <w:r>
        <w:t>PRICE/COST SCHEDULE</w:t>
      </w:r>
      <w:bookmarkEnd w:id="9"/>
    </w:p>
    <w:p w14:paraId="03590B57" w14:textId="77777777" w:rsidR="00242FEF" w:rsidRDefault="00D1654B" w:rsidP="00242FEF">
      <w:pPr>
        <w:pStyle w:val="Heading3"/>
      </w:pPr>
      <w:bookmarkStart w:id="10" w:name="_Toc495046738"/>
      <w:r>
        <w:t>ITEM INFORMATION</w:t>
      </w:r>
      <w:bookmarkEnd w:id="10"/>
    </w:p>
    <w:tbl>
      <w:tblPr>
        <w:tblStyle w:val="LightList-Accent1"/>
        <w:tblW w:w="0" w:type="auto"/>
        <w:tblLook w:val="04A0" w:firstRow="1" w:lastRow="0" w:firstColumn="1" w:lastColumn="0" w:noHBand="0" w:noVBand="1"/>
      </w:tblPr>
      <w:tblGrid>
        <w:gridCol w:w="1194"/>
        <w:gridCol w:w="2441"/>
        <w:gridCol w:w="1402"/>
        <w:gridCol w:w="782"/>
        <w:gridCol w:w="1561"/>
        <w:gridCol w:w="2196"/>
      </w:tblGrid>
      <w:tr w:rsidR="008C551E" w14:paraId="03590B5E" w14:textId="77777777" w:rsidTr="008C55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03590B58" w14:textId="77777777" w:rsidR="00242FEF" w:rsidRDefault="00D1654B" w:rsidP="00FE7D33">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14:paraId="03590B59" w14:textId="77777777" w:rsidR="00242FEF" w:rsidRDefault="00D1654B" w:rsidP="00FE7D33">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14:paraId="03590B5A" w14:textId="77777777" w:rsidR="00242FEF" w:rsidRDefault="00D1654B"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14:paraId="03590B5B" w14:textId="77777777" w:rsidR="00242FEF" w:rsidRDefault="00D1654B" w:rsidP="00FE7D33">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14:paraId="03590B5C" w14:textId="77777777" w:rsidR="00242FEF" w:rsidRDefault="00D1654B" w:rsidP="007A0BB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03590B5D" w14:textId="77777777" w:rsidR="00242FEF" w:rsidRDefault="00D1654B" w:rsidP="00FE7D33">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8C551E" w14:paraId="03590B65" w14:textId="77777777" w:rsidTr="008C5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3590B5F" w14:textId="77777777" w:rsidR="00242FEF" w:rsidRDefault="00D1654B" w:rsidP="00242FEF">
            <w:r>
              <w:t>0001</w:t>
            </w:r>
          </w:p>
        </w:tc>
        <w:tc>
          <w:tcPr>
            <w:tcW w:w="2602" w:type="dxa"/>
            <w:tcBorders>
              <w:top w:val="nil"/>
              <w:left w:val="nil"/>
              <w:right w:val="nil"/>
            </w:tcBorders>
            <w:hideMark/>
          </w:tcPr>
          <w:p w14:paraId="03590B60" w14:textId="74C15295" w:rsidR="00242FEF" w:rsidRDefault="00D1654B" w:rsidP="00D1654B">
            <w:pPr>
              <w:cnfStyle w:val="000000100000" w:firstRow="0" w:lastRow="0" w:firstColumn="0" w:lastColumn="0" w:oddVBand="0" w:evenVBand="0" w:oddHBand="1" w:evenHBand="0" w:firstRowFirstColumn="0" w:firstRowLastColumn="0" w:lastRowFirstColumn="0" w:lastRowLastColumn="0"/>
            </w:pPr>
            <w:r>
              <w:t xml:space="preserve">HYDROCORTISONE 0.5% OINT 30GM  H0054 </w:t>
            </w:r>
            <w:r>
              <w:br/>
              <w:t>Sample NDC</w:t>
            </w:r>
            <w:r>
              <w:t xml:space="preserve">: </w:t>
            </w:r>
            <w:r>
              <w:t>00168-0016-31</w:t>
            </w:r>
          </w:p>
        </w:tc>
        <w:tc>
          <w:tcPr>
            <w:tcW w:w="1237" w:type="dxa"/>
            <w:tcBorders>
              <w:top w:val="nil"/>
              <w:left w:val="nil"/>
              <w:right w:val="nil"/>
            </w:tcBorders>
            <w:hideMark/>
          </w:tcPr>
          <w:p w14:paraId="03590B61" w14:textId="77777777" w:rsidR="00242FEF" w:rsidRDefault="00D1654B" w:rsidP="00242FEF">
            <w:pPr>
              <w:jc w:val="right"/>
              <w:cnfStyle w:val="000000100000" w:firstRow="0" w:lastRow="0" w:firstColumn="0" w:lastColumn="0" w:oddVBand="0" w:evenVBand="0" w:oddHBand="1" w:evenHBand="0" w:firstRowFirstColumn="0" w:firstRowLastColumn="0" w:lastRowFirstColumn="0" w:lastRowLastColumn="0"/>
            </w:pPr>
            <w:r>
              <w:t>1</w:t>
            </w:r>
            <w:r>
              <w:t>44.00</w:t>
            </w:r>
          </w:p>
        </w:tc>
        <w:tc>
          <w:tcPr>
            <w:tcW w:w="984" w:type="dxa"/>
            <w:tcBorders>
              <w:top w:val="nil"/>
              <w:left w:val="nil"/>
              <w:right w:val="nil"/>
            </w:tcBorders>
            <w:hideMark/>
          </w:tcPr>
          <w:p w14:paraId="03590B62" w14:textId="77777777" w:rsidR="00242FEF" w:rsidRDefault="00D1654B" w:rsidP="00242FEF">
            <w:pPr>
              <w:cnfStyle w:val="000000100000" w:firstRow="0" w:lastRow="0" w:firstColumn="0" w:lastColumn="0" w:oddVBand="0" w:evenVBand="0" w:oddHBand="1" w:evenHBand="0" w:firstRowFirstColumn="0" w:firstRowLastColumn="0" w:lastRowFirstColumn="0" w:lastRowLastColumn="0"/>
            </w:pPr>
            <w:r>
              <w:t>TU</w:t>
            </w:r>
          </w:p>
        </w:tc>
        <w:tc>
          <w:tcPr>
            <w:tcW w:w="1886" w:type="dxa"/>
            <w:tcBorders>
              <w:top w:val="nil"/>
              <w:left w:val="nil"/>
              <w:right w:val="nil"/>
            </w:tcBorders>
            <w:hideMark/>
          </w:tcPr>
          <w:p w14:paraId="03590B63" w14:textId="400C3004" w:rsidR="00242FEF" w:rsidRDefault="00D1654B" w:rsidP="007A0BB2">
            <w:pPr>
              <w:jc w:val="right"/>
              <w:cnfStyle w:val="000000100000" w:firstRow="0" w:lastRow="0" w:firstColumn="0" w:lastColumn="0" w:oddVBand="0" w:evenVBand="0" w:oddHBand="1" w:evenHBand="0" w:firstRowFirstColumn="0" w:firstRowLastColumn="0" w:lastRowFirstColumn="0" w:lastRowLastColumn="0"/>
            </w:pPr>
            <w:r>
              <w:t>__________</w:t>
            </w:r>
            <w:r>
              <w:t>__</w:t>
            </w:r>
          </w:p>
        </w:tc>
        <w:tc>
          <w:tcPr>
            <w:tcW w:w="1869" w:type="dxa"/>
            <w:tcBorders>
              <w:top w:val="nil"/>
              <w:left w:val="nil"/>
            </w:tcBorders>
            <w:hideMark/>
          </w:tcPr>
          <w:p w14:paraId="03590B64" w14:textId="77777777" w:rsidR="00242FEF" w:rsidRDefault="00D1654B"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8C551E" w14:paraId="03590B6C" w14:textId="77777777" w:rsidTr="008C551E">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3590B66" w14:textId="77777777" w:rsidR="00242FEF" w:rsidRDefault="00D1654B" w:rsidP="00242FEF">
            <w:r>
              <w:t>0002</w:t>
            </w:r>
          </w:p>
        </w:tc>
        <w:tc>
          <w:tcPr>
            <w:tcW w:w="2602" w:type="dxa"/>
            <w:tcBorders>
              <w:top w:val="nil"/>
              <w:left w:val="nil"/>
              <w:bottom w:val="single" w:sz="8" w:space="0" w:color="4F81BD" w:themeColor="accent1"/>
              <w:right w:val="nil"/>
            </w:tcBorders>
            <w:hideMark/>
          </w:tcPr>
          <w:p w14:paraId="03590B67" w14:textId="5099EAC7" w:rsidR="00242FEF" w:rsidRDefault="00D1654B" w:rsidP="00242FEF">
            <w:pPr>
              <w:cnfStyle w:val="000000000000" w:firstRow="0" w:lastRow="0" w:firstColumn="0" w:lastColumn="0" w:oddVBand="0" w:evenVBand="0" w:oddHBand="0" w:evenHBand="0" w:firstRowFirstColumn="0" w:firstRowLastColumn="0" w:lastRowFirstColumn="0" w:lastRowLastColumn="0"/>
            </w:pPr>
            <w:r>
              <w:t xml:space="preserve">HYDROCORTISONE 2.5% OINT 30GM (H0062) </w:t>
            </w:r>
            <w:r>
              <w:br/>
            </w:r>
            <w:r>
              <w:t>Sample NDC</w:t>
            </w:r>
            <w:r>
              <w:t>: 00168-0146-30</w:t>
            </w:r>
          </w:p>
        </w:tc>
        <w:tc>
          <w:tcPr>
            <w:tcW w:w="1237" w:type="dxa"/>
            <w:tcBorders>
              <w:top w:val="nil"/>
              <w:left w:val="nil"/>
              <w:bottom w:val="single" w:sz="8" w:space="0" w:color="4F81BD" w:themeColor="accent1"/>
              <w:right w:val="nil"/>
            </w:tcBorders>
            <w:hideMark/>
          </w:tcPr>
          <w:p w14:paraId="03590B68" w14:textId="77777777" w:rsidR="00242FEF" w:rsidRDefault="00D1654B" w:rsidP="00242FEF">
            <w:pPr>
              <w:jc w:val="right"/>
              <w:cnfStyle w:val="000000000000" w:firstRow="0" w:lastRow="0" w:firstColumn="0" w:lastColumn="0" w:oddVBand="0" w:evenVBand="0" w:oddHBand="0" w:evenHBand="0" w:firstRowFirstColumn="0" w:firstRowLastColumn="0" w:lastRowFirstColumn="0" w:lastRowLastColumn="0"/>
            </w:pPr>
            <w:r>
              <w:t>288.00</w:t>
            </w:r>
          </w:p>
        </w:tc>
        <w:tc>
          <w:tcPr>
            <w:tcW w:w="984" w:type="dxa"/>
            <w:tcBorders>
              <w:top w:val="nil"/>
              <w:left w:val="nil"/>
              <w:bottom w:val="single" w:sz="8" w:space="0" w:color="4F81BD" w:themeColor="accent1"/>
              <w:right w:val="nil"/>
            </w:tcBorders>
            <w:hideMark/>
          </w:tcPr>
          <w:p w14:paraId="03590B69" w14:textId="77777777" w:rsidR="00242FEF" w:rsidRDefault="00D1654B" w:rsidP="00242FEF">
            <w:pPr>
              <w:cnfStyle w:val="000000000000" w:firstRow="0" w:lastRow="0" w:firstColumn="0" w:lastColumn="0" w:oddVBand="0" w:evenVBand="0" w:oddHBand="0" w:evenHBand="0" w:firstRowFirstColumn="0" w:firstRowLastColumn="0" w:lastRowFirstColumn="0" w:lastRowLastColumn="0"/>
            </w:pPr>
            <w:r>
              <w:t>TU</w:t>
            </w:r>
          </w:p>
        </w:tc>
        <w:tc>
          <w:tcPr>
            <w:tcW w:w="1886" w:type="dxa"/>
            <w:tcBorders>
              <w:top w:val="nil"/>
              <w:left w:val="nil"/>
              <w:bottom w:val="single" w:sz="8" w:space="0" w:color="4F81BD" w:themeColor="accent1"/>
              <w:right w:val="nil"/>
            </w:tcBorders>
            <w:hideMark/>
          </w:tcPr>
          <w:p w14:paraId="03590B6A" w14:textId="30D142D7" w:rsidR="00242FEF" w:rsidRDefault="00D1654B" w:rsidP="007A0BB2">
            <w:pPr>
              <w:jc w:val="right"/>
              <w:cnfStyle w:val="000000000000" w:firstRow="0" w:lastRow="0" w:firstColumn="0" w:lastColumn="0" w:oddVBand="0" w:evenVBand="0" w:oddHBand="0" w:evenHBand="0" w:firstRowFirstColumn="0" w:firstRowLastColumn="0" w:lastRowFirstColumn="0" w:lastRowLastColumn="0"/>
            </w:pPr>
            <w:r>
              <w:t>_______</w:t>
            </w:r>
            <w:r>
              <w:t>_____</w:t>
            </w:r>
          </w:p>
        </w:tc>
        <w:tc>
          <w:tcPr>
            <w:tcW w:w="1869" w:type="dxa"/>
            <w:tcBorders>
              <w:top w:val="nil"/>
              <w:left w:val="nil"/>
              <w:bottom w:val="single" w:sz="8" w:space="0" w:color="4F81BD" w:themeColor="accent1"/>
            </w:tcBorders>
            <w:hideMark/>
          </w:tcPr>
          <w:p w14:paraId="03590B6B" w14:textId="77777777" w:rsidR="00242FEF" w:rsidRDefault="00D1654B"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8C551E" w14:paraId="03590B73" w14:textId="77777777" w:rsidTr="008C5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3590B6D" w14:textId="77777777" w:rsidR="00242FEF" w:rsidRDefault="00D1654B" w:rsidP="00242FEF">
            <w:r>
              <w:t>0003</w:t>
            </w:r>
          </w:p>
        </w:tc>
        <w:tc>
          <w:tcPr>
            <w:tcW w:w="2602" w:type="dxa"/>
            <w:tcBorders>
              <w:top w:val="nil"/>
              <w:left w:val="nil"/>
              <w:right w:val="nil"/>
            </w:tcBorders>
            <w:hideMark/>
          </w:tcPr>
          <w:p w14:paraId="03590B6E" w14:textId="6AD758E3" w:rsidR="00242FEF" w:rsidRDefault="00D1654B" w:rsidP="00242FEF">
            <w:pPr>
              <w:cnfStyle w:val="000000100000" w:firstRow="0" w:lastRow="0" w:firstColumn="0" w:lastColumn="0" w:oddVBand="0" w:evenVBand="0" w:oddHBand="1" w:evenHBand="0" w:firstRowFirstColumn="0" w:firstRowLastColumn="0" w:lastRowFirstColumn="0" w:lastRowLastColumn="0"/>
            </w:pPr>
            <w:r>
              <w:t xml:space="preserve">MENTHOL/M-SALICYLATE 16-30% TOP CREAM 85GM--M0823 </w:t>
            </w:r>
            <w:r>
              <w:br/>
            </w:r>
            <w:r>
              <w:t>Sample NDC</w:t>
            </w:r>
            <w:r>
              <w:t>: 41167-0008-91</w:t>
            </w:r>
          </w:p>
        </w:tc>
        <w:tc>
          <w:tcPr>
            <w:tcW w:w="1237" w:type="dxa"/>
            <w:tcBorders>
              <w:top w:val="nil"/>
              <w:left w:val="nil"/>
              <w:right w:val="nil"/>
            </w:tcBorders>
            <w:hideMark/>
          </w:tcPr>
          <w:p w14:paraId="03590B6F" w14:textId="77777777" w:rsidR="00242FEF" w:rsidRDefault="00D1654B" w:rsidP="00242FEF">
            <w:pPr>
              <w:jc w:val="right"/>
              <w:cnfStyle w:val="000000100000" w:firstRow="0" w:lastRow="0" w:firstColumn="0" w:lastColumn="0" w:oddVBand="0" w:evenVBand="0" w:oddHBand="1" w:evenHBand="0" w:firstRowFirstColumn="0" w:firstRowLastColumn="0" w:lastRowFirstColumn="0" w:lastRowLastColumn="0"/>
            </w:pPr>
            <w:r>
              <w:t>2,028.00</w:t>
            </w:r>
          </w:p>
        </w:tc>
        <w:tc>
          <w:tcPr>
            <w:tcW w:w="984" w:type="dxa"/>
            <w:tcBorders>
              <w:top w:val="nil"/>
              <w:left w:val="nil"/>
              <w:right w:val="nil"/>
            </w:tcBorders>
            <w:hideMark/>
          </w:tcPr>
          <w:p w14:paraId="03590B70" w14:textId="77777777" w:rsidR="00242FEF" w:rsidRDefault="00D1654B" w:rsidP="00242FEF">
            <w:pPr>
              <w:cnfStyle w:val="000000100000" w:firstRow="0" w:lastRow="0" w:firstColumn="0" w:lastColumn="0" w:oddVBand="0" w:evenVBand="0" w:oddHBand="1" w:evenHBand="0" w:firstRowFirstColumn="0" w:firstRowLastColumn="0" w:lastRowFirstColumn="0" w:lastRowLastColumn="0"/>
            </w:pPr>
            <w:r>
              <w:t>TU</w:t>
            </w:r>
          </w:p>
        </w:tc>
        <w:tc>
          <w:tcPr>
            <w:tcW w:w="1886" w:type="dxa"/>
            <w:tcBorders>
              <w:top w:val="nil"/>
              <w:left w:val="nil"/>
              <w:right w:val="nil"/>
            </w:tcBorders>
            <w:hideMark/>
          </w:tcPr>
          <w:p w14:paraId="03590B71" w14:textId="5558817B" w:rsidR="00242FEF" w:rsidRDefault="00D1654B" w:rsidP="007A0BB2">
            <w:pPr>
              <w:jc w:val="right"/>
              <w:cnfStyle w:val="000000100000" w:firstRow="0" w:lastRow="0" w:firstColumn="0" w:lastColumn="0" w:oddVBand="0" w:evenVBand="0" w:oddHBand="1" w:evenHBand="0" w:firstRowFirstColumn="0" w:firstRowLastColumn="0" w:lastRowFirstColumn="0" w:lastRowLastColumn="0"/>
            </w:pPr>
            <w:r>
              <w:t>_______</w:t>
            </w:r>
            <w:r>
              <w:t>_____</w:t>
            </w:r>
          </w:p>
        </w:tc>
        <w:tc>
          <w:tcPr>
            <w:tcW w:w="1869" w:type="dxa"/>
            <w:tcBorders>
              <w:top w:val="nil"/>
              <w:left w:val="nil"/>
            </w:tcBorders>
            <w:hideMark/>
          </w:tcPr>
          <w:p w14:paraId="03590B72" w14:textId="77777777" w:rsidR="00242FEF" w:rsidRDefault="00D1654B"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8C551E" w14:paraId="03590B7A" w14:textId="77777777" w:rsidTr="008C551E">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3590B74" w14:textId="77777777" w:rsidR="00242FEF" w:rsidRDefault="00D1654B" w:rsidP="00242FEF">
            <w:r>
              <w:t>0004</w:t>
            </w:r>
          </w:p>
        </w:tc>
        <w:tc>
          <w:tcPr>
            <w:tcW w:w="2602" w:type="dxa"/>
            <w:tcBorders>
              <w:top w:val="nil"/>
              <w:left w:val="nil"/>
              <w:bottom w:val="single" w:sz="8" w:space="0" w:color="4F81BD" w:themeColor="accent1"/>
              <w:right w:val="nil"/>
            </w:tcBorders>
            <w:hideMark/>
          </w:tcPr>
          <w:p w14:paraId="03590B75" w14:textId="1CDE3EC1" w:rsidR="00242FEF" w:rsidRDefault="00D1654B" w:rsidP="00242FEF">
            <w:pPr>
              <w:cnfStyle w:val="000000000000" w:firstRow="0" w:lastRow="0" w:firstColumn="0" w:lastColumn="0" w:oddVBand="0" w:evenVBand="0" w:oddHBand="0" w:evenHBand="0" w:firstRowFirstColumn="0" w:firstRowLastColumn="0" w:lastRowFirstColumn="0" w:lastRowLastColumn="0"/>
            </w:pPr>
            <w:r>
              <w:t xml:space="preserve">P &amp; S TOP LIQUID 8OZ </w:t>
            </w:r>
            <w:r>
              <w:br/>
            </w:r>
            <w:r>
              <w:t>Sample NDC</w:t>
            </w:r>
            <w:r>
              <w:t>: 66440-0401-08</w:t>
            </w:r>
            <w:r>
              <w:br/>
            </w:r>
          </w:p>
        </w:tc>
        <w:tc>
          <w:tcPr>
            <w:tcW w:w="1237" w:type="dxa"/>
            <w:tcBorders>
              <w:top w:val="nil"/>
              <w:left w:val="nil"/>
              <w:bottom w:val="single" w:sz="8" w:space="0" w:color="4F81BD" w:themeColor="accent1"/>
              <w:right w:val="nil"/>
            </w:tcBorders>
            <w:hideMark/>
          </w:tcPr>
          <w:p w14:paraId="03590B76" w14:textId="77777777" w:rsidR="00242FEF" w:rsidRDefault="00D1654B" w:rsidP="00242FEF">
            <w:pPr>
              <w:jc w:val="right"/>
              <w:cnfStyle w:val="000000000000" w:firstRow="0" w:lastRow="0" w:firstColumn="0" w:lastColumn="0" w:oddVBand="0" w:evenVBand="0" w:oddHBand="0" w:evenHBand="0" w:firstRowFirstColumn="0" w:firstRowLastColumn="0" w:lastRowFirstColumn="0" w:lastRowLastColumn="0"/>
            </w:pPr>
            <w:r>
              <w:t>24.00</w:t>
            </w:r>
          </w:p>
        </w:tc>
        <w:tc>
          <w:tcPr>
            <w:tcW w:w="984" w:type="dxa"/>
            <w:tcBorders>
              <w:top w:val="nil"/>
              <w:left w:val="nil"/>
              <w:bottom w:val="single" w:sz="8" w:space="0" w:color="4F81BD" w:themeColor="accent1"/>
              <w:right w:val="nil"/>
            </w:tcBorders>
            <w:hideMark/>
          </w:tcPr>
          <w:p w14:paraId="03590B77" w14:textId="77777777" w:rsidR="00242FEF" w:rsidRDefault="00D1654B" w:rsidP="00242FEF">
            <w:pPr>
              <w:cnfStyle w:val="000000000000" w:firstRow="0" w:lastRow="0" w:firstColumn="0" w:lastColumn="0" w:oddVBand="0" w:evenVBand="0" w:oddHBand="0" w:evenHBand="0" w:firstRowFirstColumn="0" w:firstRowLastColumn="0" w:lastRowFirstColumn="0" w:lastRowLastColumn="0"/>
            </w:pPr>
            <w:r>
              <w:t>BT</w:t>
            </w:r>
          </w:p>
        </w:tc>
        <w:tc>
          <w:tcPr>
            <w:tcW w:w="1886" w:type="dxa"/>
            <w:tcBorders>
              <w:top w:val="nil"/>
              <w:left w:val="nil"/>
              <w:bottom w:val="single" w:sz="8" w:space="0" w:color="4F81BD" w:themeColor="accent1"/>
              <w:right w:val="nil"/>
            </w:tcBorders>
            <w:hideMark/>
          </w:tcPr>
          <w:p w14:paraId="03590B78" w14:textId="5A06B5BE" w:rsidR="00242FEF" w:rsidRDefault="00D1654B" w:rsidP="007A0BB2">
            <w:pPr>
              <w:jc w:val="right"/>
              <w:cnfStyle w:val="000000000000" w:firstRow="0" w:lastRow="0" w:firstColumn="0" w:lastColumn="0" w:oddVBand="0" w:evenVBand="0" w:oddHBand="0" w:evenHBand="0" w:firstRowFirstColumn="0" w:firstRowLastColumn="0" w:lastRowFirstColumn="0" w:lastRowLastColumn="0"/>
            </w:pPr>
            <w:r>
              <w:t>______</w:t>
            </w:r>
            <w:r>
              <w:t>______</w:t>
            </w:r>
          </w:p>
        </w:tc>
        <w:tc>
          <w:tcPr>
            <w:tcW w:w="1869" w:type="dxa"/>
            <w:tcBorders>
              <w:top w:val="nil"/>
              <w:left w:val="nil"/>
              <w:bottom w:val="single" w:sz="8" w:space="0" w:color="4F81BD" w:themeColor="accent1"/>
            </w:tcBorders>
            <w:hideMark/>
          </w:tcPr>
          <w:p w14:paraId="03590B79" w14:textId="77777777" w:rsidR="00242FEF" w:rsidRDefault="00D1654B"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8C551E" w14:paraId="03590B81" w14:textId="77777777" w:rsidTr="008C5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3590B7B" w14:textId="77777777" w:rsidR="00242FEF" w:rsidRDefault="00D1654B" w:rsidP="00242FEF">
            <w:r>
              <w:t>0005</w:t>
            </w:r>
          </w:p>
        </w:tc>
        <w:tc>
          <w:tcPr>
            <w:tcW w:w="2602" w:type="dxa"/>
            <w:tcBorders>
              <w:top w:val="nil"/>
              <w:left w:val="nil"/>
              <w:right w:val="nil"/>
            </w:tcBorders>
            <w:hideMark/>
          </w:tcPr>
          <w:p w14:paraId="03590B7C" w14:textId="5B9E55E9" w:rsidR="00242FEF" w:rsidRDefault="00D1654B" w:rsidP="00242FEF">
            <w:pPr>
              <w:cnfStyle w:val="000000100000" w:firstRow="0" w:lastRow="0" w:firstColumn="0" w:lastColumn="0" w:oddVBand="0" w:evenVBand="0" w:oddHBand="1" w:evenHBand="0" w:firstRowFirstColumn="0" w:firstRowLastColumn="0" w:lastRowFirstColumn="0" w:lastRowLastColumn="0"/>
            </w:pPr>
            <w:r>
              <w:t xml:space="preserve">6100 </w:t>
            </w:r>
            <w:r>
              <w:t>TALC TOP PWD 113GM</w:t>
            </w:r>
            <w:r>
              <w:br/>
            </w:r>
            <w:r>
              <w:t>Sample NDC</w:t>
            </w:r>
            <w:r>
              <w:t>: 08137-0030-11</w:t>
            </w:r>
          </w:p>
        </w:tc>
        <w:tc>
          <w:tcPr>
            <w:tcW w:w="1237" w:type="dxa"/>
            <w:tcBorders>
              <w:top w:val="nil"/>
              <w:left w:val="nil"/>
              <w:right w:val="nil"/>
            </w:tcBorders>
            <w:hideMark/>
          </w:tcPr>
          <w:p w14:paraId="03590B7D" w14:textId="77777777" w:rsidR="00242FEF" w:rsidRDefault="00D1654B" w:rsidP="00242FEF">
            <w:pPr>
              <w:jc w:val="right"/>
              <w:cnfStyle w:val="000000100000" w:firstRow="0" w:lastRow="0" w:firstColumn="0" w:lastColumn="0" w:oddVBand="0" w:evenVBand="0" w:oddHBand="1" w:evenHBand="0" w:firstRowFirstColumn="0" w:firstRowLastColumn="0" w:lastRowFirstColumn="0" w:lastRowLastColumn="0"/>
            </w:pPr>
            <w:r>
              <w:t>192.00</w:t>
            </w:r>
          </w:p>
        </w:tc>
        <w:tc>
          <w:tcPr>
            <w:tcW w:w="984" w:type="dxa"/>
            <w:tcBorders>
              <w:top w:val="nil"/>
              <w:left w:val="nil"/>
              <w:right w:val="nil"/>
            </w:tcBorders>
            <w:hideMark/>
          </w:tcPr>
          <w:p w14:paraId="03590B7E" w14:textId="77777777" w:rsidR="00242FEF" w:rsidRDefault="00D1654B" w:rsidP="00242FEF">
            <w:pPr>
              <w:cnfStyle w:val="000000100000" w:firstRow="0" w:lastRow="0" w:firstColumn="0" w:lastColumn="0" w:oddVBand="0" w:evenVBand="0" w:oddHBand="1" w:evenHBand="0" w:firstRowFirstColumn="0" w:firstRowLastColumn="0" w:lastRowFirstColumn="0" w:lastRowLastColumn="0"/>
            </w:pPr>
            <w:r>
              <w:t>BT</w:t>
            </w:r>
          </w:p>
        </w:tc>
        <w:tc>
          <w:tcPr>
            <w:tcW w:w="1886" w:type="dxa"/>
            <w:tcBorders>
              <w:top w:val="nil"/>
              <w:left w:val="nil"/>
              <w:right w:val="nil"/>
            </w:tcBorders>
            <w:hideMark/>
          </w:tcPr>
          <w:p w14:paraId="03590B7F" w14:textId="40FB669C" w:rsidR="00242FEF" w:rsidRDefault="00D1654B" w:rsidP="007A0BB2">
            <w:pPr>
              <w:jc w:val="right"/>
              <w:cnfStyle w:val="000000100000" w:firstRow="0" w:lastRow="0" w:firstColumn="0" w:lastColumn="0" w:oddVBand="0" w:evenVBand="0" w:oddHBand="1" w:evenHBand="0" w:firstRowFirstColumn="0" w:firstRowLastColumn="0" w:lastRowFirstColumn="0" w:lastRowLastColumn="0"/>
            </w:pPr>
            <w:r>
              <w:t>_______</w:t>
            </w:r>
            <w:r>
              <w:t>_____</w:t>
            </w:r>
          </w:p>
        </w:tc>
        <w:tc>
          <w:tcPr>
            <w:tcW w:w="1869" w:type="dxa"/>
            <w:tcBorders>
              <w:top w:val="nil"/>
              <w:left w:val="nil"/>
            </w:tcBorders>
            <w:hideMark/>
          </w:tcPr>
          <w:p w14:paraId="03590B80" w14:textId="77777777" w:rsidR="00242FEF" w:rsidRDefault="00D1654B"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8C551E" w14:paraId="03590B88" w14:textId="77777777" w:rsidTr="008C551E">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3590B82" w14:textId="77777777" w:rsidR="00242FEF" w:rsidRDefault="00D1654B" w:rsidP="00242FEF">
            <w:r>
              <w:t>0006</w:t>
            </w:r>
          </w:p>
        </w:tc>
        <w:tc>
          <w:tcPr>
            <w:tcW w:w="2602" w:type="dxa"/>
            <w:tcBorders>
              <w:top w:val="nil"/>
              <w:left w:val="nil"/>
              <w:bottom w:val="single" w:sz="8" w:space="0" w:color="4F81BD" w:themeColor="accent1"/>
              <w:right w:val="nil"/>
            </w:tcBorders>
            <w:hideMark/>
          </w:tcPr>
          <w:p w14:paraId="03590B83" w14:textId="01EFFC84" w:rsidR="00242FEF" w:rsidRDefault="00D1654B" w:rsidP="00242FEF">
            <w:pPr>
              <w:cnfStyle w:val="000000000000" w:firstRow="0" w:lastRow="0" w:firstColumn="0" w:lastColumn="0" w:oddVBand="0" w:evenVBand="0" w:oddHBand="0" w:evenHBand="0" w:firstRowFirstColumn="0" w:firstRowLastColumn="0" w:lastRowFirstColumn="0" w:lastRowLastColumn="0"/>
            </w:pPr>
            <w:r>
              <w:t xml:space="preserve">ONE TOUCH ULTRA (GLUCOSE) TEST STRIP 100 XZ173 </w:t>
            </w:r>
            <w:r>
              <w:br/>
              <w:t>NDC</w:t>
            </w:r>
            <w:r>
              <w:t>: 53885-0245-10</w:t>
            </w:r>
          </w:p>
        </w:tc>
        <w:tc>
          <w:tcPr>
            <w:tcW w:w="1237" w:type="dxa"/>
            <w:tcBorders>
              <w:top w:val="nil"/>
              <w:left w:val="nil"/>
              <w:bottom w:val="single" w:sz="8" w:space="0" w:color="4F81BD" w:themeColor="accent1"/>
              <w:right w:val="nil"/>
            </w:tcBorders>
            <w:hideMark/>
          </w:tcPr>
          <w:p w14:paraId="03590B84" w14:textId="77777777" w:rsidR="00242FEF" w:rsidRDefault="00D1654B" w:rsidP="00242FEF">
            <w:pPr>
              <w:jc w:val="right"/>
              <w:cnfStyle w:val="000000000000" w:firstRow="0" w:lastRow="0" w:firstColumn="0" w:lastColumn="0" w:oddVBand="0" w:evenVBand="0" w:oddHBand="0" w:evenHBand="0" w:firstRowFirstColumn="0" w:firstRowLastColumn="0" w:lastRowFirstColumn="0" w:lastRowLastColumn="0"/>
            </w:pPr>
            <w:r>
              <w:t>288.00</w:t>
            </w:r>
          </w:p>
        </w:tc>
        <w:tc>
          <w:tcPr>
            <w:tcW w:w="984" w:type="dxa"/>
            <w:tcBorders>
              <w:top w:val="nil"/>
              <w:left w:val="nil"/>
              <w:bottom w:val="single" w:sz="8" w:space="0" w:color="4F81BD" w:themeColor="accent1"/>
              <w:right w:val="nil"/>
            </w:tcBorders>
            <w:hideMark/>
          </w:tcPr>
          <w:p w14:paraId="03590B85" w14:textId="77777777" w:rsidR="00242FEF" w:rsidRDefault="00D1654B" w:rsidP="00242FEF">
            <w:pPr>
              <w:cnfStyle w:val="000000000000" w:firstRow="0" w:lastRow="0" w:firstColumn="0" w:lastColumn="0" w:oddVBand="0" w:evenVBand="0" w:oddHBand="0" w:evenHBand="0" w:firstRowFirstColumn="0" w:firstRowLastColumn="0" w:lastRowFirstColumn="0" w:lastRowLastColumn="0"/>
            </w:pPr>
            <w:r>
              <w:t>BX</w:t>
            </w:r>
          </w:p>
        </w:tc>
        <w:tc>
          <w:tcPr>
            <w:tcW w:w="1886" w:type="dxa"/>
            <w:tcBorders>
              <w:top w:val="nil"/>
              <w:left w:val="nil"/>
              <w:bottom w:val="single" w:sz="8" w:space="0" w:color="4F81BD" w:themeColor="accent1"/>
              <w:right w:val="nil"/>
            </w:tcBorders>
            <w:hideMark/>
          </w:tcPr>
          <w:p w14:paraId="03590B86" w14:textId="2DDB29EF" w:rsidR="00242FEF" w:rsidRDefault="00D1654B" w:rsidP="007A0BB2">
            <w:pPr>
              <w:jc w:val="right"/>
              <w:cnfStyle w:val="000000000000" w:firstRow="0" w:lastRow="0" w:firstColumn="0" w:lastColumn="0" w:oddVBand="0" w:evenVBand="0" w:oddHBand="0" w:evenHBand="0" w:firstRowFirstColumn="0" w:firstRowLastColumn="0" w:lastRowFirstColumn="0" w:lastRowLastColumn="0"/>
            </w:pPr>
            <w:r>
              <w:t>_________</w:t>
            </w:r>
            <w:r>
              <w:t>___</w:t>
            </w:r>
          </w:p>
        </w:tc>
        <w:tc>
          <w:tcPr>
            <w:tcW w:w="1869" w:type="dxa"/>
            <w:tcBorders>
              <w:top w:val="nil"/>
              <w:left w:val="nil"/>
              <w:bottom w:val="single" w:sz="8" w:space="0" w:color="4F81BD" w:themeColor="accent1"/>
            </w:tcBorders>
            <w:hideMark/>
          </w:tcPr>
          <w:p w14:paraId="03590B87" w14:textId="77777777" w:rsidR="00242FEF" w:rsidRDefault="00D1654B"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8C551E" w14:paraId="03590B8F" w14:textId="77777777" w:rsidTr="008C5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14:paraId="03590B89" w14:textId="77777777" w:rsidR="00FF3F04" w:rsidRDefault="00D1654B" w:rsidP="00242FEF"/>
        </w:tc>
        <w:tc>
          <w:tcPr>
            <w:tcW w:w="2602" w:type="dxa"/>
            <w:tcBorders>
              <w:left w:val="nil"/>
              <w:bottom w:val="nil"/>
              <w:right w:val="nil"/>
            </w:tcBorders>
            <w:hideMark/>
          </w:tcPr>
          <w:p w14:paraId="03590B8A" w14:textId="77777777" w:rsidR="00FF3F04" w:rsidRDefault="00D1654B" w:rsidP="00242FEF">
            <w:pPr>
              <w:cnfStyle w:val="000000100000" w:firstRow="0" w:lastRow="0" w:firstColumn="0" w:lastColumn="0" w:oddVBand="0" w:evenVBand="0" w:oddHBand="1" w:evenHBand="0" w:firstRowFirstColumn="0" w:firstRowLastColumn="0" w:lastRowFirstColumn="0" w:lastRowLastColumn="0"/>
            </w:pPr>
          </w:p>
        </w:tc>
        <w:tc>
          <w:tcPr>
            <w:tcW w:w="1237" w:type="dxa"/>
            <w:tcBorders>
              <w:left w:val="nil"/>
              <w:bottom w:val="nil"/>
              <w:right w:val="nil"/>
            </w:tcBorders>
            <w:hideMark/>
          </w:tcPr>
          <w:p w14:paraId="03590B8B" w14:textId="77777777" w:rsidR="00FF3F04" w:rsidRDefault="00D1654B" w:rsidP="00242FEF">
            <w:pPr>
              <w:jc w:val="right"/>
              <w:cnfStyle w:val="000000100000" w:firstRow="0" w:lastRow="0" w:firstColumn="0" w:lastColumn="0" w:oddVBand="0" w:evenVBand="0" w:oddHBand="1" w:evenHBand="0" w:firstRowFirstColumn="0" w:firstRowLastColumn="0" w:lastRowFirstColumn="0" w:lastRowLastColumn="0"/>
            </w:pPr>
          </w:p>
        </w:tc>
        <w:tc>
          <w:tcPr>
            <w:tcW w:w="984" w:type="dxa"/>
            <w:tcBorders>
              <w:left w:val="nil"/>
              <w:bottom w:val="nil"/>
              <w:right w:val="single" w:sz="8" w:space="0" w:color="4F81BD" w:themeColor="accent1"/>
            </w:tcBorders>
            <w:hideMark/>
          </w:tcPr>
          <w:p w14:paraId="03590B8C" w14:textId="77777777" w:rsidR="00FF3F04" w:rsidRDefault="00D1654B" w:rsidP="00242FEF">
            <w:pPr>
              <w:cnfStyle w:val="000000100000" w:firstRow="0" w:lastRow="0" w:firstColumn="0" w:lastColumn="0" w:oddVBand="0" w:evenVBand="0" w:oddHBand="1" w:evenHBand="0" w:firstRowFirstColumn="0" w:firstRowLastColumn="0" w:lastRowFirstColumn="0" w:lastRowLastColumn="0"/>
            </w:pPr>
          </w:p>
        </w:tc>
        <w:tc>
          <w:tcPr>
            <w:tcW w:w="1886" w:type="dxa"/>
            <w:tcBorders>
              <w:left w:val="single" w:sz="8" w:space="0" w:color="4F81BD" w:themeColor="accent1"/>
              <w:right w:val="nil"/>
            </w:tcBorders>
            <w:hideMark/>
          </w:tcPr>
          <w:p w14:paraId="03590B8D" w14:textId="77777777" w:rsidR="00FF3F04" w:rsidRPr="00FF3F04" w:rsidRDefault="00D1654B" w:rsidP="007A0BB2">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1869" w:type="dxa"/>
            <w:tcBorders>
              <w:left w:val="nil"/>
            </w:tcBorders>
            <w:hideMark/>
          </w:tcPr>
          <w:p w14:paraId="03590B8E" w14:textId="77777777" w:rsidR="00FF3F04" w:rsidRPr="00FF3F04" w:rsidRDefault="00D1654B" w:rsidP="00242FEF">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__________________</w:t>
            </w:r>
          </w:p>
        </w:tc>
      </w:tr>
    </w:tbl>
    <w:p w14:paraId="03590B90" w14:textId="77777777" w:rsidR="00242FEF" w:rsidRDefault="00D1654B"/>
    <w:p w14:paraId="41FD5CEC" w14:textId="77777777" w:rsidR="00D1654B" w:rsidRDefault="00D1654B">
      <w:pPr>
        <w:rPr>
          <w:rFonts w:asciiTheme="majorHAnsi" w:eastAsiaTheme="majorEastAsia" w:hAnsiTheme="majorHAnsi" w:cstheme="majorBidi"/>
          <w:b/>
          <w:bCs/>
          <w:color w:val="4F81BD" w:themeColor="accent1"/>
          <w:sz w:val="26"/>
          <w:szCs w:val="26"/>
        </w:rPr>
      </w:pPr>
      <w:r>
        <w:br w:type="page"/>
      </w:r>
    </w:p>
    <w:p w14:paraId="03590B91" w14:textId="7A8456A8" w:rsidR="00242FEF" w:rsidRDefault="00D1654B" w:rsidP="00242FEF">
      <w:pPr>
        <w:pStyle w:val="Heading2"/>
      </w:pPr>
      <w:bookmarkStart w:id="11" w:name="_Toc495046739"/>
      <w:r>
        <w:t>B.5</w:t>
      </w:r>
      <w:r>
        <w:t xml:space="preserve"> </w:t>
      </w:r>
      <w:r>
        <w:t>DELIVERY SCHEDULE</w:t>
      </w:r>
      <w:bookmarkEnd w:id="11"/>
    </w:p>
    <w:p w14:paraId="03590B92" w14:textId="77777777" w:rsidR="00B72566" w:rsidRPr="00B72566" w:rsidRDefault="00D1654B" w:rsidP="00B72566"/>
    <w:tbl>
      <w:tblPr>
        <w:tblStyle w:val="LightList-Accent1"/>
        <w:tblW w:w="0" w:type="auto"/>
        <w:tblLook w:val="04A0" w:firstRow="1" w:lastRow="0" w:firstColumn="1" w:lastColumn="0" w:noHBand="0" w:noVBand="1"/>
      </w:tblPr>
      <w:tblGrid>
        <w:gridCol w:w="1098"/>
        <w:gridCol w:w="1350"/>
        <w:gridCol w:w="3746"/>
        <w:gridCol w:w="1402"/>
        <w:gridCol w:w="1932"/>
      </w:tblGrid>
      <w:tr w:rsidR="008C551E" w14:paraId="03590B96" w14:textId="77777777" w:rsidTr="00D165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gridSpan w:val="3"/>
            <w:tcBorders>
              <w:top w:val="single" w:sz="8" w:space="0" w:color="4F81BD" w:themeColor="accent1"/>
              <w:left w:val="single" w:sz="8" w:space="0" w:color="4F81BD" w:themeColor="accent1"/>
              <w:bottom w:val="single" w:sz="8" w:space="0" w:color="4F81BD" w:themeColor="accent1"/>
              <w:right w:val="nil"/>
            </w:tcBorders>
            <w:vAlign w:val="bottom"/>
            <w:hideMark/>
          </w:tcPr>
          <w:p w14:paraId="03590B93" w14:textId="77777777" w:rsidR="007D7781" w:rsidRDefault="00D1654B" w:rsidP="00FE7D33">
            <w:pPr>
              <w:spacing w:before="60" w:after="60"/>
            </w:pPr>
            <w:r>
              <w:t>ITEM NUMBER</w:t>
            </w:r>
          </w:p>
        </w:tc>
        <w:tc>
          <w:tcPr>
            <w:tcW w:w="1402" w:type="dxa"/>
            <w:tcBorders>
              <w:top w:val="single" w:sz="8" w:space="0" w:color="4F81BD" w:themeColor="accent1"/>
              <w:left w:val="nil"/>
              <w:bottom w:val="single" w:sz="8" w:space="0" w:color="4F81BD" w:themeColor="accent1"/>
              <w:right w:val="nil"/>
            </w:tcBorders>
            <w:vAlign w:val="bottom"/>
            <w:hideMark/>
          </w:tcPr>
          <w:p w14:paraId="03590B94" w14:textId="77777777" w:rsidR="007D7781" w:rsidRDefault="00D1654B"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193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03590B95" w14:textId="77777777" w:rsidR="007D7781" w:rsidRDefault="00D1654B" w:rsidP="007D7781">
            <w:pPr>
              <w:spacing w:before="60" w:after="60"/>
              <w:cnfStyle w:val="100000000000" w:firstRow="1" w:lastRow="0" w:firstColumn="0" w:lastColumn="0" w:oddVBand="0" w:evenVBand="0" w:oddHBand="0" w:evenHBand="0" w:firstRowFirstColumn="0" w:firstRowLastColumn="0" w:lastRowFirstColumn="0" w:lastRowLastColumn="0"/>
            </w:pPr>
            <w:r>
              <w:t>DELIVERY DATE</w:t>
            </w:r>
          </w:p>
        </w:tc>
      </w:tr>
      <w:tr w:rsidR="008C551E" w14:paraId="03590B9C" w14:textId="77777777" w:rsidTr="00D16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03590B97" w14:textId="73B17705" w:rsidR="007D7781" w:rsidRDefault="00D1654B" w:rsidP="003C6C9A">
            <w:pPr>
              <w:spacing w:before="120"/>
            </w:pPr>
            <w:r>
              <w:t>All</w:t>
            </w:r>
          </w:p>
        </w:tc>
        <w:tc>
          <w:tcPr>
            <w:tcW w:w="1350" w:type="dxa"/>
            <w:tcBorders>
              <w:left w:val="nil"/>
              <w:right w:val="nil"/>
            </w:tcBorders>
            <w:hideMark/>
          </w:tcPr>
          <w:p w14:paraId="03590B98" w14:textId="77777777" w:rsidR="007D7781" w:rsidRDefault="00D1654B"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right w:val="nil"/>
            </w:tcBorders>
          </w:tcPr>
          <w:p w14:paraId="03590B99" w14:textId="77777777" w:rsidR="007D7781" w:rsidRDefault="00D1654B"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Department of Veterans Affairs</w:t>
            </w:r>
            <w:r w:rsidRPr="00BB6495">
              <w:br/>
              <w:t>VA CMOP Murfreesboro II-764</w:t>
            </w:r>
            <w:r w:rsidRPr="00BB6495">
              <w:br/>
              <w:t>5171 SAM JARED DRIVE</w:t>
            </w:r>
            <w:r w:rsidRPr="00BB6495">
              <w:br/>
              <w:t>MURFREESBORO, TN 37130</w:t>
            </w:r>
            <w:r w:rsidRPr="00BB6495">
              <w:br/>
              <w:t>USA</w:t>
            </w:r>
            <w:r w:rsidRPr="00BB6495">
              <w:br/>
            </w:r>
          </w:p>
        </w:tc>
        <w:tc>
          <w:tcPr>
            <w:tcW w:w="1402" w:type="dxa"/>
            <w:tcBorders>
              <w:left w:val="nil"/>
              <w:right w:val="nil"/>
            </w:tcBorders>
            <w:hideMark/>
          </w:tcPr>
          <w:p w14:paraId="03590B9A" w14:textId="56C9CB33" w:rsidR="007D7781" w:rsidRDefault="00D1654B" w:rsidP="003C6C9A">
            <w:pPr>
              <w:spacing w:before="120"/>
              <w:jc w:val="right"/>
              <w:cnfStyle w:val="000000100000" w:firstRow="0" w:lastRow="0" w:firstColumn="0" w:lastColumn="0" w:oddVBand="0" w:evenVBand="0" w:oddHBand="1" w:evenHBand="0" w:firstRowFirstColumn="0" w:firstRowLastColumn="0" w:lastRowFirstColumn="0" w:lastRowLastColumn="0"/>
            </w:pPr>
          </w:p>
        </w:tc>
        <w:tc>
          <w:tcPr>
            <w:tcW w:w="1932" w:type="dxa"/>
            <w:tcBorders>
              <w:left w:val="nil"/>
            </w:tcBorders>
            <w:hideMark/>
          </w:tcPr>
          <w:p w14:paraId="03590B9B" w14:textId="77777777" w:rsidR="007D7781" w:rsidRDefault="00D1654B" w:rsidP="002610A5">
            <w:pPr>
              <w:spacing w:before="120"/>
              <w:cnfStyle w:val="000000100000" w:firstRow="0" w:lastRow="0" w:firstColumn="0" w:lastColumn="0" w:oddVBand="0" w:evenVBand="0" w:oddHBand="1" w:evenHBand="0" w:firstRowFirstColumn="0" w:firstRowLastColumn="0" w:lastRowFirstColumn="0" w:lastRowLastColumn="0"/>
            </w:pPr>
            <w:r>
              <w:t>15 Days ARO</w:t>
            </w:r>
          </w:p>
        </w:tc>
      </w:tr>
    </w:tbl>
    <w:p w14:paraId="03590BBB" w14:textId="77777777" w:rsidR="00242FEF" w:rsidRDefault="00D1654B">
      <w:pPr>
        <w:sectPr w:rsidR="00242FEF">
          <w:footerReference w:type="default" r:id="rId20"/>
          <w:type w:val="continuous"/>
          <w:pgSz w:w="12240" w:h="15840"/>
          <w:pgMar w:top="1080" w:right="1440" w:bottom="1080" w:left="1440" w:header="360" w:footer="360" w:gutter="0"/>
          <w:cols w:space="720"/>
          <w:docGrid w:linePitch="360"/>
        </w:sectPr>
      </w:pPr>
    </w:p>
    <w:p w14:paraId="03590BBC" w14:textId="77777777" w:rsidR="0078638D" w:rsidRDefault="00D1654B">
      <w:pPr>
        <w:pStyle w:val="Heading1"/>
        <w:pageBreakBefore/>
      </w:pPr>
      <w:bookmarkStart w:id="12" w:name="_Toc495046740"/>
      <w:r>
        <w:t xml:space="preserve">SECTION C - </w:t>
      </w:r>
      <w:r>
        <w:t>CONTRACT CLAUSES</w:t>
      </w:r>
      <w:bookmarkEnd w:id="12"/>
    </w:p>
    <w:p w14:paraId="03590BBD" w14:textId="77777777" w:rsidR="0078638D" w:rsidRDefault="00D1654B"/>
    <w:p w14:paraId="03590BBE" w14:textId="77777777" w:rsidR="00334CDC" w:rsidRDefault="00D1654B">
      <w:pPr>
        <w:pStyle w:val="Heading2"/>
      </w:pPr>
      <w:bookmarkStart w:id="13" w:name="_Toc495046741"/>
      <w:r>
        <w:t>C.1</w:t>
      </w:r>
      <w:r>
        <w:t xml:space="preserve">  </w:t>
      </w:r>
      <w:r>
        <w:t>52.212-4</w:t>
      </w:r>
      <w:r>
        <w:t xml:space="preserve">  </w:t>
      </w:r>
      <w:r>
        <w:t xml:space="preserve">CONTRACT TERMS AND </w:t>
      </w:r>
      <w:r>
        <w:t>CONDITIONS—COMMERCIAL ITEMS</w:t>
      </w:r>
      <w:r>
        <w:t xml:space="preserve"> (</w:t>
      </w:r>
      <w:r>
        <w:t>JAN 2017</w:t>
      </w:r>
      <w:r>
        <w:t>)</w:t>
      </w:r>
      <w:bookmarkEnd w:id="13"/>
    </w:p>
    <w:p w14:paraId="03590BBF" w14:textId="77777777" w:rsidR="00D64D4E" w:rsidRDefault="00D1654B">
      <w:r>
        <w:t xml:space="preserve">  (a) </w:t>
      </w:r>
      <w:r w:rsidRPr="002653F8">
        <w:rPr>
          <w:i/>
        </w:rPr>
        <w:t xml:space="preserve">Inspection/Acceptance. </w:t>
      </w:r>
      <w:r>
        <w:t xml:space="preserve">The Contractor shall only tender for acceptance those items that conform to the requirements of this contract. The Government reserves the right to inspect or test any supplies or services that have been tendered for acceptance. The Government may require </w:t>
      </w:r>
      <w:r>
        <w:t xml:space="preserve">repair or replacement of nonconforming supplies or reperformance of nonconforming services at no increase in contract price. If repair/replacement or reperformance will not correct the defects or is not possible, the Government may seek an equitable price </w:t>
      </w:r>
      <w:r>
        <w:t>reduction or adequate consideration for acceptance of nonconforming supplies or services.  The Government must exercise its post-acceptance rights—</w:t>
      </w:r>
    </w:p>
    <w:p w14:paraId="03590BC0" w14:textId="77777777" w:rsidR="00334CDC" w:rsidRDefault="00D1654B">
      <w:r>
        <w:t xml:space="preserve">    (1) Within a reasonable time after the defect was discovered or should have been discovered; and</w:t>
      </w:r>
    </w:p>
    <w:p w14:paraId="03590BC1" w14:textId="77777777" w:rsidR="00334CDC" w:rsidRDefault="00D1654B">
      <w:r>
        <w:t xml:space="preserve">    (2)</w:t>
      </w:r>
      <w:r>
        <w:t xml:space="preserve"> Before any substantial change occurs in the condition of the item, unless the change is due to the defect in the item.</w:t>
      </w:r>
    </w:p>
    <w:p w14:paraId="03590BC2" w14:textId="77777777" w:rsidR="00334CDC" w:rsidRDefault="00D1654B">
      <w:r>
        <w:t xml:space="preserve">  (b) </w:t>
      </w:r>
      <w:r w:rsidRPr="002653F8">
        <w:rPr>
          <w:i/>
        </w:rPr>
        <w:t>Assignment.</w:t>
      </w:r>
      <w:r>
        <w:t xml:space="preserve"> The Contractor or its assignee may assign its rights to receive payment due as a result of performance of this contrac</w:t>
      </w:r>
      <w:r>
        <w:t>t to a bank, trust company, or other financing institution, including any Federal lending agency in accordance with the Assignment of Claims Act (31 U.S.C. 3727). However, when a third party makes payment (e.g., use of the Governmentwide commercial purchas</w:t>
      </w:r>
      <w:r>
        <w:t>e card), the Contractor may not assign its rights to receive payment under this contract.</w:t>
      </w:r>
    </w:p>
    <w:p w14:paraId="03590BC3" w14:textId="77777777" w:rsidR="00334CDC" w:rsidRDefault="00D1654B">
      <w:r>
        <w:t xml:space="preserve">  (c) </w:t>
      </w:r>
      <w:r w:rsidRPr="002653F8">
        <w:rPr>
          <w:i/>
        </w:rPr>
        <w:t>Changes.</w:t>
      </w:r>
      <w:r>
        <w:t xml:space="preserve"> Changes in the terms and conditions of this contract may be made only by written agreement of the parties.</w:t>
      </w:r>
    </w:p>
    <w:p w14:paraId="03590BC4" w14:textId="77777777" w:rsidR="00334CDC" w:rsidRDefault="00D1654B" w:rsidP="001C7A8F">
      <w:r w:rsidRPr="001C7A8F">
        <w:t xml:space="preserve">  (d) Disputes. This contract is subject to </w:t>
      </w:r>
      <w:r w:rsidRPr="001C7A8F">
        <w:t>41 U.S.C. chapter 71, Contract Disputes</w:t>
      </w:r>
      <w:r w:rsidRPr="001C7A8F">
        <w:t>. Failure of the parties to this</w:t>
      </w:r>
      <w:r>
        <w:t xml:space="preserve"> contract to reach agreement on any request for equitable adjustment, claim, appeal or action arising under or relating to this contract shall be a dispute to be resolved in accordance </w:t>
      </w:r>
      <w:r>
        <w:t>with the clause at FAR 52.233-1, Disputes, which is incorporated herein by reference. The Contractor shall proceed diligently with performance of this contract, pending final resolution of any dispute arising under the contract.</w:t>
      </w:r>
    </w:p>
    <w:p w14:paraId="03590BC5" w14:textId="77777777" w:rsidR="00334CDC" w:rsidRDefault="00D1654B">
      <w:r>
        <w:t xml:space="preserve">  (e) </w:t>
      </w:r>
      <w:r w:rsidRPr="002653F8">
        <w:rPr>
          <w:i/>
        </w:rPr>
        <w:t>Definitions.</w:t>
      </w:r>
      <w:r>
        <w:t xml:space="preserve"> The clau</w:t>
      </w:r>
      <w:r>
        <w:t>se at FAR 52.202-1, Definitions, is incorporated herein by reference.</w:t>
      </w:r>
    </w:p>
    <w:p w14:paraId="03590BC6" w14:textId="77777777" w:rsidR="00334CDC" w:rsidRDefault="00D1654B">
      <w:r>
        <w:t xml:space="preserve">  (f) </w:t>
      </w:r>
      <w:r w:rsidRPr="002653F8">
        <w:rPr>
          <w:i/>
        </w:rPr>
        <w:t>Excusable delays.</w:t>
      </w:r>
      <w:r>
        <w:t xml:space="preserve"> The Contractor shall be liable for default unless nonperformance is caused by an occurrence beyond the reasonable control of the Contractor and without its fault </w:t>
      </w:r>
      <w:r>
        <w:t>or negligence such as, acts of God or the public enemy, acts of the Government in either its sovereign or contractual capacity, fires, floods, epidemics, quarantine restrictions, strikes, unusually severe weather, and delays of common carriers. The Contrac</w:t>
      </w:r>
      <w:r>
        <w:t>tor shall notify the Contracting Officer in writing as soon as it is reasonably possible after the commencement of any excusable delay, setting forth the full particulars in connection therewith, shall remedy such occurrence with all reasonable dispatch, a</w:t>
      </w:r>
      <w:r>
        <w:t>nd shall promptly give written notice to the Contracting Officer of the cessation of such occurrence.</w:t>
      </w:r>
    </w:p>
    <w:p w14:paraId="03590BC7" w14:textId="77777777" w:rsidR="00334CDC" w:rsidRPr="00EB602E" w:rsidRDefault="00D1654B">
      <w:r w:rsidRPr="00EB602E">
        <w:t xml:space="preserve">  (g) Invoice</w:t>
      </w:r>
      <w:r w:rsidRPr="00EB602E">
        <w:rPr>
          <w:i/>
        </w:rPr>
        <w:t>.</w:t>
      </w:r>
    </w:p>
    <w:p w14:paraId="03590BC8" w14:textId="77777777" w:rsidR="00D64D4E" w:rsidRPr="00EB602E" w:rsidRDefault="00D1654B">
      <w:r w:rsidRPr="00EB602E">
        <w:t xml:space="preserve">    (1) The Contractor shall submit an original invoice and three copies</w:t>
      </w:r>
      <w:r w:rsidRPr="00EB602E">
        <w:t xml:space="preserve"> </w:t>
      </w:r>
      <w:r w:rsidRPr="00EB602E">
        <w:t>(or electronic invoice, if authorized) to the address designated i</w:t>
      </w:r>
      <w:r w:rsidRPr="00EB602E">
        <w:t>n the contract to receive invoices. An invoice must include—</w:t>
      </w:r>
    </w:p>
    <w:p w14:paraId="03590BC9" w14:textId="77777777" w:rsidR="00334CDC" w:rsidRPr="00EB602E" w:rsidRDefault="00D1654B">
      <w:r w:rsidRPr="00EB602E">
        <w:t xml:space="preserve">      (i) Name and address of the Contractor;</w:t>
      </w:r>
    </w:p>
    <w:p w14:paraId="03590BCA" w14:textId="77777777" w:rsidR="00334CDC" w:rsidRPr="00EB602E" w:rsidRDefault="00D1654B">
      <w:r w:rsidRPr="00EB602E">
        <w:t xml:space="preserve">      (ii) Invoice date and number;</w:t>
      </w:r>
    </w:p>
    <w:p w14:paraId="03590BCB" w14:textId="77777777" w:rsidR="00334CDC" w:rsidRPr="00EB602E" w:rsidRDefault="00D1654B">
      <w:r w:rsidRPr="00EB602E">
        <w:t xml:space="preserve">      </w:t>
      </w:r>
      <w:r>
        <w:t xml:space="preserve">(iii) Contract number, </w:t>
      </w:r>
      <w:r w:rsidRPr="00EB602E">
        <w:t>line item number and, if applicable, the order number;</w:t>
      </w:r>
    </w:p>
    <w:p w14:paraId="03590BCC" w14:textId="77777777" w:rsidR="00334CDC" w:rsidRPr="00EB602E" w:rsidRDefault="00D1654B">
      <w:r w:rsidRPr="00EB602E">
        <w:t xml:space="preserve">      (iv) Description, quant</w:t>
      </w:r>
      <w:r w:rsidRPr="00EB602E">
        <w:t>ity, unit of measure, unit price and extended price of the items delivered;</w:t>
      </w:r>
    </w:p>
    <w:p w14:paraId="03590BCD" w14:textId="77777777" w:rsidR="00334CDC" w:rsidRPr="00EB602E" w:rsidRDefault="00D1654B">
      <w:r w:rsidRPr="00EB602E">
        <w:t xml:space="preserve">      (v) Shipping number and date of shipment, including the bill of lading number and weight of shipment if shipped on Government bill of lading;</w:t>
      </w:r>
    </w:p>
    <w:p w14:paraId="03590BCE" w14:textId="77777777" w:rsidR="00334CDC" w:rsidRPr="00EB602E" w:rsidRDefault="00D1654B">
      <w:r w:rsidRPr="00EB602E">
        <w:t xml:space="preserve">      (vi) Terms of any discount</w:t>
      </w:r>
      <w:r w:rsidRPr="00EB602E">
        <w:t xml:space="preserve"> for prompt payment offered;</w:t>
      </w:r>
    </w:p>
    <w:p w14:paraId="03590BCF" w14:textId="77777777" w:rsidR="00334CDC" w:rsidRPr="00EB602E" w:rsidRDefault="00D1654B">
      <w:r w:rsidRPr="00EB602E">
        <w:t xml:space="preserve">      (vii) Name and address of official to whom payment is to be sent;</w:t>
      </w:r>
    </w:p>
    <w:p w14:paraId="03590BD0" w14:textId="77777777" w:rsidR="00334CDC" w:rsidRPr="00EB602E" w:rsidRDefault="00D1654B">
      <w:r w:rsidRPr="00EB602E">
        <w:t xml:space="preserve">      (viii) Name, title, and phone number of person to notify in event of defective invoice; and</w:t>
      </w:r>
    </w:p>
    <w:p w14:paraId="03590BD1" w14:textId="77777777" w:rsidR="00334CDC" w:rsidRPr="00EB602E" w:rsidRDefault="00D1654B">
      <w:r w:rsidRPr="00EB602E">
        <w:t xml:space="preserve">      (ix) Taxpayer Identification Number (TIN). The Cont</w:t>
      </w:r>
      <w:r w:rsidRPr="00EB602E">
        <w:t>ractor shall include its TIN on the invoice only if required elsewhere in this contract.</w:t>
      </w:r>
    </w:p>
    <w:p w14:paraId="03590BD2" w14:textId="77777777" w:rsidR="00334CDC" w:rsidRPr="00EB602E" w:rsidRDefault="00D1654B">
      <w:r w:rsidRPr="00EB602E">
        <w:t xml:space="preserve">      (x) Electronic funds transfer (EFT) banking information.</w:t>
      </w:r>
    </w:p>
    <w:p w14:paraId="03590BD3" w14:textId="77777777" w:rsidR="00334CDC" w:rsidRPr="00EB602E" w:rsidRDefault="00D1654B">
      <w:r w:rsidRPr="00EB602E">
        <w:t xml:space="preserve">        (A) The Contractor shall include EFT banking information on the invoice only if required elsewhere in this contract.</w:t>
      </w:r>
    </w:p>
    <w:p w14:paraId="03590BD4" w14:textId="77777777" w:rsidR="00334CDC" w:rsidRPr="00EB602E" w:rsidRDefault="00D1654B">
      <w:r w:rsidRPr="00EB602E">
        <w:t xml:space="preserve">        (B) If EFT banking information is not required to be on the invoice, in order for the invoice to be a proper invoice, the C</w:t>
      </w:r>
      <w:r w:rsidRPr="00EB602E">
        <w:t>ontractor shall have submitted correct EFT banking information in accordance with the applicable solicitation provision, contract clause (e.g., 52.232-33, Payment by Electronic</w:t>
      </w:r>
      <w:r w:rsidRPr="00EB602E">
        <w:t xml:space="preserve"> Funds Transfer—System for Award Management</w:t>
      </w:r>
      <w:r w:rsidRPr="00EB602E">
        <w:t>, or 52.232-34, Payment by Electronic</w:t>
      </w:r>
      <w:r w:rsidRPr="00EB602E">
        <w:t xml:space="preserve"> Funds Transfer</w:t>
      </w:r>
      <w:r w:rsidRPr="00EB602E">
        <w:t>—</w:t>
      </w:r>
      <w:r w:rsidRPr="00EB602E">
        <w:t>Other Than</w:t>
      </w:r>
      <w:r w:rsidRPr="00EB602E">
        <w:t xml:space="preserve"> System for Award Management</w:t>
      </w:r>
      <w:r w:rsidRPr="00EB602E">
        <w:t>), or applicable agency procedures.</w:t>
      </w:r>
    </w:p>
    <w:p w14:paraId="03590BD5" w14:textId="77777777" w:rsidR="00334CDC" w:rsidRPr="00EB602E" w:rsidRDefault="00D1654B">
      <w:r w:rsidRPr="00EB602E">
        <w:t xml:space="preserve">        (C) EFT banking information is not required if the Government waived the requirement to pay by EFT.</w:t>
      </w:r>
    </w:p>
    <w:p w14:paraId="03590BD6" w14:textId="77777777" w:rsidR="00334CDC" w:rsidRPr="00EB602E" w:rsidRDefault="00D1654B">
      <w:r w:rsidRPr="00EB602E">
        <w:t xml:space="preserve">    (2) Invoices will be handled in accordance with the Pr</w:t>
      </w:r>
      <w:r w:rsidRPr="00EB602E">
        <w:t>ompt Payment Act (31 U.S.C. 3903) and Office of Management and Budget (OMB) prompt payment regulations at 5 CFR part 1315.</w:t>
      </w:r>
    </w:p>
    <w:p w14:paraId="03590BD7" w14:textId="77777777" w:rsidR="00334CDC" w:rsidRDefault="00D1654B">
      <w:r>
        <w:t xml:space="preserve">  (h) </w:t>
      </w:r>
      <w:r w:rsidRPr="002653F8">
        <w:rPr>
          <w:i/>
        </w:rPr>
        <w:t>Patent indemnity.</w:t>
      </w:r>
      <w:r>
        <w:t xml:space="preserve"> The Contractor shall indemnify the Government and its officers, employees and agents against liability, inclu</w:t>
      </w:r>
      <w:r>
        <w:t>ding costs, for actual or alleged direct or contributory infringement of, or inducement to infringe, any United States or foreign patent, trademark or copyright, arising out of the performance of this contract, provided the Contractor is reasonably notifie</w:t>
      </w:r>
      <w:r>
        <w:t>d of such claims and proceedings.</w:t>
      </w:r>
    </w:p>
    <w:p w14:paraId="03590BD8" w14:textId="77777777" w:rsidR="00D64D4E" w:rsidRDefault="00D1654B">
      <w:r>
        <w:t xml:space="preserve">  (i) Payment.—</w:t>
      </w:r>
    </w:p>
    <w:p w14:paraId="03590BD9" w14:textId="77777777" w:rsidR="00334CDC" w:rsidRDefault="00D1654B">
      <w:r>
        <w:t xml:space="preserve">    (1) </w:t>
      </w:r>
      <w:r w:rsidRPr="002653F8">
        <w:rPr>
          <w:i/>
        </w:rPr>
        <w:t>Items accepted.</w:t>
      </w:r>
      <w:r>
        <w:t xml:space="preserve"> Payment shall be made for items accepted by the Government that have been delivered to the delivery destinations set forth in this contract.</w:t>
      </w:r>
    </w:p>
    <w:p w14:paraId="03590BDA" w14:textId="77777777" w:rsidR="00334CDC" w:rsidRDefault="00D1654B">
      <w:r>
        <w:t xml:space="preserve">    (2) </w:t>
      </w:r>
      <w:r w:rsidRPr="002653F8">
        <w:rPr>
          <w:i/>
        </w:rPr>
        <w:t>Prompt payment.</w:t>
      </w:r>
      <w:r>
        <w:t xml:space="preserve"> The Government will make payment in accordance with the Prompt Payment Act (31 U.S.C. 3903) and prompt payment regulations at 5 CFR part 1315.</w:t>
      </w:r>
    </w:p>
    <w:p w14:paraId="03590BDB" w14:textId="77777777" w:rsidR="00334CDC" w:rsidRDefault="00D1654B">
      <w:r>
        <w:t xml:space="preserve">    (3) </w:t>
      </w:r>
      <w:r w:rsidRPr="002653F8">
        <w:rPr>
          <w:i/>
        </w:rPr>
        <w:t>Electronic Funds Transfer (EFT).</w:t>
      </w:r>
      <w:r>
        <w:t xml:space="preserve"> If the Government makes payment by EFT, see 52.212-5(b) for the appropr</w:t>
      </w:r>
      <w:r>
        <w:t>iate EFT clause.</w:t>
      </w:r>
    </w:p>
    <w:p w14:paraId="03590BDC" w14:textId="77777777" w:rsidR="00334CDC" w:rsidRDefault="00D1654B">
      <w:r>
        <w:t xml:space="preserve">    (4) </w:t>
      </w:r>
      <w:r w:rsidRPr="002653F8">
        <w:rPr>
          <w:i/>
        </w:rPr>
        <w:t>Discount.</w:t>
      </w:r>
      <w:r>
        <w:t xml:space="preserve"> In connection with any discount offered for early payment, time shall be computed from the date of the invoice. For the purpose of computing the discount earned, payment shall be considered to have been made on the date w</w:t>
      </w:r>
      <w:r>
        <w:t>hich appears on the payment check or the specified payment date if an electronic funds transfer payment is made.</w:t>
      </w:r>
    </w:p>
    <w:p w14:paraId="03590BDD" w14:textId="77777777" w:rsidR="00334CDC" w:rsidRDefault="00D1654B">
      <w:r>
        <w:t xml:space="preserve">    (5) </w:t>
      </w:r>
      <w:r w:rsidRPr="002653F8">
        <w:rPr>
          <w:i/>
        </w:rPr>
        <w:t>Overpayments.</w:t>
      </w:r>
      <w:r>
        <w:t xml:space="preserve"> If the Contractor becomes aware of a duplicate contract financing or invoice payment or that the Government has otherwise</w:t>
      </w:r>
      <w:r>
        <w:t xml:space="preserve"> overpaid on a contract financing or invoice payment, the Contractor shall</w:t>
      </w:r>
      <w:r>
        <w:t>—</w:t>
      </w:r>
    </w:p>
    <w:p w14:paraId="03590BDE" w14:textId="77777777" w:rsidR="00334CDC" w:rsidRDefault="00D1654B">
      <w:r>
        <w:t xml:space="preserve">      (i) Remit the overpayment amount to the payment office cited in the contract along with a description of the overpayment including the</w:t>
      </w:r>
      <w:r>
        <w:t>—</w:t>
      </w:r>
    </w:p>
    <w:p w14:paraId="03590BDF" w14:textId="77777777" w:rsidR="00334CDC" w:rsidRDefault="00D1654B">
      <w:r>
        <w:t xml:space="preserve">        (A) Circumstances of the overp</w:t>
      </w:r>
      <w:r>
        <w:t>ayment (e.g., duplicate payment, erroneous payment, liquidation errors, date(s) of overpayment);</w:t>
      </w:r>
    </w:p>
    <w:p w14:paraId="03590BE0" w14:textId="77777777" w:rsidR="00334CDC" w:rsidRDefault="00D1654B">
      <w:r>
        <w:t xml:space="preserve">        (B) Affected contract number and delivery order number, if applicable;</w:t>
      </w:r>
    </w:p>
    <w:p w14:paraId="03590BE1" w14:textId="77777777" w:rsidR="00334CDC" w:rsidRDefault="00D1654B">
      <w:r>
        <w:t xml:space="preserve">        </w:t>
      </w:r>
      <w:r>
        <w:t xml:space="preserve">(C) Affected </w:t>
      </w:r>
      <w:r>
        <w:t>line item or subline item, if applicable; and</w:t>
      </w:r>
    </w:p>
    <w:p w14:paraId="03590BE2" w14:textId="77777777" w:rsidR="00334CDC" w:rsidRDefault="00D1654B">
      <w:r>
        <w:t xml:space="preserve">        (D) C</w:t>
      </w:r>
      <w:r>
        <w:t>ontractor point of contact.</w:t>
      </w:r>
    </w:p>
    <w:p w14:paraId="03590BE3" w14:textId="77777777" w:rsidR="00334CDC" w:rsidRDefault="00D1654B">
      <w:r>
        <w:t xml:space="preserve">      (ii) Provide a copy of the remittance and supporting documentation to the Contracting Officer.</w:t>
      </w:r>
    </w:p>
    <w:p w14:paraId="03590BE4" w14:textId="77777777" w:rsidR="00334CDC" w:rsidRDefault="00D1654B">
      <w:r>
        <w:t xml:space="preserve">    (6) </w:t>
      </w:r>
      <w:r w:rsidRPr="002653F8">
        <w:rPr>
          <w:i/>
        </w:rPr>
        <w:t>Interest.</w:t>
      </w:r>
    </w:p>
    <w:p w14:paraId="03590BE5" w14:textId="77777777" w:rsidR="00334CDC" w:rsidRPr="001C7A8F" w:rsidRDefault="00D1654B" w:rsidP="001C7A8F">
      <w:r>
        <w:t xml:space="preserve">      (i) All amounts that become payable by the Contractor to the Government under this contract shall bear </w:t>
      </w:r>
      <w:r>
        <w:t xml:space="preserve">simple </w:t>
      </w:r>
      <w:r w:rsidRPr="001C7A8F">
        <w:t xml:space="preserve">interest from the date due until paid unless paid within 30 days of becoming due. The interest rate shall be the interest rate established by the Secretary of the Treasury as provided in </w:t>
      </w:r>
      <w:r w:rsidRPr="001C7A8F">
        <w:t>41 U.S.C. 7109</w:t>
      </w:r>
      <w:r w:rsidRPr="001C7A8F">
        <w:t>, which is applicable to the period in which the</w:t>
      </w:r>
      <w:r w:rsidRPr="001C7A8F">
        <w:t xml:space="preserve"> amount becomes due, as provided in (i)(6)(v) of this clause, and then at the rate applicable for each six-month period as fixed by the Secretary until the amount is paid.</w:t>
      </w:r>
    </w:p>
    <w:p w14:paraId="03590BE6" w14:textId="77777777" w:rsidR="00334CDC" w:rsidRDefault="00D1654B">
      <w:r>
        <w:t xml:space="preserve">      (ii) The Government may issue a demand for payment to the Contractor upon find</w:t>
      </w:r>
      <w:r>
        <w:t>ing a debt is due under the contract.</w:t>
      </w:r>
    </w:p>
    <w:p w14:paraId="03590BE7" w14:textId="77777777" w:rsidR="00334CDC" w:rsidRDefault="00D1654B">
      <w:r>
        <w:t xml:space="preserve">      (iii) </w:t>
      </w:r>
      <w:r w:rsidRPr="002653F8">
        <w:rPr>
          <w:i/>
        </w:rPr>
        <w:t>Final decisions.</w:t>
      </w:r>
      <w:r>
        <w:t xml:space="preserve"> The Contracting Officer will issue a final decision as required by 33.211 if</w:t>
      </w:r>
      <w:r>
        <w:t>—</w:t>
      </w:r>
    </w:p>
    <w:p w14:paraId="03590BE8" w14:textId="77777777" w:rsidR="00334CDC" w:rsidRDefault="00D1654B">
      <w:r>
        <w:t xml:space="preserve">        (A) The Contracting Officer and the Contractor are unable to reach agreement on the existence or amount</w:t>
      </w:r>
      <w:r>
        <w:t xml:space="preserve"> of a debt within 30 days;</w:t>
      </w:r>
    </w:p>
    <w:p w14:paraId="03590BE9" w14:textId="77777777" w:rsidR="00334CDC" w:rsidRDefault="00D1654B">
      <w:r>
        <w:t xml:space="preserve">        (B) The Contractor fails to liquidate a debt previously demanded by the Contracting Officer within the timeline specified in the demand for payment unless the amounts were not repaid because the Contractor has requested a</w:t>
      </w:r>
      <w:r>
        <w:t>n installment payment agreement; or</w:t>
      </w:r>
    </w:p>
    <w:p w14:paraId="03590BEA" w14:textId="77777777" w:rsidR="00334CDC" w:rsidRDefault="00D1654B">
      <w:r>
        <w:t xml:space="preserve">        (C) The Contractor requests a deferment of collection on a debt previously demanded by the Contracting Officer (see 32.607-2).</w:t>
      </w:r>
    </w:p>
    <w:p w14:paraId="03590BEB" w14:textId="77777777" w:rsidR="00334CDC" w:rsidRDefault="00D1654B">
      <w:r>
        <w:t xml:space="preserve">      (iv) If a demand for payment was previously issued for the debt, the demand for</w:t>
      </w:r>
      <w:r>
        <w:t xml:space="preserve"> payment included in the final decision shall identify the same due date as the original demand for payment.</w:t>
      </w:r>
    </w:p>
    <w:p w14:paraId="03590BEC" w14:textId="77777777" w:rsidR="00334CDC" w:rsidRDefault="00D1654B">
      <w:r>
        <w:t xml:space="preserve">      (v) Amounts shall be due at the earliest of the following dates:</w:t>
      </w:r>
    </w:p>
    <w:p w14:paraId="03590BED" w14:textId="77777777" w:rsidR="00334CDC" w:rsidRDefault="00D1654B">
      <w:r>
        <w:t xml:space="preserve">        (A) The date fixed under this contract.</w:t>
      </w:r>
    </w:p>
    <w:p w14:paraId="03590BEE" w14:textId="77777777" w:rsidR="00334CDC" w:rsidRDefault="00D1654B">
      <w:r>
        <w:t xml:space="preserve">        (B) The date of the </w:t>
      </w:r>
      <w:r>
        <w:t>first written demand for payment, including any demand for payment resulting from a default termination.</w:t>
      </w:r>
    </w:p>
    <w:p w14:paraId="03590BEF" w14:textId="77777777" w:rsidR="00334CDC" w:rsidRDefault="00D1654B">
      <w:r>
        <w:t xml:space="preserve">      (vi) The interest charge shall be computed for the actual number of calendar days involved beginning on the due date and ending on</w:t>
      </w:r>
      <w:r>
        <w:t>—</w:t>
      </w:r>
    </w:p>
    <w:p w14:paraId="03590BF0" w14:textId="77777777" w:rsidR="00334CDC" w:rsidRDefault="00D1654B">
      <w:r>
        <w:t xml:space="preserve">        (A) The date on which the designated office receives payment from the Contractor;</w:t>
      </w:r>
    </w:p>
    <w:p w14:paraId="03590BF1" w14:textId="77777777" w:rsidR="00334CDC" w:rsidRDefault="00D1654B">
      <w:r>
        <w:t xml:space="preserve">        (B) The date of issuance of a Government check to the Contractor from which an amount otherwise payable has been withheld as a credit against the contract deb</w:t>
      </w:r>
      <w:r>
        <w:t>t; or</w:t>
      </w:r>
    </w:p>
    <w:p w14:paraId="03590BF2" w14:textId="77777777" w:rsidR="00334CDC" w:rsidRDefault="00D1654B">
      <w:r>
        <w:t xml:space="preserve">        (C) The date on which an amount withheld and applied to the contract debt would otherwise have become payable to the Contractor.</w:t>
      </w:r>
    </w:p>
    <w:p w14:paraId="03590BF3" w14:textId="77777777" w:rsidR="00334CDC" w:rsidRDefault="00D1654B">
      <w:r>
        <w:t xml:space="preserve">      (vii) The interest charge made under this clause may be reduced under the procedures prescribed in 32.608-2</w:t>
      </w:r>
      <w:r>
        <w:t xml:space="preserve"> of the Federal Acquisition Regulation in effect on the date of this contract.</w:t>
      </w:r>
    </w:p>
    <w:p w14:paraId="03590BF4" w14:textId="77777777" w:rsidR="00334CDC" w:rsidRDefault="00D1654B">
      <w:r>
        <w:t xml:space="preserve">  (j) </w:t>
      </w:r>
      <w:r w:rsidRPr="002653F8">
        <w:rPr>
          <w:i/>
        </w:rPr>
        <w:t>Risk of loss.</w:t>
      </w:r>
      <w:r>
        <w:t xml:space="preserve"> Unless the contract specifically provides otherwise, risk of loss or damage to the supplies provided under this contract shall remain with the Contractor unt</w:t>
      </w:r>
      <w:r>
        <w:t>il, and shall pass to the Government upon:</w:t>
      </w:r>
    </w:p>
    <w:p w14:paraId="03590BF5" w14:textId="77777777" w:rsidR="00334CDC" w:rsidRDefault="00D1654B">
      <w:r>
        <w:t xml:space="preserve">    (1) Delivery of the supplies to a carrier, if transportation is f.o.b. origin; or</w:t>
      </w:r>
    </w:p>
    <w:p w14:paraId="03590BF6" w14:textId="77777777" w:rsidR="00334CDC" w:rsidRDefault="00D1654B">
      <w:r>
        <w:t xml:space="preserve">    (2) Delivery of the supplies to the Government at the destination specified in the contract, if transportation is f.o.b. de</w:t>
      </w:r>
      <w:r>
        <w:t>stination.</w:t>
      </w:r>
    </w:p>
    <w:p w14:paraId="03590BF7" w14:textId="77777777" w:rsidR="00334CDC" w:rsidRDefault="00D1654B">
      <w:r>
        <w:t xml:space="preserve">  (k) </w:t>
      </w:r>
      <w:r w:rsidRPr="002653F8">
        <w:rPr>
          <w:i/>
        </w:rPr>
        <w:t>Taxes.</w:t>
      </w:r>
      <w:r>
        <w:t xml:space="preserve"> The contract price includes all applicable Federal, State, and local taxes and duties.</w:t>
      </w:r>
    </w:p>
    <w:p w14:paraId="03590BF8" w14:textId="77777777" w:rsidR="00334CDC" w:rsidRDefault="00D1654B">
      <w:r>
        <w:t xml:space="preserve">  (l) </w:t>
      </w:r>
      <w:r w:rsidRPr="002653F8">
        <w:rPr>
          <w:i/>
        </w:rPr>
        <w:t>Termination for the Government's convenience.</w:t>
      </w:r>
      <w:r>
        <w:t xml:space="preserve"> The Government reserves the right to terminate this contract, or any part hereof, for its sole convenience. In the event of such termination, the Contractor shall immediately stop all work hereunder and shall immediately cause any and all of its suppliers</w:t>
      </w:r>
      <w:r>
        <w:t xml:space="preserve"> and subcontractors to cease work. Subject to the terms of this contract, the Contractor shall be paid a percentage of the contract price reflecting the percentage of the work performed prior to the notice of termination, plus reasonable charges the Contra</w:t>
      </w:r>
      <w:r>
        <w:t xml:space="preserve">ctor can demonstrate to the satisfaction of the Government using its standard record keeping system, have resulted from the termination. The Contractor shall not be required to comply with the cost accounting standards or contract cost principles for this </w:t>
      </w:r>
      <w:r>
        <w:t>purpose. This paragraph does not give the Government any right to audit the Contractor's records. The Contractor shall not be paid for any work performed or costs incurred which reasonably could have been avoided.</w:t>
      </w:r>
    </w:p>
    <w:p w14:paraId="03590BF9" w14:textId="77777777" w:rsidR="00334CDC" w:rsidRDefault="00D1654B">
      <w:r>
        <w:t xml:space="preserve">  (m) </w:t>
      </w:r>
      <w:r w:rsidRPr="002653F8">
        <w:rPr>
          <w:i/>
        </w:rPr>
        <w:t>Termination for cause.</w:t>
      </w:r>
      <w:r>
        <w:t xml:space="preserve"> The Governmen</w:t>
      </w:r>
      <w:r>
        <w:t>t may terminate this contract, or any part hereof, for cause in the event of any default by the Contractor, or if the Contractor fails to comply with any contract terms and conditions, or fails to provide the Government, upon request, with adequate assuran</w:t>
      </w:r>
      <w:r>
        <w:t>ces of future performance. In the event of termination for cause, the Government shall not be liable to the Contractor for any amount for supplies or services not accepted, and the Contractor shall be liable to the Government for any and all rights and rem</w:t>
      </w:r>
      <w:r>
        <w:t>edies provided by law. If it is determined that the Government improperly terminated this contract for default, such termination shall be deemed a termination for convenience.</w:t>
      </w:r>
    </w:p>
    <w:p w14:paraId="03590BFA" w14:textId="77777777" w:rsidR="00334CDC" w:rsidRDefault="00D1654B">
      <w:r>
        <w:t xml:space="preserve">  (n) </w:t>
      </w:r>
      <w:r w:rsidRPr="002653F8">
        <w:rPr>
          <w:i/>
        </w:rPr>
        <w:t>Title.</w:t>
      </w:r>
      <w:r>
        <w:t xml:space="preserve"> Unless specified elsewhere in this contract, title to items furnish</w:t>
      </w:r>
      <w:r>
        <w:t>ed under this contract shall pass to the Government upon acceptance, regardless of when or where the Government takes physical possession.</w:t>
      </w:r>
    </w:p>
    <w:p w14:paraId="03590BFB" w14:textId="77777777" w:rsidR="00334CDC" w:rsidRDefault="00D1654B">
      <w:r>
        <w:t xml:space="preserve">  (o) </w:t>
      </w:r>
      <w:r w:rsidRPr="002653F8">
        <w:rPr>
          <w:i/>
        </w:rPr>
        <w:t>Warranty.</w:t>
      </w:r>
      <w:r>
        <w:t xml:space="preserve"> The Contractor warrants and implies that the items delivered hereunder are merchantable and fit for u</w:t>
      </w:r>
      <w:r>
        <w:t>se for the particular purpose described in this contract.</w:t>
      </w:r>
    </w:p>
    <w:p w14:paraId="03590BFC" w14:textId="77777777" w:rsidR="00334CDC" w:rsidRDefault="00D1654B">
      <w:r>
        <w:t xml:space="preserve">  (p) </w:t>
      </w:r>
      <w:r w:rsidRPr="002653F8">
        <w:rPr>
          <w:i/>
        </w:rPr>
        <w:t>Limitation of liability.</w:t>
      </w:r>
      <w:r>
        <w:t xml:space="preserve"> Except as otherwise provided by an express warranty, the Contractor will not be liable to the Government for consequential damages resulting from any defect or deficie</w:t>
      </w:r>
      <w:r>
        <w:t>ncies in accepted items.</w:t>
      </w:r>
    </w:p>
    <w:p w14:paraId="03590BFD" w14:textId="77777777" w:rsidR="00334CDC" w:rsidRDefault="00D1654B">
      <w:r>
        <w:t xml:space="preserve">  (q) </w:t>
      </w:r>
      <w:r w:rsidRPr="002653F8">
        <w:rPr>
          <w:i/>
        </w:rPr>
        <w:t>Other compliances.</w:t>
      </w:r>
      <w:r>
        <w:t xml:space="preserve"> The Contractor shall comply with all applicable Federal, State and local laws, executive orders, rules and regulations applicable to its performance under this contract.</w:t>
      </w:r>
    </w:p>
    <w:p w14:paraId="03590BFE" w14:textId="77777777" w:rsidR="00334CDC" w:rsidRPr="001C7A8F" w:rsidRDefault="00D1654B" w:rsidP="001C7A8F">
      <w:r w:rsidRPr="001C7A8F">
        <w:t xml:space="preserve">  (r) </w:t>
      </w:r>
      <w:r w:rsidRPr="001C7A8F">
        <w:rPr>
          <w:i/>
        </w:rPr>
        <w:t>Compliance with laws unique to</w:t>
      </w:r>
      <w:r w:rsidRPr="001C7A8F">
        <w:rPr>
          <w:i/>
        </w:rPr>
        <w:t xml:space="preserve"> Government contracts.</w:t>
      </w:r>
      <w:r w:rsidRPr="001C7A8F">
        <w:t xml:space="preserve"> </w:t>
      </w:r>
      <w:r w:rsidRPr="001C7A8F">
        <w:t>The Contractor agrees to comply with 31 U.S.C. 1352 relating to limitations on the use of appropriated funds to influence certain Federal contracts; 18 U.S.C. 431 relating to officials not to benefit; 40 U.S.C. chapter 37, Contract W</w:t>
      </w:r>
      <w:r w:rsidRPr="001C7A8F">
        <w:t>ork Hours and Safety Standards; 41 U.S.C. chapter 87, Kickbacks; 41 U.S.C. 4712 and 10 U.S.C. 2409 relating to whistleblower protections; 49 U.S.C. 40118, Fly American; and 41 U.S.C. chapter 21 relating to procurement integrity.</w:t>
      </w:r>
    </w:p>
    <w:p w14:paraId="03590BFF" w14:textId="77777777" w:rsidR="00334CDC" w:rsidRPr="00EB602E" w:rsidRDefault="00D1654B" w:rsidP="00E61814">
      <w:r w:rsidRPr="00EB602E">
        <w:t xml:space="preserve">  (s) </w:t>
      </w:r>
      <w:r w:rsidRPr="00EB602E">
        <w:rPr>
          <w:i/>
        </w:rPr>
        <w:t>Order of precedence.</w:t>
      </w:r>
      <w:r w:rsidRPr="00EB602E">
        <w:t xml:space="preserve"> </w:t>
      </w:r>
      <w:r w:rsidRPr="00EB602E">
        <w:t>Any inconsistencies in this solicitation or contract shall be resolved by giving precedence in the following order:</w:t>
      </w:r>
    </w:p>
    <w:p w14:paraId="03590C00" w14:textId="77777777" w:rsidR="00334CDC" w:rsidRPr="00EB602E" w:rsidRDefault="00D1654B" w:rsidP="00E61814">
      <w:pPr>
        <w:rPr>
          <w:szCs w:val="20"/>
        </w:rPr>
      </w:pPr>
      <w:r w:rsidRPr="00EB602E">
        <w:rPr>
          <w:szCs w:val="20"/>
        </w:rPr>
        <w:t xml:space="preserve">    (1) The schedule of supplies/services.</w:t>
      </w:r>
    </w:p>
    <w:p w14:paraId="03590C01" w14:textId="77777777" w:rsidR="00334CDC" w:rsidRPr="00EB602E" w:rsidRDefault="00D1654B" w:rsidP="00E61814">
      <w:pPr>
        <w:rPr>
          <w:szCs w:val="20"/>
        </w:rPr>
      </w:pPr>
      <w:r w:rsidRPr="00EB602E">
        <w:rPr>
          <w:szCs w:val="20"/>
        </w:rPr>
        <w:t xml:space="preserve">    (2) </w:t>
      </w:r>
      <w:r w:rsidRPr="00EB602E">
        <w:rPr>
          <w:szCs w:val="20"/>
        </w:rPr>
        <w:t xml:space="preserve">The Assignments, Disputes, Payments, Invoice, Other </w:t>
      </w:r>
      <w:r w:rsidRPr="00EB602E">
        <w:rPr>
          <w:rFonts w:eastAsia="Times New Roman" w:cs="Courier New"/>
          <w:szCs w:val="20"/>
        </w:rPr>
        <w:t>Compliances, Compliance with Laws Uni</w:t>
      </w:r>
      <w:r w:rsidRPr="00EB602E">
        <w:rPr>
          <w:rFonts w:eastAsia="Times New Roman" w:cs="Courier New"/>
          <w:szCs w:val="20"/>
        </w:rPr>
        <w:t xml:space="preserve">que to Government Contracts, </w:t>
      </w:r>
      <w:r w:rsidRPr="00EB602E">
        <w:rPr>
          <w:rFonts w:eastAsia="Times New Roman" w:cs="Times New Roman"/>
          <w:szCs w:val="20"/>
        </w:rPr>
        <w:t>and Unauthorized Obligations paragraphs of this clause;</w:t>
      </w:r>
    </w:p>
    <w:p w14:paraId="03590C02" w14:textId="77777777" w:rsidR="00334CDC" w:rsidRPr="00EB602E" w:rsidRDefault="00D1654B" w:rsidP="00E61814">
      <w:pPr>
        <w:rPr>
          <w:szCs w:val="20"/>
        </w:rPr>
      </w:pPr>
      <w:r w:rsidRPr="00EB602E">
        <w:rPr>
          <w:szCs w:val="20"/>
        </w:rPr>
        <w:t xml:space="preserve">    (3) The clause at 52.212-5.</w:t>
      </w:r>
    </w:p>
    <w:p w14:paraId="03590C03" w14:textId="77777777" w:rsidR="00334CDC" w:rsidRPr="00EB602E" w:rsidRDefault="00D1654B">
      <w:r w:rsidRPr="00EB602E">
        <w:t xml:space="preserve">    (4) Addenda to this solicitation or contract, including any license agreements for computer software.</w:t>
      </w:r>
    </w:p>
    <w:p w14:paraId="03590C04" w14:textId="77777777" w:rsidR="00334CDC" w:rsidRPr="00EB602E" w:rsidRDefault="00D1654B">
      <w:r w:rsidRPr="00EB602E">
        <w:t xml:space="preserve">    (5) Solicitation provisions i</w:t>
      </w:r>
      <w:r w:rsidRPr="00EB602E">
        <w:t>f this is a solicitation.</w:t>
      </w:r>
    </w:p>
    <w:p w14:paraId="03590C05" w14:textId="77777777" w:rsidR="00334CDC" w:rsidRPr="00EB602E" w:rsidRDefault="00D1654B">
      <w:r w:rsidRPr="00EB602E">
        <w:t xml:space="preserve">    (6) Other paragraphs of this clause.</w:t>
      </w:r>
    </w:p>
    <w:p w14:paraId="03590C06" w14:textId="77777777" w:rsidR="00334CDC" w:rsidRPr="00EB602E" w:rsidRDefault="00D1654B">
      <w:r w:rsidRPr="00EB602E">
        <w:t xml:space="preserve">    (7) The Standard Form 1449.</w:t>
      </w:r>
    </w:p>
    <w:p w14:paraId="03590C07" w14:textId="77777777" w:rsidR="00334CDC" w:rsidRPr="00EB602E" w:rsidRDefault="00D1654B">
      <w:r w:rsidRPr="00EB602E">
        <w:t xml:space="preserve">    (8) Other documents, exhibits, and attachments</w:t>
      </w:r>
    </w:p>
    <w:p w14:paraId="03590C08" w14:textId="77777777" w:rsidR="00334CDC" w:rsidRPr="00EB602E" w:rsidRDefault="00D1654B">
      <w:r w:rsidRPr="00EB602E">
        <w:t xml:space="preserve">    (9) The specification.</w:t>
      </w:r>
    </w:p>
    <w:p w14:paraId="03590C09" w14:textId="77777777" w:rsidR="00AB55F7" w:rsidRPr="00EB602E" w:rsidRDefault="00D1654B" w:rsidP="00AB55F7">
      <w:r w:rsidRPr="00EB602E">
        <w:t xml:space="preserve">  (t) </w:t>
      </w:r>
      <w:r w:rsidRPr="00EB602E">
        <w:rPr>
          <w:i/>
        </w:rPr>
        <w:t>System for Award Management</w:t>
      </w:r>
      <w:r w:rsidRPr="00EB602E">
        <w:rPr>
          <w:i/>
        </w:rPr>
        <w:t xml:space="preserve"> (SAM)</w:t>
      </w:r>
      <w:r w:rsidRPr="00EB602E">
        <w:t>.</w:t>
      </w:r>
    </w:p>
    <w:p w14:paraId="03590C0A" w14:textId="77777777" w:rsidR="00AB55F7" w:rsidRPr="00EB602E" w:rsidRDefault="00D1654B" w:rsidP="00AB55F7">
      <w:r w:rsidRPr="00EB602E">
        <w:t xml:space="preserve">    (1) Unless exempted by an addendum to this contract, the Contractor is responsible during performance and through final payment of any contract for the accuracy and completeness of the data within the SAM database, and for any liability resulting from </w:t>
      </w:r>
      <w:r w:rsidRPr="00EB602E">
        <w:t>the Government's reliance on inaccurate or incomplete data. To remain registered in the SAM database after the initial registration, the Contractor is required to review and update on an annual basis from the date of initial registration or subsequent upda</w:t>
      </w:r>
      <w:r w:rsidRPr="00EB602E">
        <w:t>tes its information in the SAM database to ensure it is current, accurate and complete. Updating information in the SAM does not alter the terms and conditions of this contract and is not a substitute for a properly executed contractual document.</w:t>
      </w:r>
    </w:p>
    <w:p w14:paraId="03590C0B" w14:textId="77777777" w:rsidR="00AB55F7" w:rsidRPr="00EB602E" w:rsidRDefault="00D1654B" w:rsidP="00AB55F7">
      <w:r w:rsidRPr="00EB602E">
        <w:t xml:space="preserve">    (2)(i</w:t>
      </w:r>
      <w:r w:rsidRPr="00EB602E">
        <w:t>) If a Contractor has legally changed its business name, "doing business as" name, or division name (whichever is shown on the contract), or has transferred the assets used in performing the contract, but has not completed the necessary requirements regard</w:t>
      </w:r>
      <w:r w:rsidRPr="00EB602E">
        <w:t>ing novation and change-of-name agreements in FAR subpart 42.12, the Contractor shall provide the responsible Contracting Officer a minimum of one business day's written notification of its intention to (A) change the name in the SAM database; (B) comply w</w:t>
      </w:r>
      <w:r w:rsidRPr="00EB602E">
        <w:t>ith the requirements of subpart 42.12; and (C) agree in writing to the timeline and procedures specified by the responsible Contracting Officer. The Contractor must provide with the notification sufficient documentation to support the legally changed name.</w:t>
      </w:r>
    </w:p>
    <w:p w14:paraId="03590C0C" w14:textId="77777777" w:rsidR="00AB55F7" w:rsidRPr="00EB602E" w:rsidRDefault="00D1654B" w:rsidP="00AB55F7">
      <w:r w:rsidRPr="00EB602E">
        <w:t xml:space="preserve">      (ii) If the Contractor fails to comply with the requirements of paragraph (t)(2)(i) of this clause, or fails to perform the agreement at paragraph (t)(2)(i)(C) of this clause, and, in the absence of a properly executed novation or change-of-name agr</w:t>
      </w:r>
      <w:r w:rsidRPr="00EB602E">
        <w:t>eement, the SAM information that shows the Contractor to be other than the Contractor indicated in the contract will be considered to be incorrect information within the meaning of the "Suspension of Payment" paragraph of the electronic funds transfer (EFT</w:t>
      </w:r>
      <w:r w:rsidRPr="00EB602E">
        <w:t>) clause of this contract.</w:t>
      </w:r>
    </w:p>
    <w:p w14:paraId="03590C0D" w14:textId="77777777" w:rsidR="00AB55F7" w:rsidRPr="00EB602E" w:rsidRDefault="00D1654B" w:rsidP="00AB55F7">
      <w:r w:rsidRPr="00EB602E">
        <w:t xml:space="preserve">    (3) The Contractor shall not change the name or address for EFT payments or manual payments, as appropriate, in the SAM record to reflect an assignee for the purpose of assignment of claims (see Subpart 32.8, Assignment of Cl</w:t>
      </w:r>
      <w:r w:rsidRPr="00EB602E">
        <w:t>aims). Assignees shall be separately registered in the SAM database. Information provided to the Contractor's SAM record that indicates payments, including those made by EFT, to an ultimate recipient other than that Contractor will be considered to be inco</w:t>
      </w:r>
      <w:r w:rsidRPr="00EB602E">
        <w:t>rrect information within the meaning of the "Suspension of payment" paragraph of the EFT clause of this contract.</w:t>
      </w:r>
    </w:p>
    <w:p w14:paraId="03590C0E" w14:textId="77777777" w:rsidR="00AB55F7" w:rsidRPr="00EB602E" w:rsidRDefault="00D1654B" w:rsidP="00AB55F7">
      <w:r w:rsidRPr="00EB602E">
        <w:t xml:space="preserve">    (4) Offerors and Contractors may obtain information on registration and annual confirmation requirements via SAM accessed through </w:t>
      </w:r>
      <w:hyperlink r:id="rId21" w:history="1">
        <w:r w:rsidRPr="00EB602E">
          <w:rPr>
            <w:rStyle w:val="Hyperlink"/>
          </w:rPr>
          <w:t>https://www.acquisition.gov</w:t>
        </w:r>
      </w:hyperlink>
      <w:r w:rsidRPr="00EB602E">
        <w:t>.</w:t>
      </w:r>
    </w:p>
    <w:p w14:paraId="03590C0F" w14:textId="77777777" w:rsidR="00AA2727" w:rsidRDefault="00D1654B" w:rsidP="00AA2727">
      <w:pPr>
        <w:rPr>
          <w:szCs w:val="20"/>
        </w:rPr>
      </w:pPr>
      <w:r>
        <w:rPr>
          <w:szCs w:val="20"/>
        </w:rPr>
        <w:t xml:space="preserve">  (u) </w:t>
      </w:r>
      <w:r w:rsidRPr="00C238B9">
        <w:rPr>
          <w:i/>
          <w:szCs w:val="20"/>
        </w:rPr>
        <w:t>Unauthorized Obligations</w:t>
      </w:r>
      <w:r>
        <w:rPr>
          <w:szCs w:val="20"/>
        </w:rPr>
        <w:t>.</w:t>
      </w:r>
    </w:p>
    <w:p w14:paraId="03590C10" w14:textId="77777777" w:rsidR="00AA2727" w:rsidRPr="00C238B9" w:rsidRDefault="00D1654B" w:rsidP="00AA2727">
      <w:pPr>
        <w:rPr>
          <w:szCs w:val="20"/>
        </w:rPr>
      </w:pPr>
      <w:r>
        <w:rPr>
          <w:szCs w:val="20"/>
        </w:rPr>
        <w:t xml:space="preserve">    </w:t>
      </w:r>
      <w:r w:rsidRPr="00C238B9">
        <w:rPr>
          <w:szCs w:val="20"/>
        </w:rPr>
        <w:t>(1) Except as stated in paragraph (u)(2) of this clause, when any su</w:t>
      </w:r>
      <w:r>
        <w:rPr>
          <w:szCs w:val="20"/>
        </w:rPr>
        <w:t xml:space="preserve">pply or service acquired under </w:t>
      </w:r>
      <w:r w:rsidRPr="00C238B9">
        <w:rPr>
          <w:szCs w:val="20"/>
        </w:rPr>
        <w:t xml:space="preserve">this contract is subject to any End </w:t>
      </w:r>
      <w:r>
        <w:rPr>
          <w:szCs w:val="20"/>
        </w:rPr>
        <w:t>User License Agreem</w:t>
      </w:r>
      <w:r>
        <w:rPr>
          <w:szCs w:val="20"/>
        </w:rPr>
        <w:t xml:space="preserve">ent (EULA), </w:t>
      </w:r>
      <w:r w:rsidRPr="00C238B9">
        <w:rPr>
          <w:szCs w:val="20"/>
        </w:rPr>
        <w:t xml:space="preserve">Terms of Service (TOS), or similar </w:t>
      </w:r>
      <w:r>
        <w:rPr>
          <w:szCs w:val="20"/>
        </w:rPr>
        <w:t xml:space="preserve">legal instrument or agreement, </w:t>
      </w:r>
      <w:r w:rsidRPr="00C238B9">
        <w:rPr>
          <w:szCs w:val="20"/>
        </w:rPr>
        <w:t>that includes any clause requiring the Government to in</w:t>
      </w:r>
      <w:r>
        <w:rPr>
          <w:szCs w:val="20"/>
        </w:rPr>
        <w:t xml:space="preserve">demnify the </w:t>
      </w:r>
      <w:r w:rsidRPr="00C238B9">
        <w:rPr>
          <w:szCs w:val="20"/>
        </w:rPr>
        <w:t>Contractor or any person or entity fo</w:t>
      </w:r>
      <w:r>
        <w:rPr>
          <w:szCs w:val="20"/>
        </w:rPr>
        <w:t xml:space="preserve">r damages, costs, fees, or any </w:t>
      </w:r>
      <w:r w:rsidRPr="00C238B9">
        <w:rPr>
          <w:szCs w:val="20"/>
        </w:rPr>
        <w:t>other loss or liability that would</w:t>
      </w:r>
      <w:r>
        <w:rPr>
          <w:szCs w:val="20"/>
        </w:rPr>
        <w:t xml:space="preserve"> create a</w:t>
      </w:r>
      <w:r>
        <w:rPr>
          <w:szCs w:val="20"/>
        </w:rPr>
        <w:t xml:space="preserve">n Anti-Deficiency Act </w:t>
      </w:r>
      <w:r w:rsidRPr="00C238B9">
        <w:rPr>
          <w:szCs w:val="20"/>
        </w:rPr>
        <w:t>violation (31 U.S.C. 1341), the following shall govern:</w:t>
      </w:r>
    </w:p>
    <w:p w14:paraId="03590C11" w14:textId="77777777" w:rsidR="00AA2727" w:rsidRPr="00C238B9" w:rsidRDefault="00D1654B" w:rsidP="00AA2727">
      <w:pPr>
        <w:rPr>
          <w:szCs w:val="20"/>
        </w:rPr>
      </w:pPr>
      <w:r w:rsidRPr="00C238B9">
        <w:rPr>
          <w:szCs w:val="20"/>
        </w:rPr>
        <w:t xml:space="preserve">   </w:t>
      </w:r>
      <w:r>
        <w:rPr>
          <w:szCs w:val="20"/>
        </w:rPr>
        <w:t xml:space="preserve">  </w:t>
      </w:r>
      <w:r w:rsidRPr="00C238B9">
        <w:rPr>
          <w:szCs w:val="20"/>
        </w:rPr>
        <w:t xml:space="preserve"> (i) Any such clause is unenforceable against the Government.</w:t>
      </w:r>
    </w:p>
    <w:p w14:paraId="03590C12" w14:textId="77777777" w:rsidR="00AA2727" w:rsidRPr="00C238B9" w:rsidRDefault="00D1654B" w:rsidP="00AA2727">
      <w:pPr>
        <w:rPr>
          <w:szCs w:val="20"/>
        </w:rPr>
      </w:pPr>
      <w:r w:rsidRPr="00C238B9">
        <w:rPr>
          <w:szCs w:val="20"/>
        </w:rPr>
        <w:t xml:space="preserve">  </w:t>
      </w:r>
      <w:r>
        <w:rPr>
          <w:szCs w:val="20"/>
        </w:rPr>
        <w:t xml:space="preserve">  </w:t>
      </w:r>
      <w:r w:rsidRPr="00C238B9">
        <w:rPr>
          <w:szCs w:val="20"/>
        </w:rPr>
        <w:t xml:space="preserve">  (ii) Neither the Government nor</w:t>
      </w:r>
      <w:r>
        <w:rPr>
          <w:szCs w:val="20"/>
        </w:rPr>
        <w:t xml:space="preserve"> any Government authorized end </w:t>
      </w:r>
      <w:r w:rsidRPr="00C238B9">
        <w:rPr>
          <w:szCs w:val="20"/>
        </w:rPr>
        <w:t xml:space="preserve">user shall be deemed to have agreed </w:t>
      </w:r>
      <w:r>
        <w:rPr>
          <w:szCs w:val="20"/>
        </w:rPr>
        <w:t>to such</w:t>
      </w:r>
      <w:r>
        <w:rPr>
          <w:szCs w:val="20"/>
        </w:rPr>
        <w:t xml:space="preserve"> clause by virtue of it </w:t>
      </w:r>
      <w:r w:rsidRPr="00C238B9">
        <w:rPr>
          <w:szCs w:val="20"/>
        </w:rPr>
        <w:t xml:space="preserve">appearing in the EULA, TOS, </w:t>
      </w:r>
      <w:r>
        <w:rPr>
          <w:szCs w:val="20"/>
        </w:rPr>
        <w:t xml:space="preserve">or similar legal instrument or </w:t>
      </w:r>
      <w:r w:rsidRPr="00C238B9">
        <w:rPr>
          <w:szCs w:val="20"/>
        </w:rPr>
        <w:t>agreement. If the EULA, TOS, or similar legal in</w:t>
      </w:r>
      <w:r>
        <w:rPr>
          <w:szCs w:val="20"/>
        </w:rPr>
        <w:t xml:space="preserve">strument or </w:t>
      </w:r>
      <w:r w:rsidRPr="00C238B9">
        <w:rPr>
          <w:szCs w:val="20"/>
        </w:rPr>
        <w:t>agreement i</w:t>
      </w:r>
      <w:r>
        <w:rPr>
          <w:szCs w:val="20"/>
        </w:rPr>
        <w:t>s invoked through an “I agree” click box or other comparable mechanism (e.g., “click-wrap” or “browse-</w:t>
      </w:r>
      <w:r>
        <w:rPr>
          <w:szCs w:val="20"/>
        </w:rPr>
        <w:t xml:space="preserve">wrap” </w:t>
      </w:r>
      <w:r w:rsidRPr="00C238B9">
        <w:rPr>
          <w:szCs w:val="20"/>
        </w:rPr>
        <w:t xml:space="preserve">agreements), execution does </w:t>
      </w:r>
      <w:r>
        <w:rPr>
          <w:szCs w:val="20"/>
        </w:rPr>
        <w:t xml:space="preserve">not bind the Government or any Government </w:t>
      </w:r>
      <w:r w:rsidRPr="00C238B9">
        <w:rPr>
          <w:szCs w:val="20"/>
        </w:rPr>
        <w:t>authorized end user to such clause.</w:t>
      </w:r>
    </w:p>
    <w:p w14:paraId="03590C13" w14:textId="77777777" w:rsidR="00AA2727" w:rsidRPr="00527715" w:rsidRDefault="00D1654B" w:rsidP="00527715">
      <w:r w:rsidRPr="00527715">
        <w:t xml:space="preserve">      (iii) Any such clause is deemed to be stricken from the EULA, TOS, or similar legal instrument or agreement.</w:t>
      </w:r>
    </w:p>
    <w:p w14:paraId="03590C14" w14:textId="77777777" w:rsidR="00AA2727" w:rsidRPr="00527715" w:rsidRDefault="00D1654B" w:rsidP="00527715">
      <w:r w:rsidRPr="00527715">
        <w:t xml:space="preserve">    (2) Paragraph (u)(1) of t</w:t>
      </w:r>
      <w:r w:rsidRPr="00527715">
        <w:t>his clause does not apply to indemnification by the Government that is expressly authorized by statute and specifically authorized under applicable agency regulations and procedures.</w:t>
      </w:r>
    </w:p>
    <w:p w14:paraId="03590C15" w14:textId="77777777" w:rsidR="00F66E6C" w:rsidRDefault="00D1654B" w:rsidP="00F66E6C">
      <w:r>
        <w:t xml:space="preserve">(v) </w:t>
      </w:r>
      <w:r w:rsidRPr="00F66E6C">
        <w:rPr>
          <w:i/>
        </w:rPr>
        <w:t>Incorporation by reference</w:t>
      </w:r>
      <w:r>
        <w:t>. The Contractor’s representations and cert</w:t>
      </w:r>
      <w:r>
        <w:t>ifications, including those completed electronically via the System for Award Management (SAM), are incorporated by reference into the contract.</w:t>
      </w:r>
    </w:p>
    <w:p w14:paraId="03590C16" w14:textId="77777777" w:rsidR="00334CDC" w:rsidRDefault="00D1654B" w:rsidP="002653F8">
      <w:pPr>
        <w:jc w:val="center"/>
      </w:pPr>
      <w:r>
        <w:t>(End of Clause)</w:t>
      </w:r>
    </w:p>
    <w:p w14:paraId="03590C17" w14:textId="77777777" w:rsidR="00E96CA2" w:rsidRDefault="00D1654B">
      <w:r>
        <w:t>ADDENDUM to FAR 52.212-4 CONTRACT TERMS AND CONDITIONS</w:t>
      </w:r>
      <w:r>
        <w:t>—</w:t>
      </w:r>
      <w:r>
        <w:t>COMMERCIAL ITEMS</w:t>
      </w:r>
    </w:p>
    <w:p w14:paraId="03590C18" w14:textId="77777777" w:rsidR="00E96CA2" w:rsidRDefault="00D1654B">
      <w:r>
        <w:t xml:space="preserve">  Clauses that are incorporated by reference (by Citation Number, Title, and Date), have the same force and effect as if they were given in full text. Upon request, the Contracting Officer will make their full text available.</w:t>
      </w:r>
    </w:p>
    <w:p w14:paraId="03590C19" w14:textId="77777777" w:rsidR="00E96CA2" w:rsidRDefault="00D1654B">
      <w:r>
        <w:t xml:space="preserve">  The following clauses are in</w:t>
      </w:r>
      <w:r>
        <w:t>corporated into 52.212-4 as an addendum to this contract:</w:t>
      </w:r>
    </w:p>
    <w:p w14:paraId="03590C1A" w14:textId="77777777" w:rsidR="00226740" w:rsidRDefault="00D1654B" w:rsidP="00226740">
      <w:pPr>
        <w:pStyle w:val="Heading2"/>
        <w:tabs>
          <w:tab w:val="left" w:pos="7830"/>
        </w:tabs>
      </w:pPr>
      <w:bookmarkStart w:id="14" w:name="_Toc495046742"/>
      <w:r>
        <w:t>C.2  52.203-99 PROHIBITION ON CONTRACTING WITH ENTITIES THAT REQUIRE CERTAIN INTERNAL CONFIDENTIALITY AGREEMENTS (DEVIATION) (FEB 2015)</w:t>
      </w:r>
      <w:bookmarkEnd w:id="14"/>
    </w:p>
    <w:p w14:paraId="03590C1B" w14:textId="77777777" w:rsidR="00226740" w:rsidRDefault="00D1654B" w:rsidP="00226740">
      <w:pPr>
        <w:contextualSpacing/>
      </w:pPr>
      <w:r>
        <w:t xml:space="preserve">  </w:t>
      </w:r>
      <w:r w:rsidRPr="00226740">
        <w:t>(a) The Contractor shall not require employees or contractor</w:t>
      </w:r>
      <w:r w:rsidRPr="00226740">
        <w:t>s seeking to report</w:t>
      </w:r>
      <w:r>
        <w:t xml:space="preserve"> </w:t>
      </w:r>
      <w:r w:rsidRPr="00226740">
        <w:t>fraud, waste, or abuse to sign or comply with internal confidentiality agreements or</w:t>
      </w:r>
      <w:r>
        <w:t xml:space="preserve"> </w:t>
      </w:r>
      <w:r w:rsidRPr="00226740">
        <w:t>statements prohibiting or otherwise restricting such e</w:t>
      </w:r>
      <w:r>
        <w:t xml:space="preserve">mployees or subcontractors from </w:t>
      </w:r>
      <w:r w:rsidRPr="00226740">
        <w:t>lawfully reporting such waste, fraud, or abuse to a designated in</w:t>
      </w:r>
      <w:r w:rsidRPr="00226740">
        <w:t>vestigative or law</w:t>
      </w:r>
      <w:r>
        <w:t xml:space="preserve"> </w:t>
      </w:r>
      <w:r w:rsidRPr="00226740">
        <w:t xml:space="preserve">enforcement representative of a Federal department </w:t>
      </w:r>
      <w:r>
        <w:t xml:space="preserve">or agency authorized to receive </w:t>
      </w:r>
      <w:r w:rsidRPr="00226740">
        <w:t>such information.</w:t>
      </w:r>
    </w:p>
    <w:p w14:paraId="03590C1C" w14:textId="77777777" w:rsidR="00E4761B" w:rsidRPr="00226740" w:rsidRDefault="00D1654B" w:rsidP="00226740">
      <w:pPr>
        <w:contextualSpacing/>
      </w:pPr>
    </w:p>
    <w:p w14:paraId="03590C1D" w14:textId="77777777" w:rsidR="00226740" w:rsidRDefault="00D1654B" w:rsidP="00226740">
      <w:pPr>
        <w:contextualSpacing/>
      </w:pPr>
      <w:r>
        <w:t xml:space="preserve">  </w:t>
      </w:r>
      <w:r w:rsidRPr="00226740">
        <w:t>(b) The contractor shall notify employees that the prohi</w:t>
      </w:r>
      <w:r>
        <w:t xml:space="preserve">bitions and restrictions of any </w:t>
      </w:r>
      <w:r w:rsidRPr="00226740">
        <w:t>internal confidentiality agreements covered b</w:t>
      </w:r>
      <w:r w:rsidRPr="00226740">
        <w:t>y this clause are no longer in effect.</w:t>
      </w:r>
    </w:p>
    <w:p w14:paraId="03590C1E" w14:textId="77777777" w:rsidR="00E4761B" w:rsidRPr="00226740" w:rsidRDefault="00D1654B" w:rsidP="00226740">
      <w:pPr>
        <w:contextualSpacing/>
      </w:pPr>
    </w:p>
    <w:p w14:paraId="03590C1F" w14:textId="77777777" w:rsidR="00226740" w:rsidRDefault="00D1654B" w:rsidP="00226740">
      <w:pPr>
        <w:contextualSpacing/>
      </w:pPr>
      <w:r>
        <w:t xml:space="preserve">  </w:t>
      </w:r>
      <w:r w:rsidRPr="00226740">
        <w:t>(c) The prohibition in paragraph (a) of this clause does not contrave</w:t>
      </w:r>
      <w:r>
        <w:t xml:space="preserve">ne requirements </w:t>
      </w:r>
      <w:r w:rsidRPr="00226740">
        <w:t>applicable to Standard Form 312, Form 4414, or any other form issued by a Federal</w:t>
      </w:r>
      <w:r>
        <w:t xml:space="preserve"> </w:t>
      </w:r>
      <w:r w:rsidRPr="00226740">
        <w:t>department or agency governing the nondisclosur</w:t>
      </w:r>
      <w:r w:rsidRPr="00226740">
        <w:t>e of classified information.</w:t>
      </w:r>
    </w:p>
    <w:p w14:paraId="03590C20" w14:textId="77777777" w:rsidR="00E4761B" w:rsidRPr="00226740" w:rsidRDefault="00D1654B" w:rsidP="00226740">
      <w:pPr>
        <w:contextualSpacing/>
      </w:pPr>
    </w:p>
    <w:p w14:paraId="03590C21" w14:textId="77777777" w:rsidR="00226740" w:rsidRDefault="00D1654B" w:rsidP="00226740">
      <w:pPr>
        <w:contextualSpacing/>
      </w:pPr>
      <w:r>
        <w:t xml:space="preserve">  </w:t>
      </w:r>
      <w:r w:rsidRPr="00226740">
        <w:t>(d)(1) In accordance with section 743 of Division E, Title VII, of the Consolidate</w:t>
      </w:r>
      <w:r>
        <w:t xml:space="preserve">d and </w:t>
      </w:r>
      <w:r w:rsidRPr="00226740">
        <w:t>Further Continuing Resolution Appropriations Act, 2015 (Pub. L. 113-235), use of funds</w:t>
      </w:r>
      <w:r>
        <w:t xml:space="preserve"> </w:t>
      </w:r>
      <w:r w:rsidRPr="00226740">
        <w:t>appropriated (or otherwise made available) und</w:t>
      </w:r>
      <w:r>
        <w:t xml:space="preserve">er </w:t>
      </w:r>
      <w:r>
        <w:t xml:space="preserve">that or any other Act may be </w:t>
      </w:r>
      <w:r w:rsidRPr="00226740">
        <w:t>prohibited, if the Government determines that the Contractor is not in compliance with</w:t>
      </w:r>
      <w:r>
        <w:t xml:space="preserve"> </w:t>
      </w:r>
      <w:r w:rsidRPr="00226740">
        <w:t>the provisions of this clause.</w:t>
      </w:r>
    </w:p>
    <w:p w14:paraId="03590C22" w14:textId="77777777" w:rsidR="00E4761B" w:rsidRPr="00226740" w:rsidRDefault="00D1654B" w:rsidP="00226740">
      <w:pPr>
        <w:contextualSpacing/>
      </w:pPr>
    </w:p>
    <w:p w14:paraId="03590C23" w14:textId="77777777" w:rsidR="00226740" w:rsidRPr="00226740" w:rsidRDefault="00D1654B" w:rsidP="00226740">
      <w:pPr>
        <w:contextualSpacing/>
      </w:pPr>
      <w:r>
        <w:t xml:space="preserve">   </w:t>
      </w:r>
      <w:r>
        <w:t xml:space="preserve">  </w:t>
      </w:r>
      <w:r>
        <w:t xml:space="preserve"> </w:t>
      </w:r>
      <w:r w:rsidRPr="00226740">
        <w:t>(2) The Government may seek any available remed</w:t>
      </w:r>
      <w:r>
        <w:t xml:space="preserve">ies in the event the contractor </w:t>
      </w:r>
      <w:r w:rsidRPr="00226740">
        <w:t xml:space="preserve">fails to comply with </w:t>
      </w:r>
      <w:r w:rsidRPr="00226740">
        <w:t>the provisions of this clause.</w:t>
      </w:r>
    </w:p>
    <w:p w14:paraId="03590C24" w14:textId="77777777" w:rsidR="00226740" w:rsidRDefault="00D1654B" w:rsidP="00226740">
      <w:pPr>
        <w:jc w:val="center"/>
      </w:pPr>
      <w:r>
        <w:t>(End of Clause)</w:t>
      </w:r>
    </w:p>
    <w:p w14:paraId="03590C25" w14:textId="77777777" w:rsidR="006F1DC0" w:rsidRDefault="00D1654B">
      <w:pPr>
        <w:pStyle w:val="Heading2"/>
      </w:pPr>
      <w:bookmarkStart w:id="15" w:name="_Toc495046743"/>
      <w:r>
        <w:t>C.3</w:t>
      </w:r>
      <w:r>
        <w:t xml:space="preserve">  VAAR </w:t>
      </w:r>
      <w:r>
        <w:t>852.203-70</w:t>
      </w:r>
      <w:r>
        <w:t xml:space="preserve"> </w:t>
      </w:r>
      <w:r>
        <w:t>COMMERCIAL ADVERTISING</w:t>
      </w:r>
      <w:r>
        <w:t xml:space="preserve"> (</w:t>
      </w:r>
      <w:r>
        <w:t>JAN 2008</w:t>
      </w:r>
      <w:r>
        <w:t>)</w:t>
      </w:r>
      <w:bookmarkEnd w:id="15"/>
    </w:p>
    <w:p w14:paraId="03590C26" w14:textId="77777777" w:rsidR="006F1DC0" w:rsidRDefault="00D1654B">
      <w:r>
        <w:t xml:space="preserve">  The bidder or offeror agrees that if a contract is awarded to him/her, as a result of this solicitation, he/she will not advertise the award of the cont</w:t>
      </w:r>
      <w:r>
        <w:t>ract in his/her commercial advertising in such a manner as to state or imply that the Department of Veterans Affairs endorses a product, project or commercial line of endeavor.</w:t>
      </w:r>
    </w:p>
    <w:p w14:paraId="03590C27" w14:textId="77777777" w:rsidR="006F1DC0" w:rsidRDefault="00D1654B" w:rsidP="00D50D04">
      <w:pPr>
        <w:jc w:val="center"/>
      </w:pPr>
      <w:r>
        <w:t>(End of Clause)</w:t>
      </w:r>
    </w:p>
    <w:p w14:paraId="03590C28" w14:textId="77777777" w:rsidR="00DF7C18" w:rsidRDefault="00D1654B">
      <w:pPr>
        <w:pStyle w:val="Heading2"/>
      </w:pPr>
      <w:bookmarkStart w:id="16" w:name="_Toc495046744"/>
      <w:r>
        <w:t>C.4</w:t>
      </w:r>
      <w:r>
        <w:t xml:space="preserve">  VAAR </w:t>
      </w:r>
      <w:r>
        <w:t>852.219-10</w:t>
      </w:r>
      <w:r>
        <w:t xml:space="preserve">  </w:t>
      </w:r>
      <w:r>
        <w:t xml:space="preserve">VA NOTICE OF TOTAL SERVICE-DISABLED </w:t>
      </w:r>
      <w:r>
        <w:t>VETERAN-OWNED SMALL BUSINESS SET-ASIDE</w:t>
      </w:r>
      <w:r>
        <w:t xml:space="preserve"> (</w:t>
      </w:r>
      <w:r>
        <w:t>JUL 2016</w:t>
      </w:r>
      <w:r>
        <w:t>)</w:t>
      </w:r>
      <w:r>
        <w:t>(DEVIATION)</w:t>
      </w:r>
      <w:bookmarkEnd w:id="16"/>
    </w:p>
    <w:p w14:paraId="03590C29" w14:textId="77777777" w:rsidR="00E2095B" w:rsidRPr="00E2095B" w:rsidRDefault="00D1654B" w:rsidP="00E2095B">
      <w:pPr>
        <w:rPr>
          <w:szCs w:val="20"/>
        </w:rPr>
      </w:pPr>
      <w:r>
        <w:rPr>
          <w:szCs w:val="20"/>
        </w:rPr>
        <w:t xml:space="preserve">  </w:t>
      </w:r>
      <w:r w:rsidRPr="00E2095B">
        <w:rPr>
          <w:szCs w:val="20"/>
        </w:rPr>
        <w:t xml:space="preserve">(a) </w:t>
      </w:r>
      <w:r w:rsidRPr="00E2095B">
        <w:rPr>
          <w:i/>
          <w:iCs/>
          <w:szCs w:val="20"/>
        </w:rPr>
        <w:t>Definition.</w:t>
      </w:r>
      <w:r w:rsidRPr="00E2095B">
        <w:rPr>
          <w:szCs w:val="20"/>
        </w:rPr>
        <w:t xml:space="preserve"> For the Department of Veterans Affairs, “Service-disabled veteran-owned small business concern or SDVSOB”:</w:t>
      </w:r>
    </w:p>
    <w:p w14:paraId="03590C2A" w14:textId="77777777" w:rsidR="00E2095B" w:rsidRPr="00E2095B" w:rsidRDefault="00D1654B" w:rsidP="00E2095B">
      <w:pPr>
        <w:rPr>
          <w:szCs w:val="20"/>
        </w:rPr>
      </w:pPr>
      <w:r>
        <w:rPr>
          <w:szCs w:val="20"/>
        </w:rPr>
        <w:t xml:space="preserve">    </w:t>
      </w:r>
      <w:r w:rsidRPr="00E2095B">
        <w:rPr>
          <w:szCs w:val="20"/>
        </w:rPr>
        <w:t>(1) Means a small business concern:</w:t>
      </w:r>
    </w:p>
    <w:p w14:paraId="03590C2B" w14:textId="77777777" w:rsidR="00E2095B" w:rsidRPr="00E2095B" w:rsidRDefault="00D1654B" w:rsidP="00E2095B">
      <w:pPr>
        <w:rPr>
          <w:szCs w:val="20"/>
        </w:rPr>
      </w:pPr>
      <w:r>
        <w:rPr>
          <w:szCs w:val="20"/>
        </w:rPr>
        <w:t xml:space="preserve">      </w:t>
      </w:r>
      <w:r w:rsidRPr="00E2095B">
        <w:rPr>
          <w:szCs w:val="20"/>
        </w:rPr>
        <w:t>(i) Not less than 51 per</w:t>
      </w:r>
      <w:r w:rsidRPr="00E2095B">
        <w:rPr>
          <w:szCs w:val="20"/>
        </w:rPr>
        <w:t>cent of which is owned by one or more service-disabled veterans or, in the case of any publicly owned business, not less than 51 percent of the stock of which is owned by one or more service-disabled veterans or eligible surviving spouses (see VAAR 802.201</w:t>
      </w:r>
      <w:r w:rsidRPr="00E2095B">
        <w:rPr>
          <w:szCs w:val="20"/>
        </w:rPr>
        <w:t xml:space="preserve"> Surviving Spouse definition);</w:t>
      </w:r>
    </w:p>
    <w:p w14:paraId="03590C2C" w14:textId="77777777" w:rsidR="00E2095B" w:rsidRPr="00E2095B" w:rsidRDefault="00D1654B" w:rsidP="00E2095B">
      <w:pPr>
        <w:rPr>
          <w:szCs w:val="20"/>
        </w:rPr>
      </w:pPr>
      <w:r>
        <w:rPr>
          <w:szCs w:val="20"/>
        </w:rPr>
        <w:t xml:space="preserve">      </w:t>
      </w:r>
      <w:r w:rsidRPr="00E2095B">
        <w:rPr>
          <w:szCs w:val="20"/>
        </w:rPr>
        <w:t xml:space="preserve">(ii) The management and daily business operations of which are controlled by one or more service-disabled veterans (or eligible surviving spouses) or, in the case of a service-disabled veteran with permanent and severe </w:t>
      </w:r>
      <w:r w:rsidRPr="00E2095B">
        <w:rPr>
          <w:szCs w:val="20"/>
        </w:rPr>
        <w:t>disability, the spouse or permanent caregiver of such veteran;</w:t>
      </w:r>
    </w:p>
    <w:p w14:paraId="03590C2D" w14:textId="77777777" w:rsidR="00E2095B" w:rsidRPr="00E2095B" w:rsidRDefault="00D1654B" w:rsidP="00E2095B">
      <w:pPr>
        <w:rPr>
          <w:szCs w:val="20"/>
        </w:rPr>
      </w:pPr>
      <w:r>
        <w:rPr>
          <w:szCs w:val="20"/>
        </w:rPr>
        <w:t xml:space="preserve">      </w:t>
      </w:r>
      <w:r w:rsidRPr="00E2095B">
        <w:rPr>
          <w:szCs w:val="20"/>
        </w:rPr>
        <w:t>(iii) The business meets Federal small business size standards for the applicable North American Industry Classification System (NAICS) code identifie</w:t>
      </w:r>
      <w:r>
        <w:rPr>
          <w:szCs w:val="20"/>
        </w:rPr>
        <w:t>d in the solicitation document;</w:t>
      </w:r>
    </w:p>
    <w:p w14:paraId="03590C2E" w14:textId="77777777" w:rsidR="00E2095B" w:rsidRPr="00E2095B" w:rsidRDefault="00D1654B" w:rsidP="00E2095B">
      <w:pPr>
        <w:rPr>
          <w:szCs w:val="20"/>
        </w:rPr>
      </w:pPr>
      <w:r w:rsidRPr="00E2095B">
        <w:rPr>
          <w:szCs w:val="20"/>
        </w:rPr>
        <w:t xml:space="preserve"> </w:t>
      </w:r>
      <w:r>
        <w:rPr>
          <w:szCs w:val="20"/>
        </w:rPr>
        <w:t xml:space="preserve">    </w:t>
      </w:r>
      <w:r>
        <w:rPr>
          <w:szCs w:val="20"/>
        </w:rPr>
        <w:t xml:space="preserve"> </w:t>
      </w:r>
      <w:r w:rsidRPr="00E2095B">
        <w:rPr>
          <w:szCs w:val="20"/>
        </w:rPr>
        <w:t>(iv) The business has been verified for ownership and control pursuant to 38 CFR 74 and is so listed in the Vendor Information Pages database, (</w:t>
      </w:r>
      <w:hyperlink r:id="rId22" w:history="1">
        <w:r w:rsidRPr="00E2095B">
          <w:rPr>
            <w:rStyle w:val="Hyperlink"/>
            <w:rFonts w:eastAsia="Times New Roman" w:cs="Arial"/>
            <w:bCs/>
            <w:iCs/>
            <w:szCs w:val="20"/>
          </w:rPr>
          <w:t>https://www.vip.vetbiz.gov</w:t>
        </w:r>
      </w:hyperlink>
      <w:r w:rsidRPr="00E2095B">
        <w:rPr>
          <w:szCs w:val="20"/>
        </w:rPr>
        <w:t>); and</w:t>
      </w:r>
    </w:p>
    <w:p w14:paraId="03590C2F" w14:textId="77777777" w:rsidR="00E2095B" w:rsidRPr="00E2095B" w:rsidRDefault="00D1654B" w:rsidP="00E2095B">
      <w:pPr>
        <w:rPr>
          <w:szCs w:val="20"/>
        </w:rPr>
      </w:pPr>
      <w:r>
        <w:rPr>
          <w:szCs w:val="20"/>
        </w:rPr>
        <w:t xml:space="preserve">      </w:t>
      </w:r>
      <w:r w:rsidRPr="00E2095B">
        <w:rPr>
          <w:szCs w:val="20"/>
        </w:rPr>
        <w:t xml:space="preserve">(v) The business will comply </w:t>
      </w:r>
      <w:r w:rsidRPr="00E2095B">
        <w:rPr>
          <w:szCs w:val="20"/>
        </w:rPr>
        <w:t>with subcontracting limitations in 13 CFR 125.6, as applicable</w:t>
      </w:r>
    </w:p>
    <w:p w14:paraId="03590C30" w14:textId="77777777" w:rsidR="00E2095B" w:rsidRPr="00E2095B" w:rsidRDefault="00D1654B" w:rsidP="00E2095B">
      <w:pPr>
        <w:rPr>
          <w:szCs w:val="20"/>
        </w:rPr>
      </w:pPr>
      <w:r>
        <w:rPr>
          <w:szCs w:val="20"/>
        </w:rPr>
        <w:t xml:space="preserve">    </w:t>
      </w:r>
      <w:r w:rsidRPr="00E2095B">
        <w:rPr>
          <w:szCs w:val="20"/>
        </w:rPr>
        <w:t>(2) “Service-disabled veteran” means a veteran, as defined in 38 U.S.C. 101(2), with a disability that is service-connected, as defined in 38 U.S.C. 101(16).</w:t>
      </w:r>
    </w:p>
    <w:p w14:paraId="03590C31" w14:textId="77777777" w:rsidR="00E2095B" w:rsidRPr="00E2095B" w:rsidRDefault="00D1654B" w:rsidP="00E2095B">
      <w:pPr>
        <w:rPr>
          <w:szCs w:val="20"/>
        </w:rPr>
      </w:pPr>
      <w:r>
        <w:rPr>
          <w:szCs w:val="20"/>
        </w:rPr>
        <w:t xml:space="preserve">  </w:t>
      </w:r>
      <w:r w:rsidRPr="00E2095B">
        <w:rPr>
          <w:szCs w:val="20"/>
        </w:rPr>
        <w:t xml:space="preserve">(b) </w:t>
      </w:r>
      <w:r w:rsidRPr="00E2095B">
        <w:rPr>
          <w:i/>
          <w:iCs/>
          <w:szCs w:val="20"/>
        </w:rPr>
        <w:t>General.</w:t>
      </w:r>
    </w:p>
    <w:p w14:paraId="03590C32" w14:textId="77777777" w:rsidR="00E2095B" w:rsidRPr="00E2095B" w:rsidRDefault="00D1654B" w:rsidP="00E2095B">
      <w:pPr>
        <w:rPr>
          <w:szCs w:val="20"/>
        </w:rPr>
      </w:pPr>
      <w:r>
        <w:rPr>
          <w:szCs w:val="20"/>
        </w:rPr>
        <w:t xml:space="preserve">    </w:t>
      </w:r>
      <w:r w:rsidRPr="00E2095B">
        <w:rPr>
          <w:szCs w:val="20"/>
        </w:rPr>
        <w:t>(1) Offers a</w:t>
      </w:r>
      <w:r w:rsidRPr="00E2095B">
        <w:rPr>
          <w:szCs w:val="20"/>
        </w:rPr>
        <w:t>re solicited only from verified service-disabled veteran-owned small business concerns. Offers received from concerns that are not verified service-disabled veteran-owned small business concerns shall not be considered.</w:t>
      </w:r>
    </w:p>
    <w:p w14:paraId="03590C33" w14:textId="77777777" w:rsidR="00E2095B" w:rsidRPr="00E2095B" w:rsidRDefault="00D1654B" w:rsidP="00E2095B">
      <w:pPr>
        <w:rPr>
          <w:szCs w:val="20"/>
        </w:rPr>
      </w:pPr>
      <w:r>
        <w:rPr>
          <w:szCs w:val="20"/>
        </w:rPr>
        <w:t xml:space="preserve">    </w:t>
      </w:r>
      <w:r w:rsidRPr="00E2095B">
        <w:rPr>
          <w:szCs w:val="20"/>
        </w:rPr>
        <w:t>(2) Any award resulting from thi</w:t>
      </w:r>
      <w:r w:rsidRPr="00E2095B">
        <w:rPr>
          <w:szCs w:val="20"/>
        </w:rPr>
        <w:t>s solicitation shall be made to a verified service-disabled veteran-owned small business concern.</w:t>
      </w:r>
    </w:p>
    <w:p w14:paraId="03590C34" w14:textId="77777777" w:rsidR="00E2095B" w:rsidRPr="00E2095B" w:rsidRDefault="00D1654B" w:rsidP="00E2095B">
      <w:pPr>
        <w:rPr>
          <w:szCs w:val="20"/>
        </w:rPr>
      </w:pPr>
      <w:r>
        <w:rPr>
          <w:szCs w:val="20"/>
        </w:rPr>
        <w:t xml:space="preserve">  </w:t>
      </w:r>
      <w:r w:rsidRPr="00E2095B">
        <w:rPr>
          <w:szCs w:val="20"/>
        </w:rPr>
        <w:t xml:space="preserve">(c) </w:t>
      </w:r>
      <w:r w:rsidRPr="00E2095B">
        <w:rPr>
          <w:i/>
          <w:iCs/>
          <w:szCs w:val="20"/>
        </w:rPr>
        <w:t>Agreement.</w:t>
      </w:r>
      <w:r w:rsidRPr="00E2095B">
        <w:rPr>
          <w:szCs w:val="20"/>
        </w:rPr>
        <w:t xml:space="preserve"> A service-disabled veteran-owned small business concern agrees that in the performance of the contract, the concern will comply with the limi</w:t>
      </w:r>
      <w:r w:rsidRPr="00E2095B">
        <w:rPr>
          <w:szCs w:val="20"/>
        </w:rPr>
        <w:t>tation on subcontracting</w:t>
      </w:r>
      <w:r>
        <w:rPr>
          <w:szCs w:val="20"/>
        </w:rPr>
        <w:t xml:space="preserve"> requirements in 13 CFR §125.6.</w:t>
      </w:r>
    </w:p>
    <w:p w14:paraId="03590C35" w14:textId="77777777" w:rsidR="00E2095B" w:rsidRPr="00E2095B" w:rsidRDefault="00D1654B" w:rsidP="00E2095B">
      <w:pPr>
        <w:rPr>
          <w:szCs w:val="20"/>
        </w:rPr>
      </w:pPr>
      <w:r>
        <w:rPr>
          <w:szCs w:val="20"/>
        </w:rPr>
        <w:t xml:space="preserve">  </w:t>
      </w:r>
      <w:r w:rsidRPr="00E2095B">
        <w:rPr>
          <w:szCs w:val="20"/>
        </w:rPr>
        <w:t>(d) A joint venture may be considered a service-disabled veteran owned small business concern if the joint venture complies with the requirements in 13 CFR 125.15, provided that any reference therei</w:t>
      </w:r>
      <w:r w:rsidRPr="00E2095B">
        <w:rPr>
          <w:szCs w:val="20"/>
        </w:rPr>
        <w:t>n to SDVO SBC is to be construed to apply to a VA verified SDVOSB as appropriate.</w:t>
      </w:r>
    </w:p>
    <w:p w14:paraId="03590C36" w14:textId="77777777" w:rsidR="00E2095B" w:rsidRPr="00E2095B" w:rsidRDefault="00D1654B" w:rsidP="00E2095B">
      <w:pPr>
        <w:rPr>
          <w:szCs w:val="20"/>
        </w:rPr>
      </w:pPr>
      <w:r w:rsidRPr="00E2095B">
        <w:rPr>
          <w:szCs w:val="20"/>
        </w:rPr>
        <w:t xml:space="preserve"> </w:t>
      </w:r>
      <w:r>
        <w:rPr>
          <w:szCs w:val="20"/>
        </w:rPr>
        <w:t xml:space="preserve"> </w:t>
      </w:r>
      <w:r w:rsidRPr="00E2095B">
        <w:rPr>
          <w:szCs w:val="20"/>
        </w:rPr>
        <w:t>(e) Any service-disabled veteran-owned small business concern (non-manufacturer) must meet the requirements in FAR 19.102(f) of the Federal Acquisition Regulation to receiv</w:t>
      </w:r>
      <w:r w:rsidRPr="00E2095B">
        <w:rPr>
          <w:szCs w:val="20"/>
        </w:rPr>
        <w:t>e a benefit under this program.</w:t>
      </w:r>
    </w:p>
    <w:p w14:paraId="03590C37" w14:textId="77777777" w:rsidR="00DF7C18" w:rsidRDefault="00D1654B" w:rsidP="00FC2249">
      <w:pPr>
        <w:jc w:val="center"/>
      </w:pPr>
      <w:r>
        <w:t>(End of Clause)</w:t>
      </w:r>
    </w:p>
    <w:p w14:paraId="03590C38" w14:textId="77777777" w:rsidR="007338F7" w:rsidRPr="00A752A4" w:rsidRDefault="00D1654B" w:rsidP="00A752A4">
      <w:pPr>
        <w:pStyle w:val="Heading2"/>
        <w:tabs>
          <w:tab w:val="left" w:pos="7830"/>
        </w:tabs>
      </w:pPr>
      <w:bookmarkStart w:id="17" w:name="_Toc495046745"/>
      <w:r>
        <w:t>C.5</w:t>
      </w:r>
      <w:r>
        <w:t xml:space="preserve"> </w:t>
      </w:r>
      <w:r>
        <w:t xml:space="preserve"> VAAR</w:t>
      </w:r>
      <w:r>
        <w:t xml:space="preserve"> </w:t>
      </w:r>
      <w:r>
        <w:t>852.232-72 ELECTRONIC SUBMISSION OF PAYMENT REQUESTS (NOV 2012)</w:t>
      </w:r>
      <w:bookmarkEnd w:id="17"/>
    </w:p>
    <w:p w14:paraId="03590C39" w14:textId="77777777" w:rsidR="007338F7" w:rsidRDefault="00D1654B" w:rsidP="00A752A4">
      <w:r>
        <w:t xml:space="preserve">  </w:t>
      </w:r>
      <w:r w:rsidRPr="007338F7">
        <w:t xml:space="preserve">(a) </w:t>
      </w:r>
      <w:r w:rsidRPr="007338F7">
        <w:rPr>
          <w:rFonts w:cs="Melior-Italic"/>
          <w:i/>
          <w:iCs/>
        </w:rPr>
        <w:t xml:space="preserve">Definitions. </w:t>
      </w:r>
      <w:r w:rsidRPr="007338F7">
        <w:t>As used in this clause—</w:t>
      </w:r>
    </w:p>
    <w:p w14:paraId="03590C3A" w14:textId="77777777" w:rsidR="007338F7" w:rsidRDefault="00D1654B" w:rsidP="00A752A4">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03590C3B" w14:textId="77777777" w:rsidR="007338F7" w:rsidRDefault="00D1654B" w:rsidP="00A752A4">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03590C3C" w14:textId="77777777" w:rsidR="007338F7" w:rsidRDefault="00D1654B" w:rsidP="00A752A4">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03590C3D" w14:textId="77777777" w:rsidR="007338F7" w:rsidRDefault="00D1654B" w:rsidP="00A752A4">
      <w:r w:rsidRPr="007338F7">
        <w:t>Accepted electroni</w:t>
      </w:r>
      <w:r>
        <w:t xml:space="preserve">c data transmission methods and </w:t>
      </w:r>
      <w:r w:rsidRPr="007338F7">
        <w:t>formats identified in paragra</w:t>
      </w:r>
      <w:r w:rsidRPr="007338F7">
        <w:t>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03590C3E" w14:textId="77777777" w:rsidR="007338F7" w:rsidRDefault="00D1654B" w:rsidP="00A752A4">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03590C3F" w14:textId="77777777" w:rsidR="007338F7" w:rsidRDefault="00D1654B"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 xml:space="preserve">contract </w:t>
      </w:r>
      <w:r w:rsidRPr="007338F7">
        <w:t>financing payment or invoice</w:t>
      </w:r>
      <w:r>
        <w:t xml:space="preserve"> </w:t>
      </w:r>
      <w:r w:rsidRPr="007338F7">
        <w:t>payment su</w:t>
      </w:r>
      <w:r>
        <w:t xml:space="preserve">bmitted by the contractor under </w:t>
      </w:r>
      <w:r w:rsidRPr="007338F7">
        <w:t>this contract.</w:t>
      </w:r>
    </w:p>
    <w:p w14:paraId="03590C40" w14:textId="77777777" w:rsidR="007338F7" w:rsidRPr="007338F7" w:rsidRDefault="00D1654B"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d wit</w:t>
      </w:r>
      <w:r>
        <w:t xml:space="preserve">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03590C41" w14:textId="77777777" w:rsidR="007338F7" w:rsidRDefault="00D1654B"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w:t>
      </w:r>
      <w:r w:rsidRPr="007338F7">
        <w:t>ansmission method and</w:t>
      </w:r>
      <w:r>
        <w:t xml:space="preserve"> </w:t>
      </w:r>
      <w:r w:rsidRPr="007338F7">
        <w:t>format are through one of the following:</w:t>
      </w:r>
    </w:p>
    <w:p w14:paraId="03590C42" w14:textId="77777777" w:rsidR="007338F7" w:rsidRDefault="00D1654B" w:rsidP="00A752A4">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03590C43" w14:textId="77777777" w:rsidR="007338F7" w:rsidRDefault="00D1654B" w:rsidP="00A752A4">
      <w:r>
        <w:t xml:space="preserve">      </w:t>
      </w:r>
      <w:r w:rsidRPr="007338F7">
        <w:t xml:space="preserve">(2) Any </w:t>
      </w:r>
      <w:r>
        <w:t xml:space="preserve">system that conforms to the X12 </w:t>
      </w:r>
      <w:r w:rsidRPr="007338F7">
        <w:t xml:space="preserve">electronic data </w:t>
      </w:r>
      <w:r>
        <w:t>interchange</w:t>
      </w:r>
      <w:r>
        <w:t xml:space="preserv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03590C44" w14:textId="77777777" w:rsidR="007338F7" w:rsidRDefault="00D1654B"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03590C45" w14:textId="77777777" w:rsidR="007338F7" w:rsidRDefault="00D1654B" w:rsidP="00A752A4">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 xml:space="preserve">requests by mail through </w:t>
      </w:r>
      <w:r w:rsidRPr="007338F7">
        <w:t>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03590C46" w14:textId="77777777" w:rsidR="007338F7" w:rsidRDefault="00D1654B" w:rsidP="00A752A4">
      <w:r>
        <w:t xml:space="preserve">      </w:t>
      </w:r>
      <w:r w:rsidRPr="007338F7">
        <w:t>(1) Awa</w:t>
      </w:r>
      <w:r>
        <w:t xml:space="preserve">rds made to foreign vendors for </w:t>
      </w:r>
      <w:r w:rsidRPr="007338F7">
        <w:t>work performed outside the United States;</w:t>
      </w:r>
    </w:p>
    <w:p w14:paraId="03590C47" w14:textId="77777777" w:rsidR="007338F7" w:rsidRDefault="00D1654B" w:rsidP="00A752A4">
      <w:r>
        <w:t xml:space="preserve">      </w:t>
      </w:r>
      <w:r w:rsidRPr="007338F7">
        <w:t>(2) Classif</w:t>
      </w:r>
      <w:r>
        <w:t>ied contracts or purchases</w:t>
      </w:r>
      <w:r>
        <w:t xml:space="preserve">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03590C48" w14:textId="77777777" w:rsidR="007338F7" w:rsidRDefault="00D1654B" w:rsidP="00A752A4">
      <w:r>
        <w:t xml:space="preserve">      </w:t>
      </w:r>
      <w:r w:rsidRPr="007338F7">
        <w:t>(3) C</w:t>
      </w:r>
      <w:r>
        <w:t xml:space="preserve">ontracts awarded by contracting </w:t>
      </w:r>
      <w:r w:rsidRPr="007338F7">
        <w:t>offic</w:t>
      </w:r>
      <w:r>
        <w:t xml:space="preserve">ers in the conduct of emergency </w:t>
      </w:r>
      <w:r w:rsidRPr="007338F7">
        <w:t>operations</w:t>
      </w:r>
      <w:r>
        <w:t>, such as responses to national</w:t>
      </w:r>
      <w:r>
        <w:t xml:space="preserve"> </w:t>
      </w:r>
      <w:r w:rsidRPr="007338F7">
        <w:t>emergencies;</w:t>
      </w:r>
    </w:p>
    <w:p w14:paraId="03590C49" w14:textId="77777777" w:rsidR="00A752A4" w:rsidRPr="007338F7" w:rsidRDefault="00D1654B" w:rsidP="00A752A4">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03590C4A" w14:textId="77777777" w:rsidR="006B6977" w:rsidRDefault="00D1654B" w:rsidP="00A752A4">
      <w:r>
        <w:t xml:space="preserve">      </w:t>
      </w:r>
      <w:r w:rsidRPr="007338F7">
        <w:t>(5) Solicita</w:t>
      </w:r>
      <w:r>
        <w:t xml:space="preserve">tions or contracts in which the </w:t>
      </w:r>
      <w:r w:rsidRPr="007338F7">
        <w:t>VA designa</w:t>
      </w:r>
      <w:r>
        <w:t xml:space="preserve">ted agency office does not </w:t>
      </w:r>
      <w:r>
        <w:t xml:space="preserve">have </w:t>
      </w:r>
      <w:r w:rsidRPr="007338F7">
        <w:t>electronic in</w:t>
      </w:r>
      <w:r>
        <w:t xml:space="preserve">voicing capability as described </w:t>
      </w:r>
      <w:r w:rsidRPr="007338F7">
        <w:t>above</w:t>
      </w:r>
      <w:r>
        <w:t>.</w:t>
      </w:r>
    </w:p>
    <w:p w14:paraId="03590C4B" w14:textId="77777777" w:rsidR="006B6977" w:rsidRPr="00A752A4" w:rsidRDefault="00D1654B" w:rsidP="00A752A4">
      <w:pPr>
        <w:jc w:val="center"/>
      </w:pPr>
      <w:r>
        <w:t>(End of Clause)</w:t>
      </w:r>
    </w:p>
    <w:p w14:paraId="03590C4C" w14:textId="77777777" w:rsidR="0071383D" w:rsidRDefault="00D1654B">
      <w:pPr>
        <w:pStyle w:val="Heading2"/>
      </w:pPr>
      <w:bookmarkStart w:id="18" w:name="_Toc495046746"/>
      <w:r>
        <w:t>C.6</w:t>
      </w:r>
      <w:r>
        <w:t xml:space="preserve">  </w:t>
      </w:r>
      <w:r>
        <w:t>52.252-2</w:t>
      </w:r>
      <w:r>
        <w:t xml:space="preserve">  </w:t>
      </w:r>
      <w:r>
        <w:t>CLAUSES INCORPORATED BY REFERENCE</w:t>
      </w:r>
      <w:r>
        <w:t xml:space="preserve">  (</w:t>
      </w:r>
      <w:r>
        <w:t>FEB 1998</w:t>
      </w:r>
      <w:r>
        <w:t>)</w:t>
      </w:r>
      <w:bookmarkEnd w:id="18"/>
    </w:p>
    <w:p w14:paraId="03590C4D" w14:textId="77777777" w:rsidR="0071383D" w:rsidRDefault="00D1654B">
      <w:r>
        <w:t xml:space="preserve">  This contract incorporates one or more clauses by reference, with the same force and effect as if they were given in full text. Upon request, the Contracting Officer will make their full text available. Also, the full text of a clause may be accessed ele</w:t>
      </w:r>
      <w:r>
        <w:t>ctronically at this/these address(es):</w:t>
      </w:r>
    </w:p>
    <w:p w14:paraId="03590C4E" w14:textId="77777777" w:rsidR="0071383D" w:rsidRDefault="00D1654B" w:rsidP="00F50F9D">
      <w:pPr>
        <w:pStyle w:val="NoSpacing"/>
        <w:spacing w:before="160"/>
      </w:pPr>
      <w:r>
        <w:t xml:space="preserve">  http://www.acquisition.gov/far/index.html</w:t>
      </w:r>
    </w:p>
    <w:p w14:paraId="03590C4F" w14:textId="77777777" w:rsidR="0071383D" w:rsidRDefault="00D1654B">
      <w:pPr>
        <w:pStyle w:val="NoSpacing"/>
      </w:pPr>
      <w:r>
        <w:t xml:space="preserve">  http://www.va.gov/oal/library/vaar/</w:t>
      </w:r>
    </w:p>
    <w:p w14:paraId="03590C50" w14:textId="77777777" w:rsidR="0071383D" w:rsidRDefault="00D1654B">
      <w:pPr>
        <w:pStyle w:val="NoSpacing"/>
      </w:pPr>
      <w:r>
        <w:t xml:space="preserve">  </w:t>
      </w:r>
    </w:p>
    <w:p w14:paraId="03590C51" w14:textId="77777777" w:rsidR="0071383D" w:rsidRDefault="00D1654B" w:rsidP="00035D1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8C551E" w14:paraId="03590C55" w14:textId="77777777">
        <w:tc>
          <w:tcPr>
            <w:tcW w:w="1440" w:type="dxa"/>
          </w:tcPr>
          <w:p w14:paraId="03590C52" w14:textId="77777777" w:rsidR="008C551E" w:rsidRDefault="00D1654B">
            <w:pPr>
              <w:pStyle w:val="ByReference"/>
            </w:pPr>
            <w:r>
              <w:rPr>
                <w:b/>
                <w:u w:val="single"/>
              </w:rPr>
              <w:t>FAR Number</w:t>
            </w:r>
          </w:p>
        </w:tc>
        <w:tc>
          <w:tcPr>
            <w:tcW w:w="6192" w:type="dxa"/>
          </w:tcPr>
          <w:p w14:paraId="03590C53" w14:textId="77777777" w:rsidR="008C551E" w:rsidRDefault="00D1654B">
            <w:pPr>
              <w:pStyle w:val="ByReference"/>
            </w:pPr>
            <w:r>
              <w:rPr>
                <w:b/>
                <w:u w:val="single"/>
              </w:rPr>
              <w:t>Title</w:t>
            </w:r>
          </w:p>
        </w:tc>
        <w:tc>
          <w:tcPr>
            <w:tcW w:w="1440" w:type="dxa"/>
          </w:tcPr>
          <w:p w14:paraId="03590C54" w14:textId="77777777" w:rsidR="008C551E" w:rsidRDefault="00D1654B">
            <w:pPr>
              <w:pStyle w:val="ByReference"/>
            </w:pPr>
            <w:r>
              <w:rPr>
                <w:b/>
                <w:u w:val="single"/>
              </w:rPr>
              <w:t>Date</w:t>
            </w:r>
          </w:p>
        </w:tc>
      </w:tr>
      <w:tr w:rsidR="008C551E" w14:paraId="03590C59" w14:textId="77777777">
        <w:tc>
          <w:tcPr>
            <w:tcW w:w="1440" w:type="dxa"/>
          </w:tcPr>
          <w:p w14:paraId="03590C56" w14:textId="77777777" w:rsidR="008C551E" w:rsidRDefault="00D1654B">
            <w:pPr>
              <w:pStyle w:val="ByReference"/>
            </w:pPr>
            <w:r>
              <w:t>52.204-7</w:t>
            </w:r>
          </w:p>
        </w:tc>
        <w:tc>
          <w:tcPr>
            <w:tcW w:w="6192" w:type="dxa"/>
          </w:tcPr>
          <w:p w14:paraId="03590C57" w14:textId="77777777" w:rsidR="008C551E" w:rsidRDefault="00D1654B">
            <w:pPr>
              <w:pStyle w:val="ByReference"/>
            </w:pPr>
            <w:r>
              <w:t>SYSTEM FOR AWARD MANAGEMENT</w:t>
            </w:r>
          </w:p>
        </w:tc>
        <w:tc>
          <w:tcPr>
            <w:tcW w:w="1440" w:type="dxa"/>
          </w:tcPr>
          <w:p w14:paraId="03590C58" w14:textId="77777777" w:rsidR="008C551E" w:rsidRDefault="00D1654B">
            <w:pPr>
              <w:pStyle w:val="ByReference"/>
            </w:pPr>
            <w:r>
              <w:t>OCT 2016</w:t>
            </w:r>
          </w:p>
        </w:tc>
      </w:tr>
      <w:tr w:rsidR="008C551E" w14:paraId="03590C5D" w14:textId="77777777">
        <w:tc>
          <w:tcPr>
            <w:tcW w:w="1440" w:type="dxa"/>
          </w:tcPr>
          <w:p w14:paraId="03590C5A" w14:textId="77777777" w:rsidR="008C551E" w:rsidRDefault="00D1654B">
            <w:pPr>
              <w:pStyle w:val="ByReference"/>
            </w:pPr>
            <w:r>
              <w:t>52.204-18</w:t>
            </w:r>
          </w:p>
        </w:tc>
        <w:tc>
          <w:tcPr>
            <w:tcW w:w="6192" w:type="dxa"/>
          </w:tcPr>
          <w:p w14:paraId="03590C5B" w14:textId="77777777" w:rsidR="008C551E" w:rsidRDefault="00D1654B">
            <w:pPr>
              <w:pStyle w:val="ByReference"/>
            </w:pPr>
            <w:r>
              <w:t xml:space="preserve">COMMERCIAL AND GOVERNMENT ENTITY </w:t>
            </w:r>
            <w:r>
              <w:t>CODE MAINTENANCE</w:t>
            </w:r>
          </w:p>
        </w:tc>
        <w:tc>
          <w:tcPr>
            <w:tcW w:w="1440" w:type="dxa"/>
          </w:tcPr>
          <w:p w14:paraId="03590C5C" w14:textId="77777777" w:rsidR="008C551E" w:rsidRDefault="00D1654B">
            <w:pPr>
              <w:pStyle w:val="ByReference"/>
            </w:pPr>
            <w:r>
              <w:t>JUL 2016</w:t>
            </w:r>
          </w:p>
        </w:tc>
      </w:tr>
      <w:tr w:rsidR="008C551E" w14:paraId="03590C61" w14:textId="77777777">
        <w:tc>
          <w:tcPr>
            <w:tcW w:w="1440" w:type="dxa"/>
          </w:tcPr>
          <w:p w14:paraId="03590C5E" w14:textId="77777777" w:rsidR="008C551E" w:rsidRDefault="00D1654B">
            <w:pPr>
              <w:pStyle w:val="ByReference"/>
            </w:pPr>
            <w:r>
              <w:t>52.232-40</w:t>
            </w:r>
          </w:p>
        </w:tc>
        <w:tc>
          <w:tcPr>
            <w:tcW w:w="6192" w:type="dxa"/>
          </w:tcPr>
          <w:p w14:paraId="03590C5F" w14:textId="77777777" w:rsidR="008C551E" w:rsidRDefault="00D1654B">
            <w:pPr>
              <w:pStyle w:val="ByReference"/>
            </w:pPr>
            <w:r>
              <w:t>PROVIDING ACCELERATED PAYMENTS TO SMALL BUSINESS SUBCONTRACTORS</w:t>
            </w:r>
          </w:p>
        </w:tc>
        <w:tc>
          <w:tcPr>
            <w:tcW w:w="1440" w:type="dxa"/>
          </w:tcPr>
          <w:p w14:paraId="03590C60" w14:textId="77777777" w:rsidR="008C551E" w:rsidRDefault="00D1654B">
            <w:pPr>
              <w:pStyle w:val="ByReference"/>
            </w:pPr>
            <w:r>
              <w:t>DEC 2013</w:t>
            </w:r>
          </w:p>
        </w:tc>
      </w:tr>
      <w:tr w:rsidR="008C551E" w14:paraId="03590C65" w14:textId="77777777">
        <w:tc>
          <w:tcPr>
            <w:tcW w:w="1440" w:type="dxa"/>
          </w:tcPr>
          <w:p w14:paraId="03590C62" w14:textId="77777777" w:rsidR="008C551E" w:rsidRDefault="00D1654B">
            <w:pPr>
              <w:pStyle w:val="ByReference"/>
            </w:pPr>
            <w:r>
              <w:t>852.211-73</w:t>
            </w:r>
          </w:p>
        </w:tc>
        <w:tc>
          <w:tcPr>
            <w:tcW w:w="6192" w:type="dxa"/>
          </w:tcPr>
          <w:p w14:paraId="03590C63" w14:textId="77777777" w:rsidR="008C551E" w:rsidRDefault="00D1654B">
            <w:pPr>
              <w:pStyle w:val="ByReference"/>
            </w:pPr>
            <w:r>
              <w:t>BRAND NAME OR EQUAL</w:t>
            </w:r>
          </w:p>
        </w:tc>
        <w:tc>
          <w:tcPr>
            <w:tcW w:w="1440" w:type="dxa"/>
          </w:tcPr>
          <w:p w14:paraId="03590C64" w14:textId="77777777" w:rsidR="008C551E" w:rsidRDefault="00D1654B">
            <w:pPr>
              <w:pStyle w:val="ByReference"/>
            </w:pPr>
            <w:r>
              <w:t>JAN 2008</w:t>
            </w:r>
          </w:p>
        </w:tc>
      </w:tr>
    </w:tbl>
    <w:p w14:paraId="03590C66" w14:textId="77777777" w:rsidR="007D1E68" w:rsidRDefault="00D1654B">
      <w:pPr>
        <w:pStyle w:val="Heading2"/>
      </w:pPr>
      <w:bookmarkStart w:id="19" w:name="_Toc495046747"/>
      <w:r>
        <w:t>C.7</w:t>
      </w:r>
      <w:r>
        <w:t xml:space="preserve">  VAAR </w:t>
      </w:r>
      <w:r>
        <w:t>852.252-70</w:t>
      </w:r>
      <w:r>
        <w:t xml:space="preserve">  </w:t>
      </w:r>
      <w:r>
        <w:t>SOLICITATION PROVISIONS OR CLAUSES INCORPORATED BY REFERENCE</w:t>
      </w:r>
      <w:r>
        <w:t xml:space="preserve"> (</w:t>
      </w:r>
      <w:r>
        <w:t>JAN 2008</w:t>
      </w:r>
      <w:r>
        <w:t>)</w:t>
      </w:r>
      <w:bookmarkEnd w:id="19"/>
    </w:p>
    <w:p w14:paraId="03590C67" w14:textId="77777777" w:rsidR="007D1E68" w:rsidRDefault="00D1654B">
      <w:r>
        <w:t xml:space="preserve">  The following provisions or clauses incorporated by reference in this solicitation must be completed by the offeror or prospective contractor and submitted with the quotation or offer. Copies of these provisions or clauses are available on the Internet a</w:t>
      </w:r>
      <w:r>
        <w:t>t the Web sites provided in the provision at FAR 52.252-1, Solicitation Provisions Incorporated by Reference, or the clause at FAR 52.252-2, Clauses Incorporated by Reference. Copies may also be obtained from the contracting officer.</w:t>
      </w:r>
    </w:p>
    <w:p w14:paraId="03590C68" w14:textId="77777777" w:rsidR="0055290E" w:rsidRDefault="00D1654B">
      <w:r>
        <w:t>[</w:t>
      </w:r>
      <w:r>
        <w:rPr>
          <w:u w:val="single"/>
        </w:rPr>
        <w:t>Contracting officer s</w:t>
      </w:r>
      <w:r>
        <w:rPr>
          <w:u w:val="single"/>
        </w:rPr>
        <w:t>hall list all FAR and 48 CFR Chapter 8 (VAAR) provisions and clauses incorporated by reference that must be completed by the offeror or prospective contractor and submitted with the quotation or offer.</w:t>
      </w:r>
      <w:r>
        <w:t>]</w:t>
      </w:r>
    </w:p>
    <w:p w14:paraId="03590C69" w14:textId="77777777" w:rsidR="007D1E68" w:rsidRDefault="00D1654B" w:rsidP="00B04357">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8C551E" w14:paraId="03590C6D" w14:textId="77777777">
        <w:tc>
          <w:tcPr>
            <w:tcW w:w="1440" w:type="dxa"/>
          </w:tcPr>
          <w:p w14:paraId="03590C6A" w14:textId="77777777" w:rsidR="008C551E" w:rsidRDefault="00D1654B">
            <w:pPr>
              <w:pStyle w:val="ByReference"/>
            </w:pPr>
            <w:r>
              <w:rPr>
                <w:b/>
                <w:u w:val="single"/>
              </w:rPr>
              <w:t>FAR Number</w:t>
            </w:r>
          </w:p>
        </w:tc>
        <w:tc>
          <w:tcPr>
            <w:tcW w:w="6192" w:type="dxa"/>
          </w:tcPr>
          <w:p w14:paraId="03590C6B" w14:textId="77777777" w:rsidR="008C551E" w:rsidRDefault="00D1654B">
            <w:pPr>
              <w:pStyle w:val="ByReference"/>
            </w:pPr>
            <w:r>
              <w:rPr>
                <w:b/>
                <w:u w:val="single"/>
              </w:rPr>
              <w:t>Title</w:t>
            </w:r>
          </w:p>
        </w:tc>
        <w:tc>
          <w:tcPr>
            <w:tcW w:w="1440" w:type="dxa"/>
          </w:tcPr>
          <w:p w14:paraId="03590C6C" w14:textId="77777777" w:rsidR="008C551E" w:rsidRDefault="00D1654B">
            <w:pPr>
              <w:pStyle w:val="ByReference"/>
            </w:pPr>
            <w:r>
              <w:rPr>
                <w:b/>
                <w:u w:val="single"/>
              </w:rPr>
              <w:t>Date</w:t>
            </w:r>
          </w:p>
        </w:tc>
      </w:tr>
      <w:tr w:rsidR="008C551E" w14:paraId="03590C71" w14:textId="77777777">
        <w:tc>
          <w:tcPr>
            <w:tcW w:w="1440" w:type="dxa"/>
          </w:tcPr>
          <w:p w14:paraId="03590C6E" w14:textId="77777777" w:rsidR="008C551E" w:rsidRDefault="00D1654B">
            <w:pPr>
              <w:pStyle w:val="ByReference"/>
            </w:pPr>
            <w:r>
              <w:t>852.246-71</w:t>
            </w:r>
          </w:p>
        </w:tc>
        <w:tc>
          <w:tcPr>
            <w:tcW w:w="6192" w:type="dxa"/>
          </w:tcPr>
          <w:p w14:paraId="03590C6F" w14:textId="77777777" w:rsidR="008C551E" w:rsidRDefault="00D1654B">
            <w:pPr>
              <w:pStyle w:val="ByReference"/>
            </w:pPr>
            <w:r>
              <w:t>INSPECTION</w:t>
            </w:r>
          </w:p>
        </w:tc>
        <w:tc>
          <w:tcPr>
            <w:tcW w:w="1440" w:type="dxa"/>
          </w:tcPr>
          <w:p w14:paraId="03590C70" w14:textId="77777777" w:rsidR="008C551E" w:rsidRDefault="00D1654B">
            <w:pPr>
              <w:pStyle w:val="ByReference"/>
            </w:pPr>
            <w:r>
              <w:t>JAN 2008</w:t>
            </w:r>
          </w:p>
        </w:tc>
      </w:tr>
    </w:tbl>
    <w:p w14:paraId="03590C72" w14:textId="77777777" w:rsidR="008C551E" w:rsidRDefault="00D1654B">
      <w:pPr>
        <w:tabs>
          <w:tab w:val="left" w:pos="3240"/>
        </w:tabs>
      </w:pPr>
      <w:r>
        <w:tab/>
        <w:t>(End of Addendum to 52.212-4)</w:t>
      </w:r>
    </w:p>
    <w:p w14:paraId="03590C73" w14:textId="77777777" w:rsidR="008C551E" w:rsidRDefault="008C551E"/>
    <w:p w14:paraId="03590C74" w14:textId="77777777" w:rsidR="001F75C1" w:rsidRDefault="00D1654B">
      <w:pPr>
        <w:pStyle w:val="Heading2"/>
      </w:pPr>
      <w:bookmarkStart w:id="20" w:name="_Toc495046748"/>
      <w:r>
        <w:t>C.8</w:t>
      </w:r>
      <w:r>
        <w:t xml:space="preserve">  </w:t>
      </w:r>
      <w:r>
        <w:t>52.212-5</w:t>
      </w:r>
      <w:r>
        <w:t xml:space="preserve">  </w:t>
      </w:r>
      <w:r>
        <w:t>CONTRACT TERMS AND CONDITIONS REQUIRED TO IMPLEMENT STATUTES OR EXECUTIVE ORDERS—COMMERCIAL ITEMS</w:t>
      </w:r>
      <w:r>
        <w:t xml:space="preserve"> (</w:t>
      </w:r>
      <w:r>
        <w:t>JAN 2017</w:t>
      </w:r>
      <w:r>
        <w:t>)</w:t>
      </w:r>
      <w:bookmarkEnd w:id="20"/>
    </w:p>
    <w:p w14:paraId="03590C75" w14:textId="77777777" w:rsidR="001F75C1" w:rsidRDefault="00D1654B" w:rsidP="00B6676F">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03590C76" w14:textId="77777777" w:rsidR="000E4F13" w:rsidRPr="00B6676F" w:rsidRDefault="00D1654B" w:rsidP="000E4F13">
      <w:r>
        <w:t xml:space="preserve">    </w:t>
      </w:r>
      <w:r>
        <w:t>(1) 52.203-19, Prohibition on Requiring Certain Internal Confidentiality Agreements or Statements (JAN 2017) (section 743 of Division E, Title VII, of the Consolidated and Further Continuing Appropriations Act, 2015 (Pub. L. 113-235) and its successor prov</w:t>
      </w:r>
      <w:r>
        <w:t>isions in subsequent appropriations acts (and as extended in continuing resolutions)).</w:t>
      </w:r>
    </w:p>
    <w:p w14:paraId="03590C77" w14:textId="77777777" w:rsidR="00E97D24" w:rsidRPr="00B6676F" w:rsidRDefault="00D1654B" w:rsidP="00B6676F">
      <w:r w:rsidRPr="00B6676F">
        <w:t xml:space="preserve">    </w:t>
      </w:r>
      <w:r>
        <w:t>(2</w:t>
      </w:r>
      <w:r w:rsidRPr="00B6676F">
        <w:t xml:space="preserve">) </w:t>
      </w:r>
      <w:r w:rsidRPr="00B6676F">
        <w:t>52.209-10, Prohibition on Contracting with Inverted Domestic Corporations (NOV 2015).</w:t>
      </w:r>
    </w:p>
    <w:p w14:paraId="03590C78" w14:textId="77777777" w:rsidR="001F75C1" w:rsidRPr="00B6676F" w:rsidRDefault="00D1654B" w:rsidP="00B6676F">
      <w:r>
        <w:t xml:space="preserve">    (3</w:t>
      </w:r>
      <w:r w:rsidRPr="00B6676F">
        <w:t>) 52.233-3, Protest After Award (Aug 1996) (31 U.S.C. 3553).</w:t>
      </w:r>
    </w:p>
    <w:p w14:paraId="03590C79" w14:textId="77777777" w:rsidR="001F75C1" w:rsidRPr="00B6676F" w:rsidRDefault="00D1654B" w:rsidP="00B6676F">
      <w:r>
        <w:t xml:space="preserve">    (4</w:t>
      </w:r>
      <w:r w:rsidRPr="00B6676F">
        <w:t xml:space="preserve">) </w:t>
      </w:r>
      <w:r w:rsidRPr="00B6676F">
        <w:t xml:space="preserve">52.233-4, Applicable Law for Breach of Contract Claim (Oct 2004) </w:t>
      </w:r>
      <w:r w:rsidRPr="00B6676F">
        <w:t>(Public Laws 108-77 and 108-78 (19 U.S.C. 3805 note)).</w:t>
      </w:r>
    </w:p>
    <w:p w14:paraId="03590C7A" w14:textId="77777777" w:rsidR="001F725B" w:rsidRPr="00B6676F" w:rsidRDefault="00D1654B" w:rsidP="00B6676F">
      <w:r w:rsidRPr="00B6676F">
        <w:t xml:space="preserve">  (b) The Contractor shall comply with the FAR clauses in this paragraph (b) that the Contracting Officer has indicated as being incorpo</w:t>
      </w:r>
      <w:r w:rsidRPr="00B6676F">
        <w:t>rated in this contract by reference to implement provisions of law or Executive orders applicable to acquisitions of commercial items:</w:t>
      </w:r>
    </w:p>
    <w:p w14:paraId="03590C7B" w14:textId="77777777" w:rsidR="001F725B" w:rsidRPr="00B6676F" w:rsidRDefault="00D1654B" w:rsidP="00B6676F">
      <w:r w:rsidRPr="00B6676F">
        <w:t xml:space="preserve">    [</w:t>
      </w:r>
      <w:r>
        <w:t xml:space="preserve">]  </w:t>
      </w:r>
      <w:r w:rsidRPr="00B6676F">
        <w:t xml:space="preserve">(1) 52.203-6, Restrictions on Subcontractor Sales to the Government (Sept 2006), with Alternate I (Oct 1995) (41 </w:t>
      </w:r>
      <w:r w:rsidRPr="00B6676F">
        <w:t>U.S.C. 4704 and 10 U.S.C. 2402).</w:t>
      </w:r>
    </w:p>
    <w:p w14:paraId="03590C7C" w14:textId="77777777" w:rsidR="001F725B" w:rsidRPr="00B6676F" w:rsidRDefault="00D1654B" w:rsidP="00B6676F">
      <w:r w:rsidRPr="00B6676F">
        <w:t xml:space="preserve">    [</w:t>
      </w:r>
      <w:r>
        <w:t xml:space="preserve">] </w:t>
      </w:r>
      <w:r w:rsidRPr="00B6676F">
        <w:t xml:space="preserve"> (2) </w:t>
      </w:r>
      <w:r w:rsidRPr="00B6676F">
        <w:t>52.203-13, Contractor Code of Business Ethics and Conduct (OCT 2015) (41 U.S.C. 3509).</w:t>
      </w:r>
    </w:p>
    <w:p w14:paraId="03590C7D" w14:textId="77777777" w:rsidR="001F725B" w:rsidRPr="00B6676F" w:rsidRDefault="00D1654B" w:rsidP="00B6676F">
      <w:r w:rsidRPr="00B6676F">
        <w:t xml:space="preserve">    []  (3) 52.203-15, Whistleblower Protections under the American Recovery and Reinvestment Act of 2009 (JUN 2010) (Sectio</w:t>
      </w:r>
      <w:r w:rsidRPr="00B6676F">
        <w:t>n 1553 of Pub. L. 111-5). (Applies to contracts funded by the American Recovery and Reinvestment Act of 2009.)</w:t>
      </w:r>
    </w:p>
    <w:p w14:paraId="03590C7E" w14:textId="77777777" w:rsidR="001F725B" w:rsidRPr="00B6676F" w:rsidRDefault="00D1654B" w:rsidP="00B6676F">
      <w:r w:rsidRPr="00B6676F">
        <w:t xml:space="preserve">    [</w:t>
      </w:r>
      <w:r>
        <w:t>X</w:t>
      </w:r>
      <w:r w:rsidRPr="00B6676F">
        <w:t xml:space="preserve">]  (4) </w:t>
      </w:r>
      <w:r w:rsidRPr="00B6676F">
        <w:t>52.204–10, Reporting Executive Compensation and First-Tier Subcontract Awards (OCT 2016) (Pub. L. 109–282) (31 U.S.C. 6101 note).</w:t>
      </w:r>
    </w:p>
    <w:p w14:paraId="03590C7F" w14:textId="77777777" w:rsidR="001F725B" w:rsidRPr="00B6676F" w:rsidRDefault="00D1654B" w:rsidP="00B6676F">
      <w:r w:rsidRPr="00B6676F">
        <w:t xml:space="preserve">  </w:t>
      </w:r>
      <w:r w:rsidRPr="00B6676F">
        <w:t xml:space="preserve">  []  (5) [Reserved]</w:t>
      </w:r>
    </w:p>
    <w:p w14:paraId="03590C80" w14:textId="77777777" w:rsidR="001F725B" w:rsidRPr="00B6676F" w:rsidRDefault="00D1654B" w:rsidP="00B6676F">
      <w:r w:rsidRPr="00B6676F">
        <w:t xml:space="preserve">    []  (6) </w:t>
      </w:r>
      <w:r w:rsidRPr="00B6676F">
        <w:t>52.204–14, Service Contract Reporting Requirements (OCT 2016) (Pub. L. 111–117, section 743 of Div. C).</w:t>
      </w:r>
    </w:p>
    <w:p w14:paraId="03590C81" w14:textId="77777777" w:rsidR="001F725B" w:rsidRPr="00B6676F" w:rsidRDefault="00D1654B" w:rsidP="00B6676F">
      <w:r w:rsidRPr="00B6676F">
        <w:t xml:space="preserve">    []  (7) </w:t>
      </w:r>
      <w:r w:rsidRPr="00B6676F">
        <w:t>52.204–15, Service Contract Reporting Requirements for Indefinite-Delivery Contracts (OCT 2016) (Pub. L. 11</w:t>
      </w:r>
      <w:r w:rsidRPr="00B6676F">
        <w:t>1–117, section 743 of Div. C).</w:t>
      </w:r>
    </w:p>
    <w:p w14:paraId="03590C82" w14:textId="77777777" w:rsidR="001F725B" w:rsidRPr="00B6676F" w:rsidRDefault="00D1654B" w:rsidP="00B6676F">
      <w:r w:rsidRPr="00B6676F">
        <w:t xml:space="preserve">    [</w:t>
      </w:r>
      <w:r>
        <w:t>X</w:t>
      </w:r>
      <w:r w:rsidRPr="00B6676F">
        <w:t xml:space="preserve">]  (8) </w:t>
      </w:r>
      <w:r w:rsidRPr="00B6676F">
        <w:t xml:space="preserve">52.209-6, Protecting the Government's Interest When Subcontracting with Contractors Debarred, Suspended, or Proposed for </w:t>
      </w:r>
      <w:r w:rsidRPr="00B6676F">
        <w:t>Debarment. (OCT</w:t>
      </w:r>
      <w:r w:rsidRPr="00B6676F">
        <w:t xml:space="preserve"> 2015) (31 U.S.C. 6101 note).</w:t>
      </w:r>
    </w:p>
    <w:p w14:paraId="03590C83" w14:textId="77777777" w:rsidR="001F725B" w:rsidRPr="00B6676F" w:rsidRDefault="00D1654B" w:rsidP="00B6676F">
      <w:r w:rsidRPr="00B6676F">
        <w:t xml:space="preserve">    []  (9) 52.209-9, Updates of Publicly Avai</w:t>
      </w:r>
      <w:r w:rsidRPr="00B6676F">
        <w:t>lable Information Regarding Responsibility Matters (Jul 2013) (41 U.S.C. 2313).</w:t>
      </w:r>
    </w:p>
    <w:p w14:paraId="03590C84" w14:textId="77777777" w:rsidR="001C3360" w:rsidRPr="00B6676F" w:rsidRDefault="00D1654B" w:rsidP="00B6676F">
      <w:r w:rsidRPr="00B6676F">
        <w:t xml:space="preserve">    []  (10) [Reserved]</w:t>
      </w:r>
    </w:p>
    <w:p w14:paraId="03590C85" w14:textId="77777777" w:rsidR="001F725B" w:rsidRPr="00B6676F" w:rsidRDefault="00D1654B" w:rsidP="00B6676F">
      <w:r w:rsidRPr="00B6676F">
        <w:t xml:space="preserve">    []  (11)(i) 52.219-3, Noti</w:t>
      </w:r>
      <w:r w:rsidRPr="00B6676F">
        <w:t>ce of HUBZone Set-Aside or Sole-</w:t>
      </w:r>
      <w:r w:rsidRPr="00B6676F">
        <w:t>Source Award (NOV 2011) (15 U.S.C. 657a).</w:t>
      </w:r>
    </w:p>
    <w:p w14:paraId="03590C86" w14:textId="77777777" w:rsidR="001F725B" w:rsidRPr="00B6676F" w:rsidRDefault="00D1654B" w:rsidP="00B6676F">
      <w:r w:rsidRPr="00B6676F">
        <w:t xml:space="preserve">    []  (ii) Alternate I (NOV 2011) of 52.219-3.</w:t>
      </w:r>
    </w:p>
    <w:p w14:paraId="03590C87" w14:textId="77777777" w:rsidR="001F725B" w:rsidRPr="00B6676F" w:rsidRDefault="00D1654B" w:rsidP="00B6676F">
      <w:r w:rsidRPr="00B6676F">
        <w:t xml:space="preserve">    []  (12)(i) 52.219-4, Notice of Price Evaluation Preference for HUBZone Small Business Concerns (OCT 2014) (if the offeror elects to waive the preference, it shall so indicate in its offer) (15 U.S.C. 657a).</w:t>
      </w:r>
    </w:p>
    <w:p w14:paraId="03590C88" w14:textId="77777777" w:rsidR="001F725B" w:rsidRPr="00B6676F" w:rsidRDefault="00D1654B" w:rsidP="00B6676F">
      <w:r w:rsidRPr="00B6676F">
        <w:t xml:space="preserve">    []  (ii) Alternate I (JAN 2011) of 52.2</w:t>
      </w:r>
      <w:r w:rsidRPr="00B6676F">
        <w:t>19-4.</w:t>
      </w:r>
    </w:p>
    <w:p w14:paraId="03590C89" w14:textId="77777777" w:rsidR="001F725B" w:rsidRPr="00B6676F" w:rsidRDefault="00D1654B" w:rsidP="00B6676F">
      <w:r w:rsidRPr="00B6676F">
        <w:t xml:space="preserve">    []   (13) [Reserved]</w:t>
      </w:r>
    </w:p>
    <w:p w14:paraId="03590C8A" w14:textId="77777777" w:rsidR="001F725B" w:rsidRPr="00B6676F" w:rsidRDefault="00D1654B" w:rsidP="00B6676F">
      <w:r w:rsidRPr="00B6676F">
        <w:t xml:space="preserve">    []  (14)(i) 52.219-6, Notice of Total Small Business Set-Aside (NOV 2011) (15 U.S.C. 644).</w:t>
      </w:r>
    </w:p>
    <w:p w14:paraId="03590C8B" w14:textId="77777777" w:rsidR="001F725B" w:rsidRPr="00B6676F" w:rsidRDefault="00D1654B" w:rsidP="00B6676F">
      <w:r w:rsidRPr="00B6676F">
        <w:t xml:space="preserve">    []  (ii) Alternate I (NOV 2011).</w:t>
      </w:r>
    </w:p>
    <w:p w14:paraId="03590C8C" w14:textId="77777777" w:rsidR="001F725B" w:rsidRPr="00B6676F" w:rsidRDefault="00D1654B" w:rsidP="00B6676F">
      <w:r w:rsidRPr="00B6676F">
        <w:t xml:space="preserve">    []  (iii) Alternate II (NOV 2011).</w:t>
      </w:r>
    </w:p>
    <w:p w14:paraId="03590C8D" w14:textId="77777777" w:rsidR="001F725B" w:rsidRPr="00B6676F" w:rsidRDefault="00D1654B" w:rsidP="00B6676F">
      <w:r w:rsidRPr="00B6676F">
        <w:t xml:space="preserve">    []  (15)(i) 52.219-7, Notice of Partial Small Busi</w:t>
      </w:r>
      <w:r w:rsidRPr="00B6676F">
        <w:t>ness Set-Aside (June 2003) (15 U.S.C. 644).</w:t>
      </w:r>
    </w:p>
    <w:p w14:paraId="03590C8E" w14:textId="77777777" w:rsidR="001F725B" w:rsidRPr="00B6676F" w:rsidRDefault="00D1654B" w:rsidP="00B6676F">
      <w:r w:rsidRPr="00B6676F">
        <w:t xml:space="preserve">    []  (ii) Alternate I (Oct 1995) of 52.219-7.</w:t>
      </w:r>
    </w:p>
    <w:p w14:paraId="03590C8F" w14:textId="77777777" w:rsidR="001F725B" w:rsidRPr="00B6676F" w:rsidRDefault="00D1654B" w:rsidP="00B6676F">
      <w:r w:rsidRPr="00B6676F">
        <w:t xml:space="preserve">    []  (iii) Alternate II (Mar 2004) of 52.219-7.</w:t>
      </w:r>
    </w:p>
    <w:p w14:paraId="03590C90" w14:textId="77777777" w:rsidR="00944583" w:rsidRPr="00B6676F" w:rsidRDefault="00D1654B" w:rsidP="00B6676F">
      <w:r w:rsidRPr="00B6676F">
        <w:t xml:space="preserve">    []  (16) 52.219-8, Utilization of Small Business Concerns (NOV 2016) (15 U.S.C. 637(d)(2) and (3)).</w:t>
      </w:r>
    </w:p>
    <w:p w14:paraId="03590C91" w14:textId="77777777" w:rsidR="00944583" w:rsidRPr="00B6676F" w:rsidRDefault="00D1654B" w:rsidP="00E43F88">
      <w:r w:rsidRPr="00B6676F">
        <w:t xml:space="preserve">    []  </w:t>
      </w:r>
      <w:r w:rsidRPr="00B6676F">
        <w:t xml:space="preserve">(17)(i) </w:t>
      </w:r>
      <w:r>
        <w:t>52.219-9, Small Business Subcontracting Plan (JAN 2017) (15 U.S.C. 637(d)(4)).</w:t>
      </w:r>
    </w:p>
    <w:p w14:paraId="03590C92" w14:textId="77777777" w:rsidR="00944583" w:rsidRPr="00B6676F" w:rsidRDefault="00D1654B" w:rsidP="00B6676F">
      <w:r w:rsidRPr="00B6676F">
        <w:t xml:space="preserve">    []  (ii) Alternate I (NOV 2016) of 52.219-9.</w:t>
      </w:r>
    </w:p>
    <w:p w14:paraId="03590C93" w14:textId="77777777" w:rsidR="00944583" w:rsidRPr="00B6676F" w:rsidRDefault="00D1654B" w:rsidP="00B6676F">
      <w:r w:rsidRPr="00B6676F">
        <w:t xml:space="preserve">    []  (iii) Alternate II (NOV 2016) of 52.219-9.</w:t>
      </w:r>
    </w:p>
    <w:p w14:paraId="03590C94" w14:textId="77777777" w:rsidR="00944583" w:rsidRPr="00B6676F" w:rsidRDefault="00D1654B" w:rsidP="00B6676F">
      <w:r w:rsidRPr="00B6676F">
        <w:t xml:space="preserve">    []  (iv) Alternate III (NOV 2016) of 52.219-9.</w:t>
      </w:r>
    </w:p>
    <w:p w14:paraId="03590C95" w14:textId="77777777" w:rsidR="00944583" w:rsidRPr="00B6676F" w:rsidRDefault="00D1654B" w:rsidP="00B6676F">
      <w:r w:rsidRPr="00B6676F">
        <w:t xml:space="preserve">    []  (v) </w:t>
      </w:r>
      <w:r w:rsidRPr="00B6676F">
        <w:t>Alternate IV (NOV 2016) of 52.219-9.</w:t>
      </w:r>
    </w:p>
    <w:p w14:paraId="03590C96" w14:textId="77777777" w:rsidR="001F725B" w:rsidRPr="00B6676F" w:rsidRDefault="00D1654B" w:rsidP="00B6676F">
      <w:r w:rsidRPr="00B6676F">
        <w:t xml:space="preserve">    []  (18) 52.219-13, Notice of Set-Aside of Orders (NOV 2011) (15 U.S.C. 644(r)).</w:t>
      </w:r>
    </w:p>
    <w:p w14:paraId="03590C97" w14:textId="77777777" w:rsidR="001F725B" w:rsidRPr="00B6676F" w:rsidRDefault="00D1654B" w:rsidP="00D246CA">
      <w:r w:rsidRPr="00B6676F">
        <w:t xml:space="preserve">    []  (19) </w:t>
      </w:r>
      <w:r>
        <w:t>52.219-14, Limitations on Subcontracting (JAN 2017) (15 U.S.C. 637(a)(14)).</w:t>
      </w:r>
    </w:p>
    <w:p w14:paraId="03590C98" w14:textId="77777777" w:rsidR="001F725B" w:rsidRPr="00B6676F" w:rsidRDefault="00D1654B" w:rsidP="00B6676F">
      <w:r w:rsidRPr="00B6676F">
        <w:t xml:space="preserve">    []  (20) 52.219-16, Liquidated Damages—Su</w:t>
      </w:r>
      <w:r w:rsidRPr="00B6676F">
        <w:t>bcontracting Plan (Jan 1999) (15 U.S.C. 637(d)(4)(F)(i)).</w:t>
      </w:r>
    </w:p>
    <w:p w14:paraId="03590C99" w14:textId="77777777" w:rsidR="001F725B" w:rsidRPr="00B6676F" w:rsidRDefault="00D1654B" w:rsidP="00B6676F">
      <w:r w:rsidRPr="00B6676F">
        <w:t xml:space="preserve">    []  (21) 52.219-27, Notice of Service-Disabled Veteran-Owned Small Business Set-Aside (NOV 2011) (15 U.S.C. 657f).</w:t>
      </w:r>
    </w:p>
    <w:p w14:paraId="03590C9A" w14:textId="77777777" w:rsidR="001F725B" w:rsidRPr="00B6676F" w:rsidRDefault="00D1654B" w:rsidP="00B6676F">
      <w:r w:rsidRPr="00B6676F">
        <w:t xml:space="preserve">    [</w:t>
      </w:r>
      <w:r>
        <w:t>X</w:t>
      </w:r>
      <w:r w:rsidRPr="00B6676F">
        <w:t>]  (22) 52.219-28, Post Award Small Business Program Rerepresentation (Ju</w:t>
      </w:r>
      <w:r w:rsidRPr="00B6676F">
        <w:t>l 2013) (15 U.S.C 632(a)(2)).</w:t>
      </w:r>
    </w:p>
    <w:p w14:paraId="03590C9B" w14:textId="77777777" w:rsidR="001F725B" w:rsidRPr="00B6676F" w:rsidRDefault="00D1654B" w:rsidP="00B6676F">
      <w:r w:rsidRPr="00B6676F">
        <w:t xml:space="preserve">    []  (23) </w:t>
      </w:r>
      <w:r w:rsidRPr="00B6676F">
        <w:t>52.219-29, Notice of Set-Aside for, or Sole Source Award to, Economically Disadvantaged Women-Owned Small Business Concerns (DEC 2015) (15 U.S.C. 637(m)).</w:t>
      </w:r>
    </w:p>
    <w:p w14:paraId="03590C9C" w14:textId="77777777" w:rsidR="001F725B" w:rsidRPr="00B6676F" w:rsidRDefault="00D1654B" w:rsidP="00B6676F">
      <w:r w:rsidRPr="00B6676F">
        <w:t xml:space="preserve">    []  (24) </w:t>
      </w:r>
      <w:r w:rsidRPr="00B6676F">
        <w:t>52.219-30, Notice of Set-Aside for, or Sole S</w:t>
      </w:r>
      <w:r w:rsidRPr="00B6676F">
        <w:t>ource Award to, Women-Owned Small Business Concerns Eligible Under the Women-Owned Small Business Program (DEC 2015) (15 U.S.C. 637(m)).</w:t>
      </w:r>
    </w:p>
    <w:p w14:paraId="03590C9D" w14:textId="77777777" w:rsidR="001F725B" w:rsidRPr="00B6676F" w:rsidRDefault="00D1654B" w:rsidP="00B6676F">
      <w:r w:rsidRPr="00B6676F">
        <w:t xml:space="preserve">    [</w:t>
      </w:r>
      <w:r>
        <w:t>X</w:t>
      </w:r>
      <w:r w:rsidRPr="00B6676F">
        <w:t>]  (25) 52.222-3, Convict Labor (June 2003) (E.O. 11755).</w:t>
      </w:r>
    </w:p>
    <w:p w14:paraId="03590C9E" w14:textId="77777777" w:rsidR="001F725B" w:rsidRPr="00B6676F" w:rsidRDefault="00D1654B" w:rsidP="00B6676F">
      <w:r w:rsidRPr="00B6676F">
        <w:t xml:space="preserve">    [</w:t>
      </w:r>
      <w:r>
        <w:t>X</w:t>
      </w:r>
      <w:r w:rsidRPr="00B6676F">
        <w:t xml:space="preserve">]  </w:t>
      </w:r>
      <w:r w:rsidRPr="00B6676F">
        <w:t xml:space="preserve">(26) </w:t>
      </w:r>
      <w:r w:rsidRPr="00B6676F">
        <w:t>52.222–19, Child Labor—Cooperation with A</w:t>
      </w:r>
      <w:r w:rsidRPr="00B6676F">
        <w:t>uthorities and Remedies (OCT 2016) (E.O. 13126).</w:t>
      </w:r>
    </w:p>
    <w:p w14:paraId="03590C9F" w14:textId="77777777" w:rsidR="001F725B" w:rsidRPr="00B6676F" w:rsidRDefault="00D1654B" w:rsidP="00B6676F">
      <w:r w:rsidRPr="00B6676F">
        <w:t xml:space="preserve">    [</w:t>
      </w:r>
      <w:r>
        <w:t>X</w:t>
      </w:r>
      <w:r w:rsidRPr="00B6676F">
        <w:t xml:space="preserve">]  </w:t>
      </w:r>
      <w:r w:rsidRPr="00B6676F">
        <w:t>(27) 52.222-21, Prohibition of Segregated Facilities (A</w:t>
      </w:r>
      <w:r w:rsidRPr="00B6676F">
        <w:t>PR</w:t>
      </w:r>
      <w:r w:rsidRPr="00B6676F">
        <w:t xml:space="preserve"> 2015).</w:t>
      </w:r>
    </w:p>
    <w:p w14:paraId="03590CA0" w14:textId="77777777" w:rsidR="001F725B" w:rsidRPr="00B6676F" w:rsidRDefault="00D1654B" w:rsidP="00B6676F">
      <w:r w:rsidRPr="00B6676F">
        <w:t xml:space="preserve">    [</w:t>
      </w:r>
      <w:r>
        <w:t>X</w:t>
      </w:r>
      <w:r w:rsidRPr="00B6676F">
        <w:t xml:space="preserve">]  </w:t>
      </w:r>
      <w:r w:rsidRPr="00B6676F">
        <w:t xml:space="preserve">(28) </w:t>
      </w:r>
      <w:r w:rsidRPr="00B6676F">
        <w:t>52.222–26, Equal Opportunity (SEP 2016) (E.O. 11246).</w:t>
      </w:r>
    </w:p>
    <w:p w14:paraId="03590CA1" w14:textId="77777777" w:rsidR="001F725B" w:rsidRPr="00B6676F" w:rsidRDefault="00D1654B" w:rsidP="00B6676F">
      <w:r w:rsidRPr="00B6676F">
        <w:t xml:space="preserve">    []  (29) </w:t>
      </w:r>
      <w:r w:rsidRPr="00B6676F">
        <w:t>52.222-35, Equal Opportunity for Veterans (OCT 2015)</w:t>
      </w:r>
      <w:r w:rsidRPr="00B6676F">
        <w:t xml:space="preserve"> (38 U.S.C. 4212).</w:t>
      </w:r>
    </w:p>
    <w:p w14:paraId="03590CA2" w14:textId="77777777" w:rsidR="001F725B" w:rsidRPr="00B6676F" w:rsidRDefault="00D1654B" w:rsidP="00B6676F">
      <w:r w:rsidRPr="00B6676F">
        <w:t xml:space="preserve">    [</w:t>
      </w:r>
      <w:r>
        <w:t>X</w:t>
      </w:r>
      <w:r w:rsidRPr="00B6676F">
        <w:t>]  (30) 52.222-36, Equal Opportunity for Workers with Disabilities (JUL 2014) (29 U.S.C. 793).</w:t>
      </w:r>
    </w:p>
    <w:p w14:paraId="03590CA3" w14:textId="77777777" w:rsidR="001F725B" w:rsidRPr="00B6676F" w:rsidRDefault="00D1654B" w:rsidP="00B6676F">
      <w:r w:rsidRPr="00B6676F">
        <w:t xml:space="preserve">    []  (31) </w:t>
      </w:r>
      <w:r w:rsidRPr="00B6676F">
        <w:t>52.222-37, Employment Reports on Veterans (FEB 2016) (38 U.S.C. 4212).</w:t>
      </w:r>
    </w:p>
    <w:p w14:paraId="03590CA4" w14:textId="77777777" w:rsidR="001F725B" w:rsidRPr="00B6676F" w:rsidRDefault="00D1654B" w:rsidP="00B6676F">
      <w:r w:rsidRPr="00B6676F">
        <w:t xml:space="preserve">    []  (32) 52.222-40, Notification of Employee Rig</w:t>
      </w:r>
      <w:r w:rsidRPr="00B6676F">
        <w:t>hts Under the National Labor Relations Act (DEC 2010) (E.O. 13496).</w:t>
      </w:r>
    </w:p>
    <w:p w14:paraId="03590CA5" w14:textId="77777777" w:rsidR="00E53B4E" w:rsidRPr="00B6676F" w:rsidRDefault="00D1654B" w:rsidP="00B6676F">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(MAR 2015) (22 U.S.C. chapter 78 and E.O. 13627).</w:t>
      </w:r>
    </w:p>
    <w:p w14:paraId="03590CA6" w14:textId="77777777" w:rsidR="00E53B4E" w:rsidRPr="00B6676F" w:rsidRDefault="00D1654B" w:rsidP="00B6676F">
      <w:pPr>
        <w:rPr>
          <w:rFonts w:cs="Microsoft Sans Serif"/>
        </w:rPr>
      </w:pPr>
      <w:r w:rsidRPr="00B6676F">
        <w:rPr>
          <w:rFonts w:cs="Microsoft Sans Serif"/>
        </w:rPr>
        <w:t xml:space="preserve">    []  (ii) Alternate I (MAR 2015) of 52.222-50 (22 U.S.C. chapter 78 and E.</w:t>
      </w:r>
      <w:r w:rsidRPr="00B6676F">
        <w:rPr>
          <w:rFonts w:cs="Microsoft Sans Serif"/>
        </w:rPr>
        <w:t>O.</w:t>
      </w:r>
      <w:r w:rsidRPr="00B6676F">
        <w:rPr>
          <w:rFonts w:cs="Microsoft Sans Serif"/>
        </w:rPr>
        <w:t xml:space="preserve"> </w:t>
      </w:r>
      <w:r w:rsidRPr="00B6676F">
        <w:rPr>
          <w:rFonts w:cs="Microsoft Sans Serif"/>
        </w:rPr>
        <w:t>13627).</w:t>
      </w:r>
    </w:p>
    <w:p w14:paraId="03590CA7" w14:textId="77777777" w:rsidR="001F725B" w:rsidRPr="00B6676F" w:rsidRDefault="00D1654B" w:rsidP="00B6676F">
      <w:r w:rsidRPr="00B6676F">
        <w:t xml:space="preserve">    [</w:t>
      </w:r>
      <w:r w:rsidRPr="00B6676F">
        <w:t>]  (34</w:t>
      </w:r>
      <w:r w:rsidRPr="00B6676F">
        <w:t xml:space="preserve">) </w:t>
      </w:r>
      <w:r w:rsidRPr="00B6676F">
        <w:t>52.222-54, Employment Eligibility Verification (OCT 2015). (E. O. 12989). (Not applicable to the acquisition of commercially available off-the-shelf items or certain other types of commercial items as prescribed in 22.1803.)</w:t>
      </w:r>
    </w:p>
    <w:p w14:paraId="03590CA8" w14:textId="77777777" w:rsidR="00426E0F" w:rsidRDefault="00D1654B" w:rsidP="00B6676F">
      <w:r w:rsidRPr="00B6676F">
        <w:t xml:space="preserve">    </w:t>
      </w:r>
      <w:r w:rsidRPr="00B6676F">
        <w:t xml:space="preserve">[] </w:t>
      </w:r>
      <w:r w:rsidRPr="00B6676F">
        <w:t xml:space="preserve"> (35</w:t>
      </w:r>
      <w:r w:rsidRPr="00B6676F">
        <w:t xml:space="preserve">) </w:t>
      </w:r>
      <w:r w:rsidRPr="004B2DF6">
        <w:t>52.222-59, Compliance with Labor Laws (Executive Order 13673) (OCT 2016). (Applies at $50 million for solicitations and resultant contracts issued from October 25, 2016 through April 24, 2017; applies at $500,000 for solicitations and resultant contr</w:t>
      </w:r>
      <w:r w:rsidRPr="004B2DF6">
        <w:t>acts issued after April 24, 2017).</w:t>
      </w:r>
    </w:p>
    <w:p w14:paraId="03590CA9" w14:textId="77777777" w:rsidR="00FD4D6B" w:rsidRPr="00B6676F" w:rsidRDefault="00D1654B" w:rsidP="00FD4D6B">
      <w:r>
        <w:t xml:space="preserve">    </w:t>
      </w:r>
      <w:r w:rsidRPr="00B43A58">
        <w:rPr>
          <w:b/>
        </w:rPr>
        <w:t>Note to paragraph (b)(35):</w:t>
      </w:r>
      <w:r>
        <w:t xml:space="preserve"> By a court order issued on October 24, 2016, 52.222-59 is enjoined indefinitely as of the date of the order. The enjoined paragraph will become effective immediately if the court terminates </w:t>
      </w:r>
      <w:r>
        <w:t xml:space="preserve">the injunction. At that time, DoD, GSA, and NASA will publish a document in the </w:t>
      </w:r>
      <w:r w:rsidRPr="00B43A58">
        <w:rPr>
          <w:b/>
        </w:rPr>
        <w:t>Federal Register</w:t>
      </w:r>
      <w:r>
        <w:t xml:space="preserve"> advising the public of the termination of the injunction.</w:t>
      </w:r>
    </w:p>
    <w:p w14:paraId="03590CAA" w14:textId="77777777" w:rsidR="00426E0F" w:rsidRPr="00B6676F" w:rsidRDefault="00D1654B" w:rsidP="00B6676F">
      <w:r w:rsidRPr="00B6676F">
        <w:t xml:space="preserve">    </w:t>
      </w:r>
      <w:r w:rsidRPr="00B6676F">
        <w:t>[]  (36</w:t>
      </w:r>
      <w:r w:rsidRPr="00B6676F">
        <w:t>) 52.222-60, Paycheck Transparency (Executive Order 13673) (OCT 2016).</w:t>
      </w:r>
    </w:p>
    <w:p w14:paraId="03590CAB" w14:textId="77777777" w:rsidR="001F725B" w:rsidRPr="00B6676F" w:rsidRDefault="00D1654B" w:rsidP="00B6676F">
      <w:r w:rsidRPr="00B6676F">
        <w:t xml:space="preserve">    [</w:t>
      </w:r>
      <w:r w:rsidRPr="00B6676F">
        <w:t>]  (37</w:t>
      </w:r>
      <w:r w:rsidRPr="00B6676F">
        <w:t>)(i) 52.</w:t>
      </w:r>
      <w:r w:rsidRPr="00B6676F">
        <w:t>223-9, Estimate of Percentage of Recovered Material Content for EPA-Designated Items (May 2008) (42 U.S.C.6962(c)(3)(A)(ii)). (Not applicable to the acquisition of commercially available off-the-shelf items.)</w:t>
      </w:r>
    </w:p>
    <w:p w14:paraId="03590CAC" w14:textId="77777777" w:rsidR="00A267D2" w:rsidRPr="00B6676F" w:rsidRDefault="00D1654B" w:rsidP="00B6676F">
      <w:r w:rsidRPr="00B6676F">
        <w:t xml:space="preserve">    [] </w:t>
      </w:r>
      <w:r w:rsidRPr="00B6676F">
        <w:t xml:space="preserve"> </w:t>
      </w:r>
      <w:r w:rsidRPr="00B6676F">
        <w:t>(38</w:t>
      </w:r>
      <w:r w:rsidRPr="00B6676F">
        <w:t xml:space="preserve">) 52.223-11, Ozone-Depleting </w:t>
      </w:r>
      <w:r w:rsidRPr="00B6676F">
        <w:t>Substances and High Global Warming Potential</w:t>
      </w:r>
      <w:r w:rsidRPr="00B6676F">
        <w:t xml:space="preserve"> Hydrofluorocarbons (JUN</w:t>
      </w:r>
      <w:r w:rsidRPr="00B6676F">
        <w:t xml:space="preserve"> 2016) (E.O. 13693).</w:t>
      </w:r>
    </w:p>
    <w:p w14:paraId="03590CAD" w14:textId="77777777" w:rsidR="00A267D2" w:rsidRPr="00B6676F" w:rsidRDefault="00D1654B" w:rsidP="00B6676F">
      <w:r w:rsidRPr="00B6676F">
        <w:t xml:space="preserve">    [] </w:t>
      </w:r>
      <w:r w:rsidRPr="00B6676F">
        <w:t xml:space="preserve"> </w:t>
      </w:r>
      <w:r w:rsidRPr="00B6676F">
        <w:t>(39</w:t>
      </w:r>
      <w:r w:rsidRPr="00B6676F">
        <w:t>) 52.223-12, Maintenance, Service, Repair, or Disposal of Refrigeration Equi</w:t>
      </w:r>
      <w:r w:rsidRPr="00B6676F">
        <w:t>pment and Air Conditioners (JUN</w:t>
      </w:r>
      <w:r w:rsidRPr="00B6676F">
        <w:t xml:space="preserve"> 2016) (E.O. 13693).</w:t>
      </w:r>
    </w:p>
    <w:p w14:paraId="03590CAE" w14:textId="77777777" w:rsidR="001F725B" w:rsidRPr="00B6676F" w:rsidRDefault="00D1654B" w:rsidP="00B6676F">
      <w:r w:rsidRPr="00B6676F">
        <w:t xml:space="preserve">    []  (ii) Alternate I </w:t>
      </w:r>
      <w:r w:rsidRPr="00B6676F">
        <w:t>(MAY 2008) of 52.223-9 (42 U.S.C. 6962(i)(2)(C)). (Not applicable to the acquisition of commercially available off-the-shelf items.)</w:t>
      </w:r>
    </w:p>
    <w:p w14:paraId="03590CAF" w14:textId="77777777" w:rsidR="001F725B" w:rsidRPr="00B6676F" w:rsidRDefault="00D1654B" w:rsidP="00B6676F">
      <w:r w:rsidRPr="00B6676F">
        <w:t xml:space="preserve">    [</w:t>
      </w:r>
      <w:r w:rsidRPr="00B6676F">
        <w:t>]  (40</w:t>
      </w:r>
      <w:r w:rsidRPr="00B6676F">
        <w:t>)(i) 52.223-13, Acquisition of EPEAT®-Registered Imaging Equipment (JUN 2014) (E.O.s 13423 and 13514).</w:t>
      </w:r>
    </w:p>
    <w:p w14:paraId="03590CB0" w14:textId="77777777" w:rsidR="001F725B" w:rsidRPr="00B6676F" w:rsidRDefault="00D1654B" w:rsidP="00B6676F">
      <w:r w:rsidRPr="00B6676F">
        <w:t xml:space="preserve">    []  (</w:t>
      </w:r>
      <w:r w:rsidRPr="00B6676F">
        <w:t>ii) Alternate I (</w:t>
      </w:r>
      <w:r w:rsidRPr="00B6676F">
        <w:t>OCT 2015</w:t>
      </w:r>
      <w:r w:rsidRPr="00B6676F">
        <w:t>) of 52.223-13.</w:t>
      </w:r>
    </w:p>
    <w:p w14:paraId="03590CB1" w14:textId="77777777" w:rsidR="001F725B" w:rsidRPr="00B6676F" w:rsidRDefault="00D1654B" w:rsidP="00B6676F">
      <w:r w:rsidRPr="00B6676F">
        <w:t xml:space="preserve">    [</w:t>
      </w:r>
      <w:r w:rsidRPr="00B6676F">
        <w:t>]  (41</w:t>
      </w:r>
      <w:r w:rsidRPr="00B6676F">
        <w:t>)(i) 52.223-14, Acquisition of EPEAT®-Registered Televisions (JUN 2014) (E.O.s 13423 and 13514).</w:t>
      </w:r>
    </w:p>
    <w:p w14:paraId="03590CB2" w14:textId="77777777" w:rsidR="001F725B" w:rsidRPr="00B6676F" w:rsidRDefault="00D1654B" w:rsidP="00B6676F">
      <w:r w:rsidRPr="00B6676F">
        <w:t xml:space="preserve">    []  (ii) Alternate I (JUN 2014) of 52.223-14.</w:t>
      </w:r>
    </w:p>
    <w:p w14:paraId="03590CB3" w14:textId="77777777" w:rsidR="001F725B" w:rsidRPr="00B6676F" w:rsidRDefault="00D1654B" w:rsidP="00B6676F">
      <w:r w:rsidRPr="00B6676F">
        <w:t xml:space="preserve">    [</w:t>
      </w:r>
      <w:r w:rsidRPr="00B6676F">
        <w:t>]  (4</w:t>
      </w:r>
      <w:r w:rsidRPr="00B6676F">
        <w:t>2</w:t>
      </w:r>
      <w:r w:rsidRPr="00B6676F">
        <w:t>) 52.223-15, Energy Efficiency in Energy-Consu</w:t>
      </w:r>
      <w:r w:rsidRPr="00B6676F">
        <w:t>ming Products (DEC 2007)(42 U.S.C. 8259b).</w:t>
      </w:r>
    </w:p>
    <w:p w14:paraId="03590CB4" w14:textId="77777777" w:rsidR="001F725B" w:rsidRPr="00B6676F" w:rsidRDefault="00D1654B" w:rsidP="00B6676F">
      <w:r w:rsidRPr="00B6676F">
        <w:t xml:space="preserve">    [</w:t>
      </w:r>
      <w:r w:rsidRPr="00B6676F">
        <w:t>]  (43</w:t>
      </w:r>
      <w:r w:rsidRPr="00B6676F">
        <w:t>)(i) 52.223-16, Acquisition of EPEAT®-Registered Personal Computer Products (</w:t>
      </w:r>
      <w:r w:rsidRPr="00B6676F">
        <w:t>OCT 2015</w:t>
      </w:r>
      <w:r w:rsidRPr="00B6676F">
        <w:t>) (E.O.s 13423 and 13514).</w:t>
      </w:r>
    </w:p>
    <w:p w14:paraId="03590CB5" w14:textId="77777777" w:rsidR="001F725B" w:rsidRPr="00B6676F" w:rsidRDefault="00D1654B" w:rsidP="00B6676F">
      <w:r w:rsidRPr="00B6676F">
        <w:t xml:space="preserve">    []  (ii) Alternate I (JUN 2014) of 52.223-16.</w:t>
      </w:r>
    </w:p>
    <w:p w14:paraId="03590CB6" w14:textId="77777777" w:rsidR="001F725B" w:rsidRPr="00B6676F" w:rsidRDefault="00D1654B" w:rsidP="00B6676F">
      <w:r w:rsidRPr="00B6676F">
        <w:t xml:space="preserve">    [</w:t>
      </w:r>
      <w:r>
        <w:t>X</w:t>
      </w:r>
      <w:r w:rsidRPr="00B6676F">
        <w:t>]  (4</w:t>
      </w:r>
      <w:r w:rsidRPr="00B6676F">
        <w:t>4</w:t>
      </w:r>
      <w:r w:rsidRPr="00B6676F">
        <w:t>) 52.223-18, Encouraging Con</w:t>
      </w:r>
      <w:r w:rsidRPr="00B6676F">
        <w:t>tractor Policies to Ban Text Messaging While Driving (AUG 2011)</w:t>
      </w:r>
    </w:p>
    <w:p w14:paraId="03590CB7" w14:textId="77777777" w:rsidR="0082016B" w:rsidRPr="00B6676F" w:rsidRDefault="00D1654B" w:rsidP="00B6676F">
      <w:r w:rsidRPr="00B6676F">
        <w:t xml:space="preserve">    [</w:t>
      </w:r>
      <w:r w:rsidRPr="00B6676F">
        <w:t>]  (45</w:t>
      </w:r>
      <w:r w:rsidRPr="00B6676F">
        <w:t>) 52.223-20, Aerosols (JUN 2016) (E.O. 13693).</w:t>
      </w:r>
    </w:p>
    <w:p w14:paraId="03590CB8" w14:textId="77777777" w:rsidR="0082016B" w:rsidRDefault="00D1654B" w:rsidP="00B6676F">
      <w:r w:rsidRPr="00B6676F">
        <w:t xml:space="preserve">    [</w:t>
      </w:r>
      <w:r w:rsidRPr="00B6676F">
        <w:t>]  (46</w:t>
      </w:r>
      <w:r w:rsidRPr="00B6676F">
        <w:t>) 52.223-21, Foams (JUN 2016) (E.O. 13693).</w:t>
      </w:r>
    </w:p>
    <w:p w14:paraId="03590CB9" w14:textId="77777777" w:rsidR="00F40DAA" w:rsidRDefault="00D1654B" w:rsidP="00F40DAA">
      <w:r>
        <w:t xml:space="preserve">    []  </w:t>
      </w:r>
      <w:r>
        <w:t xml:space="preserve">(47) </w:t>
      </w:r>
      <w:r>
        <w:t>(i) 52.224-3, Privacy Training (JAN 2017) (5 U.S.C. 552a).</w:t>
      </w:r>
    </w:p>
    <w:p w14:paraId="03590CBA" w14:textId="77777777" w:rsidR="00F40DAA" w:rsidRPr="00B6676F" w:rsidRDefault="00D1654B" w:rsidP="00F40DAA">
      <w:r>
        <w:t xml:space="preserve">    [] </w:t>
      </w:r>
      <w:r>
        <w:t xml:space="preserve"> (ii) Alternate I (JAN 2017) of 52.224-3.</w:t>
      </w:r>
    </w:p>
    <w:p w14:paraId="03590CBB" w14:textId="77777777" w:rsidR="001F725B" w:rsidRPr="00B6676F" w:rsidRDefault="00D1654B" w:rsidP="00B6676F">
      <w:r w:rsidRPr="00B6676F">
        <w:t xml:space="preserve">    [</w:t>
      </w:r>
      <w:r>
        <w:t>]  (48</w:t>
      </w:r>
      <w:r w:rsidRPr="00B6676F">
        <w:t>) 52.225-1, Buy American—Supplies (MAY 2014) (41 U.S.C. chapter 83).</w:t>
      </w:r>
    </w:p>
    <w:p w14:paraId="03590CBC" w14:textId="77777777" w:rsidR="001F725B" w:rsidRPr="00B6676F" w:rsidRDefault="00D1654B" w:rsidP="00B6676F">
      <w:r w:rsidRPr="00B6676F">
        <w:t xml:space="preserve">    [</w:t>
      </w:r>
      <w:r w:rsidRPr="00B6676F">
        <w:t>]  (4</w:t>
      </w:r>
      <w:r>
        <w:t>9</w:t>
      </w:r>
      <w:r w:rsidRPr="00B6676F">
        <w:t xml:space="preserve">)(i) 52.225-3, Buy American—Free Trade Agreements—Israeli Trade Act (MAY 2014) (41 U.S.C. chapter 83, 19 U.S.C. 3301 note, </w:t>
      </w:r>
      <w:r w:rsidRPr="00B6676F">
        <w:t>19 U.S.C. 2112 note, 19 U.S.C. 3805 note, 19 U.S.C. 4001 note, Pub. L. 103-182, 108-77, 108-78, 108-286, 108-302, 109-53, 109-169, 109-283, 110-138, 112-41, 112-42, and 112-43.</w:t>
      </w:r>
    </w:p>
    <w:p w14:paraId="03590CBD" w14:textId="77777777" w:rsidR="001F725B" w:rsidRPr="00B6676F" w:rsidRDefault="00D1654B" w:rsidP="00B6676F">
      <w:r w:rsidRPr="00B6676F">
        <w:t xml:space="preserve">    [</w:t>
      </w:r>
      <w:r>
        <w:t>X</w:t>
      </w:r>
      <w:r w:rsidRPr="00B6676F">
        <w:t>]  (ii) Alternate I (MAY 2014) of 52.225-3.</w:t>
      </w:r>
    </w:p>
    <w:p w14:paraId="03590CBE" w14:textId="77777777" w:rsidR="001F725B" w:rsidRPr="00B6676F" w:rsidRDefault="00D1654B" w:rsidP="00B6676F">
      <w:r w:rsidRPr="00B6676F">
        <w:t xml:space="preserve">    []  (iii) Alternate II </w:t>
      </w:r>
      <w:r w:rsidRPr="00B6676F">
        <w:t>(MAY 2014) of 52.225-3.</w:t>
      </w:r>
    </w:p>
    <w:p w14:paraId="03590CBF" w14:textId="77777777" w:rsidR="001F725B" w:rsidRPr="00B6676F" w:rsidRDefault="00D1654B" w:rsidP="00B6676F">
      <w:r w:rsidRPr="00B6676F">
        <w:t xml:space="preserve">    []  (iv) Alternate III (MAY 2014) of 52.225-3.</w:t>
      </w:r>
    </w:p>
    <w:p w14:paraId="03590CC0" w14:textId="77777777" w:rsidR="001F725B" w:rsidRPr="00B6676F" w:rsidRDefault="00D1654B" w:rsidP="00B6676F">
      <w:r w:rsidRPr="00B6676F">
        <w:t xml:space="preserve">    [</w:t>
      </w:r>
      <w:r>
        <w:t>]  (50</w:t>
      </w:r>
      <w:r w:rsidRPr="00B6676F">
        <w:t xml:space="preserve">) </w:t>
      </w:r>
      <w:r w:rsidRPr="00B6676F">
        <w:t>52.225–5, Trade Agreements (OCT 2016) (19 U.S.C. 2501, et seq., 19 U.S.C. 3301 note).</w:t>
      </w:r>
    </w:p>
    <w:p w14:paraId="03590CC1" w14:textId="77777777" w:rsidR="001F725B" w:rsidRPr="00B6676F" w:rsidRDefault="00D1654B" w:rsidP="00B6676F">
      <w:r w:rsidRPr="00B6676F">
        <w:t xml:space="preserve">    [</w:t>
      </w:r>
      <w:r>
        <w:t>X</w:t>
      </w:r>
      <w:r w:rsidRPr="00B6676F">
        <w:t xml:space="preserve">]  </w:t>
      </w:r>
      <w:r>
        <w:t>(51</w:t>
      </w:r>
      <w:r w:rsidRPr="00B6676F">
        <w:t>) 52.225-13, Restrictions on Certain Foreign Purchases (JUN 2008) (E.O</w:t>
      </w:r>
      <w:r w:rsidRPr="00B6676F">
        <w:t>.'s, proclamations, and statutes administered by the Office of Foreign Assets Control of the Department of the Treasury).</w:t>
      </w:r>
    </w:p>
    <w:p w14:paraId="03590CC2" w14:textId="77777777" w:rsidR="001F725B" w:rsidRPr="00B6676F" w:rsidRDefault="00D1654B" w:rsidP="00B6676F">
      <w:r w:rsidRPr="00B6676F">
        <w:t xml:space="preserve">    [</w:t>
      </w:r>
      <w:r w:rsidRPr="00B6676F">
        <w:t xml:space="preserve">] </w:t>
      </w:r>
      <w:r>
        <w:t xml:space="preserve"> (52</w:t>
      </w:r>
      <w:r w:rsidRPr="00B6676F">
        <w:t xml:space="preserve">) </w:t>
      </w:r>
      <w:r w:rsidRPr="00B6676F">
        <w:t>52.225–26, Contractors Performing Private Security Functions Outside the United States (OCT 2016) (Section 862, as amende</w:t>
      </w:r>
      <w:r w:rsidRPr="00B6676F">
        <w:t>d, of the National Defense Authorization Act for Fiscal Year 2008; 10 U.S.C. 2302 Note).</w:t>
      </w:r>
    </w:p>
    <w:p w14:paraId="03590CC3" w14:textId="77777777" w:rsidR="001F725B" w:rsidRPr="00B6676F" w:rsidRDefault="00D1654B" w:rsidP="00B6676F">
      <w:r w:rsidRPr="00B6676F">
        <w:t xml:space="preserve">    [</w:t>
      </w:r>
      <w:r>
        <w:t>]  (53</w:t>
      </w:r>
      <w:r w:rsidRPr="00B6676F">
        <w:t>) 52.226-4, Notice of Disaster or Emergency Area Set-Aside (Nov 2007) (42 U.S.C. 5150).</w:t>
      </w:r>
    </w:p>
    <w:p w14:paraId="03590CC4" w14:textId="77777777" w:rsidR="001F725B" w:rsidRPr="00B6676F" w:rsidRDefault="00D1654B" w:rsidP="00B6676F">
      <w:r w:rsidRPr="00B6676F">
        <w:t xml:space="preserve">    [</w:t>
      </w:r>
      <w:r>
        <w:t>]  (54</w:t>
      </w:r>
      <w:r w:rsidRPr="00B6676F">
        <w:t>) 52.226-5, Restrictions on Subcontracting Outside Disast</w:t>
      </w:r>
      <w:r w:rsidRPr="00B6676F">
        <w:t>er or Emergency Area (Nov 2007) (42 U.S.C. 5150).</w:t>
      </w:r>
    </w:p>
    <w:p w14:paraId="03590CC5" w14:textId="77777777" w:rsidR="001F725B" w:rsidRPr="00B6676F" w:rsidRDefault="00D1654B" w:rsidP="00B6676F">
      <w:r w:rsidRPr="00B6676F">
        <w:t xml:space="preserve">    [</w:t>
      </w:r>
      <w:r>
        <w:t>]  (55</w:t>
      </w:r>
      <w:r w:rsidRPr="00B6676F">
        <w:t>) 52.232-29, Terms for Financing of Purchases of Commercial Items (Feb 2002) (41 U.S.C. 4505, 10 U.S.C. 2307(f)).</w:t>
      </w:r>
    </w:p>
    <w:p w14:paraId="03590CC6" w14:textId="77777777" w:rsidR="001F725B" w:rsidRPr="00B6676F" w:rsidRDefault="00D1654B" w:rsidP="00BD5D68">
      <w:r w:rsidRPr="00B6676F">
        <w:t xml:space="preserve">    [</w:t>
      </w:r>
      <w:r>
        <w:t>]  (56</w:t>
      </w:r>
      <w:r w:rsidRPr="00B6676F">
        <w:t xml:space="preserve">) </w:t>
      </w:r>
      <w:r>
        <w:t xml:space="preserve">52.232-30, Installment Payments for Commercial Items (JAN 2017) (41 </w:t>
      </w:r>
      <w:r>
        <w:t>U.S.C. 4505, 10 U.S.C. 2307(f)).</w:t>
      </w:r>
    </w:p>
    <w:p w14:paraId="03590CC7" w14:textId="3EA75462" w:rsidR="001F725B" w:rsidRPr="00B6676F" w:rsidRDefault="00D1654B" w:rsidP="00B6676F">
      <w:r w:rsidRPr="00B6676F">
        <w:t xml:space="preserve">    [</w:t>
      </w:r>
      <w:r>
        <w:t>X</w:t>
      </w:r>
      <w:r>
        <w:t>]  (57</w:t>
      </w:r>
      <w:r w:rsidRPr="00B6676F">
        <w:t>) 52.232-33, Payment by Electronic Funds Transfer—System for Award Management (Jul 2013) (31 U.S.C. 3332).</w:t>
      </w:r>
    </w:p>
    <w:p w14:paraId="03590CC8" w14:textId="7D5DFF63" w:rsidR="001F725B" w:rsidRPr="00B6676F" w:rsidRDefault="00D1654B" w:rsidP="00B6676F">
      <w:r w:rsidRPr="00B6676F">
        <w:t xml:space="preserve">    [</w:t>
      </w:r>
      <w:r w:rsidRPr="00B6676F">
        <w:t xml:space="preserve">] </w:t>
      </w:r>
      <w:r w:rsidRPr="00B6676F">
        <w:t xml:space="preserve"> </w:t>
      </w:r>
      <w:r w:rsidRPr="00B6676F">
        <w:t>(5</w:t>
      </w:r>
      <w:r>
        <w:t>8</w:t>
      </w:r>
      <w:r w:rsidRPr="00B6676F">
        <w:t>) 52.232-34, Payment by Electronic Funds Transfer—Other than System for Award Management (Jul</w:t>
      </w:r>
      <w:r w:rsidRPr="00B6676F">
        <w:t xml:space="preserve"> 2013) (31 U.S.C. 3332).</w:t>
      </w:r>
    </w:p>
    <w:p w14:paraId="03590CC9" w14:textId="77777777" w:rsidR="001F725B" w:rsidRDefault="00D1654B" w:rsidP="00B6676F">
      <w:r w:rsidRPr="00B6676F">
        <w:t xml:space="preserve">    [</w:t>
      </w:r>
      <w:r w:rsidRPr="00B6676F">
        <w:t xml:space="preserve">] </w:t>
      </w:r>
      <w:r>
        <w:t xml:space="preserve"> (59</w:t>
      </w:r>
      <w:r w:rsidRPr="00B6676F">
        <w:t>) 52.232-36, Payment by Third Party (MAY 2014) (31 U.S.C. 3332).</w:t>
      </w:r>
    </w:p>
    <w:p w14:paraId="03590CCA" w14:textId="77777777" w:rsidR="001F725B" w:rsidRDefault="00D1654B" w:rsidP="00B6676F">
      <w:r w:rsidRPr="00B6676F">
        <w:t xml:space="preserve">    [</w:t>
      </w:r>
      <w:r>
        <w:t>]  (6</w:t>
      </w:r>
      <w:r>
        <w:t>0</w:t>
      </w:r>
      <w:r w:rsidRPr="00B6676F">
        <w:t>) 52.239-1, Privacy or Security Safeguards (Aug 1996) (5 U.S.C. 552a).</w:t>
      </w:r>
    </w:p>
    <w:p w14:paraId="03590CCB" w14:textId="77777777" w:rsidR="00B57BF8" w:rsidRDefault="00D1654B" w:rsidP="00B57BF8">
      <w:r>
        <w:t xml:space="preserve">    []  (61) 52.242-5, Payments to Small Business Subcontractors (JAN </w:t>
      </w:r>
      <w:r>
        <w:t>2017)(15 U.S.C. 637(d)(12)).</w:t>
      </w:r>
    </w:p>
    <w:p w14:paraId="03590CCC" w14:textId="77777777" w:rsidR="001F725B" w:rsidRPr="00B6676F" w:rsidRDefault="00D1654B" w:rsidP="00B6676F">
      <w:r w:rsidRPr="00B6676F">
        <w:t xml:space="preserve">    [</w:t>
      </w:r>
      <w:r>
        <w:t>]  (6</w:t>
      </w:r>
      <w:r>
        <w:t>2</w:t>
      </w:r>
      <w:r w:rsidRPr="00B6676F">
        <w:t>)(i) 52.247-64, Preference for Privately Owned U.S.-Flag Commercial Vessels (Feb 2006) (46 U.S.C. Appx. 1241(b) and 10 U.S.C. 2631).</w:t>
      </w:r>
    </w:p>
    <w:p w14:paraId="03590CCD" w14:textId="77777777" w:rsidR="001F725B" w:rsidRPr="00B6676F" w:rsidRDefault="00D1654B" w:rsidP="00B6676F">
      <w:r w:rsidRPr="00B6676F">
        <w:t xml:space="preserve">    []  (ii) Alternate I (Apr 2003) of 52.247-64.</w:t>
      </w:r>
    </w:p>
    <w:p w14:paraId="03590CCE" w14:textId="77777777" w:rsidR="001F75C1" w:rsidRPr="00B6676F" w:rsidRDefault="00D1654B" w:rsidP="00B6676F">
      <w:r w:rsidRPr="00B6676F">
        <w:t xml:space="preserve">  (c) The Contractor shall comply</w:t>
      </w:r>
      <w:r w:rsidRPr="00B6676F">
        <w:t xml:space="preserve"> with the FAR clauses in this paragraph (c), applicable to commercial services, that the Contracting Officer has indicated as being incorporated in this contract by reference to implement provisions of law or Executive orders applicable to acquisitions of </w:t>
      </w:r>
      <w:r w:rsidRPr="00B6676F">
        <w:t>commercial items:</w:t>
      </w:r>
    </w:p>
    <w:p w14:paraId="03590CCF" w14:textId="77777777" w:rsidR="001209BF" w:rsidRPr="00B6676F" w:rsidRDefault="00D1654B" w:rsidP="00B6676F">
      <w:r w:rsidRPr="00B6676F">
        <w:t xml:space="preserve">    []  (1) 52.222-17, Nondisplacement of Qualified Workers (M</w:t>
      </w:r>
      <w:r w:rsidRPr="00B6676F">
        <w:t>AY</w:t>
      </w:r>
      <w:r w:rsidRPr="00B6676F">
        <w:t xml:space="preserve"> 2014) (E.O. 13495).</w:t>
      </w:r>
    </w:p>
    <w:p w14:paraId="03590CD0" w14:textId="77777777" w:rsidR="001F75C1" w:rsidRPr="00B6676F" w:rsidRDefault="00D1654B" w:rsidP="00B6676F">
      <w:r w:rsidRPr="00B6676F">
        <w:t xml:space="preserve">    []  (</w:t>
      </w:r>
      <w:r w:rsidRPr="00B6676F">
        <w:t>2</w:t>
      </w:r>
      <w:r w:rsidRPr="00B6676F">
        <w:t xml:space="preserve">) </w:t>
      </w:r>
      <w:r w:rsidRPr="00B6676F">
        <w:t>52.222-41, Service Contract Labor Standards (MAY 2014) (41 U.S.C. chapter 67).</w:t>
      </w:r>
    </w:p>
    <w:p w14:paraId="03590CD1" w14:textId="77777777" w:rsidR="00AA343C" w:rsidRPr="00B6676F" w:rsidRDefault="00D1654B" w:rsidP="00B6676F">
      <w:r w:rsidRPr="00B6676F">
        <w:t xml:space="preserve">    [</w:t>
      </w:r>
      <w:r w:rsidRPr="00B6676F">
        <w:t>]  (3</w:t>
      </w:r>
      <w:r w:rsidRPr="00B6676F">
        <w:t xml:space="preserve">) </w:t>
      </w:r>
      <w:r w:rsidRPr="00B6676F">
        <w:t xml:space="preserve">52.222-42, Statement of Equivalent Rates for </w:t>
      </w:r>
      <w:r w:rsidRPr="00B6676F">
        <w:t>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C551E" w14:paraId="03590CD4" w14:textId="77777777" w:rsidTr="008D2FBA">
        <w:trPr>
          <w:jc w:val="center"/>
        </w:trPr>
        <w:tc>
          <w:tcPr>
            <w:tcW w:w="4788" w:type="dxa"/>
            <w:hideMark/>
          </w:tcPr>
          <w:p w14:paraId="03590CD2" w14:textId="77777777" w:rsidR="00B812E9" w:rsidRPr="00B6676F" w:rsidRDefault="00D1654B" w:rsidP="00B6676F"/>
        </w:tc>
        <w:tc>
          <w:tcPr>
            <w:tcW w:w="4788" w:type="dxa"/>
            <w:hideMark/>
          </w:tcPr>
          <w:p w14:paraId="03590CD3" w14:textId="77777777" w:rsidR="00B812E9" w:rsidRPr="00B6676F" w:rsidRDefault="00D1654B" w:rsidP="00B6676F"/>
        </w:tc>
      </w:tr>
      <w:tr w:rsidR="008C551E" w14:paraId="03590CD7" w14:textId="77777777" w:rsidTr="008D2FBA">
        <w:trPr>
          <w:jc w:val="center"/>
        </w:trPr>
        <w:tc>
          <w:tcPr>
            <w:tcW w:w="4788" w:type="dxa"/>
            <w:hideMark/>
          </w:tcPr>
          <w:p w14:paraId="03590CD5" w14:textId="77777777" w:rsidR="00AA343C" w:rsidRPr="00B6676F" w:rsidRDefault="00D1654B" w:rsidP="00B6676F">
            <w:pPr>
              <w:rPr>
                <w:color w:val="C00000"/>
              </w:rPr>
            </w:pPr>
          </w:p>
        </w:tc>
        <w:tc>
          <w:tcPr>
            <w:tcW w:w="4788" w:type="dxa"/>
            <w:hideMark/>
          </w:tcPr>
          <w:p w14:paraId="03590CD6" w14:textId="77777777" w:rsidR="00AA343C" w:rsidRPr="00B6676F" w:rsidRDefault="00D1654B" w:rsidP="00B6676F"/>
        </w:tc>
      </w:tr>
      <w:tr w:rsidR="008C551E" w14:paraId="03590CDA" w14:textId="77777777" w:rsidTr="008D2FBA">
        <w:trPr>
          <w:jc w:val="center"/>
        </w:trPr>
        <w:tc>
          <w:tcPr>
            <w:tcW w:w="4788" w:type="dxa"/>
            <w:hideMark/>
          </w:tcPr>
          <w:p w14:paraId="03590CD8" w14:textId="77777777" w:rsidR="00AA343C" w:rsidRPr="00B6676F" w:rsidRDefault="00D1654B" w:rsidP="00B6676F"/>
        </w:tc>
        <w:tc>
          <w:tcPr>
            <w:tcW w:w="4788" w:type="dxa"/>
            <w:hideMark/>
          </w:tcPr>
          <w:p w14:paraId="03590CD9" w14:textId="77777777" w:rsidR="00AA343C" w:rsidRPr="00B6676F" w:rsidRDefault="00D1654B" w:rsidP="00B6676F"/>
        </w:tc>
      </w:tr>
      <w:tr w:rsidR="008C551E" w14:paraId="03590CDD" w14:textId="77777777" w:rsidTr="008D2FBA">
        <w:trPr>
          <w:jc w:val="center"/>
        </w:trPr>
        <w:tc>
          <w:tcPr>
            <w:tcW w:w="4788" w:type="dxa"/>
            <w:hideMark/>
          </w:tcPr>
          <w:p w14:paraId="03590CDB" w14:textId="77777777" w:rsidR="00AA343C" w:rsidRPr="00B6676F" w:rsidRDefault="00D1654B" w:rsidP="00B6676F"/>
        </w:tc>
        <w:tc>
          <w:tcPr>
            <w:tcW w:w="4788" w:type="dxa"/>
            <w:hideMark/>
          </w:tcPr>
          <w:p w14:paraId="03590CDC" w14:textId="77777777" w:rsidR="00AA343C" w:rsidRPr="00B6676F" w:rsidRDefault="00D1654B" w:rsidP="00B6676F"/>
        </w:tc>
      </w:tr>
      <w:tr w:rsidR="008C551E" w14:paraId="03590CE0" w14:textId="77777777" w:rsidTr="008D2FBA">
        <w:trPr>
          <w:jc w:val="center"/>
        </w:trPr>
        <w:tc>
          <w:tcPr>
            <w:tcW w:w="4788" w:type="dxa"/>
            <w:hideMark/>
          </w:tcPr>
          <w:p w14:paraId="03590CDE" w14:textId="77777777" w:rsidR="00AA343C" w:rsidRPr="00B6676F" w:rsidRDefault="00D1654B" w:rsidP="00B6676F"/>
        </w:tc>
        <w:tc>
          <w:tcPr>
            <w:tcW w:w="4788" w:type="dxa"/>
            <w:hideMark/>
          </w:tcPr>
          <w:p w14:paraId="03590CDF" w14:textId="77777777" w:rsidR="00AA343C" w:rsidRPr="00B6676F" w:rsidRDefault="00D1654B" w:rsidP="00B6676F"/>
        </w:tc>
      </w:tr>
      <w:tr w:rsidR="008C551E" w14:paraId="03590CE3" w14:textId="77777777" w:rsidTr="008D2FBA">
        <w:trPr>
          <w:jc w:val="center"/>
        </w:trPr>
        <w:tc>
          <w:tcPr>
            <w:tcW w:w="4788" w:type="dxa"/>
          </w:tcPr>
          <w:p w14:paraId="03590CE1" w14:textId="77777777" w:rsidR="005A4E9E" w:rsidRPr="00B6676F" w:rsidRDefault="00D1654B" w:rsidP="00B6676F">
            <w:pPr>
              <w:rPr>
                <w:rStyle w:val="AAMSKBFill-InHighlight"/>
                <w:szCs w:val="20"/>
              </w:rPr>
            </w:pPr>
          </w:p>
        </w:tc>
        <w:tc>
          <w:tcPr>
            <w:tcW w:w="4788" w:type="dxa"/>
          </w:tcPr>
          <w:p w14:paraId="03590CE2" w14:textId="77777777" w:rsidR="005A4E9E" w:rsidRPr="00B6676F" w:rsidRDefault="00D1654B" w:rsidP="00B6676F">
            <w:pPr>
              <w:rPr>
                <w:rStyle w:val="AAMSKBFill-InHighlight"/>
                <w:szCs w:val="20"/>
              </w:rPr>
            </w:pPr>
          </w:p>
        </w:tc>
      </w:tr>
    </w:tbl>
    <w:p w14:paraId="03590CE4" w14:textId="77777777" w:rsidR="001F75C1" w:rsidRPr="00B6676F" w:rsidRDefault="00D1654B" w:rsidP="00B6676F">
      <w:r w:rsidRPr="00B6676F">
        <w:t xml:space="preserve">    [</w:t>
      </w:r>
      <w:r w:rsidRPr="00B6676F">
        <w:t>]  (4</w:t>
      </w:r>
      <w:r w:rsidRPr="00B6676F">
        <w:t xml:space="preserve">) </w:t>
      </w:r>
      <w:r w:rsidRPr="00B6676F">
        <w:t>52.222-43, Fair Labor Standards Act and Service Contract Labor Standards</w:t>
      </w:r>
      <w:r w:rsidRPr="00B6676F">
        <w:t>—</w:t>
      </w:r>
      <w:r w:rsidRPr="00B6676F">
        <w:t>Price Adjustment (Multiple Year and Option Contracts) (MAY 2014) (29 U.S.C. 206 and 41</w:t>
      </w:r>
      <w:r w:rsidRPr="00B6676F">
        <w:t xml:space="preserve"> U.S.C. chapter 67).</w:t>
      </w:r>
    </w:p>
    <w:p w14:paraId="03590CE5" w14:textId="77777777" w:rsidR="001F75C1" w:rsidRPr="00B6676F" w:rsidRDefault="00D1654B" w:rsidP="00B6676F">
      <w:r w:rsidRPr="00B6676F">
        <w:t xml:space="preserve">    [</w:t>
      </w:r>
      <w:r w:rsidRPr="00B6676F">
        <w:t>]  (5</w:t>
      </w:r>
      <w:r w:rsidRPr="00B6676F">
        <w:t xml:space="preserve">) </w:t>
      </w:r>
      <w:r w:rsidRPr="00B6676F">
        <w:t>52.222-44, Fair Labor Standards Act and Service Contract Labor Standards</w:t>
      </w:r>
      <w:r w:rsidRPr="00B6676F">
        <w:t>—</w:t>
      </w:r>
      <w:r w:rsidRPr="00B6676F">
        <w:t>Price Adjustment (MAY 2014) (29 U.S.C 206 and 41 U.S.C. chapter 67).</w:t>
      </w:r>
    </w:p>
    <w:p w14:paraId="03590CE6" w14:textId="77777777" w:rsidR="004C15C6" w:rsidRPr="00B6676F" w:rsidRDefault="00D1654B" w:rsidP="00B6676F">
      <w:r w:rsidRPr="00B6676F">
        <w:t xml:space="preserve">    [</w:t>
      </w:r>
      <w:r w:rsidRPr="00B6676F">
        <w:t>]  (6</w:t>
      </w:r>
      <w:r w:rsidRPr="00B6676F">
        <w:t xml:space="preserve">) </w:t>
      </w:r>
      <w:r w:rsidRPr="00B6676F">
        <w:t>52.222-51, Exemption from Application of the Service Contract Labor S</w:t>
      </w:r>
      <w:r w:rsidRPr="00B6676F">
        <w:t>tandards to Contracts for Maintenance, Calibration, or Repair of Certain Equipment</w:t>
      </w:r>
      <w:r w:rsidRPr="00B6676F">
        <w:t>—</w:t>
      </w:r>
      <w:r w:rsidRPr="00B6676F">
        <w:t>Requirements (MAY 2014) (41 U.S.C. chapter 67).</w:t>
      </w:r>
    </w:p>
    <w:p w14:paraId="03590CE7" w14:textId="77777777" w:rsidR="001F75C1" w:rsidRPr="00B6676F" w:rsidRDefault="00D1654B" w:rsidP="00B6676F">
      <w:r w:rsidRPr="00B6676F">
        <w:t xml:space="preserve">    [</w:t>
      </w:r>
      <w:r w:rsidRPr="00B6676F">
        <w:t>]  (7</w:t>
      </w:r>
      <w:r w:rsidRPr="00B6676F">
        <w:t xml:space="preserve">) </w:t>
      </w:r>
      <w:r w:rsidRPr="00B6676F">
        <w:t>52.222-53, Exemption from Application of the Service Contract Labor Standards to Contracts for Certain Services</w:t>
      </w:r>
      <w:r w:rsidRPr="00B6676F">
        <w:t>—</w:t>
      </w:r>
      <w:r w:rsidRPr="00B6676F">
        <w:t>R</w:t>
      </w:r>
      <w:r w:rsidRPr="00B6676F">
        <w:t>equirements (MAY 2014) (41 U.S.C. chapter 67).</w:t>
      </w:r>
    </w:p>
    <w:p w14:paraId="03590CE8" w14:textId="77777777" w:rsidR="001209BF" w:rsidRDefault="00D1654B" w:rsidP="00B6676F">
      <w:r w:rsidRPr="00B6676F">
        <w:t xml:space="preserve">    []  (8) </w:t>
      </w:r>
      <w:r w:rsidRPr="00B6676F">
        <w:t>52.222-55, Minimum Wages Under Executive Order 13658 (</w:t>
      </w:r>
      <w:r w:rsidRPr="00B6676F">
        <w:t>DEC 2015</w:t>
      </w:r>
      <w:r w:rsidRPr="00B6676F">
        <w:t>).</w:t>
      </w:r>
    </w:p>
    <w:p w14:paraId="03590CE9" w14:textId="77777777" w:rsidR="002A15B7" w:rsidRPr="00B6676F" w:rsidRDefault="00D1654B" w:rsidP="002A15B7">
      <w:r>
        <w:t xml:space="preserve">    []  (9) 52.222-62, Paid Sick Leave Under Executive Order 13706 (JAN 2017) (E.O. 13706).</w:t>
      </w:r>
    </w:p>
    <w:p w14:paraId="03590CEA" w14:textId="77777777" w:rsidR="001F75C1" w:rsidRPr="00B6676F" w:rsidRDefault="00D1654B" w:rsidP="00B6676F">
      <w:r w:rsidRPr="00B6676F">
        <w:t xml:space="preserve">    []  (</w:t>
      </w:r>
      <w:r>
        <w:t>10</w:t>
      </w:r>
      <w:r w:rsidRPr="00B6676F">
        <w:t xml:space="preserve">) </w:t>
      </w:r>
      <w:r w:rsidRPr="00B6676F">
        <w:t xml:space="preserve">52.226-6, Promoting Excess </w:t>
      </w:r>
      <w:r w:rsidRPr="00B6676F">
        <w:t>Food Donation to Nonprofit Organizations (MAY 2014) (42 U.S.C. 1792).</w:t>
      </w:r>
    </w:p>
    <w:p w14:paraId="03590CEB" w14:textId="77777777" w:rsidR="001F75C1" w:rsidRPr="00B6676F" w:rsidRDefault="00D1654B" w:rsidP="00B6676F">
      <w:r w:rsidRPr="00B6676F">
        <w:t xml:space="preserve">    []  (</w:t>
      </w:r>
      <w:r>
        <w:t>11</w:t>
      </w:r>
      <w:r w:rsidRPr="00B6676F">
        <w:t>) 52.237-11, Accepting and Dispensing of $1 Coin (SEP 2008) (31 U.S.C. 5112(p)(1)).</w:t>
      </w:r>
    </w:p>
    <w:p w14:paraId="03590CEC" w14:textId="77777777" w:rsidR="001F75C1" w:rsidRPr="00B6676F" w:rsidRDefault="00D1654B" w:rsidP="00B6676F">
      <w:r w:rsidRPr="00B6676F">
        <w:t xml:space="preserve">  (d)  Comptroller General Examination of Record. The Contractor shall comply with the prov</w:t>
      </w:r>
      <w:r w:rsidRPr="00B6676F">
        <w:t>isions of this paragraph (d) if this contract was awarded using other than sealed bid, is in excess of the simplified acquisition threshold, and does not contain the clause at 52.215-2, Audit and Records</w:t>
      </w:r>
      <w:r w:rsidRPr="00B6676F">
        <w:t>—</w:t>
      </w:r>
      <w:r w:rsidRPr="00B6676F">
        <w:t>Negotiation.</w:t>
      </w:r>
    </w:p>
    <w:p w14:paraId="03590CED" w14:textId="77777777" w:rsidR="001F75C1" w:rsidRPr="00B6676F" w:rsidRDefault="00D1654B" w:rsidP="00B6676F">
      <w:r w:rsidRPr="00B6676F">
        <w:t xml:space="preserve">    (1) The Comptroller General of the </w:t>
      </w:r>
      <w:r w:rsidRPr="00B6676F">
        <w:t>United States, or an authorized representative of the Comptroller General, shall have access to and right to examine any of the Contractor's directly pertinent records involving transactions related to this contract.</w:t>
      </w:r>
    </w:p>
    <w:p w14:paraId="03590CEE" w14:textId="77777777" w:rsidR="001F75C1" w:rsidRPr="00B6676F" w:rsidRDefault="00D1654B" w:rsidP="00B6676F">
      <w:r w:rsidRPr="00B6676F">
        <w:t xml:space="preserve">    (2) The Contractor shall make avail</w:t>
      </w:r>
      <w:r w:rsidRPr="00B6676F">
        <w:t>able at its offices at all reasonable times the records, materials, and other evidence for examination, audit, or reproduction, until 3 years after final payment under this contract or for any shorter period specified in FAR Subpart 4.7, Contractor Records</w:t>
      </w:r>
      <w:r w:rsidRPr="00B6676F">
        <w:t xml:space="preserve"> Retention, of the other clauses of this contract. If this contract is completely or partially terminated, the records relating to the work terminated shall be made available for 3 years after any resulting final termination settlement. Records relating to</w:t>
      </w:r>
      <w:r w:rsidRPr="00B6676F">
        <w:t xml:space="preserve"> appeals under the disputes clause or to litigation or the settlement of claims arising under or relating to this contract shall be made available until such appeals, litigation, or claims are finally resolved.</w:t>
      </w:r>
    </w:p>
    <w:p w14:paraId="03590CEF" w14:textId="77777777" w:rsidR="001F75C1" w:rsidRPr="00B6676F" w:rsidRDefault="00D1654B" w:rsidP="00B6676F">
      <w:r w:rsidRPr="00B6676F">
        <w:t xml:space="preserve">    (3) As used in this clause, records inclu</w:t>
      </w:r>
      <w:r w:rsidRPr="00B6676F">
        <w:t>de books, documents, accounting procedures and practices, and other data, regardless of type and regardless of form. This does not require the Contractor to create or maintain any record that the Contractor does not maintain in the ordinary course of busin</w:t>
      </w:r>
      <w:r w:rsidRPr="00B6676F">
        <w:t>ess or pursuant to a provision of law.</w:t>
      </w:r>
    </w:p>
    <w:p w14:paraId="03590CF0" w14:textId="77777777" w:rsidR="001F75C1" w:rsidRPr="00B6676F" w:rsidRDefault="00D1654B" w:rsidP="00B6676F">
      <w:r w:rsidRPr="00B6676F">
        <w:t xml:space="preserve">  (e)(1) Notwithstanding the requirements of the clauses in paragraphs (a), (b), (c), and (d) of this clause, the Contractor is not required to flow down any FAR clause, other than those in this paragraph (e)(1) in a </w:t>
      </w:r>
      <w:r w:rsidRPr="00B6676F">
        <w:t>subcontract for commercial items. Unless otherwise indicated below, the extent of the flow down shall be as required by the clause</w:t>
      </w:r>
      <w:r w:rsidRPr="00B6676F">
        <w:t>—</w:t>
      </w:r>
    </w:p>
    <w:p w14:paraId="03590CF1" w14:textId="77777777" w:rsidR="001F75C1" w:rsidRDefault="00D1654B" w:rsidP="00893ED6">
      <w:r w:rsidRPr="00893ED6">
        <w:t xml:space="preserve">      (i) </w:t>
      </w:r>
      <w:r w:rsidRPr="00893ED6">
        <w:t>52.203-13, Contractor Code of Business Ethics and Conduct (OCT 2015) (41 U.S.C. 3509).</w:t>
      </w:r>
    </w:p>
    <w:p w14:paraId="03590CF2" w14:textId="77777777" w:rsidR="000E4F13" w:rsidRPr="00893ED6" w:rsidRDefault="00D1654B" w:rsidP="000E4F13">
      <w:r>
        <w:t xml:space="preserve">      (ii) 52.203-19, Prohi</w:t>
      </w:r>
      <w:r>
        <w:t>bition on Requiring Certain Internal Confidentiality Agreements or Statements (JAN 2017) (section 743 of Division E, Title VII, of the Consolidated and Further Continuing Appropriations Act, 2015 (Pub. L. 113-235) and its successor provisions in subsequent</w:t>
      </w:r>
      <w:r>
        <w:t xml:space="preserve"> appropriations acts (and as extended in continuing resolutions)).</w:t>
      </w:r>
    </w:p>
    <w:p w14:paraId="03590CF3" w14:textId="77777777" w:rsidR="0003740B" w:rsidRPr="00893ED6" w:rsidRDefault="00D1654B" w:rsidP="00893ED6">
      <w:r w:rsidRPr="00893ED6">
        <w:t xml:space="preserve">      (ii</w:t>
      </w:r>
      <w:r>
        <w:t>i</w:t>
      </w:r>
      <w:r w:rsidRPr="00893ED6">
        <w:t>) 52.219-8, Utilization of Small Business Concerns (NOV 2016) (15 U.S.C. 637(d)(2) and (3)), in all subcontracts that offer further subcontracting opportunities.</w:t>
      </w:r>
    </w:p>
    <w:p w14:paraId="03590CF4" w14:textId="77777777" w:rsidR="001F75C1" w:rsidRPr="00893ED6" w:rsidRDefault="00D1654B" w:rsidP="00893ED6">
      <w:r>
        <w:t xml:space="preserve">      (iv</w:t>
      </w:r>
      <w:r w:rsidRPr="00893ED6">
        <w:t xml:space="preserve">) </w:t>
      </w:r>
      <w:r w:rsidRPr="00893ED6">
        <w:t>52.222</w:t>
      </w:r>
      <w:r w:rsidRPr="00893ED6">
        <w:t>-17, Nondisplacement of Qualified Workers (MAY 2014) (E.O. 13495). Flow down required in accordance with paragraph (l) of FAR clause 52.222-17.</w:t>
      </w:r>
    </w:p>
    <w:p w14:paraId="03590CF5" w14:textId="77777777" w:rsidR="009759AE" w:rsidRDefault="00D1654B" w:rsidP="009759AE">
      <w:r>
        <w:t xml:space="preserve">      </w:t>
      </w:r>
      <w:r>
        <w:t>(</w:t>
      </w:r>
      <w:r w:rsidRPr="009759AE">
        <w:t>v) 52.222-21, Prohibition of Segregated Facilities (A</w:t>
      </w:r>
      <w:r>
        <w:t>PR</w:t>
      </w:r>
      <w:r w:rsidRPr="009759AE">
        <w:t xml:space="preserve"> 2015).</w:t>
      </w:r>
    </w:p>
    <w:p w14:paraId="03590CF6" w14:textId="77777777" w:rsidR="00F837BD" w:rsidRDefault="00D1654B" w:rsidP="00F837BD">
      <w:r>
        <w:t xml:space="preserve">      (</w:t>
      </w:r>
      <w:r>
        <w:t>v</w:t>
      </w:r>
      <w:r>
        <w:t>i</w:t>
      </w:r>
      <w:r>
        <w:t xml:space="preserve">) </w:t>
      </w:r>
      <w:r>
        <w:t>52.222–26, Equal Opportunity (S</w:t>
      </w:r>
      <w:r>
        <w:t>EP 2016) (E.O. 11246).</w:t>
      </w:r>
    </w:p>
    <w:p w14:paraId="03590CF7" w14:textId="77777777" w:rsidR="001F75C1" w:rsidRDefault="00D1654B" w:rsidP="0008364C">
      <w:r>
        <w:t xml:space="preserve">      (v</w:t>
      </w:r>
      <w:r>
        <w:t>i</w:t>
      </w:r>
      <w:r>
        <w:t>i</w:t>
      </w:r>
      <w:r>
        <w:t xml:space="preserve">) </w:t>
      </w:r>
      <w:r>
        <w:t>52.222-35, Equal Opportunity for Veterans (OCT 2015) (38 U.S.C. 4212).</w:t>
      </w:r>
    </w:p>
    <w:p w14:paraId="03590CF8" w14:textId="77777777" w:rsidR="001F75C1" w:rsidRDefault="00D1654B">
      <w:r>
        <w:t xml:space="preserve">      (vi</w:t>
      </w:r>
      <w:r>
        <w:t>i</w:t>
      </w:r>
      <w:r>
        <w:t>i</w:t>
      </w:r>
      <w:r>
        <w:t xml:space="preserve">) 52.222-36, </w:t>
      </w:r>
      <w:r>
        <w:t>Equal Opportunity</w:t>
      </w:r>
      <w:r>
        <w:t xml:space="preserve"> for Workers with Disabilities (</w:t>
      </w:r>
      <w:r>
        <w:t>JUL 2014</w:t>
      </w:r>
      <w:r>
        <w:t>) (29 U.S.C. 793).</w:t>
      </w:r>
    </w:p>
    <w:p w14:paraId="03590CF9" w14:textId="77777777" w:rsidR="00ED4C6F" w:rsidRDefault="00D1654B" w:rsidP="00CD1FC8">
      <w:r>
        <w:t xml:space="preserve">      (</w:t>
      </w:r>
      <w:r>
        <w:t>i</w:t>
      </w:r>
      <w:r>
        <w:t xml:space="preserve">x) </w:t>
      </w:r>
      <w:r>
        <w:t xml:space="preserve">52.222-37, Employment Reports on </w:t>
      </w:r>
      <w:r>
        <w:t>Veterans (FEB 2016) (38 U.S.C. 4212).</w:t>
      </w:r>
    </w:p>
    <w:p w14:paraId="03590CFA" w14:textId="77777777" w:rsidR="001F75C1" w:rsidRDefault="00D1654B">
      <w:r>
        <w:t xml:space="preserve">      (</w:t>
      </w:r>
      <w:r>
        <w:t>x</w:t>
      </w:r>
      <w:r>
        <w:t>) 52.222-40, Notification of Employee Rights Under the National Labor Relations Act (DEC 2010) (E.O. 13496). Flow down required in accordance with paragraph (f) of FAR clause 52.222-40.</w:t>
      </w:r>
    </w:p>
    <w:p w14:paraId="03590CFB" w14:textId="77777777" w:rsidR="001F75C1" w:rsidRDefault="00D1654B" w:rsidP="001A16ED">
      <w:r>
        <w:t xml:space="preserve">      (</w:t>
      </w:r>
      <w:r>
        <w:t>x</w:t>
      </w:r>
      <w:r>
        <w:t>i</w:t>
      </w:r>
      <w:r>
        <w:t xml:space="preserve">) </w:t>
      </w:r>
      <w:r>
        <w:t>52.222-41, Se</w:t>
      </w:r>
      <w:r>
        <w:t>rvice Contract Labor Standards (MAY 2014) (41 U.S.C. chapter 67).</w:t>
      </w:r>
    </w:p>
    <w:p w14:paraId="03590CFC" w14:textId="77777777" w:rsidR="001F75C1" w:rsidRDefault="00D1654B">
      <w:r>
        <w:t xml:space="preserve">      (</w:t>
      </w:r>
      <w:r>
        <w:t>x</w:t>
      </w:r>
      <w:r>
        <w:t>i</w:t>
      </w:r>
      <w:r>
        <w:t>i</w:t>
      </w:r>
      <w:r>
        <w:t xml:space="preserve">)(A) </w:t>
      </w:r>
      <w:r>
        <w:t>52.222-50, Combating</w:t>
      </w:r>
      <w:r>
        <w:t xml:space="preserve"> Trafficking in Persons (MAR 2015) (22 U.S.C. chapter 78 and E.O. 13627</w:t>
      </w:r>
      <w:r>
        <w:t>).</w:t>
      </w:r>
    </w:p>
    <w:p w14:paraId="03590CFD" w14:textId="77777777" w:rsidR="001F75C1" w:rsidRDefault="00D1654B">
      <w:r>
        <w:t xml:space="preserve">        </w:t>
      </w:r>
      <w:r>
        <w:t xml:space="preserve">(B) </w:t>
      </w:r>
      <w:r>
        <w:t>Alternate I (MAR 2015</w:t>
      </w:r>
      <w:r>
        <w:t>) o</w:t>
      </w:r>
      <w:r>
        <w:t>f 52.222-50 (22 U.S.C. chapter 78 and E.O. 13</w:t>
      </w:r>
      <w:r>
        <w:t>627).</w:t>
      </w:r>
    </w:p>
    <w:p w14:paraId="03590CFE" w14:textId="77777777" w:rsidR="001F75C1" w:rsidRDefault="00D1654B" w:rsidP="001A16ED">
      <w:r>
        <w:t xml:space="preserve">      (x</w:t>
      </w:r>
      <w:r>
        <w:t>i</w:t>
      </w:r>
      <w:r>
        <w:t>i</w:t>
      </w:r>
      <w:r>
        <w:t>i</w:t>
      </w:r>
      <w:r>
        <w:t xml:space="preserve">) </w:t>
      </w:r>
      <w:r>
        <w:t>52.222-51, Exemption from Application of the Service Contract Labor Standards to Contracts for Maintenance, Calibration, or Repair of Certain Equipment</w:t>
      </w:r>
      <w:r>
        <w:t>—</w:t>
      </w:r>
      <w:r>
        <w:t>Requirements (MAY 2014) (41 U.S.C. chapter 67).</w:t>
      </w:r>
    </w:p>
    <w:p w14:paraId="03590CFF" w14:textId="77777777" w:rsidR="001F75C1" w:rsidRDefault="00D1654B" w:rsidP="001A16ED">
      <w:r>
        <w:t xml:space="preserve">      (xi</w:t>
      </w:r>
      <w:r>
        <w:t>v</w:t>
      </w:r>
      <w:r>
        <w:t xml:space="preserve">) </w:t>
      </w:r>
      <w:r>
        <w:t>52.222-53, Exemption from</w:t>
      </w:r>
      <w:r>
        <w:t xml:space="preserve"> Application of the Service Contract Labor Standards to Contracts for Certain Services</w:t>
      </w:r>
      <w:r>
        <w:t>—</w:t>
      </w:r>
      <w:r>
        <w:t>Requirements (MAY 2014) (41 U.S.C. chapter 67).</w:t>
      </w:r>
    </w:p>
    <w:p w14:paraId="03590D00" w14:textId="77777777" w:rsidR="001F75C1" w:rsidRDefault="00D1654B" w:rsidP="0008364C">
      <w:r>
        <w:t xml:space="preserve">      (x</w:t>
      </w:r>
      <w:r>
        <w:t>v</w:t>
      </w:r>
      <w:r>
        <w:t xml:space="preserve">) </w:t>
      </w:r>
      <w:r>
        <w:t>52.222-54, Employment Eligibility Verification (OCT 2015) (E. O. 12989).</w:t>
      </w:r>
    </w:p>
    <w:p w14:paraId="03590D01" w14:textId="77777777" w:rsidR="009759AE" w:rsidRDefault="00D1654B" w:rsidP="003261DC">
      <w:r>
        <w:t xml:space="preserve">      (xv</w:t>
      </w:r>
      <w:r>
        <w:t>i</w:t>
      </w:r>
      <w:r>
        <w:t xml:space="preserve">) </w:t>
      </w:r>
      <w:r>
        <w:t xml:space="preserve">52.222-55, Minimum Wages </w:t>
      </w:r>
      <w:r>
        <w:t>Under Executive Order 13658 (</w:t>
      </w:r>
      <w:r>
        <w:t>DEC 2015</w:t>
      </w:r>
      <w:r>
        <w:t>).</w:t>
      </w:r>
    </w:p>
    <w:p w14:paraId="03590D02" w14:textId="77777777" w:rsidR="00426E0F" w:rsidRDefault="00D1654B" w:rsidP="00426E0F">
      <w:r>
        <w:t xml:space="preserve">      (xvi</w:t>
      </w:r>
      <w:r>
        <w:t>i</w:t>
      </w:r>
      <w:r>
        <w:t xml:space="preserve">) 52.222-59, Compliance with Labor Laws (Executive Order 13673) (OCT 2016) (Applies at $50 million for solicitations and resultant contracts issued from October 25, 2016 through April 24, 2017; applies at </w:t>
      </w:r>
      <w:r>
        <w:t>$500,000 for solicitations and resultant contracts issued after April 24, 2017).</w:t>
      </w:r>
    </w:p>
    <w:p w14:paraId="03590D03" w14:textId="77777777" w:rsidR="00A90767" w:rsidRDefault="00D1654B" w:rsidP="00A90767">
      <w:r>
        <w:t xml:space="preserve">      </w:t>
      </w:r>
      <w:r w:rsidRPr="00B43A58">
        <w:rPr>
          <w:b/>
        </w:rPr>
        <w:t>Note to paragraph (e)(1)(xv</w:t>
      </w:r>
      <w:r>
        <w:rPr>
          <w:b/>
        </w:rPr>
        <w:t>i</w:t>
      </w:r>
      <w:r w:rsidRPr="00B43A58">
        <w:rPr>
          <w:b/>
        </w:rPr>
        <w:t>i):</w:t>
      </w:r>
      <w:r>
        <w:t xml:space="preserve"> By a court order issued on October 24, 2016, 52.222-59 is enjoined indefinitely as of the date of the order. The enjoined paragraph will become effective immediately if the court terminates the injunction. At that time, DoD, GSA, and NASA will publish a d</w:t>
      </w:r>
      <w:r>
        <w:t xml:space="preserve">ocument in the </w:t>
      </w:r>
      <w:r w:rsidRPr="00B43A58">
        <w:rPr>
          <w:b/>
        </w:rPr>
        <w:t>Federal Register</w:t>
      </w:r>
      <w:r>
        <w:t xml:space="preserve"> advising the public of the termination of the injunction.</w:t>
      </w:r>
    </w:p>
    <w:p w14:paraId="03590D04" w14:textId="77777777" w:rsidR="00426E0F" w:rsidRDefault="00D1654B" w:rsidP="00426E0F">
      <w:r>
        <w:t xml:space="preserve">      (xvi</w:t>
      </w:r>
      <w:r>
        <w:t>i</w:t>
      </w:r>
      <w:r>
        <w:t>i) 52.222-60, Paycheck Transparency (Executive Order 13673) (OCT 2016)).</w:t>
      </w:r>
    </w:p>
    <w:p w14:paraId="03590D05" w14:textId="77777777" w:rsidR="002A15B7" w:rsidRDefault="00D1654B" w:rsidP="002A15B7">
      <w:r>
        <w:t xml:space="preserve">      (x</w:t>
      </w:r>
      <w:r>
        <w:t>ix</w:t>
      </w:r>
      <w:r>
        <w:t>) 52.222-62 Paid Sick Leave Under Executive Order 13706 (JAN 2017) (E.O.</w:t>
      </w:r>
      <w:r>
        <w:t xml:space="preserve"> 13706).</w:t>
      </w:r>
    </w:p>
    <w:p w14:paraId="03590D06" w14:textId="77777777" w:rsidR="00F40DAA" w:rsidRDefault="00D1654B" w:rsidP="00F40DAA">
      <w:r>
        <w:t xml:space="preserve">      (xx)(A) 52.224-3, Privacy Training (JAN 2017) (5 U.S.C. 552a).</w:t>
      </w:r>
    </w:p>
    <w:p w14:paraId="03590D07" w14:textId="77777777" w:rsidR="00F40DAA" w:rsidRPr="00013849" w:rsidRDefault="00D1654B" w:rsidP="00F40DAA">
      <w:r>
        <w:t xml:space="preserve">        (B) Alternate I (JAN 2017) of 52.224-3.</w:t>
      </w:r>
    </w:p>
    <w:p w14:paraId="03590D08" w14:textId="77777777" w:rsidR="00013849" w:rsidRPr="00013849" w:rsidRDefault="00D1654B" w:rsidP="00C85980">
      <w:r>
        <w:t xml:space="preserve">      (x</w:t>
      </w:r>
      <w:r>
        <w:t>x</w:t>
      </w:r>
      <w:r>
        <w:t>i</w:t>
      </w:r>
      <w:r>
        <w:t>)</w:t>
      </w:r>
      <w:r w:rsidRPr="00013849">
        <w:t xml:space="preserve"> </w:t>
      </w:r>
      <w:r>
        <w:t>52.225–26, Contractors Performing Private Security Functions Outside the United States (OCT 2016) (Section 862, as ame</w:t>
      </w:r>
      <w:r>
        <w:t>nded, of the National Defense Authorization Act for Fiscal Year 2008; 10 U.S.C. 2302 Note).</w:t>
      </w:r>
    </w:p>
    <w:p w14:paraId="03590D09" w14:textId="77777777" w:rsidR="001A16ED" w:rsidRDefault="00D1654B" w:rsidP="001A16ED">
      <w:r>
        <w:t xml:space="preserve">      (xx</w:t>
      </w:r>
      <w:r>
        <w:t>i</w:t>
      </w:r>
      <w:r>
        <w:t>i</w:t>
      </w:r>
      <w:r w:rsidRPr="00013849">
        <w:t xml:space="preserve">) </w:t>
      </w:r>
      <w:r>
        <w:t>52.226-6, Promoting Excess Food Donation to Nonprofit Organizations (MAY 2014) (42 U.S.C. 1792). Flow down required in accordance with paragraph (e) of</w:t>
      </w:r>
      <w:r>
        <w:t xml:space="preserve"> FAR clause 52.226-6.</w:t>
      </w:r>
    </w:p>
    <w:p w14:paraId="03590D0A" w14:textId="77777777" w:rsidR="001F75C1" w:rsidRDefault="00D1654B" w:rsidP="001A16ED">
      <w:r>
        <w:t xml:space="preserve">      (x</w:t>
      </w:r>
      <w:r>
        <w:t>x</w:t>
      </w:r>
      <w:r>
        <w:t>i</w:t>
      </w:r>
      <w:r>
        <w:t>i</w:t>
      </w:r>
      <w:r>
        <w:t>i</w:t>
      </w:r>
      <w:r>
        <w:t>) 52.247-64, Preference for Privately Owned U.S.-Flag Commercial Vessels (Feb 2006) (46 U.S.C. Appx. 1241(b) and 10 U.S.C. 2631). Flow down required in accordance with paragraph (d) of FAR clause 52.247-64.</w:t>
      </w:r>
    </w:p>
    <w:p w14:paraId="03590D0B" w14:textId="77777777" w:rsidR="001F75C1" w:rsidRDefault="00D1654B">
      <w:r>
        <w:t xml:space="preserve">    </w:t>
      </w:r>
      <w:r>
        <w:t>(2) While n</w:t>
      </w:r>
      <w:r>
        <w:t xml:space="preserve">ot required, the </w:t>
      </w:r>
      <w:r>
        <w:t>C</w:t>
      </w:r>
      <w:r>
        <w:t>ontractor may include in its subcontracts for commercial items a minimal number of additional clauses necessary to satisfy its contractual obligations.</w:t>
      </w:r>
    </w:p>
    <w:p w14:paraId="03590D0C" w14:textId="77777777" w:rsidR="001F75C1" w:rsidRDefault="00D1654B" w:rsidP="00E94699">
      <w:pPr>
        <w:jc w:val="center"/>
        <w:sectPr w:rsidR="001F75C1">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080" w:right="1440" w:bottom="1080" w:left="1440" w:header="360" w:footer="360" w:gutter="0"/>
          <w:cols w:space="720"/>
        </w:sectPr>
      </w:pPr>
      <w:r>
        <w:t>(End of Clause)</w:t>
      </w:r>
    </w:p>
    <w:p w14:paraId="03590D0D" w14:textId="77777777" w:rsidR="0076110F" w:rsidRDefault="00D1654B">
      <w:pPr>
        <w:pageBreakBefore/>
      </w:pPr>
    </w:p>
    <w:p w14:paraId="03590D0E" w14:textId="77777777" w:rsidR="0076110F" w:rsidRDefault="00D1654B">
      <w:pPr>
        <w:pStyle w:val="Heading1"/>
      </w:pPr>
      <w:bookmarkStart w:id="21" w:name="_Toc495046749"/>
      <w:r>
        <w:t xml:space="preserve">SECTION D - </w:t>
      </w:r>
      <w:r>
        <w:t>CONTRACT DOCUMENTS, EXHIBITS, OR ATTACHMENTS</w:t>
      </w:r>
      <w:bookmarkEnd w:id="21"/>
    </w:p>
    <w:p w14:paraId="03590D0F" w14:textId="77777777" w:rsidR="0076110F" w:rsidRDefault="00D1654B">
      <w:pPr>
        <w:tabs>
          <w:tab w:val="left" w:pos="1620"/>
        </w:tabs>
      </w:pPr>
      <w:r>
        <w:tab/>
      </w:r>
    </w:p>
    <w:p w14:paraId="03590D10" w14:textId="77777777" w:rsidR="008C551E" w:rsidRDefault="00D1654B">
      <w:pPr>
        <w:ind w:left="360"/>
        <w:sectPr w:rsidR="008C551E">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080" w:right="1440" w:bottom="1080" w:left="1440" w:header="360" w:footer="360" w:gutter="0"/>
          <w:cols w:space="720"/>
        </w:sectPr>
      </w:pPr>
      <w:r>
        <w:t>See attached document: Pricing Sheet.</w:t>
      </w:r>
    </w:p>
    <w:p w14:paraId="03590D11" w14:textId="77777777" w:rsidR="0057670C" w:rsidRDefault="00D1654B">
      <w:pPr>
        <w:pageBreakBefore/>
      </w:pPr>
    </w:p>
    <w:p w14:paraId="03590D12" w14:textId="77777777" w:rsidR="0057670C" w:rsidRDefault="00D1654B">
      <w:pPr>
        <w:pStyle w:val="Heading1"/>
      </w:pPr>
      <w:bookmarkStart w:id="22" w:name="_Toc495046750"/>
      <w:r>
        <w:t>SECTIO</w:t>
      </w:r>
      <w:r>
        <w:t xml:space="preserve">N E - </w:t>
      </w:r>
      <w:r>
        <w:t>SOLICITATION PROVISIONS</w:t>
      </w:r>
      <w:bookmarkEnd w:id="22"/>
    </w:p>
    <w:p w14:paraId="03590D13" w14:textId="77777777" w:rsidR="0057670C" w:rsidRDefault="00D1654B"/>
    <w:p w14:paraId="03590D14" w14:textId="77777777" w:rsidR="00A741A3" w:rsidRDefault="00D1654B">
      <w:pPr>
        <w:pStyle w:val="Heading2"/>
      </w:pPr>
      <w:bookmarkStart w:id="23" w:name="_Toc495046751"/>
      <w:r>
        <w:t>E.1</w:t>
      </w:r>
      <w:r>
        <w:t xml:space="preserve">  </w:t>
      </w:r>
      <w:r>
        <w:t>52.212-1</w:t>
      </w:r>
      <w:r>
        <w:t xml:space="preserve">  </w:t>
      </w:r>
      <w:r>
        <w:t>INSTRUCTIONS TO OFFERORS—COMMERCIAL ITEMS</w:t>
      </w:r>
      <w:r>
        <w:t xml:space="preserve"> (</w:t>
      </w:r>
      <w:r>
        <w:t>JAN 2017</w:t>
      </w:r>
      <w:r>
        <w:t>)</w:t>
      </w:r>
      <w:bookmarkEnd w:id="23"/>
    </w:p>
    <w:p w14:paraId="03590D15" w14:textId="77777777" w:rsidR="00A741A3" w:rsidRPr="00650CC1" w:rsidRDefault="00D1654B" w:rsidP="00650CC1">
      <w:r w:rsidRPr="00650CC1">
        <w:t xml:space="preserve">  (a) </w:t>
      </w:r>
      <w:r w:rsidRPr="00650CC1">
        <w:rPr>
          <w:i/>
        </w:rPr>
        <w:t>North American Industry Classification System (NAICS) code and small business size standard</w:t>
      </w:r>
      <w:r w:rsidRPr="00650CC1">
        <w:t>. The NAICS code and small business size standard for this a</w:t>
      </w:r>
      <w:r w:rsidRPr="00650CC1">
        <w:t>cquisition appear in Block 10 of the solicitation cover sheet (SF 1449). However, the small business size standard for a concern which submits an offer in its own name, but which proposes to furnish an item which it did not itself manufacture, is 500 emplo</w:t>
      </w:r>
      <w:r w:rsidRPr="00650CC1">
        <w:t>yees.</w:t>
      </w:r>
    </w:p>
    <w:p w14:paraId="03590D16" w14:textId="77777777" w:rsidR="00A741A3" w:rsidRPr="00650CC1" w:rsidRDefault="00D1654B" w:rsidP="00650CC1">
      <w:r w:rsidRPr="00650CC1">
        <w:t xml:space="preserve">  (b) </w:t>
      </w:r>
      <w:r w:rsidRPr="00650CC1">
        <w:rPr>
          <w:i/>
        </w:rPr>
        <w:t>Submission of offers</w:t>
      </w:r>
      <w:r w:rsidRPr="00650CC1">
        <w:t>. Submit signed and dated offers to the office specified in this solicitation at or before the exact time specified in this solicitation. Offers may be submitted on the SF 1449, letterhead stationery, or as otherwise specifi</w:t>
      </w:r>
      <w:r w:rsidRPr="00650CC1">
        <w:t>ed in the solicitation. A</w:t>
      </w:r>
      <w:r w:rsidRPr="00650CC1">
        <w:t>s a minimum, offers must show—</w:t>
      </w:r>
    </w:p>
    <w:p w14:paraId="03590D17" w14:textId="77777777" w:rsidR="00A741A3" w:rsidRPr="00650CC1" w:rsidRDefault="00D1654B" w:rsidP="00650CC1">
      <w:r w:rsidRPr="00650CC1">
        <w:t xml:space="preserve">    (1) The solicitation number;</w:t>
      </w:r>
    </w:p>
    <w:p w14:paraId="03590D18" w14:textId="77777777" w:rsidR="00A741A3" w:rsidRPr="00650CC1" w:rsidRDefault="00D1654B" w:rsidP="00650CC1">
      <w:r w:rsidRPr="00650CC1">
        <w:t xml:space="preserve">    (2) The time specified in the solicitation for receipt of offers;</w:t>
      </w:r>
    </w:p>
    <w:p w14:paraId="03590D19" w14:textId="77777777" w:rsidR="00A741A3" w:rsidRPr="00650CC1" w:rsidRDefault="00D1654B" w:rsidP="00650CC1">
      <w:r w:rsidRPr="00650CC1">
        <w:t xml:space="preserve">    (3) The name, address, and telephone number of the offeror;</w:t>
      </w:r>
    </w:p>
    <w:p w14:paraId="03590D1A" w14:textId="77777777" w:rsidR="00A741A3" w:rsidRPr="00650CC1" w:rsidRDefault="00D1654B" w:rsidP="00650CC1">
      <w:r w:rsidRPr="00650CC1">
        <w:t xml:space="preserve">    (4) A technical description o</w:t>
      </w:r>
      <w:r w:rsidRPr="00650CC1">
        <w:t>f the items being offered in sufficient detail to evaluate compliance with the requirements in the solicitation. This may include product literature, or other documents, if necessary;</w:t>
      </w:r>
    </w:p>
    <w:p w14:paraId="03590D1B" w14:textId="77777777" w:rsidR="00A741A3" w:rsidRPr="00650CC1" w:rsidRDefault="00D1654B" w:rsidP="00650CC1">
      <w:r w:rsidRPr="00650CC1">
        <w:t xml:space="preserve">    (5) Terms of any express warranty;</w:t>
      </w:r>
    </w:p>
    <w:p w14:paraId="03590D1C" w14:textId="77777777" w:rsidR="00A741A3" w:rsidRPr="00650CC1" w:rsidRDefault="00D1654B" w:rsidP="00650CC1">
      <w:r w:rsidRPr="00650CC1">
        <w:t xml:space="preserve">    (6) Price and any discount te</w:t>
      </w:r>
      <w:r w:rsidRPr="00650CC1">
        <w:t>rms;</w:t>
      </w:r>
    </w:p>
    <w:p w14:paraId="03590D1D" w14:textId="77777777" w:rsidR="00A741A3" w:rsidRPr="00650CC1" w:rsidRDefault="00D1654B" w:rsidP="00650CC1">
      <w:r w:rsidRPr="00650CC1">
        <w:t xml:space="preserve">    (7) "Remit to" address, if different than mailing address;</w:t>
      </w:r>
    </w:p>
    <w:p w14:paraId="03590D1E" w14:textId="77777777" w:rsidR="00A741A3" w:rsidRPr="00650CC1" w:rsidRDefault="00D1654B" w:rsidP="00650CC1">
      <w:r w:rsidRPr="00650CC1">
        <w:t xml:space="preserve">    (8) A completed copy of the representations and certifications at FAR 52.212-3 (see FAR 52.212-3(b) for those representations and certifications that the offeror shall complete electronically);</w:t>
      </w:r>
    </w:p>
    <w:p w14:paraId="03590D1F" w14:textId="77777777" w:rsidR="00A741A3" w:rsidRPr="00650CC1" w:rsidRDefault="00D1654B" w:rsidP="00650CC1">
      <w:r w:rsidRPr="00650CC1">
        <w:t xml:space="preserve">    (9) Acknowledgment of Solicitation Amendments;</w:t>
      </w:r>
    </w:p>
    <w:p w14:paraId="03590D20" w14:textId="77777777" w:rsidR="00A741A3" w:rsidRPr="00650CC1" w:rsidRDefault="00D1654B" w:rsidP="00650CC1">
      <w:r w:rsidRPr="00650CC1">
        <w:t xml:space="preserve">    (10</w:t>
      </w:r>
      <w:r w:rsidRPr="00650CC1">
        <w:t>) Past performance information, when included as an evaluation factor, to include recent and relevant contracts for the same or similar items and other references (including contract numbers, points of contact with telephone numbers and other relevant info</w:t>
      </w:r>
      <w:r w:rsidRPr="00650CC1">
        <w:t>rmation); and</w:t>
      </w:r>
    </w:p>
    <w:p w14:paraId="03590D21" w14:textId="77777777" w:rsidR="00A741A3" w:rsidRPr="00650CC1" w:rsidRDefault="00D1654B" w:rsidP="00650CC1">
      <w:r w:rsidRPr="00650CC1">
        <w:t xml:space="preserve">    (11) If the offer is not submitted on the SF 1449, include a statement specifying the extent of agreement with all terms, conditions, and provisions included in the solicitation. Offers that fail to furnish required representations or inf</w:t>
      </w:r>
      <w:r w:rsidRPr="00650CC1">
        <w:t>ormation, or reject the terms and conditions of the solicitation may be excluded from consideration.</w:t>
      </w:r>
    </w:p>
    <w:p w14:paraId="03590D22" w14:textId="77777777" w:rsidR="00A741A3" w:rsidRPr="00650CC1" w:rsidRDefault="00D1654B" w:rsidP="00650CC1">
      <w:r w:rsidRPr="00650CC1">
        <w:t xml:space="preserve">  (c) </w:t>
      </w:r>
      <w:r w:rsidRPr="00650CC1">
        <w:rPr>
          <w:i/>
        </w:rPr>
        <w:t>Period for acceptance of offers</w:t>
      </w:r>
      <w:r w:rsidRPr="00650CC1">
        <w:t xml:space="preserve">. The offeror agrees to hold the prices in its offer firm for 30 calendar days from the date specified for receipt of </w:t>
      </w:r>
      <w:r w:rsidRPr="00650CC1">
        <w:t>offers, unless another time period is specified in an addendum to the solicitation.</w:t>
      </w:r>
    </w:p>
    <w:p w14:paraId="03590D23" w14:textId="77777777" w:rsidR="00A741A3" w:rsidRPr="00650CC1" w:rsidRDefault="00D1654B" w:rsidP="00650CC1">
      <w:r w:rsidRPr="00650CC1">
        <w:t xml:space="preserve">  (d) </w:t>
      </w:r>
      <w:r w:rsidRPr="00650CC1">
        <w:rPr>
          <w:i/>
        </w:rPr>
        <w:t>Product samples</w:t>
      </w:r>
      <w:r w:rsidRPr="00650CC1">
        <w:t>. When required by the solicitation, product samples shall be submitted at or prior to the time specified for receipt of offers. Unless otherwise specified in this solicitation, these samples shall be submitted at no expense to the Government, and returned</w:t>
      </w:r>
      <w:r w:rsidRPr="00650CC1">
        <w:t xml:space="preserve"> at the sender's request and expense, unless they are destroyed during preaward testing.</w:t>
      </w:r>
    </w:p>
    <w:p w14:paraId="03590D24" w14:textId="77777777" w:rsidR="00A741A3" w:rsidRPr="00E87B7D" w:rsidRDefault="00D1654B" w:rsidP="00E87B7D">
      <w:r w:rsidRPr="00650CC1">
        <w:t xml:space="preserve">  (e) </w:t>
      </w:r>
      <w:r w:rsidRPr="00E87B7D">
        <w:rPr>
          <w:i/>
        </w:rPr>
        <w:t xml:space="preserve">Multiple offers. </w:t>
      </w:r>
      <w:r w:rsidRPr="00E87B7D">
        <w:t>Offerors are encouraged to submit multiple offers presenting alternative terms and conditions, including alternative line items (provided that t</w:t>
      </w:r>
      <w:r w:rsidRPr="00E87B7D">
        <w:t>he alternative line items are consistent with subpart 4.10 of the Federal Acquisition Regulation), or alternative commercial items for satisfying the requirements of this solicitation. Each offer submitted will be evaluated separately.</w:t>
      </w:r>
    </w:p>
    <w:p w14:paraId="03590D25" w14:textId="77777777" w:rsidR="00A741A3" w:rsidRPr="00650CC1" w:rsidRDefault="00D1654B" w:rsidP="00650CC1">
      <w:r w:rsidRPr="00650CC1">
        <w:t xml:space="preserve">  (f) Late submissio</w:t>
      </w:r>
      <w:r w:rsidRPr="00650CC1">
        <w:t>ns, modifications, revisions, and withdrawals of offers.</w:t>
      </w:r>
    </w:p>
    <w:p w14:paraId="03590D26" w14:textId="77777777" w:rsidR="00A741A3" w:rsidRPr="00650CC1" w:rsidRDefault="00D1654B" w:rsidP="00650CC1">
      <w:r w:rsidRPr="00650CC1">
        <w:t xml:space="preserve">    (1) Offerors are responsible for submitting offers, and any modifications, revisions, or withdrawals, so as to reach the Government office designated in the solicitation by the time specified in </w:t>
      </w:r>
      <w:r w:rsidRPr="00650CC1">
        <w:t>the solicitation. If no time is specified in the solicitation, the time for receipt is 4:30 p.m., local time, for the designated Government office on the date that offers or revisions are due.</w:t>
      </w:r>
    </w:p>
    <w:p w14:paraId="03590D27" w14:textId="77777777" w:rsidR="00A741A3" w:rsidRPr="00650CC1" w:rsidRDefault="00D1654B" w:rsidP="00650CC1">
      <w:r w:rsidRPr="00650CC1">
        <w:t xml:space="preserve">    (2)(i) Any offer, modification, revision, or withdrawal of </w:t>
      </w:r>
      <w:r w:rsidRPr="00650CC1">
        <w:t>an offer received at the Government office designated in the solicitation after the exact time specified for receipt of offers is "late" and will not be considered unless it is received before award is made, the Contracting Officer determines that acceptin</w:t>
      </w:r>
      <w:r w:rsidRPr="00650CC1">
        <w:t>g the late offer would not und</w:t>
      </w:r>
      <w:r w:rsidRPr="00650CC1">
        <w:t>uly delay the acquisition; and—</w:t>
      </w:r>
    </w:p>
    <w:p w14:paraId="03590D28" w14:textId="77777777" w:rsidR="00A741A3" w:rsidRPr="00650CC1" w:rsidRDefault="00D1654B" w:rsidP="00650CC1">
      <w:r w:rsidRPr="00650CC1">
        <w:t xml:space="preserve">        (A) If it was transmitted through an electronic commerce method authorized by the solicitation, it was received at the initial point of entry to the Government infrastructure not later t</w:t>
      </w:r>
      <w:r w:rsidRPr="00650CC1">
        <w:t>han 5:00 p.m. one working day prior to the date specified for receipt of offers; or</w:t>
      </w:r>
    </w:p>
    <w:p w14:paraId="03590D29" w14:textId="77777777" w:rsidR="00A741A3" w:rsidRPr="00650CC1" w:rsidRDefault="00D1654B" w:rsidP="00650CC1">
      <w:r w:rsidRPr="00650CC1">
        <w:t xml:space="preserve">        (B) There is acceptable evidence to establish that it was received at the Government installation designated for receipt of offers and was under the Government's co</w:t>
      </w:r>
      <w:r w:rsidRPr="00650CC1">
        <w:t>ntrol prior to the time set for receipt of offers; or</w:t>
      </w:r>
    </w:p>
    <w:p w14:paraId="03590D2A" w14:textId="77777777" w:rsidR="00A741A3" w:rsidRPr="00650CC1" w:rsidRDefault="00D1654B" w:rsidP="00650CC1">
      <w:r w:rsidRPr="00650CC1">
        <w:t xml:space="preserve">        (C) If this solicitation is a request for proposals, it was the only proposal received.</w:t>
      </w:r>
    </w:p>
    <w:p w14:paraId="03590D2B" w14:textId="77777777" w:rsidR="00A741A3" w:rsidRPr="00650CC1" w:rsidRDefault="00D1654B" w:rsidP="00650CC1">
      <w:r w:rsidRPr="00650CC1">
        <w:t xml:space="preserve">      (ii) However, a late modification of an otherwise successful offer, that makes its terms more favora</w:t>
      </w:r>
      <w:r w:rsidRPr="00650CC1">
        <w:t>ble to the Government, will be considered at any time it is received and may be accepted.</w:t>
      </w:r>
    </w:p>
    <w:p w14:paraId="03590D2C" w14:textId="77777777" w:rsidR="00A741A3" w:rsidRPr="00650CC1" w:rsidRDefault="00D1654B" w:rsidP="00650CC1">
      <w:r w:rsidRPr="00650CC1">
        <w:t xml:space="preserve">    (3) Acceptable evidence to establish the time of receipt at the Government installation includes the time/date stamp of that installation on the offer wrapper, ot</w:t>
      </w:r>
      <w:r w:rsidRPr="00650CC1">
        <w:t>her documentary evidence of receipt maintained by the installation, or oral testimony or statements of Government personnel.</w:t>
      </w:r>
    </w:p>
    <w:p w14:paraId="03590D2D" w14:textId="77777777" w:rsidR="00A741A3" w:rsidRPr="00650CC1" w:rsidRDefault="00D1654B" w:rsidP="00650CC1">
      <w:r w:rsidRPr="00650CC1">
        <w:t xml:space="preserve">    (4) If an emergency or unanticipated event interrupts normal Government processes so that offers cannot be received at the Gove</w:t>
      </w:r>
      <w:r w:rsidRPr="00650CC1">
        <w:t>rnment office designated for receipt of offers by the exact time specified in the solicitation, and urgent Government requirements preclude amendment of the solicitation or other notice of an extension of the closing date, the time specified for receipt of</w:t>
      </w:r>
      <w:r w:rsidRPr="00650CC1">
        <w:t xml:space="preserve"> offers will be deemed to be extended to the same time of day specified in the solicitation on the first work day on which normal Government processes resume.</w:t>
      </w:r>
    </w:p>
    <w:p w14:paraId="03590D2E" w14:textId="77777777" w:rsidR="00A741A3" w:rsidRPr="00650CC1" w:rsidRDefault="00D1654B" w:rsidP="00650CC1">
      <w:r w:rsidRPr="00650CC1">
        <w:t xml:space="preserve">    (5) Offers may be withdrawn by written notice received at any time before the exact time set </w:t>
      </w:r>
      <w:r w:rsidRPr="00650CC1">
        <w:t>for receipt of offers. Oral offers in response to oral solicitations may be withdrawn orally. If the solicitation authorizes facsimile offers, offers may be withdrawn via facsimile received at any time before the exact time set for receipt of offers, subje</w:t>
      </w:r>
      <w:r w:rsidRPr="00650CC1">
        <w:t>ct to the conditions specified in the solicitation concerning facsimile offers. An offer may be withdrawn in person by an offeror or its authorized representative if, before the exact time set for receipt of offers, the identity of the person requesting wi</w:t>
      </w:r>
      <w:r w:rsidRPr="00650CC1">
        <w:t>thdrawal is established and the person signs a receipt for the offer.</w:t>
      </w:r>
    </w:p>
    <w:p w14:paraId="03590D2F" w14:textId="77777777" w:rsidR="00A741A3" w:rsidRPr="00650CC1" w:rsidRDefault="00D1654B" w:rsidP="00650CC1">
      <w:r w:rsidRPr="00650CC1">
        <w:t xml:space="preserve">  (g) </w:t>
      </w:r>
      <w:r w:rsidRPr="00650CC1">
        <w:rPr>
          <w:i/>
        </w:rPr>
        <w:t>Contract award (not applicable to Invitation for Bids).</w:t>
      </w:r>
      <w:r w:rsidRPr="00650CC1">
        <w:t xml:space="preserve"> The Government intends to evaluate offers and award a contract without discussions with offerors. Therefore, the offeror's i</w:t>
      </w:r>
      <w:r w:rsidRPr="00650CC1">
        <w:t>nitial offer should contain the offeror's best terms from a price and technical standpoint. However, the Government reserves the right to conduct discussions if later determined by the Contracting Officer to be necessary. The Government may reject any or a</w:t>
      </w:r>
      <w:r w:rsidRPr="00650CC1">
        <w:t>ll offers if such action is in the public interest; accept other than the lowest offer; and waive informalities and minor irregularities in offers received.</w:t>
      </w:r>
    </w:p>
    <w:p w14:paraId="03590D30" w14:textId="77777777" w:rsidR="00A741A3" w:rsidRPr="00650CC1" w:rsidRDefault="00D1654B" w:rsidP="00650CC1">
      <w:r w:rsidRPr="00650CC1">
        <w:t xml:space="preserve">  (h) </w:t>
      </w:r>
      <w:r w:rsidRPr="00650CC1">
        <w:rPr>
          <w:i/>
        </w:rPr>
        <w:t>Multiple awards.</w:t>
      </w:r>
      <w:r w:rsidRPr="00650CC1">
        <w:t xml:space="preserve"> The Government may accept any item or group of items of an offer, unless the</w:t>
      </w:r>
      <w:r w:rsidRPr="00650CC1">
        <w:t xml:space="preserve"> offeror qualifies the offer by specific limitations. Unless otherwise provided in the Schedule, offers may not be submitted for quantities less than those specified. The Government reserves the right to make an award on any item for a quantity less than t</w:t>
      </w:r>
      <w:r w:rsidRPr="00650CC1">
        <w:t>he quantity offered, at the unit prices offered, unless the offeror specifies otherwise in the offer.</w:t>
      </w:r>
    </w:p>
    <w:p w14:paraId="03590D31" w14:textId="77777777" w:rsidR="00A741A3" w:rsidRPr="00650CC1" w:rsidRDefault="00D1654B" w:rsidP="00650CC1">
      <w:r w:rsidRPr="00650CC1">
        <w:t xml:space="preserve">  (i) Availability of requirements documents cited in the solicitation.</w:t>
      </w:r>
    </w:p>
    <w:p w14:paraId="03590D32" w14:textId="77777777" w:rsidR="0043349C" w:rsidRPr="00650CC1" w:rsidRDefault="00D1654B" w:rsidP="00650CC1">
      <w:r w:rsidRPr="00650CC1">
        <w:t xml:space="preserve">    (1)(i) The GSA Index of Federal Specifications, Standards and Commercial Item </w:t>
      </w:r>
      <w:r w:rsidRPr="00650CC1">
        <w:t>Descriptions, FPMR Part 101-29, and copies of specifications, standards, and commercial item descriptions cited in this solicitation may be obtained for a fee by submitting a request to—</w:t>
      </w:r>
    </w:p>
    <w:p w14:paraId="03590D33" w14:textId="77777777" w:rsidR="0043349C" w:rsidRPr="00650CC1" w:rsidRDefault="00D1654B" w:rsidP="00650CC1">
      <w:r w:rsidRPr="00650CC1">
        <w:t xml:space="preserve">GSA Federal Supply Service Specifications Section </w:t>
      </w:r>
    </w:p>
    <w:p w14:paraId="03590D34" w14:textId="77777777" w:rsidR="0043349C" w:rsidRPr="00650CC1" w:rsidRDefault="00D1654B" w:rsidP="00650CC1">
      <w:r w:rsidRPr="00650CC1">
        <w:t>Suite 8100 470 Eas</w:t>
      </w:r>
      <w:r w:rsidRPr="00650CC1">
        <w:t>t L'Enfant Plaza, SW</w:t>
      </w:r>
    </w:p>
    <w:p w14:paraId="03590D35" w14:textId="77777777" w:rsidR="00A741A3" w:rsidRPr="00650CC1" w:rsidRDefault="00D1654B" w:rsidP="00650CC1">
      <w:r w:rsidRPr="00650CC1">
        <w:t>Washington, DC 20407</w:t>
      </w:r>
    </w:p>
    <w:p w14:paraId="03590D36" w14:textId="77777777" w:rsidR="0043349C" w:rsidRPr="00650CC1" w:rsidRDefault="00D1654B" w:rsidP="00650CC1">
      <w:r w:rsidRPr="00650CC1">
        <w:t xml:space="preserve">Telephone (202) 619-8925 </w:t>
      </w:r>
    </w:p>
    <w:p w14:paraId="03590D37" w14:textId="77777777" w:rsidR="00A741A3" w:rsidRPr="00650CC1" w:rsidRDefault="00D1654B" w:rsidP="00650CC1">
      <w:r w:rsidRPr="00650CC1">
        <w:t>Facsimile (202) 619-8978.</w:t>
      </w:r>
    </w:p>
    <w:p w14:paraId="03590D38" w14:textId="77777777" w:rsidR="00A741A3" w:rsidRPr="00650CC1" w:rsidRDefault="00D1654B" w:rsidP="00650CC1">
      <w:r w:rsidRPr="00650CC1">
        <w:t xml:space="preserve">      (ii) If the General Services Administration, Department of Agriculture, or Department of Veterans Affairs issued this solicitation, a single copy of specifi</w:t>
      </w:r>
      <w:r w:rsidRPr="00650CC1">
        <w:t>cations, standards, and commercial item descriptions cited in this solicitation may be obtained free of charge by submitting a request to the addressee in paragraph (i)(1)(i) of this provision. Additional copies will be issued for a fee.</w:t>
      </w:r>
    </w:p>
    <w:p w14:paraId="03590D39" w14:textId="77777777" w:rsidR="00A741A3" w:rsidRPr="00650CC1" w:rsidRDefault="00D1654B" w:rsidP="00650CC1">
      <w:r w:rsidRPr="00650CC1">
        <w:t xml:space="preserve">    (2) Most uncla</w:t>
      </w:r>
      <w:r w:rsidRPr="00650CC1">
        <w:t>ssified Defense specifications and standards may be downloaded from the following ASSIST websites:</w:t>
      </w:r>
    </w:p>
    <w:p w14:paraId="03590D3A" w14:textId="77777777" w:rsidR="00A741A3" w:rsidRPr="00650CC1" w:rsidRDefault="00D1654B" w:rsidP="00650CC1">
      <w:r w:rsidRPr="00650CC1">
        <w:t xml:space="preserve">      (i) </w:t>
      </w:r>
      <w:r w:rsidRPr="00650CC1">
        <w:t>ASSIST (</w:t>
      </w:r>
      <w:hyperlink r:id="rId35" w:history="1">
        <w:r w:rsidRPr="00650CC1">
          <w:rPr>
            <w:rStyle w:val="Hyperlink"/>
          </w:rPr>
          <w:t>https://assist.dla.mil/online/start/</w:t>
        </w:r>
      </w:hyperlink>
      <w:r w:rsidRPr="00650CC1">
        <w:t>);</w:t>
      </w:r>
    </w:p>
    <w:p w14:paraId="03590D3B" w14:textId="77777777" w:rsidR="00A741A3" w:rsidRPr="00650CC1" w:rsidRDefault="00D1654B" w:rsidP="00650CC1">
      <w:r w:rsidRPr="00650CC1">
        <w:t xml:space="preserve">      (ii) </w:t>
      </w:r>
      <w:r w:rsidRPr="00650CC1">
        <w:t>Quick Search (</w:t>
      </w:r>
      <w:hyperlink r:id="rId36" w:history="1">
        <w:r w:rsidRPr="00650CC1">
          <w:rPr>
            <w:rStyle w:val="Hyperlink"/>
          </w:rPr>
          <w:t>http://quicksearch.dla.mil/</w:t>
        </w:r>
      </w:hyperlink>
      <w:r w:rsidRPr="00650CC1">
        <w:t>);</w:t>
      </w:r>
    </w:p>
    <w:p w14:paraId="03590D3C" w14:textId="77777777" w:rsidR="00A741A3" w:rsidRPr="00650CC1" w:rsidRDefault="00D1654B" w:rsidP="00650CC1">
      <w:r w:rsidRPr="00650CC1">
        <w:t xml:space="preserve">      (iii) ASSISTdocs.com (</w:t>
      </w:r>
      <w:hyperlink r:id="rId37" w:history="1">
        <w:r w:rsidRPr="00650CC1">
          <w:rPr>
            <w:rStyle w:val="Hyperlink"/>
          </w:rPr>
          <w:t>http://assistdocs.com</w:t>
        </w:r>
      </w:hyperlink>
      <w:r w:rsidRPr="00650CC1">
        <w:t>).</w:t>
      </w:r>
    </w:p>
    <w:p w14:paraId="03590D3D" w14:textId="77777777" w:rsidR="00A741A3" w:rsidRPr="00650CC1" w:rsidRDefault="00D1654B" w:rsidP="00650CC1">
      <w:r w:rsidRPr="00650CC1">
        <w:t xml:space="preserve">    (3) Documents not available from ASSIST may be ordered from the Department of Defense Single Stock Point (DoDSSP) by?</w:t>
      </w:r>
    </w:p>
    <w:p w14:paraId="03590D3E" w14:textId="77777777" w:rsidR="00A741A3" w:rsidRPr="00650CC1" w:rsidRDefault="00D1654B" w:rsidP="00650CC1">
      <w:r w:rsidRPr="00650CC1">
        <w:t xml:space="preserve">      (i) </w:t>
      </w:r>
      <w:r w:rsidRPr="00650CC1">
        <w:t>Using the ASSIST Shopping Wizard (</w:t>
      </w:r>
      <w:hyperlink r:id="rId38" w:history="1">
        <w:r w:rsidRPr="00650CC1">
          <w:rPr>
            <w:rStyle w:val="Hyperlink"/>
          </w:rPr>
          <w:t>https://assist.dla.mil/wizard/index.c</w:t>
        </w:r>
        <w:r w:rsidRPr="00650CC1">
          <w:rPr>
            <w:rStyle w:val="Hyperlink"/>
          </w:rPr>
          <w:t>fm</w:t>
        </w:r>
      </w:hyperlink>
      <w:r w:rsidRPr="00650CC1">
        <w:t>);</w:t>
      </w:r>
    </w:p>
    <w:p w14:paraId="03590D3F" w14:textId="77777777" w:rsidR="00A741A3" w:rsidRPr="00650CC1" w:rsidRDefault="00D1654B" w:rsidP="00650CC1">
      <w:r w:rsidRPr="00650CC1">
        <w:t xml:space="preserve">      (ii) Phoning the DoDSSP Customer Service Desk (215) 697-2179, Mon-Fri, 0730 to 1600 EST; or</w:t>
      </w:r>
    </w:p>
    <w:p w14:paraId="03590D40" w14:textId="77777777" w:rsidR="00A741A3" w:rsidRPr="00650CC1" w:rsidRDefault="00D1654B" w:rsidP="00650CC1">
      <w:r w:rsidRPr="00650CC1">
        <w:t xml:space="preserve">      (iii) Ordering from DoDSSP, Building 4, Section D, 700 Robbins Avenue, Philadelphia, PA 19111-5094, Telephone (215) 697-2667/2179, Facsimile (21</w:t>
      </w:r>
      <w:r w:rsidRPr="00650CC1">
        <w:t>5) 697-1462.</w:t>
      </w:r>
    </w:p>
    <w:p w14:paraId="03590D41" w14:textId="77777777" w:rsidR="00A741A3" w:rsidRPr="00650CC1" w:rsidRDefault="00D1654B" w:rsidP="00650CC1">
      <w:r w:rsidRPr="00650CC1">
        <w:t xml:space="preserve">    (4) Nongovernment (voluntary) standards must be obtained from the organization responsible for their preparation, publication, or maintenance.</w:t>
      </w:r>
    </w:p>
    <w:p w14:paraId="03590D42" w14:textId="77777777" w:rsidR="00A741A3" w:rsidRPr="00C12578" w:rsidRDefault="00D1654B" w:rsidP="00C12578">
      <w:r w:rsidRPr="00650CC1">
        <w:t xml:space="preserve">  (j) </w:t>
      </w:r>
      <w:r w:rsidRPr="00C12578">
        <w:rPr>
          <w:i/>
        </w:rPr>
        <w:t>Unique entity identifier</w:t>
      </w:r>
      <w:r w:rsidRPr="00C12578">
        <w:t>. (Applies to all</w:t>
      </w:r>
      <w:r>
        <w:t xml:space="preserve"> </w:t>
      </w:r>
      <w:r w:rsidRPr="00C12578">
        <w:t>offers exceeding $3,500, and offers of $3,500</w:t>
      </w:r>
      <w:r>
        <w:t xml:space="preserve"> </w:t>
      </w:r>
      <w:r w:rsidRPr="00C12578">
        <w:t>or</w:t>
      </w:r>
      <w:r w:rsidRPr="00C12578">
        <w:t xml:space="preserve"> less if the solicitation requires the</w:t>
      </w:r>
      <w:r>
        <w:t xml:space="preserve"> </w:t>
      </w:r>
      <w:r w:rsidRPr="00C12578">
        <w:t>Contractor to be registered in the System for</w:t>
      </w:r>
      <w:r>
        <w:t xml:space="preserve"> </w:t>
      </w:r>
      <w:r w:rsidRPr="00C12578">
        <w:t>Award Management (SAM) database.) The</w:t>
      </w:r>
      <w:r>
        <w:t xml:space="preserve"> </w:t>
      </w:r>
      <w:r w:rsidRPr="00C12578">
        <w:t>Offeror shall enter, in the block with its name</w:t>
      </w:r>
      <w:r>
        <w:t xml:space="preserve"> </w:t>
      </w:r>
      <w:r w:rsidRPr="00C12578">
        <w:t>and address on the cover page of its offer, the</w:t>
      </w:r>
      <w:r>
        <w:t xml:space="preserve"> </w:t>
      </w:r>
      <w:r w:rsidRPr="00C12578">
        <w:t>annotation ‘‘Unique Entity Identifier</w:t>
      </w:r>
      <w:r w:rsidRPr="00C12578">
        <w:t>’’</w:t>
      </w:r>
      <w:r>
        <w:t xml:space="preserve"> </w:t>
      </w:r>
      <w:r w:rsidRPr="00C12578">
        <w:t>followed by the unique entity identifier that</w:t>
      </w:r>
      <w:r>
        <w:t xml:space="preserve"> </w:t>
      </w:r>
      <w:r w:rsidRPr="00C12578">
        <w:t>identifies the Offeror’s name and address.</w:t>
      </w:r>
      <w:r>
        <w:t xml:space="preserve"> </w:t>
      </w:r>
      <w:r w:rsidRPr="00C12578">
        <w:t>The Offeror also shall enter its Electronic</w:t>
      </w:r>
      <w:r>
        <w:t xml:space="preserve"> </w:t>
      </w:r>
      <w:r w:rsidRPr="00C12578">
        <w:t>Funds Transfer (EFT) indicator, if applicable.</w:t>
      </w:r>
      <w:r>
        <w:t xml:space="preserve"> </w:t>
      </w:r>
      <w:r w:rsidRPr="00C12578">
        <w:t>The EFT indicator is a four-character suffix</w:t>
      </w:r>
      <w:r>
        <w:t xml:space="preserve"> </w:t>
      </w:r>
      <w:r w:rsidRPr="00C12578">
        <w:t>to the unique entity identif</w:t>
      </w:r>
      <w:r w:rsidRPr="00C12578">
        <w:t>ier. The suffix is</w:t>
      </w:r>
      <w:r>
        <w:t xml:space="preserve"> </w:t>
      </w:r>
      <w:r w:rsidRPr="00C12578">
        <w:t>assigned at the discretion of the Offeror to</w:t>
      </w:r>
      <w:r>
        <w:t xml:space="preserve"> </w:t>
      </w:r>
      <w:r w:rsidRPr="00C12578">
        <w:t>establish additional SAM records for</w:t>
      </w:r>
      <w:r>
        <w:t xml:space="preserve"> </w:t>
      </w:r>
      <w:r w:rsidRPr="00C12578">
        <w:t>identifying alternative EFT accounts (see</w:t>
      </w:r>
      <w:r>
        <w:t xml:space="preserve"> </w:t>
      </w:r>
      <w:r w:rsidRPr="00C12578">
        <w:t>subpart 32.11) for the same entity. If the</w:t>
      </w:r>
      <w:r>
        <w:t xml:space="preserve"> </w:t>
      </w:r>
      <w:r w:rsidRPr="00C12578">
        <w:t>Offeror does not have a unique entity</w:t>
      </w:r>
      <w:r>
        <w:t xml:space="preserve"> </w:t>
      </w:r>
      <w:r w:rsidRPr="00C12578">
        <w:t>identifier, it should contact th</w:t>
      </w:r>
      <w:r w:rsidRPr="00C12578">
        <w:t>e entity</w:t>
      </w:r>
      <w:r>
        <w:t xml:space="preserve"> </w:t>
      </w:r>
      <w:r w:rsidRPr="00C12578">
        <w:t xml:space="preserve">designated at </w:t>
      </w:r>
      <w:hyperlink r:id="rId39" w:history="1">
        <w:r w:rsidRPr="00C12578">
          <w:rPr>
            <w:rStyle w:val="Hyperlink"/>
          </w:rPr>
          <w:t>www.sam.gov</w:t>
        </w:r>
      </w:hyperlink>
      <w:r w:rsidRPr="00C12578">
        <w:t xml:space="preserve"> for unique entity</w:t>
      </w:r>
      <w:r>
        <w:t xml:space="preserve"> </w:t>
      </w:r>
      <w:r w:rsidRPr="00C12578">
        <w:t>identifier establishment directly to obtain</w:t>
      </w:r>
      <w:r>
        <w:t xml:space="preserve"> </w:t>
      </w:r>
      <w:r w:rsidRPr="00C12578">
        <w:t>one. The Offeror should indicate that it is an</w:t>
      </w:r>
      <w:r>
        <w:t xml:space="preserve"> </w:t>
      </w:r>
      <w:r w:rsidRPr="00C12578">
        <w:t>offeror for a Government contra</w:t>
      </w:r>
      <w:r w:rsidRPr="00C12578">
        <w:t>ct when</w:t>
      </w:r>
      <w:r>
        <w:t xml:space="preserve"> </w:t>
      </w:r>
      <w:r w:rsidRPr="00C12578">
        <w:t>contacting the entity designated at</w:t>
      </w:r>
      <w:r>
        <w:t xml:space="preserve"> </w:t>
      </w:r>
      <w:hyperlink r:id="rId40" w:history="1">
        <w:r w:rsidRPr="00C12578">
          <w:rPr>
            <w:rStyle w:val="Hyperlink"/>
          </w:rPr>
          <w:t>www.sam.gov</w:t>
        </w:r>
      </w:hyperlink>
      <w:r w:rsidRPr="00C12578">
        <w:t xml:space="preserve"> for establishing the unique</w:t>
      </w:r>
      <w:r>
        <w:t xml:space="preserve"> </w:t>
      </w:r>
      <w:r w:rsidRPr="00C12578">
        <w:t>entity identifier.</w:t>
      </w:r>
    </w:p>
    <w:p w14:paraId="03590D43" w14:textId="77777777" w:rsidR="00A741A3" w:rsidRPr="00650CC1" w:rsidRDefault="00D1654B" w:rsidP="00650CC1">
      <w:r w:rsidRPr="00650CC1">
        <w:t xml:space="preserve">  (k) </w:t>
      </w:r>
      <w:r w:rsidRPr="00650CC1">
        <w:rPr>
          <w:i/>
        </w:rPr>
        <w:t>System for Award Management</w:t>
      </w:r>
      <w:r w:rsidRPr="00650CC1">
        <w:t>. Unless exempted by an addendum to this solicitation, by submission of an offer, the offeror acknowledges the requirement that a prospective awardee shall be registered in the SAM database prior to award, during performance and through final payment of an</w:t>
      </w:r>
      <w:r w:rsidRPr="00650CC1">
        <w:t>y contract resulting from this solicitation. If the Offeror does not become registered in the SAM database in the time prescribed by the Contracting Officer, the Contracting Officer will proceed to award to the next otherwise successful registered Offeror.</w:t>
      </w:r>
      <w:r w:rsidRPr="00650CC1">
        <w:t xml:space="preserve"> Offerors may obtain information on registration and annual confirmation requirements via the SAM database accessed through </w:t>
      </w:r>
      <w:hyperlink r:id="rId41" w:history="1">
        <w:r w:rsidRPr="00650CC1">
          <w:rPr>
            <w:rStyle w:val="Hyperlink"/>
          </w:rPr>
          <w:t>https://www.acquisition.gov</w:t>
        </w:r>
      </w:hyperlink>
      <w:r w:rsidRPr="00650CC1">
        <w:t>.</w:t>
      </w:r>
    </w:p>
    <w:p w14:paraId="03590D44" w14:textId="77777777" w:rsidR="00A741A3" w:rsidRPr="00650CC1" w:rsidRDefault="00D1654B" w:rsidP="00650CC1">
      <w:r w:rsidRPr="00650CC1">
        <w:t xml:space="preserve">  (l) </w:t>
      </w:r>
      <w:r w:rsidRPr="00650CC1">
        <w:rPr>
          <w:i/>
        </w:rPr>
        <w:t>Debriefing</w:t>
      </w:r>
      <w:r w:rsidRPr="00650CC1">
        <w:t>. If a post-award debriefing is given to re</w:t>
      </w:r>
      <w:r w:rsidRPr="00650CC1">
        <w:t>questing offerors, the Government shall disclose the following information, if applicable:</w:t>
      </w:r>
    </w:p>
    <w:p w14:paraId="03590D45" w14:textId="77777777" w:rsidR="00A741A3" w:rsidRPr="00650CC1" w:rsidRDefault="00D1654B" w:rsidP="00650CC1">
      <w:r w:rsidRPr="00650CC1">
        <w:t xml:space="preserve">    (1) The agency's evaluation of the significant weak or deficient factors in the debriefed offeror's offer.</w:t>
      </w:r>
    </w:p>
    <w:p w14:paraId="03590D46" w14:textId="77777777" w:rsidR="00A741A3" w:rsidRPr="00650CC1" w:rsidRDefault="00D1654B" w:rsidP="00650CC1">
      <w:r w:rsidRPr="00650CC1">
        <w:t xml:space="preserve">    (2) The overall evaluated cost or price and techni</w:t>
      </w:r>
      <w:r w:rsidRPr="00650CC1">
        <w:t>cal rating of the successful and the debriefed offeror and past performance information on the debriefed offeror.</w:t>
      </w:r>
    </w:p>
    <w:p w14:paraId="03590D47" w14:textId="77777777" w:rsidR="00A741A3" w:rsidRPr="00650CC1" w:rsidRDefault="00D1654B" w:rsidP="00650CC1">
      <w:r w:rsidRPr="00650CC1">
        <w:t xml:space="preserve">    (3) The overall ranking of all offerors, when any ranking was developed by the agency during source selection.</w:t>
      </w:r>
    </w:p>
    <w:p w14:paraId="03590D48" w14:textId="77777777" w:rsidR="00A741A3" w:rsidRPr="00650CC1" w:rsidRDefault="00D1654B" w:rsidP="00650CC1">
      <w:r w:rsidRPr="00650CC1">
        <w:t xml:space="preserve">    (4) A summary of the ra</w:t>
      </w:r>
      <w:r w:rsidRPr="00650CC1">
        <w:t>tionale for award;</w:t>
      </w:r>
    </w:p>
    <w:p w14:paraId="03590D49" w14:textId="77777777" w:rsidR="00A741A3" w:rsidRPr="00650CC1" w:rsidRDefault="00D1654B" w:rsidP="00650CC1">
      <w:r w:rsidRPr="00650CC1">
        <w:t xml:space="preserve">    (5) For acquisitions of commercial items, the make and model of the item to be delivered by the successful offeror.</w:t>
      </w:r>
    </w:p>
    <w:p w14:paraId="03590D4A" w14:textId="77777777" w:rsidR="00A741A3" w:rsidRPr="00650CC1" w:rsidRDefault="00D1654B" w:rsidP="00650CC1">
      <w:r w:rsidRPr="00650CC1">
        <w:t xml:space="preserve">    (6) Reasonable responses to relevant questions posed by the debriefed offeror as to whether source-selection proc</w:t>
      </w:r>
      <w:r w:rsidRPr="00650CC1">
        <w:t>edures set forth in the solicitation, applicable regulations, and other applicable authorities were followed by the agency.</w:t>
      </w:r>
    </w:p>
    <w:p w14:paraId="03590D4B" w14:textId="77777777" w:rsidR="00A741A3" w:rsidRDefault="00D1654B" w:rsidP="0043349C">
      <w:pPr>
        <w:jc w:val="center"/>
      </w:pPr>
      <w:r>
        <w:t>(End of Provision)</w:t>
      </w:r>
    </w:p>
    <w:p w14:paraId="03590D4C" w14:textId="77777777" w:rsidR="00EB705C" w:rsidRDefault="00D1654B">
      <w:r>
        <w:t>ADDENDUM to FAR 52</w:t>
      </w:r>
      <w:r>
        <w:t>.212-1 INSTRUCTIONS TO OFFERORS—</w:t>
      </w:r>
      <w:r>
        <w:t>COMMERCIAL ITEMS</w:t>
      </w:r>
    </w:p>
    <w:p w14:paraId="03590D4D" w14:textId="77777777" w:rsidR="00EB705C" w:rsidRDefault="00D1654B">
      <w:r>
        <w:t xml:space="preserve">  Provisions that are incorporated by referenc</w:t>
      </w:r>
      <w:r>
        <w:t>e (by Citation Number, Title, and Date), have the same force and effect as if they were given in full text. Upon request, the Contracting Officer will make their full text available.</w:t>
      </w:r>
    </w:p>
    <w:p w14:paraId="03590D4E" w14:textId="77777777" w:rsidR="00EB705C" w:rsidRDefault="00D1654B">
      <w:r>
        <w:t xml:space="preserve">  The following provisions are incorporated into 52.212-1 as an addendum </w:t>
      </w:r>
      <w:r>
        <w:t>to this solicitation:</w:t>
      </w:r>
    </w:p>
    <w:p w14:paraId="03590D4F" w14:textId="77777777" w:rsidR="00C003E1" w:rsidRDefault="00D1654B" w:rsidP="00C003E1">
      <w:pPr>
        <w:pStyle w:val="Heading2"/>
        <w:tabs>
          <w:tab w:val="left" w:pos="7830"/>
        </w:tabs>
      </w:pPr>
      <w:bookmarkStart w:id="24" w:name="_Toc495046752"/>
      <w:r>
        <w:t>E.2  52.203-98 PROHIBITION ON CONTRACTING WITH ENTITIES THAT REQUIRE CERTAIN INTERNAL CONFIDENTIALITY AGREEMENTS—REPRESENTATION (DEVIATION)</w:t>
      </w:r>
      <w:r>
        <w:t xml:space="preserve"> </w:t>
      </w:r>
      <w:r>
        <w:t>(FEB 2015)</w:t>
      </w:r>
      <w:bookmarkEnd w:id="24"/>
    </w:p>
    <w:p w14:paraId="03590D51" w14:textId="77777777" w:rsidR="00C003E1" w:rsidRDefault="00D1654B" w:rsidP="00D1654B">
      <w:pPr>
        <w:autoSpaceDE w:val="0"/>
        <w:autoSpaceDN w:val="0"/>
        <w:adjustRightInd w:val="0"/>
        <w:rPr>
          <w:rFonts w:cs="Arial"/>
          <w:color w:val="241F1F"/>
          <w:szCs w:val="20"/>
        </w:rPr>
      </w:pPr>
      <w:r>
        <w:rPr>
          <w:rFonts w:cs="Arial"/>
          <w:color w:val="241F1F"/>
          <w:szCs w:val="20"/>
        </w:rPr>
        <w:t xml:space="preserve">  </w:t>
      </w:r>
      <w:r w:rsidRPr="00C003E1">
        <w:rPr>
          <w:rFonts w:cs="Arial"/>
          <w:color w:val="241F1F"/>
          <w:szCs w:val="20"/>
        </w:rPr>
        <w:t>(a) In accordance with section 743 of Division E, Tit</w:t>
      </w:r>
      <w:r>
        <w:rPr>
          <w:rFonts w:cs="Arial"/>
          <w:color w:val="241F1F"/>
          <w:szCs w:val="20"/>
        </w:rPr>
        <w:t>le VII, of the Consolidated</w:t>
      </w:r>
      <w:r>
        <w:rPr>
          <w:rFonts w:cs="Arial"/>
          <w:color w:val="241F1F"/>
          <w:szCs w:val="20"/>
        </w:rPr>
        <w:t xml:space="preserve"> and </w:t>
      </w:r>
      <w:r w:rsidRPr="00C003E1">
        <w:rPr>
          <w:rFonts w:cs="Arial"/>
          <w:color w:val="241F1F"/>
          <w:szCs w:val="20"/>
        </w:rPr>
        <w:t>Further Continuing Resolution Appropriations Act, 201</w:t>
      </w:r>
      <w:r>
        <w:rPr>
          <w:rFonts w:cs="Arial"/>
          <w:color w:val="241F1F"/>
          <w:szCs w:val="20"/>
        </w:rPr>
        <w:t xml:space="preserve">5 (Pub. L. 113-235), Government </w:t>
      </w:r>
      <w:r w:rsidRPr="00C003E1">
        <w:rPr>
          <w:rFonts w:cs="Arial"/>
          <w:color w:val="241F1F"/>
          <w:szCs w:val="20"/>
        </w:rPr>
        <w:t>agencies are not permitted to use funds appropriate</w:t>
      </w:r>
      <w:r>
        <w:rPr>
          <w:rFonts w:cs="Arial"/>
          <w:color w:val="241F1F"/>
          <w:szCs w:val="20"/>
        </w:rPr>
        <w:t xml:space="preserve">d (or otherwise made available) </w:t>
      </w:r>
      <w:r w:rsidRPr="00C003E1">
        <w:rPr>
          <w:rFonts w:cs="Arial"/>
          <w:color w:val="241F1F"/>
          <w:szCs w:val="20"/>
        </w:rPr>
        <w:t>under that or any other Act for contracts with an entity that requires employees or</w:t>
      </w:r>
      <w:r>
        <w:rPr>
          <w:rFonts w:cs="Arial"/>
          <w:color w:val="241F1F"/>
          <w:szCs w:val="20"/>
        </w:rPr>
        <w:t xml:space="preserve"> </w:t>
      </w:r>
      <w:r w:rsidRPr="00C003E1">
        <w:rPr>
          <w:rFonts w:cs="Arial"/>
          <w:color w:val="241F1F"/>
          <w:szCs w:val="20"/>
        </w:rPr>
        <w:t>subcontractors of such entity seeking to report fraud, w</w:t>
      </w:r>
      <w:r>
        <w:rPr>
          <w:rFonts w:cs="Arial"/>
          <w:color w:val="241F1F"/>
          <w:szCs w:val="20"/>
        </w:rPr>
        <w:t xml:space="preserve">aste, or abuse to sign internal </w:t>
      </w:r>
      <w:r w:rsidRPr="00C003E1">
        <w:rPr>
          <w:rFonts w:cs="Arial"/>
          <w:color w:val="241F1F"/>
          <w:szCs w:val="20"/>
        </w:rPr>
        <w:t>confidentiality agreements or statements prohibitin</w:t>
      </w:r>
      <w:r>
        <w:rPr>
          <w:rFonts w:cs="Arial"/>
          <w:color w:val="241F1F"/>
          <w:szCs w:val="20"/>
        </w:rPr>
        <w:t xml:space="preserve">g or otherwise restricting such </w:t>
      </w:r>
      <w:r w:rsidRPr="00C003E1">
        <w:rPr>
          <w:rFonts w:cs="Arial"/>
          <w:color w:val="241F1F"/>
          <w:szCs w:val="20"/>
        </w:rPr>
        <w:t>employees or contactors from lawfully reporting s</w:t>
      </w:r>
      <w:r>
        <w:rPr>
          <w:rFonts w:cs="Arial"/>
          <w:color w:val="241F1F"/>
          <w:szCs w:val="20"/>
        </w:rPr>
        <w:t xml:space="preserve">uch waste, fraud, or abuse to a </w:t>
      </w:r>
      <w:r w:rsidRPr="00C003E1">
        <w:rPr>
          <w:rFonts w:cs="Arial"/>
          <w:color w:val="241F1F"/>
          <w:szCs w:val="20"/>
        </w:rPr>
        <w:t>des</w:t>
      </w:r>
      <w:r w:rsidRPr="00C003E1">
        <w:rPr>
          <w:rFonts w:cs="Arial"/>
          <w:color w:val="241F1F"/>
          <w:szCs w:val="20"/>
        </w:rPr>
        <w:t>ignated investigative or law enforcement representative of a Federal department or</w:t>
      </w:r>
      <w:r>
        <w:rPr>
          <w:rFonts w:cs="Arial"/>
          <w:color w:val="241F1F"/>
          <w:szCs w:val="20"/>
        </w:rPr>
        <w:t xml:space="preserve"> </w:t>
      </w:r>
      <w:r w:rsidRPr="00C003E1">
        <w:rPr>
          <w:rFonts w:cs="Arial"/>
          <w:color w:val="241F1F"/>
          <w:szCs w:val="20"/>
        </w:rPr>
        <w:t>agency authorized to receive such information.</w:t>
      </w:r>
    </w:p>
    <w:p w14:paraId="03590D53" w14:textId="77777777" w:rsidR="00C003E1" w:rsidRDefault="00D1654B" w:rsidP="00D1654B">
      <w:pPr>
        <w:autoSpaceDE w:val="0"/>
        <w:autoSpaceDN w:val="0"/>
        <w:adjustRightInd w:val="0"/>
        <w:rPr>
          <w:rFonts w:cs="Arial"/>
          <w:color w:val="241F1F"/>
          <w:szCs w:val="20"/>
        </w:rPr>
      </w:pPr>
      <w:r>
        <w:rPr>
          <w:rFonts w:cs="Arial"/>
          <w:color w:val="241F1F"/>
          <w:szCs w:val="20"/>
        </w:rPr>
        <w:t xml:space="preserve">  </w:t>
      </w:r>
      <w:r w:rsidRPr="00C003E1">
        <w:rPr>
          <w:rFonts w:cs="Arial"/>
          <w:color w:val="241F1F"/>
          <w:szCs w:val="20"/>
        </w:rPr>
        <w:t>(b) The prohibition in paragraph (a) of thi</w:t>
      </w:r>
      <w:r>
        <w:rPr>
          <w:rFonts w:cs="Arial"/>
          <w:color w:val="241F1F"/>
          <w:szCs w:val="20"/>
        </w:rPr>
        <w:t xml:space="preserve">s provision does not contravene </w:t>
      </w:r>
      <w:r w:rsidRPr="00C003E1">
        <w:rPr>
          <w:rFonts w:cs="Arial"/>
          <w:color w:val="241F1F"/>
          <w:szCs w:val="20"/>
        </w:rPr>
        <w:t>requ</w:t>
      </w:r>
      <w:r>
        <w:rPr>
          <w:rFonts w:cs="Arial"/>
          <w:color w:val="241F1F"/>
          <w:szCs w:val="20"/>
        </w:rPr>
        <w:t xml:space="preserve">irements applicable to Standard </w:t>
      </w:r>
      <w:r w:rsidRPr="00C003E1">
        <w:rPr>
          <w:rFonts w:cs="Arial"/>
          <w:color w:val="241F1F"/>
          <w:szCs w:val="20"/>
        </w:rPr>
        <w:t xml:space="preserve">Form 312, </w:t>
      </w:r>
      <w:r w:rsidRPr="00C003E1">
        <w:rPr>
          <w:rFonts w:cs="Arial"/>
          <w:color w:val="241F1F"/>
          <w:szCs w:val="20"/>
        </w:rPr>
        <w:t>Form 44</w:t>
      </w:r>
      <w:r>
        <w:rPr>
          <w:rFonts w:cs="Arial"/>
          <w:color w:val="241F1F"/>
          <w:szCs w:val="20"/>
        </w:rPr>
        <w:t xml:space="preserve">14, or any other form issued by </w:t>
      </w:r>
      <w:r w:rsidRPr="00C003E1">
        <w:rPr>
          <w:rFonts w:cs="Arial"/>
          <w:color w:val="241F1F"/>
          <w:szCs w:val="20"/>
        </w:rPr>
        <w:t>a Federal department or agency governing the nondisclosure of classified information.</w:t>
      </w:r>
    </w:p>
    <w:p w14:paraId="03590D55" w14:textId="77777777" w:rsidR="00C003E1" w:rsidRPr="00C003E1" w:rsidRDefault="00D1654B" w:rsidP="00D1654B">
      <w:pPr>
        <w:autoSpaceDE w:val="0"/>
        <w:autoSpaceDN w:val="0"/>
        <w:adjustRightInd w:val="0"/>
        <w:rPr>
          <w:rFonts w:cs="Arial"/>
          <w:color w:val="241F1F"/>
          <w:szCs w:val="20"/>
        </w:rPr>
      </w:pPr>
      <w:r>
        <w:rPr>
          <w:rFonts w:cs="Arial"/>
          <w:color w:val="241F1F"/>
          <w:szCs w:val="20"/>
        </w:rPr>
        <w:t xml:space="preserve">  </w:t>
      </w:r>
      <w:r w:rsidRPr="00C003E1">
        <w:rPr>
          <w:rFonts w:cs="Arial"/>
          <w:color w:val="241F1F"/>
          <w:szCs w:val="20"/>
        </w:rPr>
        <w:t xml:space="preserve">(c) </w:t>
      </w:r>
      <w:r w:rsidRPr="00C003E1">
        <w:rPr>
          <w:rFonts w:cs="Arial"/>
          <w:i/>
          <w:iCs/>
          <w:color w:val="241F1F"/>
          <w:szCs w:val="20"/>
        </w:rPr>
        <w:t>Representation</w:t>
      </w:r>
      <w:r w:rsidRPr="00C003E1">
        <w:rPr>
          <w:rFonts w:cs="Arial"/>
          <w:color w:val="241F1F"/>
          <w:szCs w:val="20"/>
        </w:rPr>
        <w:t>. By submission of its offer, the Offe</w:t>
      </w:r>
      <w:r>
        <w:rPr>
          <w:rFonts w:cs="Arial"/>
          <w:color w:val="241F1F"/>
          <w:szCs w:val="20"/>
        </w:rPr>
        <w:t xml:space="preserve">ror represents that it does not </w:t>
      </w:r>
      <w:r w:rsidRPr="00C003E1">
        <w:rPr>
          <w:rFonts w:cs="Arial"/>
          <w:color w:val="241F1F"/>
          <w:szCs w:val="20"/>
        </w:rPr>
        <w:t>require employees or subcontractors of s</w:t>
      </w:r>
      <w:r w:rsidRPr="00C003E1">
        <w:rPr>
          <w:rFonts w:cs="Arial"/>
          <w:color w:val="241F1F"/>
          <w:szCs w:val="20"/>
        </w:rPr>
        <w:t>uch entity see</w:t>
      </w:r>
      <w:r>
        <w:rPr>
          <w:rFonts w:cs="Arial"/>
          <w:color w:val="241F1F"/>
          <w:szCs w:val="20"/>
        </w:rPr>
        <w:t xml:space="preserve">king to report fraud, waste, or </w:t>
      </w:r>
      <w:r w:rsidRPr="00C003E1">
        <w:rPr>
          <w:rFonts w:cs="Arial"/>
          <w:color w:val="241F1F"/>
          <w:szCs w:val="20"/>
        </w:rPr>
        <w:t>abuse to sign internal confidentiality agreements or stat</w:t>
      </w:r>
      <w:r>
        <w:rPr>
          <w:rFonts w:cs="Arial"/>
          <w:color w:val="241F1F"/>
          <w:szCs w:val="20"/>
        </w:rPr>
        <w:t xml:space="preserve">ements prohibiting or otherwise </w:t>
      </w:r>
      <w:r w:rsidRPr="00C003E1">
        <w:rPr>
          <w:rFonts w:cs="Arial"/>
          <w:color w:val="241F1F"/>
          <w:szCs w:val="20"/>
        </w:rPr>
        <w:t>restricting such employees or subcontractors from lawful</w:t>
      </w:r>
      <w:r>
        <w:rPr>
          <w:rFonts w:cs="Arial"/>
          <w:color w:val="241F1F"/>
          <w:szCs w:val="20"/>
        </w:rPr>
        <w:t xml:space="preserve">ly reporting such waste, fraud, </w:t>
      </w:r>
      <w:r w:rsidRPr="00C003E1">
        <w:rPr>
          <w:rFonts w:cs="Arial"/>
          <w:color w:val="241F1F"/>
          <w:szCs w:val="20"/>
        </w:rPr>
        <w:t>or abuse to a designated investig</w:t>
      </w:r>
      <w:r w:rsidRPr="00C003E1">
        <w:rPr>
          <w:rFonts w:cs="Arial"/>
          <w:color w:val="241F1F"/>
          <w:szCs w:val="20"/>
        </w:rPr>
        <w:t>ative or law enforcem</w:t>
      </w:r>
      <w:r>
        <w:rPr>
          <w:rFonts w:cs="Arial"/>
          <w:color w:val="241F1F"/>
          <w:szCs w:val="20"/>
        </w:rPr>
        <w:t xml:space="preserve">ent representative of a Federal </w:t>
      </w:r>
      <w:r w:rsidRPr="00C003E1">
        <w:rPr>
          <w:rFonts w:cs="Arial"/>
          <w:color w:val="241F1F"/>
          <w:szCs w:val="20"/>
        </w:rPr>
        <w:t>department or agency authorized to receive such information.</w:t>
      </w:r>
    </w:p>
    <w:p w14:paraId="03590D56" w14:textId="77777777" w:rsidR="00D713A8" w:rsidRDefault="00D1654B" w:rsidP="00D1654B">
      <w:pPr>
        <w:jc w:val="center"/>
      </w:pPr>
      <w:r>
        <w:t>(End of Provision)</w:t>
      </w:r>
    </w:p>
    <w:p w14:paraId="03590D57" w14:textId="77777777" w:rsidR="00DB378F" w:rsidRDefault="00D1654B" w:rsidP="00DB378F">
      <w:pPr>
        <w:pStyle w:val="Heading2"/>
        <w:tabs>
          <w:tab w:val="left" w:pos="7830"/>
        </w:tabs>
      </w:pPr>
      <w:bookmarkStart w:id="25" w:name="_Toc495046753"/>
      <w:r>
        <w:t>E.3  52.209-5 REPRESENTATION BY CORPORATIONS REGARDING AN UNPAID TAX LIABILITY OR A FELONY CONVICTION UNDER ANY FEDERAL LAW</w:t>
      </w:r>
      <w:r>
        <w:t xml:space="preserve"> (DEVIATION)(MAR 2012)</w:t>
      </w:r>
      <w:bookmarkEnd w:id="25"/>
    </w:p>
    <w:p w14:paraId="03590D58" w14:textId="77777777" w:rsidR="00DB378F" w:rsidRPr="00D1654B" w:rsidRDefault="00D1654B" w:rsidP="00DB378F">
      <w:pPr>
        <w:rPr>
          <w:rFonts w:cstheme="minorHAnsi"/>
        </w:rPr>
      </w:pPr>
      <w:r w:rsidRPr="00D1654B">
        <w:rPr>
          <w:rFonts w:cstheme="minorHAnsi"/>
        </w:rPr>
        <w:t xml:space="preserve">  (a) In accordance with Division H, sections 8124 and 8125 of P.L. 112-74 and sections 738 and 739 of P.L. 112-55 none of the funds made available by either Act may be used to enter into a contract with any corporation that—</w:t>
      </w:r>
    </w:p>
    <w:p w14:paraId="03590D59" w14:textId="77777777" w:rsidR="00DB378F" w:rsidRPr="00D1654B" w:rsidRDefault="00D1654B" w:rsidP="00DB378F">
      <w:pPr>
        <w:rPr>
          <w:rFonts w:cstheme="minorHAnsi"/>
        </w:rPr>
      </w:pPr>
      <w:r w:rsidRPr="00D1654B">
        <w:rPr>
          <w:rFonts w:cstheme="minorHAnsi"/>
        </w:rPr>
        <w:t xml:space="preserve">      (</w:t>
      </w:r>
      <w:r w:rsidRPr="00D1654B">
        <w:rPr>
          <w:rFonts w:cstheme="minorHAnsi"/>
        </w:rPr>
        <w:t>1) Has an unpaid federal tax liability, unless the agency has considered suspension or debarment of the corporation and the Suspension and Debarment Official has made a determination that this action is not necessary to protect the interests of the Governm</w:t>
      </w:r>
      <w:r w:rsidRPr="00D1654B">
        <w:rPr>
          <w:rFonts w:cstheme="minorHAnsi"/>
        </w:rPr>
        <w:t>ent.</w:t>
      </w:r>
    </w:p>
    <w:p w14:paraId="03590D5A" w14:textId="77777777" w:rsidR="00DB378F" w:rsidRPr="00D1654B" w:rsidRDefault="00D1654B" w:rsidP="00DB378F">
      <w:pPr>
        <w:rPr>
          <w:rFonts w:cstheme="minorHAnsi"/>
        </w:rPr>
      </w:pPr>
      <w:r w:rsidRPr="00D1654B">
        <w:rPr>
          <w:rFonts w:cstheme="minorHAnsi"/>
        </w:rPr>
        <w:t xml:space="preserve">     (2) Has a felony criminal violation under any Federal or State law within the preceding 24 months, unless the agency has considered suspension or debarment of the corporation and Suspension and Debarment Official has made a determination that thi</w:t>
      </w:r>
      <w:r w:rsidRPr="00D1654B">
        <w:rPr>
          <w:rFonts w:cstheme="minorHAnsi"/>
        </w:rPr>
        <w:t>s action is not necessary to protect the interests of the Government.</w:t>
      </w:r>
    </w:p>
    <w:p w14:paraId="03590D5B" w14:textId="77777777" w:rsidR="00DB378F" w:rsidRPr="00D1654B" w:rsidRDefault="00D1654B" w:rsidP="00DB378F">
      <w:pPr>
        <w:rPr>
          <w:rFonts w:cstheme="minorHAnsi"/>
        </w:rPr>
      </w:pPr>
      <w:r w:rsidRPr="00D1654B">
        <w:rPr>
          <w:rFonts w:cstheme="minorHAnsi"/>
        </w:rPr>
        <w:t xml:space="preserve">  (b) The Offeror represents that—</w:t>
      </w:r>
    </w:p>
    <w:p w14:paraId="03590D5C" w14:textId="77777777" w:rsidR="00DB378F" w:rsidRPr="00D1654B" w:rsidRDefault="00D1654B" w:rsidP="00DB378F">
      <w:pPr>
        <w:rPr>
          <w:rFonts w:cstheme="minorHAnsi"/>
        </w:rPr>
      </w:pPr>
      <w:r w:rsidRPr="00D1654B">
        <w:rPr>
          <w:rFonts w:cstheme="minorHAnsi"/>
        </w:rPr>
        <w:t xml:space="preserve">        (1) The offeror does [  ] does not [  ] have any unpaid Federal tax liability that has been assessed and that is  not being paid in a timely ma</w:t>
      </w:r>
      <w:r w:rsidRPr="00D1654B">
        <w:rPr>
          <w:rFonts w:cstheme="minorHAnsi"/>
        </w:rPr>
        <w:t>nner pursuant to an agreement with the authority responsible for collecting the tax liability.</w:t>
      </w:r>
    </w:p>
    <w:p w14:paraId="03590D5D" w14:textId="77777777" w:rsidR="00DB378F" w:rsidRPr="00D1654B" w:rsidRDefault="00D1654B" w:rsidP="00DB378F">
      <w:pPr>
        <w:rPr>
          <w:rFonts w:cstheme="minorHAnsi"/>
        </w:rPr>
      </w:pPr>
      <w:r w:rsidRPr="00D1654B">
        <w:rPr>
          <w:rFonts w:cstheme="minorHAnsi"/>
        </w:rPr>
        <w:t xml:space="preserve">        (2) The offeror, its officers or agents acting on its behalf have [  ] have not [  ] been convicted of a felony criminal violation under a Federal or Sta</w:t>
      </w:r>
      <w:r w:rsidRPr="00D1654B">
        <w:rPr>
          <w:rFonts w:cstheme="minorHAnsi"/>
        </w:rPr>
        <w:t>te law within the preceding 24 months.</w:t>
      </w:r>
    </w:p>
    <w:p w14:paraId="03590D5E" w14:textId="77777777" w:rsidR="00DB378F" w:rsidRPr="00D1654B" w:rsidRDefault="00D1654B" w:rsidP="00DB378F">
      <w:pPr>
        <w:jc w:val="center"/>
        <w:rPr>
          <w:rFonts w:cstheme="minorHAnsi"/>
        </w:rPr>
      </w:pPr>
      <w:r w:rsidRPr="00D1654B">
        <w:rPr>
          <w:rFonts w:cstheme="minorHAnsi"/>
        </w:rPr>
        <w:t>(End of Provision)</w:t>
      </w:r>
    </w:p>
    <w:p w14:paraId="03590D5F" w14:textId="77777777" w:rsidR="001D0C3E" w:rsidRDefault="00D1654B"/>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8C551E" w14:paraId="03590D63" w14:textId="77777777">
        <w:tc>
          <w:tcPr>
            <w:tcW w:w="1440" w:type="dxa"/>
          </w:tcPr>
          <w:p w14:paraId="03590D60" w14:textId="77777777" w:rsidR="008C551E" w:rsidRDefault="00D1654B">
            <w:pPr>
              <w:pStyle w:val="ByReference"/>
            </w:pPr>
            <w:r>
              <w:rPr>
                <w:b/>
                <w:u w:val="single"/>
              </w:rPr>
              <w:t>FAR Number</w:t>
            </w:r>
          </w:p>
        </w:tc>
        <w:tc>
          <w:tcPr>
            <w:tcW w:w="6192" w:type="dxa"/>
          </w:tcPr>
          <w:p w14:paraId="03590D61" w14:textId="77777777" w:rsidR="008C551E" w:rsidRDefault="00D1654B">
            <w:pPr>
              <w:pStyle w:val="ByReference"/>
            </w:pPr>
            <w:r>
              <w:rPr>
                <w:b/>
                <w:u w:val="single"/>
              </w:rPr>
              <w:t>Title</w:t>
            </w:r>
          </w:p>
        </w:tc>
        <w:tc>
          <w:tcPr>
            <w:tcW w:w="1440" w:type="dxa"/>
          </w:tcPr>
          <w:p w14:paraId="03590D62" w14:textId="77777777" w:rsidR="008C551E" w:rsidRDefault="00D1654B">
            <w:pPr>
              <w:pStyle w:val="ByReference"/>
            </w:pPr>
            <w:r>
              <w:rPr>
                <w:b/>
                <w:u w:val="single"/>
              </w:rPr>
              <w:t>Date</w:t>
            </w:r>
          </w:p>
        </w:tc>
      </w:tr>
      <w:tr w:rsidR="008C551E" w14:paraId="03590D67" w14:textId="77777777">
        <w:tc>
          <w:tcPr>
            <w:tcW w:w="1440" w:type="dxa"/>
          </w:tcPr>
          <w:p w14:paraId="03590D64" w14:textId="77777777" w:rsidR="008C551E" w:rsidRDefault="00D1654B">
            <w:pPr>
              <w:pStyle w:val="ByReference"/>
            </w:pPr>
            <w:r>
              <w:t>52.204-16</w:t>
            </w:r>
          </w:p>
        </w:tc>
        <w:tc>
          <w:tcPr>
            <w:tcW w:w="6192" w:type="dxa"/>
          </w:tcPr>
          <w:p w14:paraId="03590D65" w14:textId="77777777" w:rsidR="008C551E" w:rsidRDefault="00D1654B">
            <w:pPr>
              <w:pStyle w:val="ByReference"/>
            </w:pPr>
            <w:r>
              <w:t>COMMERCIAL AND GOVERNMENT ENTITY CODE REPORTING</w:t>
            </w:r>
          </w:p>
        </w:tc>
        <w:tc>
          <w:tcPr>
            <w:tcW w:w="1440" w:type="dxa"/>
          </w:tcPr>
          <w:p w14:paraId="03590D66" w14:textId="77777777" w:rsidR="008C551E" w:rsidRDefault="00D1654B">
            <w:pPr>
              <w:pStyle w:val="ByReference"/>
            </w:pPr>
            <w:r>
              <w:t>JUL 2016</w:t>
            </w:r>
          </w:p>
        </w:tc>
      </w:tr>
      <w:tr w:rsidR="008C551E" w14:paraId="03590D6B" w14:textId="77777777">
        <w:tc>
          <w:tcPr>
            <w:tcW w:w="1440" w:type="dxa"/>
          </w:tcPr>
          <w:p w14:paraId="03590D68" w14:textId="77777777" w:rsidR="008C551E" w:rsidRDefault="00D1654B">
            <w:pPr>
              <w:pStyle w:val="ByReference"/>
            </w:pPr>
            <w:r>
              <w:t>52.211-6</w:t>
            </w:r>
          </w:p>
        </w:tc>
        <w:tc>
          <w:tcPr>
            <w:tcW w:w="6192" w:type="dxa"/>
          </w:tcPr>
          <w:p w14:paraId="03590D69" w14:textId="77777777" w:rsidR="008C551E" w:rsidRDefault="00D1654B">
            <w:pPr>
              <w:pStyle w:val="ByReference"/>
            </w:pPr>
            <w:r>
              <w:t>BRAND NAME OR EQUAL</w:t>
            </w:r>
          </w:p>
        </w:tc>
        <w:tc>
          <w:tcPr>
            <w:tcW w:w="1440" w:type="dxa"/>
          </w:tcPr>
          <w:p w14:paraId="03590D6A" w14:textId="77777777" w:rsidR="008C551E" w:rsidRDefault="00D1654B">
            <w:pPr>
              <w:pStyle w:val="ByReference"/>
            </w:pPr>
            <w:r>
              <w:t>AUG 1999</w:t>
            </w:r>
          </w:p>
        </w:tc>
      </w:tr>
    </w:tbl>
    <w:p w14:paraId="03590D6C" w14:textId="77777777" w:rsidR="00A10113" w:rsidRDefault="00D1654B">
      <w:pPr>
        <w:pStyle w:val="Heading2"/>
      </w:pPr>
      <w:bookmarkStart w:id="26" w:name="_Toc495046754"/>
      <w:r>
        <w:t>E.4</w:t>
      </w:r>
      <w:r>
        <w:t xml:space="preserve">  </w:t>
      </w:r>
      <w:r>
        <w:t>52.252-1</w:t>
      </w:r>
      <w:r>
        <w:t xml:space="preserve">  </w:t>
      </w:r>
      <w:r>
        <w:t>SOLICITATION PROVISIONS INCORPORATED BY REFERENCE</w:t>
      </w:r>
      <w:r>
        <w:t xml:space="preserve">  (</w:t>
      </w:r>
      <w:r>
        <w:t>FEB 1998</w:t>
      </w:r>
      <w:r>
        <w:t>)</w:t>
      </w:r>
      <w:bookmarkEnd w:id="26"/>
    </w:p>
    <w:p w14:paraId="03590D6D" w14:textId="77777777" w:rsidR="00A10113" w:rsidRDefault="00D1654B">
      <w:r>
        <w:t xml:space="preserve">  This solicitation incorporates one or more solicitation provisions by reference, with the same force and effect as if they were given in full text. Upon request, the Contracting Officer will make their full text available. The offeror is cautio</w:t>
      </w:r>
      <w:r>
        <w:t>ned that the listed provisions may include blocks that must be completed by the offeror and submitted with its quotation or offer. In lieu of submitting the full text of those provisions, the offeror may identify the provision by paragraph identifier and p</w:t>
      </w:r>
      <w:r>
        <w:t>rovide the appropriate information with its quotation or offer. Also, the full text of a solicitation provision may be accessed electronically at this/these address(es):</w:t>
      </w:r>
    </w:p>
    <w:p w14:paraId="03590D6E" w14:textId="77777777" w:rsidR="00A10113" w:rsidRDefault="00D1654B" w:rsidP="004C2BF1">
      <w:pPr>
        <w:pStyle w:val="NoSpacing"/>
        <w:spacing w:before="160"/>
      </w:pPr>
      <w:r>
        <w:t xml:space="preserve">  http://www.acquisition.gov/far/index.html</w:t>
      </w:r>
    </w:p>
    <w:p w14:paraId="03590D6F" w14:textId="77777777" w:rsidR="00A10113" w:rsidRDefault="00D1654B">
      <w:pPr>
        <w:pStyle w:val="NoSpacing"/>
      </w:pPr>
      <w:r>
        <w:t xml:space="preserve">  http://www.va.gov/oal/library/vaar/</w:t>
      </w:r>
    </w:p>
    <w:p w14:paraId="03590D70" w14:textId="77777777" w:rsidR="00A10113" w:rsidRDefault="00D1654B">
      <w:pPr>
        <w:pStyle w:val="NoSpacing"/>
      </w:pPr>
      <w:r>
        <w:t xml:space="preserve">  </w:t>
      </w:r>
    </w:p>
    <w:p w14:paraId="03590D71" w14:textId="77777777" w:rsidR="00A10113" w:rsidRDefault="00D1654B" w:rsidP="009C0190">
      <w:pPr>
        <w:jc w:val="center"/>
      </w:pPr>
      <w:r>
        <w:t>(</w:t>
      </w: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8C551E" w14:paraId="03590D75" w14:textId="77777777">
        <w:tc>
          <w:tcPr>
            <w:tcW w:w="1440" w:type="dxa"/>
          </w:tcPr>
          <w:p w14:paraId="03590D72" w14:textId="77777777" w:rsidR="008C551E" w:rsidRDefault="00D1654B">
            <w:pPr>
              <w:pStyle w:val="ByReference"/>
            </w:pPr>
            <w:r>
              <w:rPr>
                <w:b/>
                <w:u w:val="single"/>
              </w:rPr>
              <w:t>FAR Number</w:t>
            </w:r>
          </w:p>
        </w:tc>
        <w:tc>
          <w:tcPr>
            <w:tcW w:w="6192" w:type="dxa"/>
          </w:tcPr>
          <w:p w14:paraId="03590D73" w14:textId="77777777" w:rsidR="008C551E" w:rsidRDefault="00D1654B">
            <w:pPr>
              <w:pStyle w:val="ByReference"/>
            </w:pPr>
            <w:r>
              <w:rPr>
                <w:b/>
                <w:u w:val="single"/>
              </w:rPr>
              <w:t>Title</w:t>
            </w:r>
          </w:p>
        </w:tc>
        <w:tc>
          <w:tcPr>
            <w:tcW w:w="1440" w:type="dxa"/>
          </w:tcPr>
          <w:p w14:paraId="03590D74" w14:textId="77777777" w:rsidR="008C551E" w:rsidRDefault="00D1654B">
            <w:pPr>
              <w:pStyle w:val="ByReference"/>
            </w:pPr>
            <w:r>
              <w:rPr>
                <w:b/>
                <w:u w:val="single"/>
              </w:rPr>
              <w:t>Date</w:t>
            </w:r>
          </w:p>
        </w:tc>
      </w:tr>
      <w:tr w:rsidR="008C551E" w14:paraId="03590D79" w14:textId="77777777">
        <w:tc>
          <w:tcPr>
            <w:tcW w:w="1440" w:type="dxa"/>
          </w:tcPr>
          <w:p w14:paraId="03590D76" w14:textId="77777777" w:rsidR="008C551E" w:rsidRDefault="00D1654B">
            <w:pPr>
              <w:pStyle w:val="ByReference"/>
            </w:pPr>
            <w:r>
              <w:t>52.232-38</w:t>
            </w:r>
          </w:p>
        </w:tc>
        <w:tc>
          <w:tcPr>
            <w:tcW w:w="6192" w:type="dxa"/>
          </w:tcPr>
          <w:p w14:paraId="03590D77" w14:textId="77777777" w:rsidR="008C551E" w:rsidRDefault="00D1654B">
            <w:pPr>
              <w:pStyle w:val="ByReference"/>
            </w:pPr>
            <w:r>
              <w:t>SUBMISSION OF ELECTRONIC FUNDS TRANSFER INFORMATION WITH OFFER</w:t>
            </w:r>
          </w:p>
        </w:tc>
        <w:tc>
          <w:tcPr>
            <w:tcW w:w="1440" w:type="dxa"/>
          </w:tcPr>
          <w:p w14:paraId="03590D78" w14:textId="77777777" w:rsidR="008C551E" w:rsidRDefault="00D1654B">
            <w:pPr>
              <w:pStyle w:val="ByReference"/>
            </w:pPr>
            <w:r>
              <w:t>JUL 2013</w:t>
            </w:r>
          </w:p>
        </w:tc>
      </w:tr>
    </w:tbl>
    <w:p w14:paraId="03590D7A" w14:textId="77777777" w:rsidR="008C551E" w:rsidRDefault="00D1654B">
      <w:pPr>
        <w:tabs>
          <w:tab w:val="left" w:pos="3240"/>
        </w:tabs>
      </w:pPr>
      <w:r>
        <w:tab/>
        <w:t>(End of Addendum to 52.212-1)</w:t>
      </w:r>
    </w:p>
    <w:p w14:paraId="03590D7B" w14:textId="77777777" w:rsidR="008C551E" w:rsidRDefault="008C551E"/>
    <w:p w14:paraId="03590D7C" w14:textId="77777777" w:rsidR="000C60EC" w:rsidRDefault="00D1654B">
      <w:pPr>
        <w:pStyle w:val="Heading2"/>
      </w:pPr>
      <w:bookmarkStart w:id="27" w:name="_Toc495046755"/>
      <w:r>
        <w:t>E.5</w:t>
      </w:r>
      <w:r>
        <w:t xml:space="preserve">  </w:t>
      </w:r>
      <w:r>
        <w:t>52.212-2</w:t>
      </w:r>
      <w:r>
        <w:t xml:space="preserve">  </w:t>
      </w:r>
      <w:r>
        <w:t>EVALUATION—COMMERCIAL ITEMS</w:t>
      </w:r>
      <w:r>
        <w:t xml:space="preserve"> (</w:t>
      </w:r>
      <w:r>
        <w:t>OCT 2014</w:t>
      </w:r>
      <w:r>
        <w:t>)</w:t>
      </w:r>
      <w:bookmarkEnd w:id="27"/>
    </w:p>
    <w:p w14:paraId="03590D82" w14:textId="7EFC674F" w:rsidR="000C60EC" w:rsidRDefault="00D1654B" w:rsidP="00D1654B">
      <w:r>
        <w:t xml:space="preserve">  (a) The Government will award a contract resulting from this solicitation to the responsible offeror whose offer conforming to the solicitation will be most advantageous to the Government, price and other factors considered. The following factors shall b</w:t>
      </w:r>
      <w:r>
        <w:t>e used to evaluate offers: Technical, Past Performance, and Price.</w:t>
      </w:r>
      <w:r>
        <w:t xml:space="preserve">   </w:t>
      </w:r>
    </w:p>
    <w:p w14:paraId="03590D83" w14:textId="742FE66E" w:rsidR="000C60EC" w:rsidRDefault="00D1654B">
      <w:r>
        <w:t xml:space="preserve"> </w:t>
      </w:r>
      <w:r>
        <w:t xml:space="preserve"> Technical and past performance, when combined, are more important than price</w:t>
      </w:r>
      <w:r>
        <w:t>.</w:t>
      </w:r>
    </w:p>
    <w:p w14:paraId="03590D84" w14:textId="77777777" w:rsidR="000C60EC" w:rsidRDefault="00D1654B">
      <w:r>
        <w:t xml:space="preserve">  (b) </w:t>
      </w:r>
      <w:r w:rsidRPr="00E422F6">
        <w:rPr>
          <w:i/>
        </w:rPr>
        <w:t>Options.</w:t>
      </w:r>
      <w:r>
        <w:t xml:space="preserve"> The Government will evaluate offers for award purposes by adding the total price for all options to the total price for the basic requireme</w:t>
      </w:r>
      <w:r>
        <w:t>nt. The Government may determine that an offer is unacceptable if the option prices are significantly unbalanced. Evaluation of options shall not obligate the Government to exercise the option(s).</w:t>
      </w:r>
    </w:p>
    <w:p w14:paraId="03590D85" w14:textId="77777777" w:rsidR="000C60EC" w:rsidRDefault="00D1654B">
      <w:r>
        <w:t xml:space="preserve">  (c) A written notice of award or acceptance of an offer, mailed or otherwise furnished to the successful offeror within the time for acceptance specified in the offer, shall result in a binding contract without further action by either party. Before the </w:t>
      </w:r>
      <w:r>
        <w:t>offer's specified expiration time, the Government may accept an offer (or part of an offer), whether or not there are negotiations after its receipt, unless a written notice of withdrawal is received before award.</w:t>
      </w:r>
    </w:p>
    <w:p w14:paraId="03590D86" w14:textId="77777777" w:rsidR="000C60EC" w:rsidRDefault="00D1654B" w:rsidP="005308B2">
      <w:pPr>
        <w:jc w:val="center"/>
      </w:pPr>
      <w:r>
        <w:t>(End of Provision)</w:t>
      </w:r>
    </w:p>
    <w:p w14:paraId="03590D87" w14:textId="77777777" w:rsidR="00AB565D" w:rsidRDefault="00D1654B">
      <w:pPr>
        <w:pStyle w:val="Heading2"/>
      </w:pPr>
      <w:bookmarkStart w:id="28" w:name="_Toc495046756"/>
      <w:r>
        <w:t>E.6</w:t>
      </w:r>
      <w:r>
        <w:t xml:space="preserve">  </w:t>
      </w:r>
      <w:r>
        <w:t>52.212-3</w:t>
      </w:r>
      <w:r>
        <w:t xml:space="preserve">  </w:t>
      </w:r>
      <w:r>
        <w:t xml:space="preserve">OFFEROR </w:t>
      </w:r>
      <w:r>
        <w:t>REPRESENTATIONS AND CERTIFICATIONS—COMMERCIAL ITEMS</w:t>
      </w:r>
      <w:r>
        <w:t xml:space="preserve"> </w:t>
      </w:r>
      <w:r>
        <w:t>(</w:t>
      </w:r>
      <w:r>
        <w:t>JAN 2017</w:t>
      </w:r>
      <w:r>
        <w:t>)</w:t>
      </w:r>
      <w:bookmarkEnd w:id="28"/>
    </w:p>
    <w:p w14:paraId="03590D88" w14:textId="77777777" w:rsidR="00CF60D6" w:rsidRDefault="00D1654B" w:rsidP="00654586">
      <w:r>
        <w:t xml:space="preserve">  </w:t>
      </w:r>
      <w:r w:rsidRPr="00B85F31">
        <w:t>The Offeror shall complete only paragraph (b) of this provision if the Offeror has completed the annual representations and certification electronically via the System for Award Management (S</w:t>
      </w:r>
      <w:r w:rsidRPr="00B85F31">
        <w:t xml:space="preserve">AM) </w:t>
      </w:r>
      <w:r w:rsidRPr="0046045E">
        <w:t xml:space="preserve">Web site located at </w:t>
      </w:r>
      <w:hyperlink r:id="rId42"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complet</w:t>
      </w:r>
      <w:r>
        <w:t>e only paragraphs (c) through (</w:t>
      </w:r>
      <w:r>
        <w:t>u</w:t>
      </w:r>
      <w:r w:rsidRPr="00B85F31">
        <w:t>) of this</w:t>
      </w:r>
      <w:r w:rsidRPr="00B85F31">
        <w:t xml:space="preserve"> provision.</w:t>
      </w:r>
    </w:p>
    <w:p w14:paraId="03590D89" w14:textId="77777777" w:rsidR="00AB565D" w:rsidRDefault="00D1654B" w:rsidP="00654586">
      <w:r w:rsidRPr="00654586">
        <w:t xml:space="preserve">  (a) </w:t>
      </w:r>
      <w:r w:rsidRPr="00654586">
        <w:rPr>
          <w:i/>
        </w:rPr>
        <w:t>Definitions.</w:t>
      </w:r>
      <w:r w:rsidRPr="00654586">
        <w:t xml:space="preserve">  As used in this provision</w:t>
      </w:r>
      <w:r w:rsidRPr="00654586">
        <w:t>—</w:t>
      </w:r>
    </w:p>
    <w:p w14:paraId="03590D8A" w14:textId="77777777" w:rsidR="00722B6F" w:rsidRDefault="00D1654B" w:rsidP="00722B6F">
      <w:r w:rsidRPr="00722B6F">
        <w:rPr>
          <w:i/>
        </w:rPr>
        <w:t xml:space="preserve">  Administrative merits determination </w:t>
      </w:r>
      <w:r>
        <w:t>means certain notices or findings of labor law violations issued by an enforcement agency following an investigation. An administrative merits determination ma</w:t>
      </w:r>
      <w:r>
        <w:t>y be final or be subject to appeal or further review. To determine whether a particular notice or finding is covered by this definition, it is necessary to consult section II.B. in the DOL Guidance.</w:t>
      </w:r>
    </w:p>
    <w:p w14:paraId="03590D8B" w14:textId="77777777" w:rsidR="00722B6F" w:rsidRDefault="00D1654B" w:rsidP="00722B6F">
      <w:r>
        <w:t xml:space="preserve">  </w:t>
      </w:r>
      <w:r w:rsidRPr="00722B6F">
        <w:rPr>
          <w:i/>
        </w:rPr>
        <w:t>Arbitral award or decisio</w:t>
      </w:r>
      <w:r>
        <w:t>n means an arbitrator or arbit</w:t>
      </w:r>
      <w:r>
        <w:t>ral panel determination that a labor law violation occurred, or that enjoined or restrained a violation of labor law. It includes an award or decision that is not final or is subject to being confirmed, modified, or vacated by a court, and includes an awar</w:t>
      </w:r>
      <w:r>
        <w:t>d or decision resulting from private or confidential proceedings. To determine whether a particular award or decision is covered by this definition, it is necessary to consult section II.B. in the DOL Guidance.</w:t>
      </w:r>
    </w:p>
    <w:p w14:paraId="03590D8C" w14:textId="77777777" w:rsidR="00722B6F" w:rsidRDefault="00D1654B" w:rsidP="00722B6F">
      <w:r w:rsidRPr="00722B6F">
        <w:rPr>
          <w:i/>
        </w:rPr>
        <w:t xml:space="preserve">  Civil judgment means</w:t>
      </w:r>
      <w:r>
        <w:t>—</w:t>
      </w:r>
    </w:p>
    <w:p w14:paraId="03590D8D" w14:textId="77777777" w:rsidR="00722B6F" w:rsidRDefault="00D1654B" w:rsidP="00722B6F">
      <w:r>
        <w:t xml:space="preserve">    (1) In paragraph </w:t>
      </w:r>
      <w:r>
        <w:t>(h) of this provision: A judgment or finding of a civil offense by any court of competent jurisdiction.</w:t>
      </w:r>
    </w:p>
    <w:p w14:paraId="03590D8E" w14:textId="77777777" w:rsidR="00722B6F" w:rsidRDefault="00D1654B" w:rsidP="00722B6F">
      <w:r>
        <w:t xml:space="preserve">    (2) In paragraph (s) of this provision: Any judgment or order entered by any Federal or State court in which the court determined that a labor law v</w:t>
      </w:r>
      <w:r>
        <w:t xml:space="preserve">iolation occurred, or enjoined or restrained a violation of labor law. It includes a judgment or order that is not final or is subject to appeal. To determine whether a particular judgment or order is covered by this definition, it is necessary to consult </w:t>
      </w:r>
      <w:r>
        <w:t>section II.B. in the DOL Guidance.</w:t>
      </w:r>
    </w:p>
    <w:p w14:paraId="03590D8F" w14:textId="77777777" w:rsidR="00722B6F" w:rsidRPr="00654586" w:rsidRDefault="00D1654B" w:rsidP="00722B6F">
      <w:r w:rsidRPr="00722B6F">
        <w:rPr>
          <w:i/>
        </w:rPr>
        <w:t xml:space="preserve">  DOL Guidance</w:t>
      </w:r>
      <w:r w:rsidRPr="00722B6F">
        <w:t xml:space="preserve"> means the Department of Labor (DOL) Guidance entitled: “Guidance for Executive Order 13673, ‘Fair Pay and Safe Workplaces’ “. The DOL Guidance, dated August 25, 2016, can be obtained from </w:t>
      </w:r>
      <w:hyperlink r:id="rId43" w:history="1">
        <w:r w:rsidRPr="00722B6F">
          <w:rPr>
            <w:rStyle w:val="Hyperlink"/>
          </w:rPr>
          <w:t>www.dol.gov/fairpayandsafeworkplaces</w:t>
        </w:r>
      </w:hyperlink>
      <w:r w:rsidRPr="00722B6F">
        <w:t>.</w:t>
      </w:r>
    </w:p>
    <w:p w14:paraId="03590D90" w14:textId="77777777" w:rsidR="00AB565D" w:rsidRDefault="00D1654B" w:rsidP="00654586">
      <w:r w:rsidRPr="00654586">
        <w:t xml:space="preserve">  </w:t>
      </w:r>
      <w:r w:rsidRPr="00654A92">
        <w:rPr>
          <w:i/>
        </w:rPr>
        <w:t>Economically disadvantaged women-owned small business (EDWOSB) concern</w:t>
      </w:r>
      <w:r w:rsidRPr="00654586">
        <w:t xml:space="preserve"> means a small business concern that is at least 51 perce</w:t>
      </w:r>
      <w:r w:rsidRPr="00654586">
        <w:t>nt directly and unconditionally owned by, and the management and daily business operations of which are controlled by, one or more women who are citizens of the United States and who are economically disadvantaged in accordance with 13 CFR part 127. It aut</w:t>
      </w:r>
      <w:r w:rsidRPr="00654586">
        <w:t>omatically qualifies as a women-owned small business eligible under the WOSB Program.</w:t>
      </w:r>
    </w:p>
    <w:p w14:paraId="03590D91" w14:textId="77777777" w:rsidR="00722B6F" w:rsidRDefault="00D1654B" w:rsidP="00722B6F">
      <w:r>
        <w:t xml:space="preserve">  </w:t>
      </w:r>
      <w:r w:rsidRPr="00722B6F">
        <w:rPr>
          <w:i/>
        </w:rPr>
        <w:t>Enforcement agency</w:t>
      </w:r>
      <w:r>
        <w:t xml:space="preserve"> means any agency granted authority to enforce the Federal labor laws. It includes the enforcement components of DOL (Wage and Hour Division, Office o</w:t>
      </w:r>
      <w:r>
        <w:t>f Federal Contract Compliance Programs, and Occupational Safety and Health Administration), the Equal Employment Opportunity Commission, the Occupational Safety and Health Review Commission, and the National Labor Relations Board. It also means a State age</w:t>
      </w:r>
      <w:r>
        <w:t>ncy designated to administer an OSHA-approved State Plan, but only to the extent that the State agency is acting in its capacity as administrator of such plan. It does not include other Federal agencies which, in their capacity as contracting agencies, con</w:t>
      </w:r>
      <w:r>
        <w:t>duct investigations of potential labor law violations. The enforcement agencies associated with each labor law under E.O. 13673 are—</w:t>
      </w:r>
    </w:p>
    <w:p w14:paraId="03590D92" w14:textId="77777777" w:rsidR="00722B6F" w:rsidRDefault="00D1654B" w:rsidP="00722B6F">
      <w:r>
        <w:t xml:space="preserve">    (1) Department of Labor Wage and Hour Division (WHD) for—</w:t>
      </w:r>
    </w:p>
    <w:p w14:paraId="03590D93" w14:textId="77777777" w:rsidR="00722B6F" w:rsidRDefault="00D1654B" w:rsidP="00722B6F">
      <w:r>
        <w:t xml:space="preserve">      (i) The Fair Labor Standards Act;</w:t>
      </w:r>
    </w:p>
    <w:p w14:paraId="03590D94" w14:textId="77777777" w:rsidR="00722B6F" w:rsidRDefault="00D1654B" w:rsidP="00722B6F">
      <w:r>
        <w:t xml:space="preserve">      (ii) The Migran</w:t>
      </w:r>
      <w:r>
        <w:t>t and Seasonal Agricultural Worker Protection Act;</w:t>
      </w:r>
    </w:p>
    <w:p w14:paraId="03590D95" w14:textId="77777777" w:rsidR="00722B6F" w:rsidRDefault="00D1654B" w:rsidP="00722B6F">
      <w:r>
        <w:t xml:space="preserve">      (iii) 40 U.S.C. chapter 31, subchapter IV, formerly known as the Davis-Bacon Act;</w:t>
      </w:r>
    </w:p>
    <w:p w14:paraId="03590D96" w14:textId="77777777" w:rsidR="00722B6F" w:rsidRDefault="00D1654B" w:rsidP="00722B6F">
      <w:r>
        <w:t xml:space="preserve">      (iv) 41 U.S.C. chapter 67, formerly known as the Service Contract Act;</w:t>
      </w:r>
    </w:p>
    <w:p w14:paraId="03590D97" w14:textId="77777777" w:rsidR="00722B6F" w:rsidRDefault="00D1654B" w:rsidP="00722B6F">
      <w:r>
        <w:t xml:space="preserve">      (v) The Family and Medical Leave Act; and</w:t>
      </w:r>
    </w:p>
    <w:p w14:paraId="03590D98" w14:textId="77777777" w:rsidR="00722B6F" w:rsidRDefault="00D1654B" w:rsidP="00722B6F">
      <w:r>
        <w:t xml:space="preserve">      (vi) E.O. 13658 of February 12, 2014 (Establishing a Minimum Wage for Contractors);</w:t>
      </w:r>
    </w:p>
    <w:p w14:paraId="03590D99" w14:textId="77777777" w:rsidR="00722B6F" w:rsidRDefault="00D1654B" w:rsidP="00722B6F">
      <w:r>
        <w:t xml:space="preserve">    (2) Department of Labor Occupational Safety and Health Administration (OSHA) for—</w:t>
      </w:r>
    </w:p>
    <w:p w14:paraId="03590D9A" w14:textId="77777777" w:rsidR="00722B6F" w:rsidRDefault="00D1654B" w:rsidP="00722B6F">
      <w:r>
        <w:t xml:space="preserve">      (i) The Occupational Safet</w:t>
      </w:r>
      <w:r>
        <w:t>y and Health Act of 1970; and</w:t>
      </w:r>
    </w:p>
    <w:p w14:paraId="03590D9B" w14:textId="77777777" w:rsidR="00722B6F" w:rsidRDefault="00D1654B" w:rsidP="00722B6F">
      <w:r>
        <w:t xml:space="preserve">      (ii) OSHA-approved State Plans;</w:t>
      </w:r>
    </w:p>
    <w:p w14:paraId="03590D9C" w14:textId="77777777" w:rsidR="00722B6F" w:rsidRDefault="00D1654B" w:rsidP="00722B6F">
      <w:r>
        <w:t xml:space="preserve">    (3) Department of Labor Office of Federal Contract Compliance Programs (OFCCP) for—</w:t>
      </w:r>
    </w:p>
    <w:p w14:paraId="03590D9D" w14:textId="77777777" w:rsidR="00722B6F" w:rsidRDefault="00D1654B" w:rsidP="00722B6F">
      <w:r>
        <w:t xml:space="preserve">      (i) Section 503 of the Rehabilitation Act of 1973;</w:t>
      </w:r>
    </w:p>
    <w:p w14:paraId="03590D9E" w14:textId="77777777" w:rsidR="00722B6F" w:rsidRDefault="00D1654B" w:rsidP="00722B6F">
      <w:r>
        <w:t xml:space="preserve">      (ii) The Vietnam Era Veterans' Readju</w:t>
      </w:r>
      <w:r>
        <w:t>stment Assistance Act of 1972 and the Vietnam Era Veterans' Readjustment Assistance Act of 1974; and</w:t>
      </w:r>
    </w:p>
    <w:p w14:paraId="03590D9F" w14:textId="77777777" w:rsidR="00722B6F" w:rsidRDefault="00D1654B" w:rsidP="00722B6F">
      <w:r>
        <w:t xml:space="preserve">      (iii) E.O. 11246 of September 24, 1965 (Equal Employment Opportunity);</w:t>
      </w:r>
    </w:p>
    <w:p w14:paraId="03590DA0" w14:textId="77777777" w:rsidR="00722B6F" w:rsidRDefault="00D1654B" w:rsidP="00722B6F">
      <w:r>
        <w:t xml:space="preserve">    (4) National Labor Relations Board (NLRB) for the National Labor Relations Act; and</w:t>
      </w:r>
    </w:p>
    <w:p w14:paraId="03590DA1" w14:textId="77777777" w:rsidR="00722B6F" w:rsidRDefault="00D1654B" w:rsidP="00722B6F">
      <w:r>
        <w:t xml:space="preserve">    (5) Equal Employment Opportunity Commission (EEOC) for—</w:t>
      </w:r>
    </w:p>
    <w:p w14:paraId="03590DA2" w14:textId="77777777" w:rsidR="00722B6F" w:rsidRDefault="00D1654B" w:rsidP="00722B6F">
      <w:r>
        <w:t xml:space="preserve">      (i) Title VII of the Civil Rights Act of 1964;</w:t>
      </w:r>
    </w:p>
    <w:p w14:paraId="03590DA3" w14:textId="77777777" w:rsidR="00722B6F" w:rsidRDefault="00D1654B" w:rsidP="00722B6F">
      <w:r>
        <w:t xml:space="preserve">      (ii) The Americans with Disabilities Act of 1990;</w:t>
      </w:r>
    </w:p>
    <w:p w14:paraId="03590DA4" w14:textId="77777777" w:rsidR="00722B6F" w:rsidRDefault="00D1654B" w:rsidP="00722B6F">
      <w:r>
        <w:t xml:space="preserve">      (iii) The Age Discrimination in Employment Act of 1967; and</w:t>
      </w:r>
    </w:p>
    <w:p w14:paraId="03590DA5" w14:textId="77777777" w:rsidR="00722B6F" w:rsidRDefault="00D1654B" w:rsidP="00722B6F">
      <w:r>
        <w:t xml:space="preserve">      (iv) Section 6(d) of the Fair Labor Standards Act (Equal Pay Act).</w:t>
      </w:r>
    </w:p>
    <w:p w14:paraId="03590DA6" w14:textId="77777777" w:rsidR="00AB565D" w:rsidRPr="00654586" w:rsidRDefault="00D1654B" w:rsidP="00654586">
      <w:r w:rsidRPr="00654586">
        <w:t xml:space="preserve">  </w:t>
      </w:r>
      <w:r w:rsidRPr="00654A92">
        <w:rPr>
          <w:i/>
        </w:rPr>
        <w:t>Forced or indentured child labor</w:t>
      </w:r>
      <w:r w:rsidRPr="00654586">
        <w:t xml:space="preserve"> means all work or service</w:t>
      </w:r>
      <w:r w:rsidRPr="00654586">
        <w:t>—</w:t>
      </w:r>
    </w:p>
    <w:p w14:paraId="03590DA7" w14:textId="77777777" w:rsidR="00AB565D" w:rsidRPr="00654586" w:rsidRDefault="00D1654B" w:rsidP="00654586">
      <w:r w:rsidRPr="00654586">
        <w:t xml:space="preserve">    (1) Exacted from any person under the age of 18 un</w:t>
      </w:r>
      <w:r w:rsidRPr="00654586">
        <w:t>der the menace of any penalty for its nonperformance and for which the worker does not offer himself voluntarily; or</w:t>
      </w:r>
    </w:p>
    <w:p w14:paraId="03590DA8" w14:textId="77777777" w:rsidR="00AB565D" w:rsidRPr="00736D33" w:rsidRDefault="00D1654B" w:rsidP="00736D33">
      <w:r w:rsidRPr="00736D33">
        <w:t xml:space="preserve">    (2) Performed by any person under the age of 18 pursuant to a contract the enforcement of which can be accomplished by process or penal</w:t>
      </w:r>
      <w:r w:rsidRPr="00736D33">
        <w:t>ties.</w:t>
      </w:r>
    </w:p>
    <w:p w14:paraId="03590DA9" w14:textId="77777777" w:rsidR="00736D33" w:rsidRPr="00736D33" w:rsidRDefault="00D1654B" w:rsidP="00736D33">
      <w:r>
        <w:rPr>
          <w:iCs/>
        </w:rPr>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highest level own</w:t>
      </w:r>
      <w:r w:rsidRPr="00736D33">
        <w:t>er.</w:t>
      </w:r>
    </w:p>
    <w:p w14:paraId="03590DAA" w14:textId="77777777" w:rsidR="00736D33" w:rsidRPr="00406717" w:rsidRDefault="00D1654B" w:rsidP="00406717">
      <w:r>
        <w:rPr>
          <w:iCs/>
        </w:rPr>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interlocking management, identity of interests among fa</w:t>
      </w:r>
      <w:r w:rsidRPr="00406717">
        <w:t>mily members, shared facilities and equipment, and the common use of employees.</w:t>
      </w:r>
    </w:p>
    <w:p w14:paraId="03590DAB" w14:textId="77777777" w:rsidR="00AB565D" w:rsidRDefault="00D1654B" w:rsidP="009762AE">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w:t>
      </w:r>
      <w:r w:rsidRPr="009762AE">
        <w:rPr>
          <w:szCs w:val="20"/>
        </w:rPr>
        <w:t>ith the rules and definitions of 6 U.S.C. 395(c).</w:t>
      </w:r>
    </w:p>
    <w:p w14:paraId="03590DAC" w14:textId="77777777" w:rsidR="00722B6F" w:rsidRPr="00722B6F" w:rsidRDefault="00D1654B" w:rsidP="00722B6F">
      <w:pPr>
        <w:rPr>
          <w:szCs w:val="20"/>
        </w:rPr>
      </w:pPr>
      <w:r>
        <w:rPr>
          <w:szCs w:val="20"/>
        </w:rPr>
        <w:t xml:space="preserve">  </w:t>
      </w:r>
      <w:r w:rsidRPr="00722B6F">
        <w:rPr>
          <w:i/>
          <w:szCs w:val="20"/>
        </w:rPr>
        <w:t>Labor compliance agreement</w:t>
      </w:r>
      <w:r w:rsidRPr="00722B6F">
        <w:rPr>
          <w:szCs w:val="20"/>
        </w:rPr>
        <w:t xml:space="preserve"> means an agreement entered into between a contractor or subcontractor and an enforcement agency to address appropriate remedial measures, compliance assistance, steps to resolve</w:t>
      </w:r>
      <w:r w:rsidRPr="00722B6F">
        <w:rPr>
          <w:szCs w:val="20"/>
        </w:rPr>
        <w:t xml:space="preserve"> issues to increase compliance with the labor laws, or other related matters.</w:t>
      </w:r>
    </w:p>
    <w:p w14:paraId="03590DAD" w14:textId="77777777" w:rsidR="00722B6F" w:rsidRPr="00722B6F" w:rsidRDefault="00D1654B" w:rsidP="00722B6F">
      <w:pPr>
        <w:rPr>
          <w:szCs w:val="20"/>
        </w:rPr>
      </w:pPr>
      <w:r w:rsidRPr="00722B6F">
        <w:rPr>
          <w:szCs w:val="20"/>
        </w:rPr>
        <w:t xml:space="preserve">  </w:t>
      </w:r>
      <w:r w:rsidRPr="00722B6F">
        <w:rPr>
          <w:i/>
          <w:szCs w:val="20"/>
        </w:rPr>
        <w:t>Labor laws</w:t>
      </w:r>
      <w:r w:rsidRPr="00722B6F">
        <w:rPr>
          <w:szCs w:val="20"/>
        </w:rPr>
        <w:t xml:space="preserve"> means the following labor laws and E.O.s:</w:t>
      </w:r>
    </w:p>
    <w:p w14:paraId="03590DAE" w14:textId="77777777" w:rsidR="00722B6F" w:rsidRPr="00722B6F" w:rsidRDefault="00D1654B" w:rsidP="00722B6F">
      <w:pPr>
        <w:rPr>
          <w:szCs w:val="20"/>
        </w:rPr>
      </w:pPr>
      <w:r w:rsidRPr="00722B6F">
        <w:rPr>
          <w:szCs w:val="20"/>
        </w:rPr>
        <w:t xml:space="preserve">    (1) The Fair Labor Standards Act.</w:t>
      </w:r>
    </w:p>
    <w:p w14:paraId="03590DAF" w14:textId="77777777" w:rsidR="00722B6F" w:rsidRPr="00722B6F" w:rsidRDefault="00D1654B" w:rsidP="00722B6F">
      <w:pPr>
        <w:rPr>
          <w:szCs w:val="20"/>
        </w:rPr>
      </w:pPr>
      <w:r w:rsidRPr="00722B6F">
        <w:rPr>
          <w:szCs w:val="20"/>
        </w:rPr>
        <w:t xml:space="preserve">    (2) The Occupational Safety and Health Act (OSHA) of 1970.</w:t>
      </w:r>
    </w:p>
    <w:p w14:paraId="03590DB0" w14:textId="77777777" w:rsidR="00722B6F" w:rsidRPr="00722B6F" w:rsidRDefault="00D1654B" w:rsidP="00722B6F">
      <w:pPr>
        <w:rPr>
          <w:szCs w:val="20"/>
        </w:rPr>
      </w:pPr>
      <w:r w:rsidRPr="00722B6F">
        <w:rPr>
          <w:szCs w:val="20"/>
        </w:rPr>
        <w:t xml:space="preserve">    (3) The Migrant and Seasonal Agricultural Worker Protection Act.</w:t>
      </w:r>
    </w:p>
    <w:p w14:paraId="03590DB1" w14:textId="77777777" w:rsidR="00722B6F" w:rsidRPr="00722B6F" w:rsidRDefault="00D1654B" w:rsidP="00722B6F">
      <w:pPr>
        <w:rPr>
          <w:szCs w:val="20"/>
        </w:rPr>
      </w:pPr>
      <w:r w:rsidRPr="00722B6F">
        <w:rPr>
          <w:szCs w:val="20"/>
        </w:rPr>
        <w:t xml:space="preserve">    (4) The National Labor Relations Act.</w:t>
      </w:r>
    </w:p>
    <w:p w14:paraId="03590DB2" w14:textId="77777777" w:rsidR="00722B6F" w:rsidRPr="00722B6F" w:rsidRDefault="00D1654B" w:rsidP="00722B6F">
      <w:pPr>
        <w:rPr>
          <w:szCs w:val="20"/>
        </w:rPr>
      </w:pPr>
      <w:r w:rsidRPr="00722B6F">
        <w:rPr>
          <w:szCs w:val="20"/>
        </w:rPr>
        <w:t xml:space="preserve">    (5) 40 U.S.C. chapter 31, subchapter IV, formerly known as the Davis-Bacon Act.</w:t>
      </w:r>
    </w:p>
    <w:p w14:paraId="03590DB3" w14:textId="77777777" w:rsidR="00722B6F" w:rsidRPr="00722B6F" w:rsidRDefault="00D1654B" w:rsidP="00722B6F">
      <w:pPr>
        <w:rPr>
          <w:szCs w:val="20"/>
        </w:rPr>
      </w:pPr>
      <w:r w:rsidRPr="00722B6F">
        <w:rPr>
          <w:szCs w:val="20"/>
        </w:rPr>
        <w:t xml:space="preserve">    (6) 41 U.S.C. chapter 67, formerly known as the Service C</w:t>
      </w:r>
      <w:r w:rsidRPr="00722B6F">
        <w:rPr>
          <w:szCs w:val="20"/>
        </w:rPr>
        <w:t>ontract Act.</w:t>
      </w:r>
    </w:p>
    <w:p w14:paraId="03590DB4" w14:textId="77777777" w:rsidR="00722B6F" w:rsidRPr="00722B6F" w:rsidRDefault="00D1654B" w:rsidP="00722B6F">
      <w:pPr>
        <w:rPr>
          <w:szCs w:val="20"/>
        </w:rPr>
      </w:pPr>
      <w:r w:rsidRPr="00722B6F">
        <w:rPr>
          <w:szCs w:val="20"/>
        </w:rPr>
        <w:t xml:space="preserve">    (7) E.O. 11246 of September 24, 1965 (Equal Employment Opportunity).</w:t>
      </w:r>
    </w:p>
    <w:p w14:paraId="03590DB5" w14:textId="77777777" w:rsidR="00722B6F" w:rsidRPr="00722B6F" w:rsidRDefault="00D1654B" w:rsidP="00722B6F">
      <w:pPr>
        <w:rPr>
          <w:szCs w:val="20"/>
        </w:rPr>
      </w:pPr>
      <w:r w:rsidRPr="00722B6F">
        <w:rPr>
          <w:szCs w:val="20"/>
        </w:rPr>
        <w:t xml:space="preserve">    (8) Section 503 of the Rehabilitation Act of 1973.</w:t>
      </w:r>
    </w:p>
    <w:p w14:paraId="03590DB6" w14:textId="77777777" w:rsidR="00722B6F" w:rsidRPr="00722B6F" w:rsidRDefault="00D1654B" w:rsidP="00722B6F">
      <w:pPr>
        <w:rPr>
          <w:szCs w:val="20"/>
        </w:rPr>
      </w:pPr>
      <w:r w:rsidRPr="00722B6F">
        <w:rPr>
          <w:szCs w:val="20"/>
        </w:rPr>
        <w:t xml:space="preserve">    (9) The Vietnam Era Veterans' Readjustment Assistance Act of 1972 and the Vietnam Era Veterans' Readjustment As</w:t>
      </w:r>
      <w:r w:rsidRPr="00722B6F">
        <w:rPr>
          <w:szCs w:val="20"/>
        </w:rPr>
        <w:t>sistance Act of 1974.</w:t>
      </w:r>
    </w:p>
    <w:p w14:paraId="03590DB7" w14:textId="77777777" w:rsidR="00722B6F" w:rsidRPr="00722B6F" w:rsidRDefault="00D1654B" w:rsidP="00722B6F">
      <w:pPr>
        <w:rPr>
          <w:szCs w:val="20"/>
        </w:rPr>
      </w:pPr>
      <w:r w:rsidRPr="00722B6F">
        <w:rPr>
          <w:szCs w:val="20"/>
        </w:rPr>
        <w:t xml:space="preserve">    (10) The Family and Medical Leave Act.</w:t>
      </w:r>
    </w:p>
    <w:p w14:paraId="03590DB8" w14:textId="77777777" w:rsidR="00722B6F" w:rsidRPr="00722B6F" w:rsidRDefault="00D1654B" w:rsidP="00722B6F">
      <w:pPr>
        <w:rPr>
          <w:szCs w:val="20"/>
        </w:rPr>
      </w:pPr>
      <w:r w:rsidRPr="00722B6F">
        <w:rPr>
          <w:szCs w:val="20"/>
        </w:rPr>
        <w:t xml:space="preserve">    (11) Title VII of the Civil Rights Act of 1964.</w:t>
      </w:r>
    </w:p>
    <w:p w14:paraId="03590DB9" w14:textId="77777777" w:rsidR="00722B6F" w:rsidRPr="00722B6F" w:rsidRDefault="00D1654B" w:rsidP="00722B6F">
      <w:pPr>
        <w:rPr>
          <w:szCs w:val="20"/>
        </w:rPr>
      </w:pPr>
      <w:r w:rsidRPr="00722B6F">
        <w:rPr>
          <w:szCs w:val="20"/>
        </w:rPr>
        <w:t xml:space="preserve">    (12) The Americans with Disabilities Act of 1990.</w:t>
      </w:r>
    </w:p>
    <w:p w14:paraId="03590DBA" w14:textId="77777777" w:rsidR="00722B6F" w:rsidRPr="00722B6F" w:rsidRDefault="00D1654B" w:rsidP="00722B6F">
      <w:pPr>
        <w:rPr>
          <w:szCs w:val="20"/>
        </w:rPr>
      </w:pPr>
      <w:r w:rsidRPr="00722B6F">
        <w:rPr>
          <w:szCs w:val="20"/>
        </w:rPr>
        <w:t xml:space="preserve">    (13) The Age Discrimination in Employment Act of 1967.</w:t>
      </w:r>
    </w:p>
    <w:p w14:paraId="03590DBB" w14:textId="77777777" w:rsidR="00722B6F" w:rsidRPr="00722B6F" w:rsidRDefault="00D1654B" w:rsidP="00722B6F">
      <w:pPr>
        <w:rPr>
          <w:szCs w:val="20"/>
        </w:rPr>
      </w:pPr>
      <w:r w:rsidRPr="00722B6F">
        <w:rPr>
          <w:szCs w:val="20"/>
        </w:rPr>
        <w:t xml:space="preserve">    (14) E.O. 13658 of February 12, 2014 (Establishing a Minimum Wage for Contractors).</w:t>
      </w:r>
    </w:p>
    <w:p w14:paraId="03590DBC" w14:textId="77777777" w:rsidR="00722B6F" w:rsidRPr="00722B6F" w:rsidRDefault="00D1654B" w:rsidP="00722B6F">
      <w:pPr>
        <w:rPr>
          <w:szCs w:val="20"/>
        </w:rPr>
      </w:pPr>
      <w:r w:rsidRPr="00722B6F">
        <w:rPr>
          <w:szCs w:val="20"/>
        </w:rPr>
        <w:t xml:space="preserve">    (15) Equivalent State laws as defined in the DOL Guidance. (The only equivalent State laws implemented in the FAR are OSHA-approved State Plans, which can be found </w:t>
      </w:r>
      <w:r w:rsidRPr="00722B6F">
        <w:rPr>
          <w:szCs w:val="20"/>
        </w:rPr>
        <w:t xml:space="preserve">at </w:t>
      </w:r>
      <w:hyperlink r:id="rId44" w:history="1">
        <w:r w:rsidRPr="00722B6F">
          <w:rPr>
            <w:rStyle w:val="Hyperlink"/>
            <w:szCs w:val="20"/>
          </w:rPr>
          <w:t>www.osha.gov/dcsp/osp/approved_state_plans.html</w:t>
        </w:r>
      </w:hyperlink>
      <w:r w:rsidRPr="00722B6F">
        <w:rPr>
          <w:szCs w:val="20"/>
        </w:rPr>
        <w:t>).</w:t>
      </w:r>
    </w:p>
    <w:p w14:paraId="03590DBD" w14:textId="77777777" w:rsidR="00722B6F" w:rsidRDefault="00D1654B" w:rsidP="00722B6F">
      <w:pPr>
        <w:rPr>
          <w:szCs w:val="20"/>
        </w:rPr>
      </w:pPr>
      <w:r w:rsidRPr="00722B6F">
        <w:rPr>
          <w:szCs w:val="20"/>
        </w:rPr>
        <w:t xml:space="preserve">  </w:t>
      </w:r>
      <w:r w:rsidRPr="00722B6F">
        <w:rPr>
          <w:i/>
          <w:szCs w:val="20"/>
        </w:rPr>
        <w:t>Labor law decision</w:t>
      </w:r>
      <w:r w:rsidRPr="00722B6F">
        <w:rPr>
          <w:szCs w:val="20"/>
        </w:rPr>
        <w:t xml:space="preserve"> means an administrative merits determination, arbitral award o</w:t>
      </w:r>
      <w:r w:rsidRPr="00722B6F">
        <w:rPr>
          <w:szCs w:val="20"/>
        </w:rPr>
        <w:t>r decision, or civil judgment, which resulted from a violation of one or more of the laws listed in the definition of “labor laws”.</w:t>
      </w:r>
    </w:p>
    <w:p w14:paraId="03590DBE" w14:textId="77777777" w:rsidR="00AB565D" w:rsidRPr="009762AE" w:rsidRDefault="00D1654B" w:rsidP="009B103F">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r w:rsidRPr="009762AE">
        <w:t>—</w:t>
      </w:r>
    </w:p>
    <w:p w14:paraId="03590DBF" w14:textId="77777777" w:rsidR="009762AE" w:rsidRPr="009762AE" w:rsidRDefault="00D1654B" w:rsidP="00EA0A43">
      <w:r w:rsidRPr="009762AE">
        <w:t xml:space="preserve">    (1) PSC 5510, Lu</w:t>
      </w:r>
      <w:r w:rsidRPr="009762AE">
        <w:t>mber and Related Basic Wood Materials;</w:t>
      </w:r>
    </w:p>
    <w:p w14:paraId="03590DC0" w14:textId="77777777" w:rsidR="009762AE" w:rsidRPr="009762AE" w:rsidRDefault="00D1654B" w:rsidP="00965E3F">
      <w:pPr>
        <w:rPr>
          <w:szCs w:val="20"/>
        </w:rPr>
      </w:pPr>
      <w:r w:rsidRPr="009762AE">
        <w:rPr>
          <w:szCs w:val="20"/>
        </w:rPr>
        <w:t xml:space="preserve">    (2) Product or Service Group (PSG) 87, Agricultural Supplies;</w:t>
      </w:r>
    </w:p>
    <w:p w14:paraId="03590DC1" w14:textId="77777777" w:rsidR="009762AE" w:rsidRPr="009762AE" w:rsidRDefault="00D1654B" w:rsidP="00965E3F">
      <w:pPr>
        <w:rPr>
          <w:szCs w:val="20"/>
        </w:rPr>
      </w:pPr>
      <w:r w:rsidRPr="009762AE">
        <w:rPr>
          <w:szCs w:val="20"/>
        </w:rPr>
        <w:t xml:space="preserve">    (3) PSG 88, Live Animals;</w:t>
      </w:r>
    </w:p>
    <w:p w14:paraId="03590DC2" w14:textId="77777777" w:rsidR="009762AE" w:rsidRPr="009762AE" w:rsidRDefault="00D1654B" w:rsidP="00965E3F">
      <w:pPr>
        <w:rPr>
          <w:szCs w:val="20"/>
        </w:rPr>
      </w:pPr>
      <w:r w:rsidRPr="009762AE">
        <w:rPr>
          <w:szCs w:val="20"/>
        </w:rPr>
        <w:t xml:space="preserve">    (4) PSG 89, Subsistence;</w:t>
      </w:r>
    </w:p>
    <w:p w14:paraId="03590DC3" w14:textId="77777777" w:rsidR="009762AE" w:rsidRPr="009762AE" w:rsidRDefault="00D1654B" w:rsidP="00965E3F">
      <w:pPr>
        <w:rPr>
          <w:szCs w:val="20"/>
        </w:rPr>
      </w:pPr>
      <w:r w:rsidRPr="009762AE">
        <w:rPr>
          <w:szCs w:val="20"/>
        </w:rPr>
        <w:t xml:space="preserve">    (5) PSC 9410, Crude Grades of Plant Materials;</w:t>
      </w:r>
    </w:p>
    <w:p w14:paraId="03590DC4" w14:textId="77777777" w:rsidR="009762AE" w:rsidRPr="009762AE" w:rsidRDefault="00D1654B" w:rsidP="00965E3F">
      <w:pPr>
        <w:rPr>
          <w:szCs w:val="20"/>
        </w:rPr>
      </w:pPr>
      <w:r w:rsidRPr="009762AE">
        <w:rPr>
          <w:szCs w:val="20"/>
        </w:rPr>
        <w:t xml:space="preserve">    (6) PSC 9430, Miscellaneous Crude Ani</w:t>
      </w:r>
      <w:r w:rsidRPr="009762AE">
        <w:rPr>
          <w:szCs w:val="20"/>
        </w:rPr>
        <w:t>mal Products, Inedible;</w:t>
      </w:r>
    </w:p>
    <w:p w14:paraId="03590DC5" w14:textId="77777777" w:rsidR="009762AE" w:rsidRPr="009762AE" w:rsidRDefault="00D1654B" w:rsidP="00965E3F">
      <w:pPr>
        <w:rPr>
          <w:szCs w:val="20"/>
        </w:rPr>
      </w:pPr>
      <w:r w:rsidRPr="009762AE">
        <w:rPr>
          <w:szCs w:val="20"/>
        </w:rPr>
        <w:t xml:space="preserve">    (7) PSC 9440, Miscellaneous Crude Agricultural and Forestry Products;</w:t>
      </w:r>
    </w:p>
    <w:p w14:paraId="03590DC6" w14:textId="77777777" w:rsidR="009762AE" w:rsidRPr="009762AE" w:rsidRDefault="00D1654B" w:rsidP="00965E3F">
      <w:pPr>
        <w:rPr>
          <w:szCs w:val="20"/>
        </w:rPr>
      </w:pPr>
      <w:r w:rsidRPr="009762AE">
        <w:rPr>
          <w:szCs w:val="20"/>
        </w:rPr>
        <w:t xml:space="preserve">    (8) PSC 9610, Ores;</w:t>
      </w:r>
    </w:p>
    <w:p w14:paraId="03590DC7" w14:textId="77777777" w:rsidR="009762AE" w:rsidRPr="009762AE" w:rsidRDefault="00D1654B" w:rsidP="00965E3F">
      <w:pPr>
        <w:rPr>
          <w:szCs w:val="20"/>
        </w:rPr>
      </w:pPr>
      <w:r w:rsidRPr="009762AE">
        <w:rPr>
          <w:szCs w:val="20"/>
        </w:rPr>
        <w:t xml:space="preserve">    (9) PSC 9620, Minerals, Natural and Synthetic; and</w:t>
      </w:r>
    </w:p>
    <w:p w14:paraId="03590DC8" w14:textId="77777777" w:rsidR="009762AE" w:rsidRPr="009762AE" w:rsidRDefault="00D1654B" w:rsidP="00965E3F">
      <w:r w:rsidRPr="009762AE">
        <w:t xml:space="preserve">    (10) PSC 9630, Additive Metal Materials.</w:t>
      </w:r>
    </w:p>
    <w:p w14:paraId="03590DC9" w14:textId="77777777" w:rsidR="00AB565D" w:rsidRDefault="00D1654B" w:rsidP="009762AE">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finished product that is to be provided to the Government. If a product is disassembled and reassembled, the place of reassembl</w:t>
      </w:r>
      <w:r w:rsidRPr="00654586">
        <w:t>y is not the place of manufacture.</w:t>
      </w:r>
    </w:p>
    <w:p w14:paraId="03590DCA" w14:textId="77777777" w:rsidR="0060328B" w:rsidRPr="00654586" w:rsidRDefault="00D1654B" w:rsidP="0060328B">
      <w:r>
        <w:t xml:space="preserve">  </w:t>
      </w:r>
      <w:r w:rsidRPr="00654A92">
        <w:rPr>
          <w:i/>
        </w:rPr>
        <w:t>Predecessor</w:t>
      </w:r>
      <w:r>
        <w:t xml:space="preserve"> means an entity that is replaced by a successor and includes any predecessors of the predecessor.</w:t>
      </w:r>
    </w:p>
    <w:p w14:paraId="03590DCB" w14:textId="77777777" w:rsidR="00AB565D" w:rsidRPr="00654586" w:rsidRDefault="00D1654B" w:rsidP="00654586">
      <w:r w:rsidRPr="00654586">
        <w:t xml:space="preserve">  </w:t>
      </w:r>
      <w:r w:rsidRPr="00654A92">
        <w:rPr>
          <w:i/>
        </w:rPr>
        <w:t>Restricted business operations</w:t>
      </w:r>
      <w:r w:rsidRPr="00654586">
        <w:t xml:space="preserve"> means business operations in Sudan that include power production activities,</w:t>
      </w:r>
      <w:r w:rsidRPr="00654586">
        <w:t xml:space="preserve"> mineral extraction activities, oil-related activities, or the production of military equipment, as those terms are defined in the Sudan Accountability and Divestment Act of 2007 (Pub. L. 110-174). Restricted business operations do not include business ope</w:t>
      </w:r>
      <w:r w:rsidRPr="00654586">
        <w:t>rations that the person (as that term is defined in Section 2 of the Sudan Accountability and Divestment Act of 2007) conducti</w:t>
      </w:r>
      <w:r w:rsidRPr="00654586">
        <w:t>ng the business can demonstrate—</w:t>
      </w:r>
    </w:p>
    <w:p w14:paraId="03590DCC" w14:textId="77777777" w:rsidR="00AB565D" w:rsidRPr="00654586" w:rsidRDefault="00D1654B" w:rsidP="00654586">
      <w:r w:rsidRPr="00654586">
        <w:t xml:space="preserve">    (1) Are conducted under contract directly and exclusively with the regional government of sou</w:t>
      </w:r>
      <w:r w:rsidRPr="00654586">
        <w:t>thern Sudan;</w:t>
      </w:r>
    </w:p>
    <w:p w14:paraId="03590DCD" w14:textId="77777777" w:rsidR="00AB565D" w:rsidRPr="00654586" w:rsidRDefault="00D1654B" w:rsidP="00654586">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03590DCE" w14:textId="77777777" w:rsidR="00AB565D" w:rsidRPr="00654586" w:rsidRDefault="00D1654B" w:rsidP="00654586">
      <w:r w:rsidRPr="00654586">
        <w:t xml:space="preserve">  </w:t>
      </w:r>
      <w:r w:rsidRPr="00654586">
        <w:t xml:space="preserve">  (3) Consist of providing goods or services to marginalized populations of Sudan;</w:t>
      </w:r>
    </w:p>
    <w:p w14:paraId="03590DCF" w14:textId="77777777" w:rsidR="00AB565D" w:rsidRPr="00654586" w:rsidRDefault="00D1654B" w:rsidP="00654586">
      <w:r w:rsidRPr="00654586">
        <w:t xml:space="preserve">    (4) Consist of providing goods or services to an internationally recognized peacekeeping force or humanitarian organization;</w:t>
      </w:r>
    </w:p>
    <w:p w14:paraId="03590DD0" w14:textId="77777777" w:rsidR="00AB565D" w:rsidRPr="00654586" w:rsidRDefault="00D1654B" w:rsidP="00654586">
      <w:r w:rsidRPr="00654586">
        <w:t xml:space="preserve">    (5) Consist of providing goods or servic</w:t>
      </w:r>
      <w:r w:rsidRPr="00654586">
        <w:t>es that are used only to promote health or education; or</w:t>
      </w:r>
    </w:p>
    <w:p w14:paraId="03590DD1" w14:textId="77777777" w:rsidR="00AB565D" w:rsidRPr="00654586" w:rsidRDefault="00D1654B" w:rsidP="00654586">
      <w:r w:rsidRPr="00654586">
        <w:t xml:space="preserve">    (6) Have been voluntarily suspended.</w:t>
      </w:r>
    </w:p>
    <w:p w14:paraId="03590DD2" w14:textId="77777777" w:rsidR="00AB565D" w:rsidRPr="00654586" w:rsidRDefault="00D1654B" w:rsidP="00654586">
      <w:r w:rsidRPr="00654586">
        <w:t xml:space="preserve">  </w:t>
      </w:r>
      <w:r>
        <w:t>“</w:t>
      </w:r>
      <w:r w:rsidRPr="00654586">
        <w:t>Sensitive technology</w:t>
      </w:r>
      <w:r>
        <w:t>”</w:t>
      </w:r>
      <w:r w:rsidRPr="00654586">
        <w:t>—</w:t>
      </w:r>
    </w:p>
    <w:p w14:paraId="03590DD3" w14:textId="77777777" w:rsidR="00AB565D" w:rsidRPr="00654586" w:rsidRDefault="00D1654B" w:rsidP="00654586">
      <w:r w:rsidRPr="00654586">
        <w:t xml:space="preserve">    (1) Means hardware, software, telecommunications equipment, or any other technology that is to be used specifically</w:t>
      </w:r>
      <w:r w:rsidRPr="00654586">
        <w:t>—</w:t>
      </w:r>
    </w:p>
    <w:p w14:paraId="03590DD4" w14:textId="77777777" w:rsidR="00AB565D" w:rsidRPr="00654586" w:rsidRDefault="00D1654B" w:rsidP="00654586">
      <w:r w:rsidRPr="00654586">
        <w:t xml:space="preserve">      (i) </w:t>
      </w:r>
      <w:r w:rsidRPr="00654586">
        <w:t>To restrict the free flow of unbiased information in Iran; or</w:t>
      </w:r>
    </w:p>
    <w:p w14:paraId="03590DD5" w14:textId="77777777" w:rsidR="00AB565D" w:rsidRPr="00654586" w:rsidRDefault="00D1654B" w:rsidP="00654586">
      <w:r w:rsidRPr="00654586">
        <w:t xml:space="preserve">      (ii) To disrupt, monitor, or otherwise restrict speech of the people of Iran; and</w:t>
      </w:r>
    </w:p>
    <w:p w14:paraId="03590DD6" w14:textId="77777777" w:rsidR="00AB565D" w:rsidRPr="00654586" w:rsidRDefault="00D1654B" w:rsidP="00654586">
      <w:r w:rsidRPr="00654586">
        <w:t xml:space="preserve">    (2) Does not include information or informational materials the export of which the President does not</w:t>
      </w:r>
      <w:r w:rsidRPr="00654586">
        <w:t xml:space="preserve"> have the authority to regulate or prohibit pursuant to section 203(b)(3) of the International Emergency Economic Powers Act (50 U.S.C. 1702(b)(3)).</w:t>
      </w:r>
    </w:p>
    <w:p w14:paraId="03590DD7" w14:textId="77777777" w:rsidR="00AB565D" w:rsidRPr="00654586" w:rsidRDefault="00D1654B" w:rsidP="00654586">
      <w:r w:rsidRPr="00654586">
        <w:t xml:space="preserve">  </w:t>
      </w:r>
      <w:r w:rsidRPr="00575911">
        <w:rPr>
          <w:i/>
        </w:rPr>
        <w:t>Service-disabled veteran-owned small business concern</w:t>
      </w:r>
      <w:r w:rsidRPr="00654586">
        <w:t>—</w:t>
      </w:r>
    </w:p>
    <w:p w14:paraId="03590DD8" w14:textId="77777777" w:rsidR="00AB565D" w:rsidRPr="00654586" w:rsidRDefault="00D1654B" w:rsidP="00654586">
      <w:r w:rsidRPr="00654586">
        <w:t xml:space="preserve">    (1) Means a small business concern</w:t>
      </w:r>
      <w:r w:rsidRPr="00654586">
        <w:t>—</w:t>
      </w:r>
    </w:p>
    <w:p w14:paraId="03590DD9" w14:textId="77777777" w:rsidR="00AB565D" w:rsidRPr="00654586" w:rsidRDefault="00D1654B" w:rsidP="00654586">
      <w:r w:rsidRPr="00654586">
        <w:t xml:space="preserve">      (i) </w:t>
      </w:r>
      <w:r w:rsidRPr="00654586">
        <w:t>Not less than 51 percent of which is owned by one or more service-disabled veterans or, in the case of any publicly owned business, not less than 51 percent of the stock of which is owned by one or more service-disabled veterans; and</w:t>
      </w:r>
    </w:p>
    <w:p w14:paraId="03590DDA" w14:textId="77777777" w:rsidR="00AB565D" w:rsidRPr="00654586" w:rsidRDefault="00D1654B" w:rsidP="00654586">
      <w:r w:rsidRPr="00654586">
        <w:t xml:space="preserve">      (ii) The managem</w:t>
      </w:r>
      <w:r w:rsidRPr="00654586">
        <w:t>ent and daily business operations of which are controlled by one or more service-disabled veterans or, in the case of a service-disabled veteran with permanent and severe disability, the spouse or permanent caregiver of such veteran.</w:t>
      </w:r>
    </w:p>
    <w:p w14:paraId="03590DDB" w14:textId="77777777" w:rsidR="00AB565D" w:rsidRPr="007F09CA" w:rsidRDefault="00D1654B" w:rsidP="007F09CA">
      <w:r w:rsidRPr="007F09CA">
        <w:t xml:space="preserve">    (2) Service-disabl</w:t>
      </w:r>
      <w:r w:rsidRPr="007F09CA">
        <w:t>ed veteran means a veteran, as defined in 38 U.S.C. 101(2), with a disabilit</w:t>
      </w:r>
      <w:r w:rsidRPr="007F09CA">
        <w:t>y that is service-connected, as</w:t>
      </w:r>
      <w:r w:rsidRPr="007F09CA">
        <w:t xml:space="preserve"> defined in 38 U.S.C. 101(16).</w:t>
      </w:r>
    </w:p>
    <w:p w14:paraId="03590DDC" w14:textId="77777777" w:rsidR="00AB565D" w:rsidRPr="007F09CA" w:rsidRDefault="00D1654B" w:rsidP="007F09CA">
      <w:r w:rsidRPr="007F09CA">
        <w:t xml:space="preserve">  </w:t>
      </w:r>
      <w:r w:rsidRPr="00575911">
        <w:rPr>
          <w:i/>
        </w:rPr>
        <w:t>Small business concern</w:t>
      </w:r>
      <w:r w:rsidRPr="007F09CA">
        <w:t xml:space="preserve"> means a concern, including its affiliates, that</w:t>
      </w:r>
      <w:r w:rsidRPr="007F09CA">
        <w:t xml:space="preserve"> is independently owned and operated, not dominant in the field of operation in which it is bidding on Government contracts, and qualified as a small business under the criteria in 13 CFR Part 121 and size standards in this solicitation.</w:t>
      </w:r>
    </w:p>
    <w:p w14:paraId="03590DDD" w14:textId="77777777" w:rsidR="007F09CA" w:rsidRPr="007F09CA" w:rsidRDefault="00D1654B" w:rsidP="007F09CA">
      <w:pPr>
        <w:rPr>
          <w:lang w:val="en"/>
        </w:rPr>
      </w:pPr>
      <w:r w:rsidRPr="007F09CA">
        <w:rPr>
          <w:lang w:val="en"/>
        </w:rPr>
        <w:t xml:space="preserve">  </w:t>
      </w:r>
      <w:r w:rsidRPr="00575911">
        <w:rPr>
          <w:i/>
          <w:lang w:val="en"/>
        </w:rPr>
        <w:t>Small disadvanta</w:t>
      </w:r>
      <w:r w:rsidRPr="00575911">
        <w:rPr>
          <w:i/>
          <w:lang w:val="en"/>
        </w:rPr>
        <w:t>ged business concern</w:t>
      </w:r>
      <w:r w:rsidRPr="007F09CA">
        <w:rPr>
          <w:lang w:val="en"/>
        </w:rPr>
        <w:t>, consistent with 13 CFR 124.1002, means a small business concern under the size standard applicable to the acquisition, that—</w:t>
      </w:r>
    </w:p>
    <w:p w14:paraId="03590DDE" w14:textId="77777777" w:rsidR="007F09CA" w:rsidRPr="007F09CA" w:rsidRDefault="00D1654B" w:rsidP="007F09CA">
      <w:pPr>
        <w:rPr>
          <w:lang w:val="en"/>
        </w:rPr>
      </w:pPr>
      <w:r w:rsidRPr="007F09CA">
        <w:rPr>
          <w:lang w:val="en"/>
        </w:rPr>
        <w:t xml:space="preserve">    (1) Is at least 51 percent unconditionally and directly owned (as defined at 13 CFR 124.105) by—</w:t>
      </w:r>
    </w:p>
    <w:p w14:paraId="03590DDF" w14:textId="77777777" w:rsidR="007F09CA" w:rsidRPr="007F09CA" w:rsidRDefault="00D1654B" w:rsidP="007F09CA">
      <w:pPr>
        <w:rPr>
          <w:lang w:val="en"/>
        </w:rPr>
      </w:pPr>
      <w:r w:rsidRPr="007F09CA">
        <w:rPr>
          <w:lang w:val="en"/>
        </w:rPr>
        <w:t xml:space="preserve">      (i</w:t>
      </w:r>
      <w:r w:rsidRPr="007F09CA">
        <w:rPr>
          <w:lang w:val="en"/>
        </w:rPr>
        <w:t>) One or more socially disadvantaged (as defined at 13 CFR 124.103) and economically disadvantaged (as defined at 13 CFR 124.104) individuals who are citizens of the United States; and</w:t>
      </w:r>
    </w:p>
    <w:p w14:paraId="03590DE0" w14:textId="77777777" w:rsidR="007F09CA" w:rsidRPr="007F09CA" w:rsidRDefault="00D1654B" w:rsidP="007F09CA">
      <w:pPr>
        <w:rPr>
          <w:lang w:val="en"/>
        </w:rPr>
      </w:pPr>
      <w:r w:rsidRPr="007F09CA">
        <w:rPr>
          <w:lang w:val="en"/>
        </w:rPr>
        <w:t xml:space="preserve">      (ii) Each individual claiming economic disadvantage has a net wor</w:t>
      </w:r>
      <w:r w:rsidRPr="007F09CA">
        <w:rPr>
          <w:lang w:val="en"/>
        </w:rPr>
        <w:t>th not exceeding $750,000 after taking into account the applicable exclusions set forth at 13 CFR 124.104(c)(2); and</w:t>
      </w:r>
    </w:p>
    <w:p w14:paraId="03590DE1" w14:textId="77777777" w:rsidR="007F09CA" w:rsidRPr="007F09CA" w:rsidRDefault="00D1654B" w:rsidP="007F09CA">
      <w:pPr>
        <w:rPr>
          <w:lang w:val="en"/>
        </w:rPr>
      </w:pPr>
      <w:r w:rsidRPr="007F09CA">
        <w:rPr>
          <w:lang w:val="en"/>
        </w:rPr>
        <w:t xml:space="preserve">    (2) The management and daily business operations of which are controlled (as defined at 13.CFR 124.106) by individuals, who meet the cr</w:t>
      </w:r>
      <w:r w:rsidRPr="007F09CA">
        <w:rPr>
          <w:lang w:val="en"/>
        </w:rPr>
        <w:t>iteria in paragraphs (1)(i) and (ii) of this definition.</w:t>
      </w:r>
    </w:p>
    <w:p w14:paraId="03590DE2" w14:textId="77777777" w:rsidR="00AB565D" w:rsidRPr="007F09CA" w:rsidRDefault="00D1654B" w:rsidP="007F09CA">
      <w:r w:rsidRPr="007F09CA">
        <w:t xml:space="preserve">  </w:t>
      </w:r>
      <w:r w:rsidRPr="00575911">
        <w:rPr>
          <w:i/>
        </w:rPr>
        <w:t>Subsidiary</w:t>
      </w:r>
      <w:r w:rsidRPr="007F09CA">
        <w:t xml:space="preserve"> means an entity in which more than 50 percent of the entity is owned</w:t>
      </w:r>
      <w:r w:rsidRPr="007F09CA">
        <w:t>—</w:t>
      </w:r>
    </w:p>
    <w:p w14:paraId="03590DE3" w14:textId="77777777" w:rsidR="00AB565D" w:rsidRPr="007F09CA" w:rsidRDefault="00D1654B" w:rsidP="007F09CA">
      <w:r w:rsidRPr="007F09CA">
        <w:t xml:space="preserve">    (1) Directly by a parent corporation; or</w:t>
      </w:r>
    </w:p>
    <w:p w14:paraId="03590DE4" w14:textId="77777777" w:rsidR="00AB565D" w:rsidRDefault="00D1654B" w:rsidP="00654586">
      <w:r w:rsidRPr="00654586">
        <w:t xml:space="preserve">    (2) Through another subsidiary of a parent corporation.</w:t>
      </w:r>
    </w:p>
    <w:p w14:paraId="03590DE5" w14:textId="77777777" w:rsidR="00294580" w:rsidRPr="00654586" w:rsidRDefault="00D1654B" w:rsidP="00294580">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include new offices/divisions of the same company</w:t>
      </w:r>
      <w:r>
        <w:t xml:space="preserve"> or a company that only changes its name. The extent of the responsibility of the successor for the liabilities of the predecessor may vary, depending on State law and specific circumstances.</w:t>
      </w:r>
    </w:p>
    <w:p w14:paraId="03590DE6" w14:textId="77777777" w:rsidR="00AB565D" w:rsidRPr="00654586" w:rsidRDefault="00D1654B" w:rsidP="00654586">
      <w:r w:rsidRPr="00654586">
        <w:t xml:space="preserve">  </w:t>
      </w:r>
      <w:r w:rsidRPr="00575911">
        <w:rPr>
          <w:i/>
        </w:rPr>
        <w:t>Veteran-owned small business concern</w:t>
      </w:r>
      <w:r w:rsidRPr="00654586">
        <w:t xml:space="preserve"> means a small business co</w:t>
      </w:r>
      <w:r w:rsidRPr="00654586">
        <w:t>ncern</w:t>
      </w:r>
      <w:r w:rsidRPr="00654586">
        <w:t>—</w:t>
      </w:r>
    </w:p>
    <w:p w14:paraId="03590DE7" w14:textId="77777777" w:rsidR="00AB565D" w:rsidRPr="00654586" w:rsidRDefault="00D1654B" w:rsidP="00654586">
      <w:r w:rsidRPr="00654586">
        <w:t xml:space="preserve">    (1) Not less than 51 percent of which is owned by one or more veterans (as defined at 38 U.S.C. 101(2)) or, in the case of any publicly owned business, not less than 51 percent of the stock of which is owned by one or more veterans; and</w:t>
      </w:r>
    </w:p>
    <w:p w14:paraId="03590DE8" w14:textId="77777777" w:rsidR="00AB565D" w:rsidRPr="00654586" w:rsidRDefault="00D1654B" w:rsidP="00654586">
      <w:r w:rsidRPr="00654586">
        <w:t xml:space="preserve">    (2) </w:t>
      </w:r>
      <w:r w:rsidRPr="00654586">
        <w:t>The management and daily business operations of which are controlled by one or more veterans.</w:t>
      </w:r>
    </w:p>
    <w:p w14:paraId="03590DE9" w14:textId="77777777" w:rsidR="00AB565D" w:rsidRPr="00654586" w:rsidRDefault="00D1654B" w:rsidP="00654586">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w:t>
      </w:r>
      <w:r w:rsidRPr="00654586">
        <w:t xml:space="preserve"> percent of its stock is owned by one or more women; and whose management and daily business operations are controlled by one or more women.</w:t>
      </w:r>
    </w:p>
    <w:p w14:paraId="03590DEA" w14:textId="77777777" w:rsidR="00AB565D" w:rsidRPr="00654586" w:rsidRDefault="00D1654B" w:rsidP="00654586">
      <w:r w:rsidRPr="00654586">
        <w:t xml:space="preserve">  </w:t>
      </w:r>
      <w:r w:rsidRPr="00575911">
        <w:rPr>
          <w:i/>
        </w:rPr>
        <w:t>Women-owned small business concern</w:t>
      </w:r>
      <w:r w:rsidRPr="00654586">
        <w:t xml:space="preserve"> means a small business concern</w:t>
      </w:r>
      <w:r w:rsidRPr="00654586">
        <w:t>—</w:t>
      </w:r>
    </w:p>
    <w:p w14:paraId="03590DEB" w14:textId="77777777" w:rsidR="00AB565D" w:rsidRPr="00654586" w:rsidRDefault="00D1654B" w:rsidP="00654586">
      <w:r w:rsidRPr="00654586">
        <w:t xml:space="preserve">    (1) That is at least 51 percent owned by o</w:t>
      </w:r>
      <w:r w:rsidRPr="00654586">
        <w:t>ne or more women; or, in the case of any publicly owned business, at least 51 percent of the stock of which is owned by one or more women; and</w:t>
      </w:r>
    </w:p>
    <w:p w14:paraId="03590DEC" w14:textId="77777777" w:rsidR="00AB565D" w:rsidRPr="00654586" w:rsidRDefault="00D1654B" w:rsidP="00654586">
      <w:r w:rsidRPr="00654586">
        <w:t xml:space="preserve">    (2) Whose management and daily business operations are controlled by one or more women.</w:t>
      </w:r>
    </w:p>
    <w:p w14:paraId="03590DED" w14:textId="77777777" w:rsidR="00AB565D" w:rsidRDefault="00D1654B" w:rsidP="00654586">
      <w:r w:rsidRPr="00654586">
        <w:t xml:space="preserve">  </w:t>
      </w:r>
      <w:r w:rsidRPr="00575911">
        <w:rPr>
          <w:i/>
        </w:rPr>
        <w:t>Women-owned small b</w:t>
      </w:r>
      <w:r w:rsidRPr="00575911">
        <w:rPr>
          <w:i/>
        </w:rPr>
        <w:t>usiness (WOSB) concern eligible under the WOSB Program</w:t>
      </w:r>
      <w:r w:rsidRPr="00654586">
        <w:t xml:space="preserve"> (in accordance with 13 CFR part 127), means a small business concern that is at least 51 percent directly and unconditionally owned by, and the management and daily business operations of which are con</w:t>
      </w:r>
      <w:r w:rsidRPr="00654586">
        <w:t>trolled by, one or more women who are citizens of the United States.</w:t>
      </w:r>
    </w:p>
    <w:p w14:paraId="03590DEE" w14:textId="77777777" w:rsidR="00722B6F" w:rsidRPr="00654586" w:rsidRDefault="00D1654B" w:rsidP="00722B6F">
      <w:r>
        <w:t xml:space="preserve">  </w:t>
      </w:r>
      <w:r w:rsidRPr="00C5393B">
        <w:rPr>
          <w:b/>
        </w:rPr>
        <w:t>Note to paragraph (a):</w:t>
      </w:r>
      <w:r>
        <w:t xml:space="preserve"> By a court order issued on October 24, 2016, the following definitions in this paragraph (a) are enjoined indefinitely as of the date of the order: “Administrative merits determination”, “Arbitral award or decision”, paragraph (2) of “Civil judgment”, “DO</w:t>
      </w:r>
      <w:r>
        <w:t>L Guidance”, “Enforcement agency”, “Labor compliance agreement”, “Labor laws”, and “Labor law decision”. The enjoined definitions will become effective immediately if the court terminates the injunction. At that time, DoD, GSA, and NASA will publish a docu</w:t>
      </w:r>
      <w:r>
        <w:t xml:space="preserve">ment in the </w:t>
      </w:r>
      <w:r w:rsidRPr="00C5393B">
        <w:rPr>
          <w:b/>
        </w:rPr>
        <w:t xml:space="preserve">Federal Register </w:t>
      </w:r>
      <w:r>
        <w:t>advising the public of the termination of the injunction.</w:t>
      </w:r>
    </w:p>
    <w:p w14:paraId="03590DEF" w14:textId="77777777" w:rsidR="00077C19" w:rsidRPr="00654586" w:rsidRDefault="00D1654B" w:rsidP="00654586">
      <w:r w:rsidRPr="00654586">
        <w:t xml:space="preserve">  (b)(1) </w:t>
      </w:r>
      <w:r w:rsidRPr="00654586">
        <w:rPr>
          <w:i/>
        </w:rPr>
        <w:t>Annual Representations and Certifications.</w:t>
      </w:r>
      <w:r w:rsidRPr="00654586">
        <w:t xml:space="preserve"> Any changes provided by the offeror in paragraph (b)(2) of this provision do not automatically change the </w:t>
      </w:r>
      <w:r w:rsidRPr="00654586">
        <w:t>representations and certifications posted on the SAM website.</w:t>
      </w:r>
    </w:p>
    <w:p w14:paraId="03590DF0" w14:textId="77777777" w:rsidR="00AB565D" w:rsidRPr="00654586" w:rsidRDefault="00D1654B" w:rsidP="00B2754A">
      <w:r w:rsidRPr="00654586">
        <w:t xml:space="preserve">    (2) The offeror has completed the annual representations and certificat</w:t>
      </w:r>
      <w:r w:rsidRPr="00654586">
        <w:t>ions electronically via the SAM</w:t>
      </w:r>
      <w:r w:rsidRPr="00654586">
        <w:t xml:space="preserve"> website </w:t>
      </w:r>
      <w:r w:rsidRPr="00654586">
        <w:t xml:space="preserve">access through </w:t>
      </w:r>
      <w:hyperlink r:id="rId45" w:history="1">
        <w:r w:rsidRPr="00654586">
          <w:rPr>
            <w:rStyle w:val="Hyperlink"/>
          </w:rPr>
          <w:t>http://www.acquisition.g</w:t>
        </w:r>
        <w:r w:rsidRPr="00654586">
          <w:rPr>
            <w:rStyle w:val="Hyperlink"/>
          </w:rPr>
          <w:t>ov</w:t>
        </w:r>
      </w:hyperlink>
      <w:r w:rsidRPr="00654586">
        <w:t>. After reviewing the SAM</w:t>
      </w:r>
      <w:r w:rsidRPr="00654586">
        <w:t xml:space="preserve"> database information, the offeror verifies by submission of this offer that the representations and certifications currently posted electronically at FAR 52.212-3, Offeror Representations and Certifications</w:t>
      </w:r>
      <w:r w:rsidRPr="00654586">
        <w:t>—</w:t>
      </w:r>
      <w:r w:rsidRPr="00654586">
        <w:t xml:space="preserve">Commercial Items, </w:t>
      </w:r>
      <w:r w:rsidRPr="00654586">
        <w:t xml:space="preserve">have been entered or updated in the last 12 months, are current, accurate, complete, and applicable to this solicitation (including the business size standard applicable to the NAICS code referenced for this solicitation), as of the date of this offer and </w:t>
      </w:r>
      <w:r w:rsidRPr="00654586">
        <w:t>are incorporated in this offer by reference (see FAR 4.1201), except for paragraphs .</w:t>
      </w:r>
    </w:p>
    <w:p w14:paraId="03590DF1" w14:textId="77777777" w:rsidR="00AB565D" w:rsidRPr="00654586" w:rsidRDefault="00D1654B" w:rsidP="00654586">
      <w:r w:rsidRPr="00654586">
        <w:t xml:space="preserve">  (c) Offerors must complete the following representations when the resulting contract will be performed in the United States or its outlying areas.  Check all that apply</w:t>
      </w:r>
      <w:r w:rsidRPr="00654586">
        <w:t>.</w:t>
      </w:r>
    </w:p>
    <w:p w14:paraId="03590DF2" w14:textId="77777777" w:rsidR="00AB565D" w:rsidRPr="00654586" w:rsidRDefault="00D1654B" w:rsidP="00654586">
      <w:r w:rsidRPr="00654586">
        <w:t xml:space="preserve">    (1) </w:t>
      </w:r>
      <w:r w:rsidRPr="00654586">
        <w:rPr>
          <w:i/>
        </w:rPr>
        <w:t>Small business concern</w:t>
      </w:r>
      <w:r w:rsidRPr="00654586">
        <w:t>.  The offeror represents as part of its offer that it [  ]  is, [  ] is not a small business concern.</w:t>
      </w:r>
    </w:p>
    <w:p w14:paraId="03590DF3" w14:textId="77777777" w:rsidR="00AB565D" w:rsidRPr="00654586" w:rsidRDefault="00D1654B" w:rsidP="00654586">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w:t>
      </w:r>
      <w:r w:rsidRPr="00654586">
        <w:rPr>
          <w:i/>
        </w:rPr>
        <w:t>n in paragraph (c)(1) of this provision.</w:t>
      </w:r>
      <w:r w:rsidRPr="00654586">
        <w:t>] The offeror represents as part of its offer that it [  ] is, [  ] is not a veteran-owned small business concern.</w:t>
      </w:r>
    </w:p>
    <w:p w14:paraId="03590DF4" w14:textId="77777777" w:rsidR="00AB565D" w:rsidRPr="00654586" w:rsidRDefault="00D1654B" w:rsidP="00654586">
      <w:r w:rsidRPr="00654586">
        <w:t xml:space="preserve">    (3) </w:t>
      </w:r>
      <w:r w:rsidRPr="00654586">
        <w:rPr>
          <w:i/>
        </w:rPr>
        <w:t>Service-disabled veteran-owned small business concern.</w:t>
      </w:r>
      <w:r w:rsidRPr="00654586">
        <w:t xml:space="preserve"> [</w:t>
      </w:r>
      <w:r w:rsidRPr="00654586">
        <w:rPr>
          <w:i/>
        </w:rPr>
        <w:t>Complete only if the offeror represen</w:t>
      </w:r>
      <w:r w:rsidRPr="00654586">
        <w:rPr>
          <w:i/>
        </w:rPr>
        <w:t>ted itself as a veteran-owned small business concern in paragraph (c)(2) of this provision.</w:t>
      </w:r>
      <w:r w:rsidRPr="00654586">
        <w:t>] The offeror represents as part of its offer that it [  ] is, [  ] is not a service-disabled veteran-owned small business concern.</w:t>
      </w:r>
    </w:p>
    <w:p w14:paraId="03590DF5" w14:textId="77777777" w:rsidR="00AB565D" w:rsidRPr="00654586" w:rsidRDefault="00D1654B" w:rsidP="00654586">
      <w:r w:rsidRPr="00654586">
        <w:t xml:space="preserve">    (4) </w:t>
      </w:r>
      <w:r w:rsidRPr="00654586">
        <w:rPr>
          <w:i/>
        </w:rPr>
        <w:t>Small disadvantaged busin</w:t>
      </w:r>
      <w:r w:rsidRPr="00654586">
        <w:rPr>
          <w:i/>
        </w:rPr>
        <w:t>ess concern.</w:t>
      </w:r>
      <w:r w:rsidRPr="00654586">
        <w:t xml:space="preserve">  [</w:t>
      </w:r>
      <w:r w:rsidRPr="00654586">
        <w:rPr>
          <w:i/>
        </w:rPr>
        <w:t>Complete only if the offeror represented itself as a small business concern in paragraph (c)(1) of this provision.</w:t>
      </w:r>
      <w:r>
        <w:t>] The offeror represents</w:t>
      </w:r>
      <w:r w:rsidRPr="00654586">
        <w:t xml:space="preserve"> that it [  ] is, [  ] is not a small disadvantaged business concern as defined in 13 CFR 124.1002.</w:t>
      </w:r>
    </w:p>
    <w:p w14:paraId="03590DF6" w14:textId="77777777" w:rsidR="00AB565D" w:rsidRPr="00654586" w:rsidRDefault="00D1654B" w:rsidP="00654586">
      <w:r w:rsidRPr="00654586">
        <w:t xml:space="preserve">   </w:t>
      </w:r>
      <w:r w:rsidRPr="00654586">
        <w:t xml:space="preserve"> (5) </w:t>
      </w:r>
      <w:r w:rsidRPr="00654586">
        <w:rPr>
          <w:i/>
        </w:rPr>
        <w:t>Women-owned small business 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business concern.</w:t>
      </w:r>
    </w:p>
    <w:p w14:paraId="03590DF7" w14:textId="77777777" w:rsidR="00EC6E7F" w:rsidRPr="00654586" w:rsidRDefault="00D1654B" w:rsidP="00654586">
      <w:r w:rsidRPr="00654586">
        <w:t xml:space="preserve">    (6</w:t>
      </w:r>
      <w:r w:rsidRPr="00654586">
        <w:t>) WOSB concern eligible under the WOSB Program. [Complete only if the offeror represented itself as a women-owned small business concern in paragraph (c)(5) of this provision.] The offeror represents that—</w:t>
      </w:r>
    </w:p>
    <w:p w14:paraId="03590DF8" w14:textId="77777777" w:rsidR="009F0C93" w:rsidRPr="00654586" w:rsidRDefault="00D1654B" w:rsidP="00654586">
      <w:r w:rsidRPr="00654586">
        <w:t xml:space="preserve">      (i) It [ ] is, [ ] is not a WOSB concern eli</w:t>
      </w:r>
      <w:r w:rsidRPr="00654586">
        <w:t>gible under the WOSB Program, has provided all the required documents to the WOSB Repository, and no change in circumstances or adverse decisions have been issued that affects its eligibility; and</w:t>
      </w:r>
    </w:p>
    <w:p w14:paraId="03590DF9" w14:textId="77777777" w:rsidR="009F0C93" w:rsidRPr="00654586" w:rsidRDefault="00D1654B" w:rsidP="00654586">
      <w:r w:rsidRPr="00654586">
        <w:t xml:space="preserve">      </w:t>
      </w:r>
      <w:r w:rsidRPr="00654586">
        <w:rPr>
          <w:rFonts w:cs="Microsoft Sans Serif"/>
        </w:rPr>
        <w:t xml:space="preserve">(ii) It [ ] is, [ ] </w:t>
      </w:r>
      <w:r w:rsidRPr="00654586">
        <w:t>is not a joint venture that compl</w:t>
      </w:r>
      <w:r w:rsidRPr="00654586">
        <w:t>ies with the requirements of 13 CFR part 127, and the representation in paragraph (c)(6)(i) of this provision is accurate for each WOSB concern eligible under the WOSB Program participating in the joint venture. [</w:t>
      </w:r>
      <w:r w:rsidRPr="00654586">
        <w:rPr>
          <w:rFonts w:cs="Melior-Italic"/>
          <w:i/>
          <w:iCs/>
        </w:rPr>
        <w:t>The offeror shall enter the name or names o</w:t>
      </w:r>
      <w:r w:rsidRPr="00654586">
        <w:rPr>
          <w:rFonts w:cs="Melior-Italic"/>
          <w:i/>
          <w:iCs/>
        </w:rPr>
        <w:t>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w:t>
      </w:r>
      <w:r w:rsidRPr="00654586">
        <w:rPr>
          <w:szCs w:val="20"/>
        </w:rPr>
        <w:t xml:space="preserve"> </w:t>
      </w:r>
      <w:r w:rsidRPr="00654586">
        <w:rPr>
          <w:szCs w:val="20"/>
        </w:rPr>
        <w:t>copy of the WOSB representation.</w:t>
      </w:r>
      <w:r w:rsidRPr="00654586">
        <w:t xml:space="preserve">   </w:t>
      </w:r>
    </w:p>
    <w:p w14:paraId="03590DFA" w14:textId="77777777" w:rsidR="009F0C93" w:rsidRPr="00654586" w:rsidRDefault="00D1654B" w:rsidP="00654586">
      <w:r w:rsidRPr="00654586">
        <w:t xml:space="preserve"> </w:t>
      </w:r>
      <w:r w:rsidRPr="00654586">
        <w:t xml:space="preserve"> </w:t>
      </w:r>
      <w:r w:rsidRPr="00654586">
        <w:t xml:space="preserve">  </w:t>
      </w:r>
      <w:r w:rsidRPr="00654586">
        <w:t>(7) Economically disadvantaged women-owned small business (EDWOSB) concern. [</w:t>
      </w:r>
      <w:r w:rsidRPr="00654586">
        <w:rPr>
          <w:i/>
        </w:rPr>
        <w:t>Complete only if the offeror represented itself as a WOSB concern eligible under the WOSB Program in (c)(6) of this provision.</w:t>
      </w:r>
      <w:r w:rsidRPr="00654586">
        <w:t>] The offeror</w:t>
      </w:r>
      <w:r w:rsidRPr="00654586">
        <w:t xml:space="preserve"> represents that</w:t>
      </w:r>
      <w:r w:rsidRPr="00654586">
        <w:t>—</w:t>
      </w:r>
    </w:p>
    <w:p w14:paraId="03590DFB" w14:textId="77777777" w:rsidR="009F0C93" w:rsidRPr="00654586" w:rsidRDefault="00D1654B" w:rsidP="00654586">
      <w:pPr>
        <w:rPr>
          <w:rFonts w:cs="Melior"/>
          <w:szCs w:val="20"/>
        </w:rPr>
      </w:pPr>
      <w:r w:rsidRPr="00654586">
        <w:rPr>
          <w:szCs w:val="20"/>
        </w:rPr>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03590DFC" w14:textId="77777777" w:rsidR="009F0C93" w:rsidRPr="00654586" w:rsidRDefault="00D1654B" w:rsidP="00654586">
      <w:pPr>
        <w:rPr>
          <w:rFonts w:cs="Melior"/>
          <w:sz w:val="16"/>
          <w:szCs w:val="16"/>
        </w:rPr>
      </w:pPr>
      <w:r w:rsidRPr="00654586">
        <w:t xml:space="preserve">      (ii) It [ ] is</w:t>
      </w:r>
      <w:r w:rsidRPr="00654586">
        <w:t xml:space="preserve">, [ ] </w:t>
      </w:r>
      <w:r w:rsidRPr="00654586">
        <w:rPr>
          <w:rFonts w:cs="Melior"/>
          <w:szCs w:val="20"/>
        </w:rPr>
        <w:t>is not a joint venture that 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The offeror shall enter the name o</w:t>
      </w:r>
      <w:r w:rsidRPr="00654586">
        <w:rPr>
          <w:rFonts w:cs="Melior-Italic"/>
          <w:i/>
          <w:iCs/>
          <w:szCs w:val="20"/>
        </w:rPr>
        <w:t xml:space="preserve">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03590DFD" w14:textId="77777777" w:rsidR="00AB565D" w:rsidRPr="00654586" w:rsidRDefault="00D1654B" w:rsidP="00654586">
      <w:r w:rsidRPr="00654586">
        <w:rPr>
          <w:b/>
        </w:rPr>
        <w:t>Note:</w:t>
      </w:r>
      <w:r w:rsidRPr="00654586">
        <w:t xml:space="preserve"> Complete para</w:t>
      </w:r>
      <w:r w:rsidRPr="00654586">
        <w:t>graphs (c)(8) and (c)(9) only if this solicitation is expected to exceed the simplified acquisition threshold.</w:t>
      </w:r>
    </w:p>
    <w:p w14:paraId="03590DFE" w14:textId="77777777" w:rsidR="00AB565D" w:rsidRPr="00654586" w:rsidRDefault="00D1654B" w:rsidP="00654586">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w:t>
      </w:r>
      <w:r w:rsidRPr="00654586">
        <w:rPr>
          <w:i/>
        </w:rPr>
        <w:t xml:space="preserve"> not represent itself as a small business concern in paragraph (c)(1) of this provision.</w:t>
      </w:r>
      <w:r w:rsidRPr="00654586">
        <w:t>]  The offeror represents that it [  ] is a women-owned business concern.</w:t>
      </w:r>
    </w:p>
    <w:p w14:paraId="03590DFF" w14:textId="77777777" w:rsidR="00AB565D" w:rsidRPr="00654586" w:rsidRDefault="00D1654B" w:rsidP="00654586">
      <w:r w:rsidRPr="00654586">
        <w:t xml:space="preserve">    (9) </w:t>
      </w:r>
      <w:r w:rsidRPr="00654586">
        <w:rPr>
          <w:i/>
        </w:rPr>
        <w:t xml:space="preserve">Tie bid priority for labor surplus area concerns.  </w:t>
      </w:r>
      <w:r w:rsidRPr="00654586">
        <w:t>If this is an invitation for bid, s</w:t>
      </w:r>
      <w:r w:rsidRPr="00654586">
        <w:t>mall business offerors may identify the labor surplus areas in which costs to be incurred on account of manufacturing or production (by offeror or first-tier subcontractors) amount to more than 50 percent of the contract price:</w:t>
      </w:r>
    </w:p>
    <w:p w14:paraId="03590E00" w14:textId="77777777" w:rsidR="00AB565D" w:rsidRPr="00654586" w:rsidRDefault="00D1654B" w:rsidP="00654586">
      <w:r w:rsidRPr="00654586">
        <w:t xml:space="preserve">    ________________________</w:t>
      </w:r>
      <w:r w:rsidRPr="00654586">
        <w:t>___________________</w:t>
      </w:r>
    </w:p>
    <w:p w14:paraId="03590E01" w14:textId="77777777" w:rsidR="00AB565D" w:rsidRPr="00654586" w:rsidRDefault="00D1654B" w:rsidP="00654586">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r w:rsidRPr="00654586">
        <w:t>—</w:t>
      </w:r>
    </w:p>
    <w:p w14:paraId="03590E02" w14:textId="77777777" w:rsidR="00AB565D" w:rsidRPr="00654586" w:rsidRDefault="00D1654B" w:rsidP="00654586">
      <w:r w:rsidRPr="00654586">
        <w:t xml:space="preserve">      (i) It [ ] is, [ ] i</w:t>
      </w:r>
      <w:r w:rsidRPr="00654586">
        <w:t xml:space="preserve">s not a HUBZone small business concern listed, on the date of this representation, on the List of Qualified HUBZone Small Business Concerns maintained by the Small Business Administration, and no material change in ownership and control, principal office, </w:t>
      </w:r>
      <w:r w:rsidRPr="00654586">
        <w:t>or HUBZone employee percentage has occurred since it was certified by the Small Business Administration in accordance with 13 CFR Part 126; and</w:t>
      </w:r>
    </w:p>
    <w:p w14:paraId="03590E03" w14:textId="77777777" w:rsidR="00AB565D" w:rsidRPr="00654586" w:rsidRDefault="00D1654B" w:rsidP="00654586">
      <w:r w:rsidRPr="00654586">
        <w:t xml:space="preserve">      (ii) It [ ] is, [ ] is not a joint venture that complies with the requirements of 13 CFR Part 126, and the re</w:t>
      </w:r>
      <w:r>
        <w:t>presentation in paragraph (c)(10</w:t>
      </w:r>
      <w:r w:rsidRPr="00654586">
        <w:t xml:space="preserve">)(i) of this provision is accurate for the HUBZone small business concern or concerns that are participating </w:t>
      </w:r>
      <w:r w:rsidRPr="00654586">
        <w:t>in the joint venture. [The offeror shall enter the name or names of the HUBZone small business concern or concerns that are participating in the joint venture:____________.] Each HUBZone small business concern participating in the joint venture shall submi</w:t>
      </w:r>
      <w:r w:rsidRPr="00654586">
        <w:t>t a separate signed copy of the HUBZone representation.</w:t>
      </w:r>
    </w:p>
    <w:p w14:paraId="03590E04" w14:textId="77777777" w:rsidR="00AB565D" w:rsidRPr="00654586" w:rsidRDefault="00D1654B" w:rsidP="00654586">
      <w:r w:rsidRPr="00654586">
        <w:t xml:space="preserve">  (d)  Representations required to implement provisions of Executive Order 11246</w:t>
      </w:r>
      <w:r w:rsidRPr="00654586">
        <w:t>—</w:t>
      </w:r>
    </w:p>
    <w:p w14:paraId="03590E05" w14:textId="77777777" w:rsidR="00AB565D" w:rsidRPr="00654586" w:rsidRDefault="00D1654B" w:rsidP="00654586">
      <w:r w:rsidRPr="00654586">
        <w:t xml:space="preserve">    (1) </w:t>
      </w:r>
      <w:r w:rsidRPr="00654586">
        <w:rPr>
          <w:i/>
        </w:rPr>
        <w:t>Previous contracts and compliance</w:t>
      </w:r>
      <w:r w:rsidRPr="00654586">
        <w:t>.  The offeror represents that</w:t>
      </w:r>
      <w:r w:rsidRPr="00654586">
        <w:t>—</w:t>
      </w:r>
    </w:p>
    <w:p w14:paraId="03590E06" w14:textId="77777777" w:rsidR="00AB565D" w:rsidRPr="00654586" w:rsidRDefault="00D1654B" w:rsidP="00654586">
      <w:r w:rsidRPr="00654586">
        <w:t xml:space="preserve">      (i)  It [  ] has, [  ] has not particip</w:t>
      </w:r>
      <w:r w:rsidRPr="00654586">
        <w:t>ated in a previous contract or subcontract subject to the Equal Opportunity clause of this solicitation; and</w:t>
      </w:r>
    </w:p>
    <w:p w14:paraId="03590E07" w14:textId="77777777" w:rsidR="00AB565D" w:rsidRPr="00654586" w:rsidRDefault="00D1654B" w:rsidP="00654586">
      <w:r w:rsidRPr="00654586">
        <w:t xml:space="preserve">      (ii)  It [  ] has, [  ] has not filed all required compliance reports.</w:t>
      </w:r>
    </w:p>
    <w:p w14:paraId="03590E08" w14:textId="77777777" w:rsidR="00AB565D" w:rsidRPr="00654586" w:rsidRDefault="00D1654B" w:rsidP="00654586">
      <w:r w:rsidRPr="00654586">
        <w:t xml:space="preserve">    (2) </w:t>
      </w:r>
      <w:r w:rsidRPr="00654586">
        <w:rPr>
          <w:i/>
        </w:rPr>
        <w:t>Affirmative Action Compliance.</w:t>
      </w:r>
      <w:r w:rsidRPr="00654586">
        <w:t xml:space="preserve">  The offeror represents that</w:t>
      </w:r>
      <w:r w:rsidRPr="00654586">
        <w:t>—</w:t>
      </w:r>
    </w:p>
    <w:p w14:paraId="03590E09" w14:textId="77777777" w:rsidR="00AB565D" w:rsidRPr="00654586" w:rsidRDefault="00D1654B" w:rsidP="00654586">
      <w:r w:rsidRPr="00654586">
        <w:t xml:space="preserve"> </w:t>
      </w:r>
      <w:r w:rsidRPr="00654586">
        <w:t xml:space="preserve">     (i) It [  ] has developed and has on file, [  ] has not developed and does not have on file, at each establishment, affirmative action programs required by rules and regulations of the Secretary of Labor (41 CFR parts 60-1 and 60-2), or</w:t>
      </w:r>
    </w:p>
    <w:p w14:paraId="03590E0A" w14:textId="77777777" w:rsidR="00AB565D" w:rsidRPr="00654586" w:rsidRDefault="00D1654B" w:rsidP="00654586">
      <w:r w:rsidRPr="00654586">
        <w:t xml:space="preserve">      (ii) It [  ] has not previously had contracts subject to the written affirmative action programs requirement of the rules and regulations of the Secretary of Labor.</w:t>
      </w:r>
    </w:p>
    <w:p w14:paraId="03590E0B" w14:textId="77777777" w:rsidR="00AB565D" w:rsidRPr="00654586" w:rsidRDefault="00D1654B" w:rsidP="00654586">
      <w:r w:rsidRPr="00654586">
        <w:t xml:space="preserve">  (e) </w:t>
      </w:r>
      <w:r w:rsidRPr="00654586">
        <w:rPr>
          <w:i/>
        </w:rPr>
        <w:t xml:space="preserve">Certification Regarding Payments to Influence Federal Transactions </w:t>
      </w:r>
      <w:r w:rsidRPr="00654586">
        <w:t>(31 U.S.C. 1</w:t>
      </w:r>
      <w:r w:rsidRPr="00654586">
        <w:t>352). (Applies only if the contract is expected to exceed $150,000.) By submission of its offer, the offeror certifies to the best of its knowledge and belief that no Federal appropriated funds have been paid or will be paid to any person for influencing o</w:t>
      </w:r>
      <w:r w:rsidRPr="00654586">
        <w:t xml:space="preserve">r attempting to influence an officer or employee of any agency, a Member of Congress, an officer or employee of Congress or an employee of a Member of Congress on his or her behalf in connection with the award of any resultant contract. If any registrants </w:t>
      </w:r>
      <w:r w:rsidRPr="00654586">
        <w:t>under the Lobbying Disclosure Act of 1995 have made a lobbying contact on behalf of the offeror with respect to this contract, the offeror shall complete and submit, with its offer, OMB Standard Form LLL, Disclosure of Lobbying Activities, to provide the n</w:t>
      </w:r>
      <w:r w:rsidRPr="00654586">
        <w:t>ame of the registrants. The offeror need not report regularly employed officers or employees of the offeror to whom payments of reasonable compensation were made.</w:t>
      </w:r>
    </w:p>
    <w:p w14:paraId="03590E0C" w14:textId="77777777" w:rsidR="00AB565D" w:rsidRPr="00654586" w:rsidRDefault="00D1654B" w:rsidP="00654586">
      <w:r w:rsidRPr="00654586">
        <w:t xml:space="preserve">  (f) </w:t>
      </w:r>
      <w:r w:rsidRPr="00654586">
        <w:rPr>
          <w:i/>
        </w:rPr>
        <w:t>Buy American Certificate</w:t>
      </w:r>
      <w:r w:rsidRPr="00654586">
        <w:t>.  (Applies only if the clause at Federal Acquisition Regulatio</w:t>
      </w:r>
      <w:r w:rsidRPr="00654586">
        <w:t>n (FAR) 52.22</w:t>
      </w:r>
      <w:r>
        <w:t>5-1, Buy American</w:t>
      </w:r>
      <w:r w:rsidRPr="00654586">
        <w:t>—</w:t>
      </w:r>
      <w:r w:rsidRPr="00654586">
        <w:t>Supplies, is included in this solicitation.)</w:t>
      </w:r>
    </w:p>
    <w:p w14:paraId="03590E0D" w14:textId="77777777" w:rsidR="00AB565D" w:rsidRPr="00654586" w:rsidRDefault="00D1654B" w:rsidP="00654586">
      <w:r w:rsidRPr="00654586">
        <w:t xml:space="preserve">    (1) The offeror certifies that each end product, except those listed in paragraph (f)(2) of this provision, is a domestic end product and that for other than COTS items, the of</w:t>
      </w:r>
      <w:r w:rsidRPr="00654586">
        <w:t>feror has considered components of unknown origin to have been mined, produced, or manufactured outside the United States. The offeror shall list as foreign end products those end products manufactured in the United States that do not qualify as domestic e</w:t>
      </w:r>
      <w:r w:rsidRPr="00654586">
        <w:t xml:space="preserv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w:t>
      </w:r>
      <w:r w:rsidRPr="00654586">
        <w:t>—</w:t>
      </w:r>
      <w:r w:rsidRPr="00654586">
        <w:t>Supplies.</w:t>
      </w:r>
      <w:r>
        <w:t>”</w:t>
      </w:r>
    </w:p>
    <w:p w14:paraId="03590E0E" w14:textId="77777777" w:rsidR="00AB565D" w:rsidRPr="00654586" w:rsidRDefault="00D1654B" w:rsidP="00654586">
      <w:r w:rsidRPr="00654586">
        <w:t xml:space="preserve">    (2) Foreign End Products:</w:t>
      </w:r>
    </w:p>
    <w:p w14:paraId="03590E0F" w14:textId="77777777" w:rsidR="00AB565D" w:rsidRPr="00654586" w:rsidRDefault="00D1654B" w:rsidP="00654586">
      <w:r w:rsidRPr="00654586">
        <w:t xml:space="preserve">      Line Item No             Country of Origin</w:t>
      </w:r>
    </w:p>
    <w:p w14:paraId="03590E10" w14:textId="77777777" w:rsidR="00AB565D" w:rsidRPr="00654586" w:rsidRDefault="00D1654B" w:rsidP="00654586">
      <w:r w:rsidRPr="00654586">
        <w:t xml:space="preserve">      ______________           _______</w:t>
      </w:r>
      <w:r w:rsidRPr="00654586">
        <w:t>__________</w:t>
      </w:r>
    </w:p>
    <w:p w14:paraId="03590E11" w14:textId="77777777" w:rsidR="00AB565D" w:rsidRPr="00654586" w:rsidRDefault="00D1654B" w:rsidP="00654586">
      <w:r w:rsidRPr="00654586">
        <w:t xml:space="preserve">      ______________           _________________</w:t>
      </w:r>
    </w:p>
    <w:p w14:paraId="03590E12" w14:textId="77777777" w:rsidR="00AB565D" w:rsidRPr="00654586" w:rsidRDefault="00D1654B" w:rsidP="00654586">
      <w:r w:rsidRPr="00654586">
        <w:t xml:space="preserve">      ______________           _________________</w:t>
      </w:r>
    </w:p>
    <w:p w14:paraId="03590E13" w14:textId="77777777" w:rsidR="00AB565D" w:rsidRPr="00654586" w:rsidRDefault="00D1654B" w:rsidP="00654586">
      <w:pPr>
        <w:rPr>
          <w:i/>
        </w:rPr>
      </w:pPr>
      <w:r w:rsidRPr="00654586">
        <w:rPr>
          <w:i/>
        </w:rPr>
        <w:t>[List as necessary]</w:t>
      </w:r>
    </w:p>
    <w:p w14:paraId="03590E14" w14:textId="77777777" w:rsidR="00AB565D" w:rsidRPr="00654586" w:rsidRDefault="00D1654B" w:rsidP="00654586">
      <w:r w:rsidRPr="00654586">
        <w:t xml:space="preserve">    (3) The Government will evaluate offers in accordance with the policies and procedures of FAR Part 25.</w:t>
      </w:r>
    </w:p>
    <w:p w14:paraId="03590E15" w14:textId="77777777" w:rsidR="00AB565D" w:rsidRPr="00654586" w:rsidRDefault="00D1654B" w:rsidP="00654586">
      <w:r w:rsidRPr="00654586">
        <w:t xml:space="preserve">  (g)(1) </w:t>
      </w:r>
      <w:r w:rsidRPr="00654586">
        <w:rPr>
          <w:i/>
        </w:rPr>
        <w:t xml:space="preserve">Buy </w:t>
      </w:r>
      <w:r w:rsidRPr="00654586">
        <w:rPr>
          <w:i/>
        </w:rPr>
        <w:t>American</w:t>
      </w:r>
      <w:r w:rsidRPr="00654586">
        <w:rPr>
          <w:i/>
        </w:rPr>
        <w:t>—</w:t>
      </w:r>
      <w:r w:rsidRPr="00654586">
        <w:rPr>
          <w:i/>
        </w:rPr>
        <w:t>Free Trade Agreements</w:t>
      </w:r>
      <w:r w:rsidRPr="00654586">
        <w:rPr>
          <w:i/>
        </w:rPr>
        <w:t>—</w:t>
      </w:r>
      <w:r w:rsidRPr="00654586">
        <w:rPr>
          <w:i/>
        </w:rPr>
        <w:t>Israeli Trade Act Certificate.</w:t>
      </w:r>
      <w:r w:rsidRPr="00654586">
        <w:t xml:space="preserve"> (Applies only if the clause at FAR 52.225-3, Buy American</w:t>
      </w:r>
      <w:r w:rsidRPr="00654586">
        <w:t>—</w:t>
      </w:r>
      <w:r w:rsidRPr="00654586">
        <w:t>Free Trade Agreements</w:t>
      </w:r>
      <w:r w:rsidRPr="00654586">
        <w:t>—</w:t>
      </w:r>
      <w:r w:rsidRPr="00654586">
        <w:t>Israeli Trade Act, is included in this solicitation.)</w:t>
      </w:r>
    </w:p>
    <w:p w14:paraId="03590E16" w14:textId="77777777" w:rsidR="00AB565D" w:rsidRPr="00654586" w:rsidRDefault="00D1654B" w:rsidP="00654586">
      <w:r w:rsidRPr="00654586">
        <w:t xml:space="preserve">      (i) The offeror certifies that each end product, excep</w:t>
      </w:r>
      <w:r w:rsidRPr="00654586">
        <w:t xml:space="preserve">t those listed in paragraph (g)(1)(ii) or (g)(1)(iii) of this provision, is a domestic end product and that for other than COTS items, the offeror has considered components of unknown origin to have been mined, produced, or manufactured outside the United </w:t>
      </w:r>
      <w:r w:rsidRPr="00654586">
        <w:t xml:space="preserve">States. The terms </w:t>
      </w:r>
      <w:r>
        <w:t>“</w:t>
      </w:r>
      <w:r w:rsidRPr="00654586">
        <w:t>Bahrainian, Moroccan, Omani,</w:t>
      </w:r>
      <w:r w:rsidRPr="00654586">
        <w:t xml:space="preserve"> Panamanian,</w:t>
      </w:r>
      <w:r w:rsidRPr="00654586">
        <w:t xml:space="preserve">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w:t>
      </w:r>
      <w:r w:rsidRPr="00654586">
        <w:t xml:space="preserv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 xml:space="preserve">ation entitled </w:t>
      </w:r>
      <w:r>
        <w:t>“</w:t>
      </w:r>
      <w:r>
        <w:t>Buy American</w:t>
      </w:r>
      <w:r w:rsidRPr="00654586">
        <w:t>—</w:t>
      </w:r>
      <w:r w:rsidRPr="00654586">
        <w:t>Free Trade Agreements</w:t>
      </w:r>
      <w:r w:rsidRPr="00654586">
        <w:t>—</w:t>
      </w:r>
      <w:r w:rsidRPr="00654586">
        <w:t>Israeli Trade Act.</w:t>
      </w:r>
      <w:r>
        <w:t>”</w:t>
      </w:r>
    </w:p>
    <w:p w14:paraId="03590E17" w14:textId="77777777" w:rsidR="00AB565D" w:rsidRPr="00654586" w:rsidRDefault="00D1654B" w:rsidP="00654586">
      <w:r w:rsidRPr="00654586">
        <w:t xml:space="preserve">      (ii) The offeror certifies that the following supplies are Fre</w:t>
      </w:r>
      <w:r w:rsidRPr="00654586">
        <w:t>e Trade Agreement country end products (other than Bahrainian, Moroccan, Omani,</w:t>
      </w:r>
      <w:r w:rsidRPr="00654586">
        <w:t xml:space="preserve"> Panamanian,</w:t>
      </w:r>
      <w:r w:rsidRPr="00654586">
        <w:t xml:space="preserve"> or Peruvian end products) or Israeli end products as defined in the clause of this solici</w:t>
      </w:r>
      <w:r>
        <w:t xml:space="preserve">tation entitled </w:t>
      </w:r>
      <w:r>
        <w:t>“</w:t>
      </w:r>
      <w:r>
        <w:t>Buy American</w:t>
      </w:r>
      <w:r w:rsidRPr="00654586">
        <w:t>—</w:t>
      </w:r>
      <w:r w:rsidRPr="00654586">
        <w:t>Free Trade Agreements</w:t>
      </w:r>
      <w:r w:rsidRPr="00654586">
        <w:t>—</w:t>
      </w:r>
      <w:r w:rsidRPr="00654586">
        <w:t>Israeli Trade Act</w:t>
      </w:r>
      <w:r>
        <w:t>”</w:t>
      </w:r>
      <w:r w:rsidRPr="00654586">
        <w:t>:</w:t>
      </w:r>
    </w:p>
    <w:p w14:paraId="03590E18" w14:textId="77777777" w:rsidR="00AB565D" w:rsidRPr="00654586" w:rsidRDefault="00D1654B" w:rsidP="00654586">
      <w:r w:rsidRPr="00654586">
        <w:t xml:space="preserve">   </w:t>
      </w:r>
      <w:r w:rsidRPr="00654586">
        <w:t xml:space="preserve">   Free Trade Agreement Country End Products (Other than Bahrainian, Moroccan, Omani,</w:t>
      </w:r>
      <w:r w:rsidRPr="00654586">
        <w:t xml:space="preserve"> Panamanian,</w:t>
      </w:r>
      <w:r w:rsidRPr="00654586">
        <w:t xml:space="preserve"> or Peruvian End Products) or Israeli End Products:</w:t>
      </w:r>
    </w:p>
    <w:p w14:paraId="03590E19" w14:textId="77777777" w:rsidR="00AB565D" w:rsidRPr="00654586" w:rsidRDefault="00D1654B" w:rsidP="00654586">
      <w:r w:rsidRPr="00654586">
        <w:t xml:space="preserve">      Line Item No.           Country of Origin</w:t>
      </w:r>
    </w:p>
    <w:p w14:paraId="03590E1A" w14:textId="77777777" w:rsidR="00AB565D" w:rsidRPr="00654586" w:rsidRDefault="00D1654B" w:rsidP="00654586">
      <w:r w:rsidRPr="00654586">
        <w:t xml:space="preserve">      ______________          _________________</w:t>
      </w:r>
    </w:p>
    <w:p w14:paraId="03590E1B" w14:textId="77777777" w:rsidR="00AB565D" w:rsidRPr="00654586" w:rsidRDefault="00D1654B" w:rsidP="00654586">
      <w:r w:rsidRPr="00654586">
        <w:t xml:space="preserve">      ______________          _________________</w:t>
      </w:r>
    </w:p>
    <w:p w14:paraId="03590E1C" w14:textId="77777777" w:rsidR="00AB565D" w:rsidRPr="00654586" w:rsidRDefault="00D1654B" w:rsidP="00654586">
      <w:r w:rsidRPr="00654586">
        <w:t xml:space="preserve">      ______________          _________________</w:t>
      </w:r>
    </w:p>
    <w:p w14:paraId="03590E1D" w14:textId="77777777" w:rsidR="00AB565D" w:rsidRPr="00654586" w:rsidRDefault="00D1654B" w:rsidP="00654586">
      <w:pPr>
        <w:rPr>
          <w:i/>
        </w:rPr>
      </w:pPr>
      <w:r w:rsidRPr="00654586">
        <w:rPr>
          <w:i/>
        </w:rPr>
        <w:t>[List as necessary]</w:t>
      </w:r>
    </w:p>
    <w:p w14:paraId="03590E1E" w14:textId="77777777" w:rsidR="00AB565D" w:rsidRPr="00654586" w:rsidRDefault="00D1654B" w:rsidP="00654586">
      <w:r w:rsidRPr="00654586">
        <w:t xml:space="preserve">      (iii) The offeror shall list those supplies that are foreign end products (other than those listed in paragraph (g)(1)(ii) of this pro</w:t>
      </w:r>
      <w:r w:rsidRPr="00654586">
        <w:t>vision) as defined in the clause of this solicit</w:t>
      </w:r>
      <w:r>
        <w:t xml:space="preserve">ation entitled </w:t>
      </w:r>
      <w:r>
        <w:t>“</w:t>
      </w:r>
      <w:r>
        <w:t>Buy American</w:t>
      </w:r>
      <w:r w:rsidRPr="00654586">
        <w:t>—</w:t>
      </w:r>
      <w:r w:rsidRPr="00654586">
        <w:t>Free Trade Agreements</w:t>
      </w:r>
      <w:r w:rsidRPr="00654586">
        <w:t>—</w:t>
      </w:r>
      <w:r w:rsidRPr="00654586">
        <w:t>Israeli Trade Act.</w:t>
      </w:r>
      <w:r>
        <w:t>”</w:t>
      </w:r>
      <w:r w:rsidRPr="00654586">
        <w:t xml:space="preserve"> The offeror shall list as other foreign end products those end products manufactured in the United States that do not qualify as domestic</w:t>
      </w:r>
      <w:r w:rsidRPr="00654586">
        <w:t xml:space="preserve"> end products, i.e., an end product that is not a COTS item and does not meet the component test in paragraph (2) of the definition of </w:t>
      </w:r>
      <w:r>
        <w:t>“</w:t>
      </w:r>
      <w:r w:rsidRPr="00654586">
        <w:t>domestic end product.</w:t>
      </w:r>
      <w:r>
        <w:t>”</w:t>
      </w:r>
    </w:p>
    <w:p w14:paraId="03590E1F" w14:textId="77777777" w:rsidR="00AB565D" w:rsidRPr="00654586" w:rsidRDefault="00D1654B" w:rsidP="00654586">
      <w:r w:rsidRPr="00654586">
        <w:t xml:space="preserve">      Other Foreign End Products:</w:t>
      </w:r>
    </w:p>
    <w:p w14:paraId="03590E20" w14:textId="77777777" w:rsidR="00AB565D" w:rsidRPr="00654586" w:rsidRDefault="00D1654B" w:rsidP="00654586">
      <w:r w:rsidRPr="00654586">
        <w:t xml:space="preserve">      Line Item No.           Country of Origin</w:t>
      </w:r>
    </w:p>
    <w:p w14:paraId="03590E21" w14:textId="77777777" w:rsidR="00AB565D" w:rsidRPr="00654586" w:rsidRDefault="00D1654B" w:rsidP="00654586">
      <w:r w:rsidRPr="00654586">
        <w:t xml:space="preserve">      _________</w:t>
      </w:r>
      <w:r w:rsidRPr="00654586">
        <w:t>_____          _________________</w:t>
      </w:r>
    </w:p>
    <w:p w14:paraId="03590E22" w14:textId="77777777" w:rsidR="00AB565D" w:rsidRPr="00654586" w:rsidRDefault="00D1654B" w:rsidP="00654586">
      <w:r w:rsidRPr="00654586">
        <w:t xml:space="preserve">      ______________          _________________</w:t>
      </w:r>
    </w:p>
    <w:p w14:paraId="03590E23" w14:textId="77777777" w:rsidR="00AB565D" w:rsidRPr="00654586" w:rsidRDefault="00D1654B" w:rsidP="00654586">
      <w:r w:rsidRPr="00654586">
        <w:t xml:space="preserve">      ______________          _________________</w:t>
      </w:r>
    </w:p>
    <w:p w14:paraId="03590E24" w14:textId="77777777" w:rsidR="00AB565D" w:rsidRPr="00654586" w:rsidRDefault="00D1654B" w:rsidP="00654586">
      <w:pPr>
        <w:rPr>
          <w:i/>
        </w:rPr>
      </w:pPr>
      <w:r w:rsidRPr="00654586">
        <w:rPr>
          <w:i/>
        </w:rPr>
        <w:t>[List as necessary]</w:t>
      </w:r>
    </w:p>
    <w:p w14:paraId="03590E25" w14:textId="77777777" w:rsidR="00AB565D" w:rsidRPr="00654586" w:rsidRDefault="00D1654B" w:rsidP="00654586">
      <w:r w:rsidRPr="00654586">
        <w:t xml:space="preserve">      (iv) The Government will evaluate offers in accordance with the policies and procedures of FAR Part 2</w:t>
      </w:r>
      <w:r w:rsidRPr="00654586">
        <w:t>5.</w:t>
      </w:r>
    </w:p>
    <w:p w14:paraId="03590E26" w14:textId="77777777" w:rsidR="00AB565D" w:rsidRPr="00654586" w:rsidRDefault="00D1654B" w:rsidP="00654586">
      <w:r w:rsidRPr="00654586">
        <w:t xml:space="preserve">    (2) </w:t>
      </w:r>
      <w:r>
        <w:rPr>
          <w:i/>
        </w:rPr>
        <w:t>Buy American</w:t>
      </w:r>
      <w:r w:rsidRPr="00654586">
        <w:rPr>
          <w:i/>
        </w:rPr>
        <w:t>—</w:t>
      </w:r>
      <w:r w:rsidRPr="00654586">
        <w:rPr>
          <w:i/>
        </w:rPr>
        <w:t>Free Trade Agreements</w:t>
      </w:r>
      <w:r w:rsidRPr="00654586">
        <w:rPr>
          <w:i/>
        </w:rPr>
        <w:t>—</w:t>
      </w:r>
      <w:r w:rsidRPr="00654586">
        <w:rPr>
          <w:i/>
        </w:rPr>
        <w:t>Israeli Trade Act Certificate, Alternate I.</w:t>
      </w:r>
      <w:r w:rsidRPr="00654586">
        <w:t xml:space="preserve"> If Alternate I to the clause at FAR 52.225-3 is included in this solicitation, substitute the following paragraph (g)(1)(ii) for paragraph (g)(1)(ii) of the basic pro</w:t>
      </w:r>
      <w:r w:rsidRPr="00654586">
        <w:t>vision:</w:t>
      </w:r>
    </w:p>
    <w:p w14:paraId="03590E27" w14:textId="77777777" w:rsidR="00AB565D" w:rsidRPr="00654586" w:rsidRDefault="00D1654B" w:rsidP="00654586">
      <w:r w:rsidRPr="00654586">
        <w:t xml:space="preserve">  (g)(1)(ii) The offeror certifies that the following supplies are Canadian end products as defined in the clause of this solicit</w:t>
      </w:r>
      <w:r>
        <w:t xml:space="preserve">ation entitled </w:t>
      </w:r>
      <w:r>
        <w:t>“</w:t>
      </w:r>
      <w:r>
        <w:t>Buy American</w:t>
      </w:r>
      <w:r w:rsidRPr="00654586">
        <w:t>—</w:t>
      </w:r>
      <w:r w:rsidRPr="00654586">
        <w:t>Free Trade Agreements</w:t>
      </w:r>
      <w:r w:rsidRPr="00654586">
        <w:t>—</w:t>
      </w:r>
      <w:r w:rsidRPr="00654586">
        <w:t>Israeli Trade Act</w:t>
      </w:r>
      <w:r>
        <w:t>”</w:t>
      </w:r>
      <w:r w:rsidRPr="00654586">
        <w:t>:</w:t>
      </w:r>
    </w:p>
    <w:p w14:paraId="03590E28" w14:textId="77777777" w:rsidR="00AB565D" w:rsidRPr="00654586" w:rsidRDefault="00D1654B" w:rsidP="00654586">
      <w:r w:rsidRPr="00654586">
        <w:t xml:space="preserve">      Canadian End Products:</w:t>
      </w:r>
    </w:p>
    <w:p w14:paraId="03590E29" w14:textId="77777777" w:rsidR="00AB565D" w:rsidRPr="00654586" w:rsidRDefault="00D1654B" w:rsidP="00654586">
      <w:r w:rsidRPr="00654586">
        <w:t xml:space="preserve">      Line Item No.</w:t>
      </w:r>
    </w:p>
    <w:p w14:paraId="03590E2A" w14:textId="77777777" w:rsidR="00AB565D" w:rsidRPr="00654586" w:rsidRDefault="00D1654B" w:rsidP="00654586">
      <w:r w:rsidRPr="00654586">
        <w:t xml:space="preserve">      __________________________________________</w:t>
      </w:r>
    </w:p>
    <w:p w14:paraId="03590E2B" w14:textId="77777777" w:rsidR="00AB565D" w:rsidRPr="00654586" w:rsidRDefault="00D1654B" w:rsidP="00654586">
      <w:r w:rsidRPr="00654586">
        <w:t xml:space="preserve">      __________________________________________</w:t>
      </w:r>
    </w:p>
    <w:p w14:paraId="03590E2C" w14:textId="77777777" w:rsidR="00AB565D" w:rsidRPr="00654586" w:rsidRDefault="00D1654B" w:rsidP="00654586">
      <w:r w:rsidRPr="00654586">
        <w:t xml:space="preserve">      __________________________________________</w:t>
      </w:r>
    </w:p>
    <w:p w14:paraId="03590E2D" w14:textId="77777777" w:rsidR="00AB565D" w:rsidRPr="00654586" w:rsidRDefault="00D1654B" w:rsidP="00654586">
      <w:pPr>
        <w:rPr>
          <w:i/>
        </w:rPr>
      </w:pPr>
      <w:r w:rsidRPr="00654586">
        <w:rPr>
          <w:i/>
        </w:rPr>
        <w:t>[List as necessary]</w:t>
      </w:r>
    </w:p>
    <w:p w14:paraId="03590E2E" w14:textId="77777777" w:rsidR="00AB565D" w:rsidRPr="00654586" w:rsidRDefault="00D1654B" w:rsidP="00654586">
      <w:r w:rsidRPr="00654586">
        <w:t xml:space="preserve">    (3) </w:t>
      </w:r>
      <w:r>
        <w:rPr>
          <w:i/>
        </w:rPr>
        <w:t>Buy American</w:t>
      </w:r>
      <w:r w:rsidRPr="00654586">
        <w:rPr>
          <w:i/>
        </w:rPr>
        <w:t>—</w:t>
      </w:r>
      <w:r w:rsidRPr="00654586">
        <w:rPr>
          <w:i/>
        </w:rPr>
        <w:t>Free Trade Agreements</w:t>
      </w:r>
      <w:r w:rsidRPr="00654586">
        <w:rPr>
          <w:i/>
        </w:rPr>
        <w:t>—</w:t>
      </w:r>
      <w:r w:rsidRPr="00654586">
        <w:rPr>
          <w:i/>
        </w:rPr>
        <w:t>Israeli Trade Act Certificate, Alternate II.</w:t>
      </w:r>
      <w:r w:rsidRPr="00654586">
        <w:t xml:space="preserve"> </w:t>
      </w:r>
      <w:r w:rsidRPr="00654586">
        <w:t>If Alternate II to the clause at FAR 52.225-3 is included in this solicitation, substitute the following paragraph (g)(1)(ii) for paragraph (g)(1)(ii) of the basic provision:</w:t>
      </w:r>
    </w:p>
    <w:p w14:paraId="03590E2F" w14:textId="77777777" w:rsidR="00AB565D" w:rsidRPr="00654586" w:rsidRDefault="00D1654B" w:rsidP="00654586">
      <w:r w:rsidRPr="00654586">
        <w:t xml:space="preserve">  (g)(1)(ii) The offeror certifies that the following supplies are Canadian end products or Israeli end products as defined in the clause of this solicit</w:t>
      </w:r>
      <w:r>
        <w:t xml:space="preserve">ation entitled </w:t>
      </w:r>
      <w:r>
        <w:t>“</w:t>
      </w:r>
      <w:r>
        <w:t>Buy American</w:t>
      </w:r>
      <w:r w:rsidRPr="00654586">
        <w:t>—</w:t>
      </w:r>
      <w:r w:rsidRPr="00654586">
        <w:t>Free Trade Agreements</w:t>
      </w:r>
      <w:r w:rsidRPr="00654586">
        <w:t>—</w:t>
      </w:r>
      <w:r w:rsidRPr="00654586">
        <w:t>Israeli Trade Act</w:t>
      </w:r>
      <w:r>
        <w:t>”</w:t>
      </w:r>
      <w:r w:rsidRPr="00654586">
        <w:t>:</w:t>
      </w:r>
    </w:p>
    <w:p w14:paraId="03590E30" w14:textId="77777777" w:rsidR="00AB565D" w:rsidRPr="00654586" w:rsidRDefault="00D1654B" w:rsidP="00654586">
      <w:r w:rsidRPr="00654586">
        <w:t xml:space="preserve">      Canadian or Israeli End Pr</w:t>
      </w:r>
      <w:r w:rsidRPr="00654586">
        <w:t>oducts:</w:t>
      </w:r>
    </w:p>
    <w:p w14:paraId="03590E31" w14:textId="77777777" w:rsidR="00AB565D" w:rsidRPr="00654586" w:rsidRDefault="00D1654B" w:rsidP="00654586">
      <w:r w:rsidRPr="00654586">
        <w:t xml:space="preserve">      Line Item No.           Country of Origin</w:t>
      </w:r>
    </w:p>
    <w:p w14:paraId="03590E32" w14:textId="77777777" w:rsidR="00AB565D" w:rsidRPr="00654586" w:rsidRDefault="00D1654B" w:rsidP="00654586">
      <w:r w:rsidRPr="00654586">
        <w:t xml:space="preserve">      ______________          _________________</w:t>
      </w:r>
    </w:p>
    <w:p w14:paraId="03590E33" w14:textId="77777777" w:rsidR="00AB565D" w:rsidRPr="00654586" w:rsidRDefault="00D1654B" w:rsidP="00654586">
      <w:r w:rsidRPr="00654586">
        <w:t xml:space="preserve">      ______________          _________________</w:t>
      </w:r>
    </w:p>
    <w:p w14:paraId="03590E34" w14:textId="77777777" w:rsidR="00AB565D" w:rsidRPr="00654586" w:rsidRDefault="00D1654B" w:rsidP="00654586">
      <w:r w:rsidRPr="00654586">
        <w:t xml:space="preserve">      ______________          _________________</w:t>
      </w:r>
    </w:p>
    <w:p w14:paraId="03590E35" w14:textId="77777777" w:rsidR="00A410DD" w:rsidRPr="00654586" w:rsidRDefault="00D1654B" w:rsidP="00654586">
      <w:pPr>
        <w:rPr>
          <w:i/>
        </w:rPr>
      </w:pPr>
      <w:r w:rsidRPr="00654586">
        <w:rPr>
          <w:i/>
        </w:rPr>
        <w:t>[List as necessary]</w:t>
      </w:r>
    </w:p>
    <w:p w14:paraId="03590E36" w14:textId="77777777" w:rsidR="00AA571D" w:rsidRPr="00654586" w:rsidRDefault="00D1654B" w:rsidP="00654586">
      <w:r w:rsidRPr="00654586">
        <w:t xml:space="preserve">    (4) </w:t>
      </w:r>
      <w:r>
        <w:rPr>
          <w:i/>
        </w:rPr>
        <w:t>Buy American</w:t>
      </w:r>
      <w:r w:rsidRPr="00654586">
        <w:rPr>
          <w:i/>
        </w:rPr>
        <w:t>—</w:t>
      </w:r>
      <w:r w:rsidRPr="00654586">
        <w:rPr>
          <w:i/>
        </w:rPr>
        <w:t>Free Trade Agre</w:t>
      </w:r>
      <w:r w:rsidRPr="00654586">
        <w:rPr>
          <w:i/>
        </w:rPr>
        <w:t>ements</w:t>
      </w:r>
      <w:r w:rsidRPr="00654586">
        <w:rPr>
          <w:i/>
        </w:rPr>
        <w:t>—</w:t>
      </w:r>
      <w:r w:rsidRPr="00654586">
        <w:rPr>
          <w:i/>
        </w:rPr>
        <w:t>Israeli Trade Act Certificate, Alternate III</w:t>
      </w:r>
      <w:r w:rsidRPr="00654586">
        <w:t xml:space="preserve">. If Alternate III to the clause at </w:t>
      </w:r>
      <w:r w:rsidRPr="00654586">
        <w:t xml:space="preserve">FAR </w:t>
      </w:r>
      <w:r w:rsidRPr="00654586">
        <w:t>52.225-3 is included in this solicitation, substitute the following paragraph (g)(1)(ii) for paragraph (g)(1)(ii) of the basic provision:</w:t>
      </w:r>
    </w:p>
    <w:p w14:paraId="03590E37" w14:textId="77777777" w:rsidR="00A410DD" w:rsidRPr="00654586" w:rsidRDefault="00D1654B" w:rsidP="00654586">
      <w:r w:rsidRPr="00654586">
        <w:t xml:space="preserve">  (g)(1)(ii) The offeror ce</w:t>
      </w:r>
      <w:r w:rsidRPr="00654586">
        <w:t>rtifies that the following supplies are Free Trade Agreement country end products (other than Bahrainian, Korean, Moroccan, Omani,</w:t>
      </w:r>
      <w:r w:rsidRPr="00654586">
        <w:t xml:space="preserve"> Panamanian,</w:t>
      </w:r>
      <w:r w:rsidRPr="00654586">
        <w:t xml:space="preserve"> or Peruvian end products) or Israeli end products as defined in the clause </w:t>
      </w:r>
      <w:r w:rsidRPr="00654586">
        <w:t xml:space="preserve">of this solicitation entitled </w:t>
      </w:r>
      <w:r>
        <w:t>“</w:t>
      </w:r>
      <w:r>
        <w:t>Buy Ame</w:t>
      </w:r>
      <w:r>
        <w:t>rican</w:t>
      </w:r>
      <w:r w:rsidRPr="00654586">
        <w:t>—</w:t>
      </w:r>
      <w:r w:rsidRPr="00654586">
        <w:t>Free Trade Agreements</w:t>
      </w:r>
      <w:r w:rsidRPr="00654586">
        <w:t>—</w:t>
      </w:r>
      <w:r w:rsidRPr="00654586">
        <w:t>Israeli Trade Act</w:t>
      </w:r>
      <w:r>
        <w:t>”</w:t>
      </w:r>
      <w:r w:rsidRPr="00654586">
        <w:t>:</w:t>
      </w:r>
    </w:p>
    <w:p w14:paraId="03590E38" w14:textId="77777777" w:rsidR="00A410DD" w:rsidRPr="00654586" w:rsidRDefault="00D1654B" w:rsidP="00654586">
      <w:pPr>
        <w:rPr>
          <w:rFonts w:eastAsia="Times New Roman" w:cs="Courier New"/>
          <w:szCs w:val="20"/>
        </w:rPr>
      </w:pPr>
      <w:r w:rsidRPr="00654586">
        <w:rPr>
          <w:rFonts w:eastAsia="Times New Roman" w:cs="Courier New"/>
          <w:szCs w:val="20"/>
        </w:rPr>
        <w:t xml:space="preserve">      Free Trade Agreement Country End Products (Other than Bahrainian, Korean, Moroccan, Omani,</w:t>
      </w:r>
      <w:r w:rsidRPr="00654586">
        <w:rPr>
          <w:rFonts w:eastAsia="Times New Roman" w:cs="Courier New"/>
          <w:szCs w:val="20"/>
        </w:rPr>
        <w:t xml:space="preserve"> Panamanian,</w:t>
      </w:r>
      <w:r w:rsidRPr="00654586">
        <w:rPr>
          <w:rFonts w:eastAsia="Times New Roman" w:cs="Courier New"/>
          <w:szCs w:val="20"/>
        </w:rPr>
        <w:t xml:space="preserve"> or Peruvian End Products) or Israeli End Products:</w:t>
      </w:r>
    </w:p>
    <w:p w14:paraId="03590E39" w14:textId="77777777" w:rsidR="00A410DD" w:rsidRPr="00654586" w:rsidRDefault="00D1654B" w:rsidP="00654586">
      <w:r w:rsidRPr="00654586">
        <w:t xml:space="preserve">      Line Item No.           Country of Origin</w:t>
      </w:r>
    </w:p>
    <w:p w14:paraId="03590E3A" w14:textId="77777777" w:rsidR="00A410DD" w:rsidRPr="00654586" w:rsidRDefault="00D1654B" w:rsidP="00654586">
      <w:r w:rsidRPr="00654586">
        <w:t xml:space="preserve">      ______________          _________________</w:t>
      </w:r>
    </w:p>
    <w:p w14:paraId="03590E3B" w14:textId="77777777" w:rsidR="00A410DD" w:rsidRPr="00654586" w:rsidRDefault="00D1654B" w:rsidP="00654586">
      <w:r w:rsidRPr="00654586">
        <w:t xml:space="preserve">      ______________          _________________</w:t>
      </w:r>
    </w:p>
    <w:p w14:paraId="03590E3C" w14:textId="77777777" w:rsidR="00A410DD" w:rsidRPr="00654586" w:rsidRDefault="00D1654B" w:rsidP="00654586">
      <w:r w:rsidRPr="00654586">
        <w:t xml:space="preserve">      ______________          _________________</w:t>
      </w:r>
    </w:p>
    <w:p w14:paraId="03590E3D" w14:textId="77777777" w:rsidR="00A410DD" w:rsidRPr="00654586" w:rsidRDefault="00D1654B" w:rsidP="00654586">
      <w:pPr>
        <w:rPr>
          <w:i/>
        </w:rPr>
      </w:pPr>
      <w:r w:rsidRPr="00654586">
        <w:rPr>
          <w:i/>
        </w:rPr>
        <w:t>[List as necessary]</w:t>
      </w:r>
    </w:p>
    <w:p w14:paraId="03590E3E" w14:textId="77777777" w:rsidR="00AB565D" w:rsidRPr="00654586" w:rsidRDefault="00D1654B" w:rsidP="00654586">
      <w:r w:rsidRPr="00654586">
        <w:t xml:space="preserve">    (5</w:t>
      </w:r>
      <w:r w:rsidRPr="00654586">
        <w:t xml:space="preserve">) </w:t>
      </w:r>
      <w:r w:rsidRPr="00654586">
        <w:rPr>
          <w:i/>
        </w:rPr>
        <w:t>Trade Agreements Certificate.</w:t>
      </w:r>
      <w:r w:rsidRPr="00654586">
        <w:t xml:space="preserve"> (Applies only if the clause at FAR 52.225-5, Trade Agr</w:t>
      </w:r>
      <w:r w:rsidRPr="00654586">
        <w:t>eements, is included in this solicitation.)</w:t>
      </w:r>
    </w:p>
    <w:p w14:paraId="03590E3F" w14:textId="77777777" w:rsidR="00AB565D" w:rsidRPr="00654586" w:rsidRDefault="00D1654B" w:rsidP="00654586">
      <w:r w:rsidRPr="00654586">
        <w:t xml:space="preserve">      (i) The offeror certifies that each end product, except</w:t>
      </w:r>
      <w:r w:rsidRPr="00654586">
        <w:t xml:space="preserve"> those listed in paragraph (g)(5</w:t>
      </w:r>
      <w:r w:rsidRPr="00654586">
        <w:t>)(ii) of</w:t>
      </w:r>
      <w:r>
        <w:t xml:space="preserve"> this provision, is a U.S.-made or</w:t>
      </w:r>
      <w:r w:rsidRPr="00654586">
        <w:t xml:space="preserve"> designated country end product, as defined in the clause of this solicitatio</w:t>
      </w:r>
      <w:r w:rsidRPr="00654586">
        <w:t>n</w:t>
      </w:r>
      <w:r>
        <w:t xml:space="preserve"> entitled </w:t>
      </w:r>
      <w:r>
        <w:t>“</w:t>
      </w:r>
      <w:r>
        <w:t>Trade Agreements</w:t>
      </w:r>
      <w:r>
        <w:t>”</w:t>
      </w:r>
      <w:r>
        <w:t>.</w:t>
      </w:r>
    </w:p>
    <w:p w14:paraId="03590E40" w14:textId="77777777" w:rsidR="00AB565D" w:rsidRPr="00654586" w:rsidRDefault="00D1654B" w:rsidP="00654586">
      <w:r w:rsidRPr="00654586">
        <w:t xml:space="preserve">      (ii) The offeror shall list as other end products those end products that are not </w:t>
      </w:r>
      <w:r>
        <w:t>U.S.-made or designated country</w:t>
      </w:r>
      <w:r w:rsidRPr="00654586">
        <w:t xml:space="preserve"> end products.</w:t>
      </w:r>
    </w:p>
    <w:p w14:paraId="03590E41" w14:textId="77777777" w:rsidR="00AB565D" w:rsidRPr="00654586" w:rsidRDefault="00D1654B" w:rsidP="00654586">
      <w:r w:rsidRPr="00654586">
        <w:t xml:space="preserve">      Other End Products:</w:t>
      </w:r>
    </w:p>
    <w:p w14:paraId="03590E42" w14:textId="77777777" w:rsidR="00AB565D" w:rsidRPr="00654586" w:rsidRDefault="00D1654B" w:rsidP="00654586">
      <w:r w:rsidRPr="00654586">
        <w:t xml:space="preserve">      Line Item No.           Country of Origin</w:t>
      </w:r>
    </w:p>
    <w:p w14:paraId="03590E43" w14:textId="77777777" w:rsidR="00AB565D" w:rsidRPr="00654586" w:rsidRDefault="00D1654B" w:rsidP="00654586">
      <w:r w:rsidRPr="00654586">
        <w:t xml:space="preserve">      ___________</w:t>
      </w:r>
      <w:r w:rsidRPr="00654586">
        <w:t>___          _________________</w:t>
      </w:r>
    </w:p>
    <w:p w14:paraId="03590E44" w14:textId="77777777" w:rsidR="00AB565D" w:rsidRPr="00654586" w:rsidRDefault="00D1654B" w:rsidP="00654586">
      <w:r w:rsidRPr="00654586">
        <w:t xml:space="preserve">      ______________          _________________</w:t>
      </w:r>
    </w:p>
    <w:p w14:paraId="03590E45" w14:textId="77777777" w:rsidR="00AB565D" w:rsidRPr="00654586" w:rsidRDefault="00D1654B" w:rsidP="00654586">
      <w:r w:rsidRPr="00654586">
        <w:t xml:space="preserve">      ______________          _________________</w:t>
      </w:r>
    </w:p>
    <w:p w14:paraId="03590E46" w14:textId="77777777" w:rsidR="00AB565D" w:rsidRPr="00654586" w:rsidRDefault="00D1654B" w:rsidP="00654586">
      <w:pPr>
        <w:rPr>
          <w:i/>
        </w:rPr>
      </w:pPr>
      <w:r w:rsidRPr="00654586">
        <w:rPr>
          <w:i/>
        </w:rPr>
        <w:t>[List as necessary]</w:t>
      </w:r>
    </w:p>
    <w:p w14:paraId="03590E47" w14:textId="77777777" w:rsidR="00AB565D" w:rsidRPr="00654586" w:rsidRDefault="00D1654B" w:rsidP="00654586">
      <w:r w:rsidRPr="00654586">
        <w:t xml:space="preserve">      (iii) The Government will evaluate offers in accordance with the policies and procedures of FAR Part 25.  For line items covered by the WTO GPA, the Government will evaluate offers of U.S.-made or designated country end products without regard to the</w:t>
      </w:r>
      <w:r w:rsidRPr="00654586">
        <w:t xml:space="preserv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w:t>
      </w:r>
      <w:r w:rsidRPr="00654586">
        <w:t>roducts are insufficient to fulfill the requirements of the solicitation.</w:t>
      </w:r>
    </w:p>
    <w:p w14:paraId="03590E48" w14:textId="77777777" w:rsidR="00AB565D" w:rsidRPr="00654586" w:rsidRDefault="00D1654B" w:rsidP="00654586">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w:t>
      </w:r>
      <w:r w:rsidRPr="00654586">
        <w:t>eror certifies, to the best of its knowledge and belief, that the offeror and/or any of its principals</w:t>
      </w:r>
      <w:r w:rsidRPr="00654586">
        <w:t>—</w:t>
      </w:r>
    </w:p>
    <w:p w14:paraId="03590E49" w14:textId="77777777" w:rsidR="00AB565D" w:rsidRPr="00654586" w:rsidRDefault="00D1654B" w:rsidP="00654586">
      <w:r w:rsidRPr="00654586">
        <w:t xml:space="preserve">    (1) [  ] Are, [  ] are not presently debarred, suspended, proposed for debarment, or declared ineligible for the award of contracts by any Federal a</w:t>
      </w:r>
      <w:r w:rsidRPr="00654586">
        <w:t>gency;</w:t>
      </w:r>
    </w:p>
    <w:p w14:paraId="03590E4A" w14:textId="77777777" w:rsidR="00AB565D" w:rsidRPr="00654586" w:rsidRDefault="00D1654B" w:rsidP="00654586">
      <w:r w:rsidRPr="00654586">
        <w:t xml:space="preserve">    (2) [  ] Have, [  ] have not, within a three-year period preceding this offer, been convicted of or had a civil judgment rendered against them for: commission of fraud or a criminal offense in connection with obtaining, attempting to obtain, or </w:t>
      </w:r>
      <w:r w:rsidRPr="00654586">
        <w:t>performing a Federal, state or local government contract or subcontract; violation of Federal or state antitrust statutes relating to the submission of offers; or Commission of embezzlement, theft, forgery, bribery, falsification or destruction of records,</w:t>
      </w:r>
      <w:r w:rsidRPr="00654586">
        <w:t xml:space="preserve"> making false statements, tax evasion, violating Federal criminal tax laws, or receiving stolen property;</w:t>
      </w:r>
    </w:p>
    <w:p w14:paraId="03590E4B" w14:textId="77777777" w:rsidR="00AB565D" w:rsidRPr="00654586" w:rsidRDefault="00D1654B" w:rsidP="00654586">
      <w:r w:rsidRPr="00654586">
        <w:t xml:space="preserve">    (3) [  ] Are, [  ] are not presently indicted for, or otherwise criminally or civilly charged by a Government entity with, commission of any of th</w:t>
      </w:r>
      <w:r w:rsidRPr="00654586">
        <w:t>ese offenses enumerated in paragraph (h)(2) of this clause; and</w:t>
      </w:r>
    </w:p>
    <w:p w14:paraId="03590E4C" w14:textId="77777777" w:rsidR="00AB565D" w:rsidRPr="00654586" w:rsidRDefault="00D1654B" w:rsidP="00654586">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w:t>
      </w:r>
      <w:r w:rsidRPr="00654586">
        <w:t>s unsatisfied.</w:t>
      </w:r>
    </w:p>
    <w:p w14:paraId="03590E4D" w14:textId="77777777" w:rsidR="00AB565D" w:rsidRPr="00654586" w:rsidRDefault="00D1654B" w:rsidP="00654586">
      <w:r w:rsidRPr="00654586">
        <w:t xml:space="preserve">      (i) Taxes are considered delinquent if both of the following criteria apply:</w:t>
      </w:r>
    </w:p>
    <w:p w14:paraId="03590E4E" w14:textId="77777777" w:rsidR="00AB565D" w:rsidRPr="00654586" w:rsidRDefault="00D1654B" w:rsidP="00654586">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w:t>
      </w:r>
      <w:r w:rsidRPr="00654586">
        <w:t>til all judicial appeal rights have been exhausted.</w:t>
      </w:r>
    </w:p>
    <w:p w14:paraId="03590E4F" w14:textId="77777777" w:rsidR="00AB565D" w:rsidRPr="00654586" w:rsidRDefault="00D1654B" w:rsidP="00654586">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w:t>
      </w:r>
      <w:r w:rsidRPr="00654586">
        <w:t>in cases where enforced collection action is precluded.</w:t>
      </w:r>
    </w:p>
    <w:p w14:paraId="03590E50" w14:textId="77777777" w:rsidR="00AB565D" w:rsidRPr="00654586" w:rsidRDefault="00D1654B" w:rsidP="00654586">
      <w:r w:rsidRPr="00654586">
        <w:t xml:space="preserve">      (ii) </w:t>
      </w:r>
      <w:r w:rsidRPr="00654586">
        <w:rPr>
          <w:i/>
        </w:rPr>
        <w:t>Examples.</w:t>
      </w:r>
    </w:p>
    <w:p w14:paraId="03590E51" w14:textId="77777777" w:rsidR="00AB565D" w:rsidRPr="00654586" w:rsidRDefault="00D1654B" w:rsidP="00654586">
      <w:r w:rsidRPr="00654586">
        <w:t xml:space="preserve">        (A) The taxpayer has received a statutory notice of deficiency, under I.R.C. Sec.  6212, which entitles the taxpayer to seek Tax Court review of a proposed tax deficiency.</w:t>
      </w:r>
      <w:r w:rsidRPr="00654586">
        <w:t xml:space="preserve"> This is not a delinquent tax because it is not a final tax liability. Should the taxpayer seek Tax Court review, this will not be a final tax liability until the taxpayer has exercised all judicial appeal rights.</w:t>
      </w:r>
    </w:p>
    <w:p w14:paraId="03590E52" w14:textId="77777777" w:rsidR="00AB565D" w:rsidRPr="00654586" w:rsidRDefault="00D1654B" w:rsidP="00654586">
      <w:r w:rsidRPr="00654586">
        <w:t xml:space="preserve">        (B) The IRS has filed a notice of </w:t>
      </w:r>
      <w:r w:rsidRPr="00654586">
        <w:t>Federal tax lien with respect to an assessed tax liability, and the taxpayer has been issued a notice under I.R.C. Sec.  6320 entitling the taxpayer to request a hearing with the IRS Office of Appeals contesting the lien filing, and to further appeal to th</w:t>
      </w:r>
      <w:r w:rsidRPr="00654586">
        <w:t>e Tax Court if the IRS determines to sustain the lien filing. In the course of the hearing, the taxpayer is entitled to contest the underlying tax liability because the taxpayer has had no prior opportunity to contest the liability. This is not a delinquen</w:t>
      </w:r>
      <w:r w:rsidRPr="00654586">
        <w:t>t tax because it is not a final tax liability. Should the taxpayer seek tax court review, this will not be a final tax liability until the taxpayer has exercised all judicial appeal rights.</w:t>
      </w:r>
    </w:p>
    <w:p w14:paraId="03590E53" w14:textId="77777777" w:rsidR="00AB565D" w:rsidRPr="00654586" w:rsidRDefault="00D1654B" w:rsidP="00654586">
      <w:r w:rsidRPr="00654586">
        <w:t xml:space="preserve">        (C) The taxpayer has entered into an installment agreement</w:t>
      </w:r>
      <w:r w:rsidRPr="00654586">
        <w:t xml:space="preserve"> pursuant to I.R.C. Sec.  6159. The taxpayer is making timely payments and is in full compliance with the agreement terms. The taxpayer is not delinquent because the taxpayer is not currently required to make full payment.</w:t>
      </w:r>
    </w:p>
    <w:p w14:paraId="03590E54" w14:textId="77777777" w:rsidR="00AB565D" w:rsidRPr="00654586" w:rsidRDefault="00D1654B" w:rsidP="00654586">
      <w:r w:rsidRPr="00654586">
        <w:t xml:space="preserve">        (D) The taxpayer has file</w:t>
      </w:r>
      <w:r w:rsidRPr="00654586">
        <w:t>d for bankruptcy protection. The taxpayer is not delinquent because enforced collection action is stayed under 11 U.S.C. 362 (the Bankruptcy Code).</w:t>
      </w:r>
    </w:p>
    <w:p w14:paraId="03590E55" w14:textId="77777777" w:rsidR="00AB565D" w:rsidRPr="007F3132" w:rsidRDefault="00D1654B" w:rsidP="00654586">
      <w:r w:rsidRPr="007F3132">
        <w:t xml:space="preserve">  (i) </w:t>
      </w:r>
      <w:r w:rsidRPr="007F3132">
        <w:rPr>
          <w:i/>
        </w:rPr>
        <w:t>Certification Regarding Knowledge of Child Labor for Listed End Products (Executive Order 13126)</w:t>
      </w:r>
      <w:r w:rsidRPr="007F3132">
        <w:t>.</w:t>
      </w:r>
    </w:p>
    <w:p w14:paraId="03590E56" w14:textId="77777777" w:rsidR="00AB565D" w:rsidRPr="007F3132" w:rsidRDefault="00D1654B" w:rsidP="00654586">
      <w:r w:rsidRPr="007F3132">
        <w:t xml:space="preserve">    </w:t>
      </w:r>
      <w:r w:rsidRPr="007F3132">
        <w:t xml:space="preserve">(1) </w:t>
      </w:r>
      <w:r w:rsidRPr="007F3132">
        <w:rPr>
          <w:i/>
        </w:rPr>
        <w:t>Listed end products.</w:t>
      </w:r>
    </w:p>
    <w:p w14:paraId="03590E57" w14:textId="77777777" w:rsidR="00AB565D" w:rsidRPr="007F3132" w:rsidRDefault="00D1654B" w:rsidP="00654586">
      <w:r w:rsidRPr="007F3132">
        <w:t>Listed End Product</w:t>
      </w:r>
      <w:r w:rsidRPr="007F3132">
        <w:tab/>
        <w:t>Listed Countries of Origin</w:t>
      </w:r>
    </w:p>
    <w:p w14:paraId="03590E58" w14:textId="77777777" w:rsidR="009A0ECC" w:rsidRPr="007F3132" w:rsidRDefault="00D1654B" w:rsidP="009A0ECC">
      <w:pPr>
        <w:pStyle w:val="NoSpacing"/>
        <w:rPr>
          <w:szCs w:val="20"/>
        </w:rPr>
      </w:pPr>
    </w:p>
    <w:p w14:paraId="03590E59" w14:textId="77777777" w:rsidR="009A0ECC" w:rsidRPr="007F3132" w:rsidRDefault="00D1654B" w:rsidP="009A0ECC">
      <w:pPr>
        <w:pStyle w:val="NoSpacing"/>
        <w:tabs>
          <w:tab w:val="left" w:pos="6210"/>
        </w:tabs>
      </w:pPr>
      <w:r w:rsidRPr="007F3132">
        <w:tab/>
      </w:r>
    </w:p>
    <w:p w14:paraId="03590E5A" w14:textId="77777777" w:rsidR="009A0ECC" w:rsidRPr="007F3132" w:rsidRDefault="00D1654B" w:rsidP="009A0ECC">
      <w:pPr>
        <w:pStyle w:val="NoSpacing"/>
        <w:tabs>
          <w:tab w:val="left" w:pos="6210"/>
        </w:tabs>
      </w:pPr>
      <w:r w:rsidRPr="007F3132">
        <w:tab/>
      </w:r>
    </w:p>
    <w:p w14:paraId="03590E5B" w14:textId="77777777" w:rsidR="009A0ECC" w:rsidRPr="007F3132" w:rsidRDefault="00D1654B" w:rsidP="009A0ECC">
      <w:pPr>
        <w:pStyle w:val="NoSpacing"/>
        <w:tabs>
          <w:tab w:val="left" w:pos="6210"/>
        </w:tabs>
      </w:pPr>
      <w:r w:rsidRPr="007F3132">
        <w:tab/>
      </w:r>
    </w:p>
    <w:p w14:paraId="03590E5C" w14:textId="77777777" w:rsidR="009A0ECC" w:rsidRPr="007F3132" w:rsidRDefault="00D1654B" w:rsidP="009A0ECC">
      <w:pPr>
        <w:pStyle w:val="NoSpacing"/>
        <w:tabs>
          <w:tab w:val="left" w:pos="6210"/>
        </w:tabs>
      </w:pPr>
      <w:r w:rsidRPr="007F3132">
        <w:tab/>
      </w:r>
    </w:p>
    <w:p w14:paraId="03590E5D" w14:textId="77777777" w:rsidR="009A0ECC" w:rsidRPr="007F3132" w:rsidRDefault="00D1654B" w:rsidP="009A0ECC">
      <w:pPr>
        <w:pStyle w:val="NoSpacing"/>
        <w:tabs>
          <w:tab w:val="left" w:pos="6210"/>
        </w:tabs>
      </w:pPr>
      <w:r w:rsidRPr="007F3132">
        <w:tab/>
      </w:r>
    </w:p>
    <w:p w14:paraId="03590E5E" w14:textId="77777777" w:rsidR="00AB565D" w:rsidRPr="007F3132" w:rsidRDefault="00D1654B" w:rsidP="00654586">
      <w:pPr>
        <w:rPr>
          <w:i/>
        </w:rPr>
      </w:pPr>
      <w:r w:rsidRPr="007F3132">
        <w:t xml:space="preserve">    (2) </w:t>
      </w:r>
      <w:r w:rsidRPr="007F3132">
        <w:rPr>
          <w:i/>
        </w:rPr>
        <w:t>Certification. [If the Contracting Officer has identified end products and countries of origin in paragraph (i)(1) of this provision, then the offeror must certify to</w:t>
      </w:r>
      <w:r w:rsidRPr="007F3132">
        <w:rPr>
          <w:i/>
        </w:rPr>
        <w:t xml:space="preserve"> either (i)(2)(i) or (i)(2)(ii) by checking the appropriate block.]</w:t>
      </w:r>
    </w:p>
    <w:p w14:paraId="03590E5F" w14:textId="77777777" w:rsidR="00AB565D" w:rsidRPr="007F3132" w:rsidRDefault="00D1654B" w:rsidP="00654586">
      <w:r w:rsidRPr="007F3132">
        <w:t xml:space="preserve">    [ ] (i) The offeror will not supply any end product listed in paragraph (i)(1) of this provision that was mined, produced, or manufactured in the corresponding country as listed for </w:t>
      </w:r>
      <w:r w:rsidRPr="007F3132">
        <w:t>that product.</w:t>
      </w:r>
    </w:p>
    <w:p w14:paraId="03590E60" w14:textId="77777777" w:rsidR="00AB565D" w:rsidRPr="007F3132" w:rsidRDefault="00D1654B" w:rsidP="00654586">
      <w:r w:rsidRPr="007F3132">
        <w:t xml:space="preserve">    [ ] (ii) The offeror may supply an end product listed in paragraph (i)(1) of this provision that was mined, produced, or manufactured in the corresponding country as listed for that product. The offeror certifies that it has made a good f</w:t>
      </w:r>
      <w:r w:rsidRPr="007F3132">
        <w:t>aith effort to determine whether forced or indentured child labor was used to mine, produce, or manufacture any such end product furnished under this contract. On the basis of those efforts, the offeror certifies that it is not aware of any such use of chi</w:t>
      </w:r>
      <w:r w:rsidRPr="007F3132">
        <w:t>ld labor.</w:t>
      </w:r>
    </w:p>
    <w:p w14:paraId="03590E61" w14:textId="77777777" w:rsidR="00AB565D" w:rsidRPr="00654586" w:rsidRDefault="00D1654B" w:rsidP="00654586">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manufacture of the end products</w:t>
      </w:r>
      <w:r w:rsidRPr="00654586">
        <w:t xml:space="preserve"> it expects to provide in response to this solicitation is predominantly</w:t>
      </w:r>
      <w:r w:rsidRPr="00654586">
        <w:t>—</w:t>
      </w:r>
    </w:p>
    <w:p w14:paraId="03590E62" w14:textId="77777777" w:rsidR="00AB565D" w:rsidRPr="00654586" w:rsidRDefault="00D1654B" w:rsidP="00654586">
      <w:r w:rsidRPr="00654586">
        <w:t xml:space="preserve">    (1) __ In the United States (Check this box if the total anticipated price of offered end products manufactured in the United States exceeds the total anticipated price of offere</w:t>
      </w:r>
      <w:r w:rsidRPr="00654586">
        <w:t>d end products manufactured outside the United States); or</w:t>
      </w:r>
    </w:p>
    <w:p w14:paraId="03590E63" w14:textId="77777777" w:rsidR="00AB565D" w:rsidRPr="00654586" w:rsidRDefault="00D1654B" w:rsidP="00654586">
      <w:r w:rsidRPr="00654586">
        <w:t xml:space="preserve">    (2) __ Outside the United States.</w:t>
      </w:r>
    </w:p>
    <w:p w14:paraId="03590E64" w14:textId="77777777" w:rsidR="00AB565D" w:rsidRPr="00654586" w:rsidRDefault="00D1654B" w:rsidP="00654586">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w:t>
      </w:r>
      <w:r w:rsidRPr="00654586">
        <w:t>espect to the contract also constitutes its certification as to compliance by its subcontractor if it subcontracts out the exempt services.)</w:t>
      </w:r>
    </w:p>
    <w:p w14:paraId="03590E65" w14:textId="77777777" w:rsidR="00AB565D" w:rsidRPr="00654586" w:rsidRDefault="00D1654B" w:rsidP="00654586">
      <w:r w:rsidRPr="00654586">
        <w:t xml:space="preserve">    </w:t>
      </w:r>
      <w:r>
        <w:t xml:space="preserve">[] </w:t>
      </w:r>
      <w:r w:rsidRPr="00654586">
        <w:t>(1) Maintenance, calibration, or repair of certain equipment as described in FAR 22.1003-4(c)(1). The offero</w:t>
      </w:r>
      <w:r w:rsidRPr="00654586">
        <w:t>r [  ] does [  ] does not certify that</w:t>
      </w:r>
      <w:r w:rsidRPr="00654586">
        <w:t>—</w:t>
      </w:r>
    </w:p>
    <w:p w14:paraId="03590E66" w14:textId="77777777" w:rsidR="00AB565D" w:rsidRPr="00654586" w:rsidRDefault="00D1654B" w:rsidP="00654586">
      <w:r w:rsidRPr="00654586">
        <w:t xml:space="preserve">      (i) The items of equipment to be serviced under this contract are used regularly for other than Governmental purposes and are sold or traded by the offeror (or subcontractor in the case of an exempt subcontract</w:t>
      </w:r>
      <w:r w:rsidRPr="00654586">
        <w:t>) in substantial quantities to the general public in the course of normal business operations;</w:t>
      </w:r>
    </w:p>
    <w:p w14:paraId="03590E67" w14:textId="77777777" w:rsidR="00AB565D" w:rsidRPr="00654586" w:rsidRDefault="00D1654B" w:rsidP="00654586">
      <w:r w:rsidRPr="00654586">
        <w:t xml:space="preserve">      (ii) The services will be furnished at prices which are, or are based on, established catalog or market prices (see FAR 22.1003- 4(c)(2)(ii)) for the maint</w:t>
      </w:r>
      <w:r w:rsidRPr="00654586">
        <w:t>enance, calibration, or repair of such equipment; and</w:t>
      </w:r>
    </w:p>
    <w:p w14:paraId="03590E68" w14:textId="77777777" w:rsidR="00AB565D" w:rsidRPr="00654586" w:rsidRDefault="00D1654B" w:rsidP="00654586">
      <w:r w:rsidRPr="00654586">
        <w:t xml:space="preserve">      (iii) The compensation (wage and fringe benefits) plan for all service employees performing work under the contract will be the same as that used for these employees and equivalent employees servi</w:t>
      </w:r>
      <w:r w:rsidRPr="00654586">
        <w:t>cing the same equipment of commercial customers.</w:t>
      </w:r>
    </w:p>
    <w:p w14:paraId="03590E69" w14:textId="77777777" w:rsidR="00AB565D" w:rsidRPr="00654586" w:rsidRDefault="00D1654B" w:rsidP="00654586">
      <w:r>
        <w:t xml:space="preserve">    []</w:t>
      </w:r>
      <w:r w:rsidRPr="00654586">
        <w:t xml:space="preserve"> (2) Certain services as described in FAR 22.1003- 4(d)(1). The offeror [  ] does [  ] does not certify that</w:t>
      </w:r>
      <w:r w:rsidRPr="00654586">
        <w:t>—</w:t>
      </w:r>
    </w:p>
    <w:p w14:paraId="03590E6A" w14:textId="77777777" w:rsidR="00AB565D" w:rsidRPr="00654586" w:rsidRDefault="00D1654B" w:rsidP="00654586">
      <w:r w:rsidRPr="00654586">
        <w:t xml:space="preserve">      (i) The services under the contract are offered and sold regularly to </w:t>
      </w:r>
      <w:r w:rsidRPr="00654586">
        <w:t>non-Governmental customers, and are provided by the offeror (or subcontractor in the case of an exempt subcontract) to the general public in substantial quantities in the course of normal business operations;</w:t>
      </w:r>
    </w:p>
    <w:p w14:paraId="03590E6B" w14:textId="77777777" w:rsidR="00AB565D" w:rsidRPr="00654586" w:rsidRDefault="00D1654B" w:rsidP="00654586">
      <w:r w:rsidRPr="00654586">
        <w:t xml:space="preserve">      (ii) The contract services will be furnis</w:t>
      </w:r>
      <w:r w:rsidRPr="00654586">
        <w:t>hed at prices that are, or are based on, established catalog or market prices (see FAR 22.1003-4(d)(2)(iii));</w:t>
      </w:r>
    </w:p>
    <w:p w14:paraId="03590E6C" w14:textId="77777777" w:rsidR="00AB565D" w:rsidRPr="00654586" w:rsidRDefault="00D1654B" w:rsidP="00654586">
      <w:r w:rsidRPr="00654586">
        <w:t xml:space="preserve">      (iii) Each service employee who will perform the services under the contract will spend only a small portion of his or her time (a monthly a</w:t>
      </w:r>
      <w:r w:rsidRPr="00654586">
        <w:t>verage of less than 20 percent of the available hours on an annualized basis, or less than 20 percent of available hours during the contract period if the contract period is less than a month) servicing the Government contract; and</w:t>
      </w:r>
    </w:p>
    <w:p w14:paraId="03590E6D" w14:textId="77777777" w:rsidR="00AB565D" w:rsidRPr="00654586" w:rsidRDefault="00D1654B" w:rsidP="00654586">
      <w:r w:rsidRPr="00654586">
        <w:t xml:space="preserve">      (iv) The compensat</w:t>
      </w:r>
      <w:r w:rsidRPr="00654586">
        <w:t>ion (wage and fringe benefits) plan for all service employees performing work under the contract is the same as that used for these employees and equivalent employees servicing commercial customers.</w:t>
      </w:r>
    </w:p>
    <w:p w14:paraId="03590E6E" w14:textId="77777777" w:rsidR="00AB565D" w:rsidRPr="00654586" w:rsidRDefault="00D1654B" w:rsidP="00654586">
      <w:r w:rsidRPr="00654586">
        <w:t xml:space="preserve">    (3) If paragraph (k)(1) or (k)(2) of this clause appl</w:t>
      </w:r>
      <w:r w:rsidRPr="00654586">
        <w:t>ies</w:t>
      </w:r>
      <w:r w:rsidRPr="00654586">
        <w:t>—</w:t>
      </w:r>
    </w:p>
    <w:p w14:paraId="03590E6F" w14:textId="77777777" w:rsidR="00AB565D" w:rsidRPr="00654586" w:rsidRDefault="00D1654B" w:rsidP="00654586">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w:t>
      </w:r>
      <w:r w:rsidRPr="00654586">
        <w:t>ficer as soon as possible; and</w:t>
      </w:r>
    </w:p>
    <w:p w14:paraId="03590E70" w14:textId="77777777" w:rsidR="00AB565D" w:rsidRPr="00654586" w:rsidRDefault="00D1654B" w:rsidP="00654586">
      <w:r w:rsidRPr="00654586">
        <w:t xml:space="preserve">      (ii) The Contracting Officer may not make an award to the offeror if the offeror fails to execute the certification in paragraph (k)(1) or (k)(2) of this clause or to contact the Contracting Officer as required in parag</w:t>
      </w:r>
      <w:r w:rsidRPr="00654586">
        <w:t>raph (k)(3)(i) of this clause.</w:t>
      </w:r>
    </w:p>
    <w:p w14:paraId="03590E71" w14:textId="77777777" w:rsidR="00AB565D" w:rsidRPr="00654586" w:rsidRDefault="00D1654B" w:rsidP="00654586">
      <w:r w:rsidRPr="00654586">
        <w:t xml:space="preserve">  (l) </w:t>
      </w:r>
      <w:r w:rsidRPr="00654586">
        <w:rPr>
          <w:i/>
        </w:rPr>
        <w:t>Taxpayer Identification Number (TIN)</w:t>
      </w:r>
      <w:r w:rsidRPr="00654586">
        <w:t xml:space="preserve"> (26 U.S.C. 6109, 31 U.S.C. 7701).  (Not applicable if the offeror is required </w:t>
      </w:r>
      <w:r w:rsidRPr="00654586">
        <w:t>to provide this information to the SAM</w:t>
      </w:r>
      <w:r w:rsidRPr="00654586">
        <w:t xml:space="preserve"> database to be eligible for award.)</w:t>
      </w:r>
    </w:p>
    <w:p w14:paraId="03590E72" w14:textId="77777777" w:rsidR="00AB565D" w:rsidRPr="00654586" w:rsidRDefault="00D1654B" w:rsidP="00654586">
      <w:r w:rsidRPr="00654586">
        <w:t xml:space="preserve">    (1) All offerors must sub</w:t>
      </w:r>
      <w:r w:rsidRPr="00654586">
        <w:t>mit the information required in paragraphs (l)(3) through (l)(5) of this provision to comply with debt collection requirements of 31 U.S.C. 7701(c) and 3325(d), reporting requirements of 26 U.S.C. 6041, 6041A, and 6050M, and implementing regulations issued</w:t>
      </w:r>
      <w:r w:rsidRPr="00654586">
        <w:t xml:space="preserve"> by the Internal Revenue Service (IRS).</w:t>
      </w:r>
    </w:p>
    <w:p w14:paraId="03590E73" w14:textId="77777777" w:rsidR="00AB565D" w:rsidRPr="00654586" w:rsidRDefault="00D1654B" w:rsidP="00654586">
      <w:r w:rsidRPr="00654586">
        <w:t xml:space="preserve">    (2) The TIN may be used by the Government to collect and report on any delinquent amounts arising out of the offeror's relationship with the Government (31 U.S.C. 7701(c)(3)).  If the resulting contract is subjec</w:t>
      </w:r>
      <w:r w:rsidRPr="00654586">
        <w:t>t to the payment reporting requirements described in FAR 4.904, the TIN provided hereunder may be matched with IRS records to verify the accuracy of the offeror's TIN.</w:t>
      </w:r>
    </w:p>
    <w:p w14:paraId="03590E74" w14:textId="77777777" w:rsidR="00AB565D" w:rsidRPr="00654586" w:rsidRDefault="00D1654B" w:rsidP="00654586">
      <w:r w:rsidRPr="00654586">
        <w:t xml:space="preserve">    (3) </w:t>
      </w:r>
      <w:r w:rsidRPr="00654586">
        <w:rPr>
          <w:i/>
        </w:rPr>
        <w:t>Taxpayer Identification Number (TIN).</w:t>
      </w:r>
    </w:p>
    <w:p w14:paraId="03590E75" w14:textId="77777777" w:rsidR="00AB565D" w:rsidRPr="00654586" w:rsidRDefault="00D1654B" w:rsidP="00654586">
      <w:r w:rsidRPr="00654586">
        <w:t xml:space="preserve">      [  ] TIN:  _____________________.</w:t>
      </w:r>
    </w:p>
    <w:p w14:paraId="03590E76" w14:textId="77777777" w:rsidR="00AB565D" w:rsidRPr="00654586" w:rsidRDefault="00D1654B" w:rsidP="00654586">
      <w:r w:rsidRPr="00654586">
        <w:t xml:space="preserve">  </w:t>
      </w:r>
      <w:r w:rsidRPr="00654586">
        <w:t xml:space="preserve">    [  ] TIN has been applied for.</w:t>
      </w:r>
    </w:p>
    <w:p w14:paraId="03590E77" w14:textId="77777777" w:rsidR="00AB565D" w:rsidRPr="00654586" w:rsidRDefault="00D1654B" w:rsidP="00654586">
      <w:r w:rsidRPr="00654586">
        <w:t xml:space="preserve">      [  ] TIN is not required because:</w:t>
      </w:r>
    </w:p>
    <w:p w14:paraId="03590E78" w14:textId="77777777" w:rsidR="00AB565D" w:rsidRPr="00654586" w:rsidRDefault="00D1654B" w:rsidP="00654586">
      <w:r w:rsidRPr="00654586">
        <w:t xml:space="preserve">      [  ] Offeror is a nonresident alien, foreign corporation, or foreign partnership that does not have income effectively connected with the conduct of a trade or business in the</w:t>
      </w:r>
      <w:r w:rsidRPr="00654586">
        <w:t xml:space="preserve"> United States and does not have an office or place of business or a fiscal paying agent in the United States;</w:t>
      </w:r>
    </w:p>
    <w:p w14:paraId="03590E79" w14:textId="77777777" w:rsidR="00AB565D" w:rsidRPr="00654586" w:rsidRDefault="00D1654B" w:rsidP="00654586">
      <w:r w:rsidRPr="00654586">
        <w:t xml:space="preserve">      [  ] Offeror is an agency or instrumentality of a foreign government;</w:t>
      </w:r>
    </w:p>
    <w:p w14:paraId="03590E7A" w14:textId="77777777" w:rsidR="00AB565D" w:rsidRPr="00654586" w:rsidRDefault="00D1654B" w:rsidP="00654586">
      <w:r w:rsidRPr="00654586">
        <w:t xml:space="preserve">      [  ] Offeror is an agency or instrumentality of the Federal Gov</w:t>
      </w:r>
      <w:r w:rsidRPr="00654586">
        <w:t>ernment.</w:t>
      </w:r>
    </w:p>
    <w:p w14:paraId="03590E7B" w14:textId="77777777" w:rsidR="00AB565D" w:rsidRPr="00654586" w:rsidRDefault="00D1654B" w:rsidP="00654586">
      <w:r w:rsidRPr="00654586">
        <w:t xml:space="preserve">    (4) </w:t>
      </w:r>
      <w:r w:rsidRPr="00654586">
        <w:rPr>
          <w:i/>
        </w:rPr>
        <w:t>Type of organization.</w:t>
      </w:r>
    </w:p>
    <w:p w14:paraId="03590E7C" w14:textId="77777777" w:rsidR="00AB565D" w:rsidRPr="00654586" w:rsidRDefault="00D1654B" w:rsidP="00654586">
      <w:r w:rsidRPr="00654586">
        <w:t xml:space="preserve">      [  ] Sole proprietorship;</w:t>
      </w:r>
    </w:p>
    <w:p w14:paraId="03590E7D" w14:textId="77777777" w:rsidR="00AB565D" w:rsidRPr="00654586" w:rsidRDefault="00D1654B" w:rsidP="00654586">
      <w:r w:rsidRPr="00654586">
        <w:t xml:space="preserve">      [  ] Partnership;</w:t>
      </w:r>
    </w:p>
    <w:p w14:paraId="03590E7E" w14:textId="77777777" w:rsidR="00AB565D" w:rsidRPr="00654586" w:rsidRDefault="00D1654B" w:rsidP="00654586">
      <w:r w:rsidRPr="00654586">
        <w:t xml:space="preserve">      [  ] Corporate entity (not tax-exempt);</w:t>
      </w:r>
    </w:p>
    <w:p w14:paraId="03590E7F" w14:textId="77777777" w:rsidR="00AB565D" w:rsidRPr="00654586" w:rsidRDefault="00D1654B" w:rsidP="00654586">
      <w:r w:rsidRPr="00654586">
        <w:t xml:space="preserve">      [  ] Corporate entity (tax-exempt);</w:t>
      </w:r>
    </w:p>
    <w:p w14:paraId="03590E80" w14:textId="77777777" w:rsidR="00AB565D" w:rsidRPr="00654586" w:rsidRDefault="00D1654B" w:rsidP="00654586">
      <w:r w:rsidRPr="00654586">
        <w:t xml:space="preserve">      [  ] Government entity (Federal, State, or local);</w:t>
      </w:r>
    </w:p>
    <w:p w14:paraId="03590E81" w14:textId="77777777" w:rsidR="00AB565D" w:rsidRPr="00654586" w:rsidRDefault="00D1654B" w:rsidP="00654586">
      <w:r w:rsidRPr="00654586">
        <w:t xml:space="preserve">      [  ] Foreign government;</w:t>
      </w:r>
    </w:p>
    <w:p w14:paraId="03590E82" w14:textId="77777777" w:rsidR="00AB565D" w:rsidRPr="00654586" w:rsidRDefault="00D1654B" w:rsidP="00654586">
      <w:r w:rsidRPr="00654586">
        <w:t xml:space="preserve">      [  ] International organization per 26 CFR 1.6049-4;</w:t>
      </w:r>
    </w:p>
    <w:p w14:paraId="03590E83" w14:textId="77777777" w:rsidR="00AB565D" w:rsidRPr="00654586" w:rsidRDefault="00D1654B" w:rsidP="00654586">
      <w:r w:rsidRPr="00654586">
        <w:t xml:space="preserve">      [  ] Other _________________________.</w:t>
      </w:r>
    </w:p>
    <w:p w14:paraId="03590E84" w14:textId="77777777" w:rsidR="00AB565D" w:rsidRPr="00654586" w:rsidRDefault="00D1654B" w:rsidP="00654586">
      <w:r w:rsidRPr="00654586">
        <w:t xml:space="preserve">    (5) </w:t>
      </w:r>
      <w:r w:rsidRPr="00654586">
        <w:rPr>
          <w:i/>
        </w:rPr>
        <w:t>Common parent.</w:t>
      </w:r>
    </w:p>
    <w:p w14:paraId="03590E85" w14:textId="77777777" w:rsidR="00AB565D" w:rsidRPr="00654586" w:rsidRDefault="00D1654B" w:rsidP="00654586">
      <w:r w:rsidRPr="00654586">
        <w:t xml:space="preserve">      [  ] Offeror is not owned or controlled by a common parent;</w:t>
      </w:r>
    </w:p>
    <w:p w14:paraId="03590E86" w14:textId="77777777" w:rsidR="00AB565D" w:rsidRPr="00654586" w:rsidRDefault="00D1654B" w:rsidP="00654586">
      <w:r w:rsidRPr="00654586">
        <w:t xml:space="preserve">      [  ] Name and TIN of common</w:t>
      </w:r>
      <w:r w:rsidRPr="00654586">
        <w:t xml:space="preserve"> parent:</w:t>
      </w:r>
    </w:p>
    <w:p w14:paraId="03590E87" w14:textId="77777777" w:rsidR="00AB565D" w:rsidRPr="00654586" w:rsidRDefault="00D1654B" w:rsidP="00654586">
      <w:r w:rsidRPr="00654586">
        <w:t xml:space="preserve">           Name _____________________.</w:t>
      </w:r>
    </w:p>
    <w:p w14:paraId="03590E88" w14:textId="77777777" w:rsidR="00AB565D" w:rsidRPr="00654586" w:rsidRDefault="00D1654B" w:rsidP="00654586">
      <w:r w:rsidRPr="00654586">
        <w:t xml:space="preserve">           TIN _____________________.</w:t>
      </w:r>
    </w:p>
    <w:p w14:paraId="03590E89" w14:textId="77777777" w:rsidR="00AB565D" w:rsidRPr="00654586" w:rsidRDefault="00D1654B" w:rsidP="00654586">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w:t>
      </w:r>
      <w:r w:rsidRPr="00654586">
        <w:t>udan.</w:t>
      </w:r>
    </w:p>
    <w:p w14:paraId="03590E8A" w14:textId="77777777" w:rsidR="00D92274" w:rsidRPr="00BD04DB" w:rsidRDefault="00D1654B" w:rsidP="00FF2B5D">
      <w:r w:rsidRPr="00BD04DB">
        <w:t xml:space="preserve">  (n) </w:t>
      </w:r>
      <w:r w:rsidRPr="000E0065">
        <w:rPr>
          <w:i/>
        </w:rPr>
        <w:t>Prohibition on Contracting with Inverted Domestic Corporations</w:t>
      </w:r>
      <w:r w:rsidRPr="00BD04DB">
        <w:t>.</w:t>
      </w:r>
    </w:p>
    <w:p w14:paraId="03590E8B" w14:textId="77777777" w:rsidR="00AB565D" w:rsidRPr="00BD04DB" w:rsidRDefault="00D1654B" w:rsidP="00FF2B5D">
      <w:r w:rsidRPr="00BD04DB">
        <w:t xml:space="preserve">    </w:t>
      </w:r>
      <w:r w:rsidRPr="00BD04DB">
        <w:t xml:space="preserve">(1) </w:t>
      </w:r>
      <w:r w:rsidRPr="00BD04DB">
        <w:t>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w:t>
      </w:r>
      <w:r w:rsidRPr="00BD04DB">
        <w:rPr>
          <w:rFonts w:eastAsia="Times New Roman" w:cs="Courier New"/>
          <w:szCs w:val="20"/>
        </w:rPr>
        <w:t xml:space="preserve"> an inverted domestic corporation, unless the exception at 9.108-2(b) applies or the requirement is waived in accordance with the procedures at 9.108-4.</w:t>
      </w:r>
    </w:p>
    <w:p w14:paraId="03590E8C" w14:textId="77777777" w:rsidR="004141E1" w:rsidRDefault="00D1654B" w:rsidP="004141E1">
      <w:r w:rsidRPr="00BD04DB">
        <w:t xml:space="preserve">    </w:t>
      </w:r>
      <w:r>
        <w:t xml:space="preserve">(2) </w:t>
      </w:r>
      <w:r w:rsidRPr="004141E1">
        <w:rPr>
          <w:i/>
        </w:rPr>
        <w:t>Representation</w:t>
      </w:r>
      <w:r>
        <w:t>. The Offeror represents that—</w:t>
      </w:r>
    </w:p>
    <w:p w14:paraId="03590E8D" w14:textId="77777777" w:rsidR="004141E1" w:rsidRDefault="00D1654B" w:rsidP="004141E1">
      <w:r>
        <w:t xml:space="preserve">      (i) It [ ] is, [ ] is not an inverted domest</w:t>
      </w:r>
      <w:r>
        <w:t>ic corporation; and</w:t>
      </w:r>
    </w:p>
    <w:p w14:paraId="03590E8E" w14:textId="77777777" w:rsidR="004141E1" w:rsidRDefault="00D1654B" w:rsidP="004141E1">
      <w:r>
        <w:t xml:space="preserve">      (ii) It [ ] is, [ ] is not a subsidiary of an inverted domestic corporation.</w:t>
      </w:r>
    </w:p>
    <w:p w14:paraId="03590E8F" w14:textId="77777777" w:rsidR="009836D7" w:rsidRDefault="00D1654B" w:rsidP="004141E1">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03590E90" w14:textId="77777777" w:rsidR="0089064C" w:rsidRPr="00654586" w:rsidRDefault="00D1654B" w:rsidP="00654586">
      <w:r>
        <w:rPr>
          <w:rFonts w:cs="Melior-Italic"/>
          <w:iCs/>
        </w:rPr>
        <w:t xml:space="preserve">    </w:t>
      </w:r>
      <w:r w:rsidRPr="00654586">
        <w:t>(1) The offeror shall email</w:t>
      </w:r>
      <w:r w:rsidRPr="00654586">
        <w:t xml:space="preserve"> </w:t>
      </w:r>
      <w:r w:rsidRPr="00654586">
        <w:t>questions</w:t>
      </w:r>
      <w:r w:rsidRPr="00654586">
        <w:t xml:space="preserve"> concerning sensitive technology to the Department of State at </w:t>
      </w:r>
      <w:hyperlink r:id="rId46" w:history="1">
        <w:r w:rsidRPr="00654586">
          <w:rPr>
            <w:rStyle w:val="Hyperlink"/>
            <w:rFonts w:cs="Melior"/>
            <w:szCs w:val="20"/>
          </w:rPr>
          <w:t>CISADA106@state.gov</w:t>
        </w:r>
      </w:hyperlink>
      <w:r w:rsidRPr="00654586">
        <w:t>.</w:t>
      </w:r>
    </w:p>
    <w:p w14:paraId="03590E91" w14:textId="77777777" w:rsidR="0089064C" w:rsidRPr="00654586" w:rsidRDefault="00D1654B" w:rsidP="00654586">
      <w:r w:rsidRPr="00654586">
        <w:t xml:space="preserve">    (2) </w:t>
      </w:r>
      <w:r w:rsidRPr="00654586">
        <w:rPr>
          <w:rFonts w:cs="Melior-Italic"/>
          <w:i/>
          <w:iCs/>
        </w:rPr>
        <w:t xml:space="preserve">Representation and certifications. </w:t>
      </w:r>
      <w:r w:rsidRPr="00654586">
        <w:t xml:space="preserve">Unless a waiver is granted or an exception applies as provided in paragraph (o)(3) of </w:t>
      </w:r>
      <w:r w:rsidRPr="00654586">
        <w:t>this provision, by submission of its offer, the offeror—</w:t>
      </w:r>
    </w:p>
    <w:p w14:paraId="03590E92" w14:textId="77777777" w:rsidR="009819F8" w:rsidRPr="00654586" w:rsidRDefault="00D1654B" w:rsidP="00654586">
      <w:r w:rsidRPr="00654586">
        <w:t xml:space="preserve">      (i) Represents, to the best of its knowledge and belief, that the offeror does not export any sensitive technology to the government of Iran or any entities or individuals owned or controlled b</w:t>
      </w:r>
      <w:r w:rsidRPr="00654586">
        <w:t>y, or acting on behalf or at the direction of, the government of Iran;</w:t>
      </w:r>
    </w:p>
    <w:p w14:paraId="03590E93" w14:textId="77777777" w:rsidR="0089064C" w:rsidRPr="00654586" w:rsidRDefault="00D1654B" w:rsidP="00654586">
      <w:r w:rsidRPr="00654586">
        <w:rPr>
          <w:szCs w:val="20"/>
        </w:rPr>
        <w:t xml:space="preserve">      (ii) Certifies that the offeror, or any person owned or controlled by the offeror, does not engage in any activities for which sanctions may be imposed under section 5 of the Iran</w:t>
      </w:r>
      <w:r w:rsidRPr="00654586">
        <w:rPr>
          <w:szCs w:val="20"/>
        </w:rPr>
        <w:t xml:space="preserve"> Sanctions Act; and </w:t>
      </w:r>
    </w:p>
    <w:p w14:paraId="03590E94" w14:textId="77777777" w:rsidR="0089064C" w:rsidRPr="00654586" w:rsidRDefault="00D1654B" w:rsidP="00654586">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(see OFAC’s Specially Des</w:t>
      </w:r>
      <w:r w:rsidRPr="00654586">
        <w:rPr>
          <w:szCs w:val="20"/>
        </w:rPr>
        <w:t xml:space="preserve">ignated Nationals and Blocked Persons List at </w:t>
      </w:r>
      <w:hyperlink r:id="rId47" w:history="1">
        <w:r w:rsidRPr="00654586">
          <w:rPr>
            <w:rStyle w:val="Hyperlink"/>
            <w:rFonts w:cs="Melior-Italic"/>
            <w:i/>
            <w:iCs/>
            <w:szCs w:val="20"/>
          </w:rPr>
          <w:t>http://www.treasury.gov/ofac/downloads/t11sdn.pdf</w:t>
        </w:r>
      </w:hyperlink>
      <w:r w:rsidRPr="00654586">
        <w:rPr>
          <w:szCs w:val="20"/>
        </w:rPr>
        <w:t>).</w:t>
      </w:r>
    </w:p>
    <w:p w14:paraId="03590E95" w14:textId="77777777" w:rsidR="0089064C" w:rsidRPr="00736D33" w:rsidRDefault="00D1654B" w:rsidP="00736D33">
      <w:r w:rsidRPr="00736D33">
        <w:t xml:space="preserve">    (3) The representation and certification requirements of paragraph (o)(2) of this provis</w:t>
      </w:r>
      <w:r w:rsidRPr="00736D33">
        <w:t>ion do not apply if—</w:t>
      </w:r>
    </w:p>
    <w:p w14:paraId="03590E96" w14:textId="77777777" w:rsidR="001816BB" w:rsidRPr="00736D33" w:rsidRDefault="00D1654B" w:rsidP="00736D33">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03590E97" w14:textId="77777777" w:rsidR="009819F8" w:rsidRPr="00736D33" w:rsidRDefault="00D1654B" w:rsidP="00736D33">
      <w:pPr>
        <w:rPr>
          <w:rFonts w:cs="Melior"/>
          <w:szCs w:val="20"/>
        </w:rPr>
      </w:pPr>
      <w:r w:rsidRPr="00736D33">
        <w:t xml:space="preserve">      (ii) The offeror has certified that all the </w:t>
      </w:r>
      <w:r w:rsidRPr="00736D33">
        <w:rPr>
          <w:rFonts w:cs="Melior"/>
          <w:szCs w:val="20"/>
        </w:rPr>
        <w:t xml:space="preserve">offered products to be supplied are designated country </w:t>
      </w:r>
      <w:r w:rsidRPr="00736D33">
        <w:rPr>
          <w:rFonts w:cs="Melior"/>
          <w:szCs w:val="20"/>
        </w:rPr>
        <w:t>end products.</w:t>
      </w:r>
    </w:p>
    <w:p w14:paraId="03590E98" w14:textId="77777777" w:rsidR="00F91620" w:rsidRDefault="00D1654B" w:rsidP="00F91620">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w:t>
      </w:r>
      <w:r>
        <w:t>in the solicitation).</w:t>
      </w:r>
    </w:p>
    <w:p w14:paraId="03590E99" w14:textId="77777777" w:rsidR="00F91620" w:rsidRDefault="00D1654B" w:rsidP="00F91620">
      <w:r>
        <w:t xml:space="preserve">    (1) The Offeror represents that it [ ] has </w:t>
      </w:r>
      <w:r>
        <w:t>or [ ] does not have an immediate owner. If the Offeror has more than one immediate owner (such as a joint venture), then the Offeror shall respond to paragraph (2) and if applicable, paragraph (3) of this provision for each participant in the joint ventur</w:t>
      </w:r>
      <w:r>
        <w:t>e.</w:t>
      </w:r>
    </w:p>
    <w:p w14:paraId="03590E9A" w14:textId="77777777" w:rsidR="00F91620" w:rsidRDefault="00D1654B" w:rsidP="00F91620">
      <w:r>
        <w:t xml:space="preserve">    (2) If the Offeror indicates “has” in paragraph (p)(1) of this provision, enter the following information:</w:t>
      </w:r>
    </w:p>
    <w:p w14:paraId="03590E9B" w14:textId="77777777" w:rsidR="00F91620" w:rsidRDefault="00D1654B" w:rsidP="00F91620">
      <w:r>
        <w:t xml:space="preserve">    Immediate owner CAGE code: ____.</w:t>
      </w:r>
    </w:p>
    <w:p w14:paraId="03590E9C" w14:textId="77777777" w:rsidR="00F91620" w:rsidRDefault="00D1654B" w:rsidP="00F91620">
      <w:r>
        <w:t xml:space="preserve">    Immediate owner legal name: ____.</w:t>
      </w:r>
    </w:p>
    <w:p w14:paraId="03590E9D" w14:textId="77777777" w:rsidR="00F91620" w:rsidRDefault="00D1654B" w:rsidP="00F91620">
      <w:r>
        <w:t xml:space="preserve">    (</w:t>
      </w:r>
      <w:r w:rsidRPr="00F91620">
        <w:rPr>
          <w:i/>
        </w:rPr>
        <w:t>Do not use a “doing business as” name</w:t>
      </w:r>
      <w:r>
        <w:t>)</w:t>
      </w:r>
    </w:p>
    <w:p w14:paraId="03590E9E" w14:textId="77777777" w:rsidR="00F91620" w:rsidRDefault="00D1654B" w:rsidP="00F91620">
      <w:r>
        <w:t xml:space="preserve">    Is the immediate ow</w:t>
      </w:r>
      <w:r>
        <w:t>ner owned or controlled by another entity: [ ] Yes or [ ] No.</w:t>
      </w:r>
    </w:p>
    <w:p w14:paraId="03590E9F" w14:textId="77777777" w:rsidR="00F91620" w:rsidRDefault="00D1654B" w:rsidP="00F91620">
      <w:r>
        <w:t xml:space="preserve">    (3) If the Offeror indicates “yes” in paragraph (p)(2) of this provision, indicating that the immediate owner is owned or controlled by another entity, then enter the following information:</w:t>
      </w:r>
    </w:p>
    <w:p w14:paraId="03590EA0" w14:textId="77777777" w:rsidR="00F91620" w:rsidRDefault="00D1654B" w:rsidP="00F91620">
      <w:r>
        <w:t xml:space="preserve">    Highest-level owner CAGE code: ____.</w:t>
      </w:r>
    </w:p>
    <w:p w14:paraId="03590EA1" w14:textId="77777777" w:rsidR="00F91620" w:rsidRDefault="00D1654B" w:rsidP="00F91620">
      <w:r>
        <w:t xml:space="preserve">    Highest-level owner legal name: ____.</w:t>
      </w:r>
    </w:p>
    <w:p w14:paraId="03590EA2" w14:textId="77777777" w:rsidR="00F91620" w:rsidRDefault="00D1654B" w:rsidP="00F91620">
      <w:r>
        <w:t xml:space="preserve">    (</w:t>
      </w:r>
      <w:r w:rsidRPr="00F91620">
        <w:rPr>
          <w:i/>
        </w:rPr>
        <w:t>Do not use a “doing business as” name</w:t>
      </w:r>
      <w:r>
        <w:t>)</w:t>
      </w:r>
    </w:p>
    <w:p w14:paraId="03590EA3" w14:textId="77777777" w:rsidR="00F91620" w:rsidRDefault="00D1654B" w:rsidP="00F91620">
      <w:r>
        <w:t xml:space="preserve">  (q) </w:t>
      </w:r>
      <w:r w:rsidRPr="00F91620">
        <w:rPr>
          <w:i/>
        </w:rPr>
        <w:t>Representation by Corporations Regarding Delinquent Tax Liability or a Felony Conviction under any Federal Law.</w:t>
      </w:r>
      <w:r>
        <w:t xml:space="preserve"> </w:t>
      </w:r>
    </w:p>
    <w:p w14:paraId="03590EA4" w14:textId="77777777" w:rsidR="00F91620" w:rsidRDefault="00D1654B" w:rsidP="00F91620">
      <w:r>
        <w:t xml:space="preserve">    (1) As</w:t>
      </w:r>
      <w:r>
        <w:t xml:space="preserve"> required by sections 744 and 745 of Division E of the Consolidated and Further Continuing Appropriations Act, 2015 (Pub. L. 113-235), and similar provisions, if contained in subsequent appropriations acts, The Government will not enter into a contract wit</w:t>
      </w:r>
      <w:r>
        <w:t>h any corporation that—</w:t>
      </w:r>
    </w:p>
    <w:p w14:paraId="03590EA5" w14:textId="77777777" w:rsidR="00F91620" w:rsidRDefault="00D1654B" w:rsidP="00F91620">
      <w:r>
        <w:t xml:space="preserve">      (i) Has any unpaid Federal tax liability that has been assessed, for which all judicial and administrative remedies have been exhausted or have lapsed, and that is not being paid in a timely manner pursuant to an agreement wit</w:t>
      </w:r>
      <w:r>
        <w:t>h the authority responsible for collecting the tax liability, where the awarding agency is aware of the unpaid tax liability, unless an agency has considered suspension or debarment of the corporation and made a determination that suspension or debarment i</w:t>
      </w:r>
      <w:r>
        <w:t>s not necessary to protect the interests of the Government; or</w:t>
      </w:r>
    </w:p>
    <w:p w14:paraId="03590EA6" w14:textId="77777777" w:rsidR="00F91620" w:rsidRDefault="00D1654B" w:rsidP="00F91620">
      <w:r>
        <w:t xml:space="preserve">      (ii) Was convicted of a felony criminal violation under any Federal law within the preceding 24 months, where the awarding agency is aware of the conviction, unless an agency has consider</w:t>
      </w:r>
      <w:r>
        <w:t>ed suspension or debarment of the corporation and made a determination that this action is not necessary to protect the interests of the Government.</w:t>
      </w:r>
    </w:p>
    <w:p w14:paraId="03590EA7" w14:textId="77777777" w:rsidR="00F91620" w:rsidRDefault="00D1654B" w:rsidP="00F91620">
      <w:r>
        <w:t xml:space="preserve">    (2) The Offeror represents that—</w:t>
      </w:r>
    </w:p>
    <w:p w14:paraId="03590EA8" w14:textId="77777777" w:rsidR="00F91620" w:rsidRDefault="00D1654B" w:rsidP="00F91620">
      <w:r>
        <w:t xml:space="preserve">      (i) It is [ ] is not [ ] a corporation that has any unpaid </w:t>
      </w:r>
      <w:r>
        <w:t>Federal tax liability that has been assessed, for which all judicial and administrative remedies have been exhausted or have lapsed, and that is not being paid in a timely manner pursuant to an agreement with the authority responsible for collecting the ta</w:t>
      </w:r>
      <w:r>
        <w:t>x liability; and</w:t>
      </w:r>
    </w:p>
    <w:p w14:paraId="03590EA9" w14:textId="77777777" w:rsidR="005F3C06" w:rsidRDefault="00D1654B" w:rsidP="00F91620">
      <w:r>
        <w:t xml:space="preserve">      (ii) It is [ ] is not [ ] a corporation that was convicted of a felony criminal violation under a Federal law within the preceding 24 months.</w:t>
      </w:r>
    </w:p>
    <w:p w14:paraId="03590EAA" w14:textId="77777777" w:rsidR="00294580" w:rsidRDefault="00D1654B" w:rsidP="00294580">
      <w:r>
        <w:t xml:space="preserve">  (r) </w:t>
      </w:r>
      <w:r w:rsidRPr="00294580">
        <w:rPr>
          <w:i/>
        </w:rPr>
        <w:t>Predecessor of Offeror</w:t>
      </w:r>
      <w:r>
        <w:t>. (Applies in all solicitations that include the provision at 5</w:t>
      </w:r>
      <w:r>
        <w:t>2.204-16, Commercial and Government Entity Code Reporting.)</w:t>
      </w:r>
    </w:p>
    <w:p w14:paraId="03590EAB" w14:textId="77777777" w:rsidR="00294580" w:rsidRDefault="00D1654B" w:rsidP="00294580">
      <w:r>
        <w:t xml:space="preserve">    (1) The Offeror represents that it [ ] is or [ ] is not a successor to a predecessor that held a Federal contract or grant within the last three years.</w:t>
      </w:r>
    </w:p>
    <w:p w14:paraId="03590EAC" w14:textId="77777777" w:rsidR="00294580" w:rsidRDefault="00D1654B" w:rsidP="00294580">
      <w:r>
        <w:t xml:space="preserve">    (2) If the Offeror has indicated “is</w:t>
      </w:r>
      <w:r>
        <w:t>” in paragraph (r)(1) of this provision, enter the following information for all predecessors that held a Federal contract or grant within the last three years (if more than one predecessor, list in reverse chronological order):</w:t>
      </w:r>
    </w:p>
    <w:p w14:paraId="03590EAD" w14:textId="77777777" w:rsidR="00294580" w:rsidRDefault="00D1654B" w:rsidP="00294580">
      <w:r>
        <w:t xml:space="preserve">    Predecessor CAGE code: </w:t>
      </w:r>
      <w:r>
        <w:t>____ (or mark “Unknown”).</w:t>
      </w:r>
    </w:p>
    <w:p w14:paraId="03590EAE" w14:textId="77777777" w:rsidR="00294580" w:rsidRDefault="00D1654B" w:rsidP="00294580">
      <w:r>
        <w:t xml:space="preserve">    Predecessor legal name: ____.</w:t>
      </w:r>
    </w:p>
    <w:p w14:paraId="03590EAF" w14:textId="77777777" w:rsidR="00D2005F" w:rsidRDefault="00D1654B" w:rsidP="005D030E">
      <w:pPr>
        <w:rPr>
          <w:i/>
        </w:rPr>
      </w:pPr>
      <w:r w:rsidRPr="00294580">
        <w:rPr>
          <w:i/>
        </w:rPr>
        <w:t xml:space="preserve">    (Do not use a “doing business as” name).</w:t>
      </w:r>
    </w:p>
    <w:p w14:paraId="03590EB0" w14:textId="77777777" w:rsidR="00722B6F" w:rsidRDefault="00D1654B" w:rsidP="00722B6F">
      <w:r>
        <w:t xml:space="preserve">  (s) </w:t>
      </w:r>
      <w:r w:rsidRPr="00E77C85">
        <w:rPr>
          <w:i/>
        </w:rPr>
        <w:t>Representation regarding compliance with labor laws (Executive Order 13673).</w:t>
      </w:r>
      <w:r>
        <w:t xml:space="preserve"> If the offeror is a joint venture that is not itself a separate lega</w:t>
      </w:r>
      <w:r>
        <w:t>l entity, each concern participating in the joint venture shall separately comply with the requirements of this provision.</w:t>
      </w:r>
    </w:p>
    <w:p w14:paraId="03590EB1" w14:textId="77777777" w:rsidR="00722B6F" w:rsidRDefault="00D1654B" w:rsidP="00722B6F">
      <w:r>
        <w:t xml:space="preserve">    (1)(i) For solicitations issued on or after October 25, 2016 through April 24, 2017: The Offeror [  ] does [  ] does not </w:t>
      </w:r>
      <w:r>
        <w:t>anticipate submitting an offer with an estimated contract value of greater than $50 million.</w:t>
      </w:r>
    </w:p>
    <w:p w14:paraId="03590EB2" w14:textId="77777777" w:rsidR="00722B6F" w:rsidRDefault="00D1654B" w:rsidP="00722B6F">
      <w:r>
        <w:t xml:space="preserve">      (ii) For solicitations issued after April 24, 2017: The Offeror [  ] does [  ] does not anticipate submitting an offer with an estimated contract value of gr</w:t>
      </w:r>
      <w:r>
        <w:t>eater than $500,000.</w:t>
      </w:r>
    </w:p>
    <w:p w14:paraId="03590EB3" w14:textId="77777777" w:rsidR="00722B6F" w:rsidRDefault="00D1654B" w:rsidP="00722B6F">
      <w:r>
        <w:t xml:space="preserve">    (2) If the Offeror checked “does” in paragraph (s)(1)(i) or (ii) of this provision, the Offeror represents to the best of the Offeror's knowledge and belief [Offeror to check appropriate block]:</w:t>
      </w:r>
    </w:p>
    <w:p w14:paraId="03590EB4" w14:textId="77777777" w:rsidR="00722B6F" w:rsidRDefault="00D1654B" w:rsidP="00722B6F">
      <w:r>
        <w:t xml:space="preserve">      [  ](i) There has been no admi</w:t>
      </w:r>
      <w:r>
        <w:t>nistrative merits determination, arbitral award or decision, or civil judgment for any labor law violation(s) rendered against the offeror (see definitions in paragraph (a) of this section) during the period beginning on October 25, 2015 to the date of the</w:t>
      </w:r>
      <w:r>
        <w:t xml:space="preserve"> offer, or for three years preceding the date of the offer, whichever period is shorter; or</w:t>
      </w:r>
    </w:p>
    <w:p w14:paraId="03590EB5" w14:textId="77777777" w:rsidR="00722B6F" w:rsidRDefault="00D1654B" w:rsidP="00722B6F">
      <w:r>
        <w:t xml:space="preserve">      [  ](ii) There has been an administrative merits determination, arbitral award or decision, or civil judgment for any labor law violation(s) rendered against </w:t>
      </w:r>
      <w:r>
        <w:t>the Offeror during the period beginning on October 25, 2015 to the date of the offer, or for three years preceding the date of the offer, whichever period is shorter.</w:t>
      </w:r>
    </w:p>
    <w:p w14:paraId="03590EB6" w14:textId="77777777" w:rsidR="00722B6F" w:rsidRDefault="00D1654B" w:rsidP="00722B6F">
      <w:r>
        <w:t xml:space="preserve">    (3)(i) If the box at paragraph (s)(2)(ii) of this provision is checked and the Contra</w:t>
      </w:r>
      <w:r>
        <w:t>cting Officer has initiated a responsibility determination and has requested additional information, the Offeror shall provide--</w:t>
      </w:r>
    </w:p>
    <w:p w14:paraId="03590EB7" w14:textId="77777777" w:rsidR="00722B6F" w:rsidRDefault="00D1654B" w:rsidP="00722B6F">
      <w:r>
        <w:t xml:space="preserve">        (A) The following information for each disclosed labor law decision in the System for Award Management (SAM) at www.sam</w:t>
      </w:r>
      <w:r>
        <w:t>.gov, unless the information is already current, accurate, and complete in SAM. This information will be publicly available in the Federal Awardee Performance and Integrity Information System (FAPIIS):</w:t>
      </w:r>
    </w:p>
    <w:p w14:paraId="03590EB8" w14:textId="77777777" w:rsidR="00722B6F" w:rsidRDefault="00D1654B" w:rsidP="00722B6F">
      <w:r>
        <w:t xml:space="preserve">          (1) The labor law violated.</w:t>
      </w:r>
    </w:p>
    <w:p w14:paraId="03590EB9" w14:textId="77777777" w:rsidR="00722B6F" w:rsidRDefault="00D1654B" w:rsidP="00722B6F">
      <w:r>
        <w:t xml:space="preserve">          (2) Th</w:t>
      </w:r>
      <w:r>
        <w:t>e case number, inspection number, charge number, docket number, or other unique identification number.</w:t>
      </w:r>
    </w:p>
    <w:p w14:paraId="03590EBA" w14:textId="77777777" w:rsidR="00722B6F" w:rsidRDefault="00D1654B" w:rsidP="00722B6F">
      <w:r>
        <w:t xml:space="preserve">          (3) The date rendered.</w:t>
      </w:r>
    </w:p>
    <w:p w14:paraId="03590EBB" w14:textId="77777777" w:rsidR="00722B6F" w:rsidRDefault="00D1654B" w:rsidP="00722B6F">
      <w:r>
        <w:t xml:space="preserve">          (4) The name of the court, arbitrator(s), agency, board, or commission that rendered the determination or deci</w:t>
      </w:r>
      <w:r>
        <w:t>sion;</w:t>
      </w:r>
    </w:p>
    <w:p w14:paraId="03590EBC" w14:textId="77777777" w:rsidR="00722B6F" w:rsidRDefault="00D1654B" w:rsidP="00722B6F">
      <w:r>
        <w:t xml:space="preserve">        (B) The administrative merits determination, arbitral award or decision, or civil judgment document, to the Contracting Officer, if the Contracting Officer requires it;</w:t>
      </w:r>
    </w:p>
    <w:p w14:paraId="03590EBD" w14:textId="77777777" w:rsidR="00722B6F" w:rsidRDefault="00D1654B" w:rsidP="00722B6F">
      <w:r>
        <w:t xml:space="preserve">        (C) In SAM, such additional information as the Offeror deems nece</w:t>
      </w:r>
      <w:r>
        <w:t>ssary to demonstrate its responsibility, including mitigating factors and remedial measures such as offeror actions taken to address the violations, labor compliance agreements, and other steps taken to achieve compliance with labor laws. Offerors may prov</w:t>
      </w:r>
      <w:r>
        <w:t>ide explanatory text and upload documents. This information will not be made public unless the contractor determines that it wants the information to be made public; and</w:t>
      </w:r>
    </w:p>
    <w:p w14:paraId="03590EBE" w14:textId="77777777" w:rsidR="00722B6F" w:rsidRDefault="00D1654B" w:rsidP="00722B6F">
      <w:r>
        <w:t xml:space="preserve">        (D) The information in paragraphs (s)(3)(i)(A) and (s)(3)(i)(C) of this provis</w:t>
      </w:r>
      <w:r>
        <w:t>ion to the Contracting Officer, if the Offeror meets an exception to SAM registration (see FAR 4.1102(a)).</w:t>
      </w:r>
    </w:p>
    <w:p w14:paraId="03590EBF" w14:textId="77777777" w:rsidR="00722B6F" w:rsidRDefault="00D1654B" w:rsidP="00722B6F">
      <w:r>
        <w:t xml:space="preserve">      (ii)(A) The Contracting Officer will consider all information provided under (s)(3)(i) of this provision as part of making a responsibility det</w:t>
      </w:r>
      <w:r>
        <w:t>ermination.</w:t>
      </w:r>
    </w:p>
    <w:p w14:paraId="03590EC0" w14:textId="77777777" w:rsidR="00722B6F" w:rsidRDefault="00D1654B" w:rsidP="00722B6F">
      <w:r>
        <w:t xml:space="preserve">        (B) A representation that any labor law decision(s) were rendered against the Offeror will not necessarily result in withholding of an award under this solicitation. Failure of the Offeror to furnish a representation or provide such add</w:t>
      </w:r>
      <w:r>
        <w:t>itional information as requested by the Contracting Officer may render the Offeror nonresponsible.</w:t>
      </w:r>
    </w:p>
    <w:p w14:paraId="03590EC1" w14:textId="77777777" w:rsidR="00722B6F" w:rsidRDefault="00D1654B" w:rsidP="00722B6F">
      <w:r>
        <w:t xml:space="preserve">        (C) The representation in paragraph (s)(2) of this provision is a material representation of fact upon which reliance was placed when making award. I</w:t>
      </w:r>
      <w:r>
        <w:t xml:space="preserve">f it is later determined that the Offeror knowingly rendered an erroneous representation, in addition to other remedies available to the Government, the Contracting Officer may terminate the contract resulting from this solicitation in accordance with the </w:t>
      </w:r>
      <w:r>
        <w:t>procedures set forth in FAR 12.403.</w:t>
      </w:r>
    </w:p>
    <w:p w14:paraId="03590EC2" w14:textId="77777777" w:rsidR="00722B6F" w:rsidRDefault="00D1654B" w:rsidP="00722B6F">
      <w:r>
        <w:t xml:space="preserve">    (4) The Offeror shall provide immediate written notice to the Contracting Officer if at any time prior to contract award the Offeror learns that its representation at paragraph (s)(2) of this provision is no longer a</w:t>
      </w:r>
      <w:r>
        <w:t>ccurate.</w:t>
      </w:r>
    </w:p>
    <w:p w14:paraId="03590EC3" w14:textId="77777777" w:rsidR="00BA5C73" w:rsidRDefault="00D1654B" w:rsidP="00722B6F">
      <w:r>
        <w:t xml:space="preserve">    (5) The representation in paragraph (s)(2) of this provision will be public information in the Federal Awardee Performance and Integrity Information System (FAPIIS).</w:t>
      </w:r>
    </w:p>
    <w:p w14:paraId="03590EC4" w14:textId="77777777" w:rsidR="00722B6F" w:rsidRDefault="00D1654B" w:rsidP="00722B6F">
      <w:r>
        <w:t xml:space="preserve">  </w:t>
      </w:r>
      <w:r w:rsidRPr="00C5393B">
        <w:rPr>
          <w:b/>
        </w:rPr>
        <w:t>Note to paragraph (s):</w:t>
      </w:r>
      <w:r>
        <w:t xml:space="preserve"> By a court order issued on October 24, 2016, this pa</w:t>
      </w:r>
      <w:r>
        <w:t xml:space="preserve">ragraph (s) is enjoined indefinitely as of the date of the order. The enjoined paragraph will become effective immediately if the court terminates the injunction. At that time, DoD, GSA, and NASA will publish a document in the </w:t>
      </w:r>
      <w:r w:rsidRPr="00C5393B">
        <w:rPr>
          <w:b/>
        </w:rPr>
        <w:t>Federal Register</w:t>
      </w:r>
      <w:r>
        <w:t xml:space="preserve"> advising the</w:t>
      </w:r>
      <w:r>
        <w:t xml:space="preserve"> public of the termination of the injunction.</w:t>
      </w:r>
    </w:p>
    <w:p w14:paraId="03590EC5" w14:textId="77777777" w:rsidR="0046045E" w:rsidRDefault="00D1654B" w:rsidP="0046045E">
      <w:r>
        <w:t xml:space="preserve"> </w:t>
      </w:r>
      <w:r>
        <w:t xml:space="preserve"> (</w:t>
      </w:r>
      <w:r>
        <w:t>t</w:t>
      </w:r>
      <w:r>
        <w:t xml:space="preserve">) </w:t>
      </w:r>
      <w:r w:rsidRPr="0046045E">
        <w:rPr>
          <w:i/>
        </w:rPr>
        <w:t>Public Disclosure of Greenhouse Gas Emissions and Reduction Goals</w:t>
      </w:r>
      <w:r>
        <w:t>. Applies in all solicitations that require offerors to register in SAM (52.212-1(k)).</w:t>
      </w:r>
    </w:p>
    <w:p w14:paraId="03590EC6" w14:textId="77777777" w:rsidR="0046045E" w:rsidRDefault="00D1654B" w:rsidP="0046045E">
      <w:r>
        <w:t xml:space="preserve">    (1) This representation shall be completed if th</w:t>
      </w:r>
      <w:r>
        <w:t>e Offeror received $7.5 million or more in contract awards in the prior Federal fiscal year. The representation is optional if the Offeror received less than $7.5 million in Federal contract awards in the prior Federal fiscal year.</w:t>
      </w:r>
    </w:p>
    <w:p w14:paraId="03590EC7" w14:textId="77777777" w:rsidR="0046045E" w:rsidRDefault="00D1654B" w:rsidP="0046045E">
      <w:r>
        <w:t xml:space="preserve">    (2) Representation. </w:t>
      </w:r>
      <w:r>
        <w:t>[Offeror to check applicable block(s) in paragraph (t)(2)(i) and (ii)]. (i) The Offeror (itself or through its immediate owner or highest-level owner) [ ] does, [ ] does not publicly disclose greenhouse gas emissions, i.e., makes available on a publicly ac</w:t>
      </w:r>
      <w:r>
        <w:t>cessible Web site the results of a greenhouse gas inventory, performed in accordance with an accounting standard with publicly available and consistently applied criteria, such as the Greenhouse Gas Protocol Corporate Standard.</w:t>
      </w:r>
    </w:p>
    <w:p w14:paraId="03590EC8" w14:textId="77777777" w:rsidR="0046045E" w:rsidRDefault="00D1654B" w:rsidP="0046045E">
      <w:r>
        <w:t xml:space="preserve">      (ii) The Offeror (itse</w:t>
      </w:r>
      <w:r>
        <w:t>lf or through its immediate owner or highest-level owner) [ ] does, [ ] does not publicly disclose a quantitative greenhouse gas emissions reduction goal, i.e., make available on a publicly accessible Web site a target to reduce absolute emissions or emiss</w:t>
      </w:r>
      <w:r>
        <w:t>ions intensity by a specific quantity or percentage.</w:t>
      </w:r>
    </w:p>
    <w:p w14:paraId="03590EC9" w14:textId="77777777" w:rsidR="0046045E" w:rsidRDefault="00D1654B" w:rsidP="0046045E">
      <w:r>
        <w:t xml:space="preserve">      (iii) A publicly accessible Web site includes the Offeror’s own Web site or a recognized, third-party greenhouse gas emissions reporting program.</w:t>
      </w:r>
    </w:p>
    <w:p w14:paraId="03590ECA" w14:textId="77777777" w:rsidR="0046045E" w:rsidRDefault="00D1654B" w:rsidP="0046045E">
      <w:r>
        <w:t xml:space="preserve">    (3) If the Offeror checked “does” in paragraphs (t)(2)(i) or (t)(2)(ii) of this provision, respectively, the Offeror shall provide the publicly accessible Web site(s) where greenhouse gas emissions and/or reduction goals are reported:_____.</w:t>
      </w:r>
    </w:p>
    <w:p w14:paraId="03590ECB" w14:textId="77777777" w:rsidR="007D172B" w:rsidRDefault="00D1654B" w:rsidP="007D172B">
      <w:r>
        <w:t xml:space="preserve">  (u)(1) In</w:t>
      </w:r>
      <w:r>
        <w:t xml:space="preserve"> accordance with section 743 of Division E, Title VII, of the Consolidated and Further Continuing Appropriations Act, 2015 (Pub. L. 113-235) and its successor provisions in subsequent appropriations acts (and as extended in continuing resolutions), Governm</w:t>
      </w:r>
      <w:r>
        <w:t>ent agencies are not permitted to use appropriated (or otherwise made available) funds for contracts with an entity that requires employees or subcontractors of such entity seeking to report waste, fraud, or abuse to sign internal confidentiality agreement</w:t>
      </w:r>
      <w:r>
        <w:t>s or statements prohibiting or otherwise restricting such employees or subcontractors from lawfully reporting such waste, fraud, or abuse to a designated investigative or law enforcement representative of a Federal department or agency authorized to receiv</w:t>
      </w:r>
      <w:r>
        <w:t>e such information.</w:t>
      </w:r>
    </w:p>
    <w:p w14:paraId="03590ECC" w14:textId="77777777" w:rsidR="007D172B" w:rsidRDefault="00D1654B" w:rsidP="007D172B">
      <w:r>
        <w:t xml:space="preserve">    (2) The prohibition in paragraph (u)(1) of this provision does not contravene requirements applicable to Standard Form 312 (Classified Information Nondisclosure Agreement), Form 4414 (Sensitive Compartmented Information Nondisclosur</w:t>
      </w:r>
      <w:r>
        <w:t>e Agreement), or any other form issued by a Federal department or agency governing the nondisclosure of classified information.</w:t>
      </w:r>
    </w:p>
    <w:p w14:paraId="03590ECD" w14:textId="77777777" w:rsidR="007D172B" w:rsidRPr="00D2005F" w:rsidRDefault="00D1654B" w:rsidP="007D172B">
      <w:r>
        <w:t xml:space="preserve">    (3) Representation. By submission of its offer, the Offeror represents that it will not require its employees or subcontractors to sign or comply with internal confidentiality agreements or statements prohibiting or otherwise restricting such employees</w:t>
      </w:r>
      <w:r>
        <w:t xml:space="preserve"> or subcontractors from lawfully reporting waste, fraud, or abuse related to the performance of a Government contract to a designated investigative or law enforcement representative of a Federal department or agency authorized to receive such information (</w:t>
      </w:r>
      <w:r>
        <w:t>e.g., agency Office of the Inspector General).</w:t>
      </w:r>
    </w:p>
    <w:p w14:paraId="03590ECE" w14:textId="77777777" w:rsidR="00AB565D" w:rsidRDefault="00D1654B" w:rsidP="005F3C06">
      <w:pPr>
        <w:jc w:val="center"/>
      </w:pPr>
      <w:r>
        <w:t>(End of Provision)</w:t>
      </w:r>
    </w:p>
    <w:sectPr w:rsidR="00AB565D">
      <w:headerReference w:type="even" r:id="rId48"/>
      <w:headerReference w:type="default" r:id="rId49"/>
      <w:footerReference w:type="even" r:id="rId50"/>
      <w:footerReference w:type="default" r:id="rId51"/>
      <w:headerReference w:type="first" r:id="rId52"/>
      <w:footerReference w:type="first" r:id="rId53"/>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90EFF" w14:textId="77777777" w:rsidR="00000000" w:rsidRDefault="00D1654B">
      <w:pPr>
        <w:spacing w:after="0" w:line="240" w:lineRule="auto"/>
      </w:pPr>
      <w:r>
        <w:separator/>
      </w:r>
    </w:p>
  </w:endnote>
  <w:endnote w:type="continuationSeparator" w:id="0">
    <w:p w14:paraId="03590F01" w14:textId="77777777" w:rsidR="00000000" w:rsidRDefault="00D1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elior-Italic">
    <w:panose1 w:val="00000000000000000000"/>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D3" w14:textId="77777777" w:rsidR="00DA2F95" w:rsidRDefault="00D1654B">
    <w:pPr>
      <w:pStyle w:val="Footer"/>
    </w:pPr>
  </w:p>
  <w:p w14:paraId="03590ED4" w14:textId="77777777" w:rsidR="008C551E" w:rsidRDefault="00D1654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E7" w14:textId="77777777" w:rsidR="00B333F1" w:rsidRDefault="00D1654B">
    <w:pPr>
      <w:pStyle w:val="Footer"/>
    </w:pPr>
  </w:p>
  <w:p w14:paraId="03590EE8" w14:textId="77777777" w:rsidR="008C551E" w:rsidRDefault="00D1654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EB" w14:textId="77777777" w:rsidR="00F93D96" w:rsidRDefault="00D1654B">
    <w:pPr>
      <w:pStyle w:val="Footer"/>
    </w:pPr>
  </w:p>
  <w:p w14:paraId="03590EEC" w14:textId="77777777" w:rsidR="008C551E" w:rsidRDefault="00D1654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ED" w14:textId="77777777" w:rsidR="00F93D96" w:rsidRDefault="00D1654B">
    <w:pPr>
      <w:pStyle w:val="Footer"/>
    </w:pPr>
  </w:p>
  <w:p w14:paraId="03590EEE" w14:textId="676DE171" w:rsidR="008C551E" w:rsidRDefault="00D1654B">
    <w:pPr>
      <w:pStyle w:val="Header"/>
      <w:jc w:val="right"/>
    </w:pPr>
    <w:r>
      <w:t xml:space="preserve">Page </w:t>
    </w:r>
    <w:r>
      <w:fldChar w:fldCharType="begin"/>
    </w:r>
    <w:r>
      <w:instrText xml:space="preserve"> PAGE   \* MERGEFORMAT </w:instrText>
    </w:r>
    <w:r>
      <w:fldChar w:fldCharType="separate"/>
    </w:r>
    <w:r>
      <w:rPr>
        <w:noProof/>
      </w:rPr>
      <w:t>31</w:t>
    </w:r>
    <w:r>
      <w:fldChar w:fldCharType="end"/>
    </w:r>
    <w:r>
      <w:t xml:space="preserve"> of </w:t>
    </w:r>
    <w:r>
      <w:fldChar w:fldCharType="begin"/>
    </w:r>
    <w:r>
      <w:instrText xml:space="preserve"> NUMPAGES   \* MERGEFORMAT </w:instrText>
    </w:r>
    <w:r>
      <w:fldChar w:fldCharType="separate"/>
    </w:r>
    <w:r>
      <w:rPr>
        <w:noProof/>
      </w:rPr>
      <w:t>58</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F0" w14:textId="77777777" w:rsidR="00F93D96" w:rsidRDefault="00D1654B">
    <w:pPr>
      <w:pStyle w:val="Footer"/>
    </w:pPr>
  </w:p>
  <w:p w14:paraId="03590EF1" w14:textId="77777777" w:rsidR="008C551E" w:rsidRDefault="00D1654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F4" w14:textId="77777777" w:rsidR="00543A02" w:rsidRDefault="00D1654B">
    <w:pPr>
      <w:pStyle w:val="Footer"/>
    </w:pPr>
  </w:p>
  <w:p w14:paraId="03590EF5" w14:textId="77777777" w:rsidR="008C551E" w:rsidRDefault="00D1654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F6" w14:textId="77777777" w:rsidR="00543A02" w:rsidRDefault="00D1654B">
    <w:pPr>
      <w:pStyle w:val="Footer"/>
    </w:pPr>
  </w:p>
  <w:p w14:paraId="03590EF7" w14:textId="7C8A67D6" w:rsidR="008C551E" w:rsidRDefault="00D1654B">
    <w:pPr>
      <w:pStyle w:val="Header"/>
      <w:jc w:val="right"/>
    </w:pPr>
    <w:r>
      <w:t xml:space="preserve">Page </w:t>
    </w:r>
    <w:r>
      <w:fldChar w:fldCharType="begin"/>
    </w:r>
    <w:r>
      <w:instrText xml:space="preserve"> PAGE   \* MERGEFORMAT </w:instrText>
    </w:r>
    <w:r>
      <w:fldChar w:fldCharType="separate"/>
    </w:r>
    <w:r>
      <w:rPr>
        <w:noProof/>
      </w:rPr>
      <w:t>58</w:t>
    </w:r>
    <w:r>
      <w:fldChar w:fldCharType="end"/>
    </w:r>
    <w:r>
      <w:t xml:space="preserve"> of </w:t>
    </w:r>
    <w:r>
      <w:fldChar w:fldCharType="begin"/>
    </w:r>
    <w:r>
      <w:instrText xml:space="preserve"> NUMPAGES   \* MERGEFORMAT </w:instrText>
    </w:r>
    <w:r>
      <w:fldChar w:fldCharType="separate"/>
    </w:r>
    <w:r>
      <w:rPr>
        <w:noProof/>
      </w:rPr>
      <w:t>58</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F9" w14:textId="77777777" w:rsidR="00543A02" w:rsidRDefault="00D1654B">
    <w:pPr>
      <w:pStyle w:val="Footer"/>
    </w:pPr>
  </w:p>
  <w:p w14:paraId="03590EFA" w14:textId="77777777" w:rsidR="008C551E" w:rsidRDefault="00D1654B">
    <w:pPr>
      <w:pStyle w:val="Header"/>
      <w:jc w:val="right"/>
    </w:pPr>
    <w:r>
      <w:t xml:space="preserve">Page </w:t>
    </w:r>
    <w:r>
      <w:fldChar w:fldCharType="begin"/>
    </w:r>
    <w:r>
      <w:instrText xml:space="preserve"> PAGE   \* MERGEFORMAT </w:instrText>
    </w:r>
    <w:r>
      <w:fldChar w:fldCharType="separate"/>
    </w:r>
    <w:r>
      <w:t>1</w:t>
    </w:r>
    <w:r>
      <w:fldChar w:fldCharType="end"/>
    </w:r>
    <w:r>
      <w:t xml:space="preserve"> of</w:t>
    </w:r>
    <w:r>
      <w:t xml:space="preserve">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D5" w14:textId="77777777" w:rsidR="00DA2F95" w:rsidRDefault="00D1654B">
    <w:pPr>
      <w:pStyle w:val="Footer"/>
    </w:pPr>
  </w:p>
  <w:p w14:paraId="03590ED6" w14:textId="6B70D1BD" w:rsidR="008C551E" w:rsidRDefault="00D1654B">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58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D8" w14:textId="77777777" w:rsidR="00DA2F95" w:rsidRDefault="00D1654B">
    <w:pPr>
      <w:pStyle w:val="Footer"/>
    </w:pPr>
  </w:p>
  <w:p w14:paraId="03590ED9" w14:textId="77777777" w:rsidR="008C551E" w:rsidRDefault="00D1654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DB" w14:textId="77777777" w:rsidR="008C551E" w:rsidRDefault="00D1654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DC" w14:textId="629C1FE6" w:rsidR="008C551E" w:rsidRDefault="00D1654B">
    <w:pPr>
      <w:pStyle w:val="Header"/>
      <w:jc w:val="right"/>
    </w:pPr>
    <w:r>
      <w:t xml:space="preserve">Page </w:t>
    </w:r>
    <w:r>
      <w:fldChar w:fldCharType="begin"/>
    </w:r>
    <w:r>
      <w:instrText xml:space="preserve"> PAGE   \* MERGEFORMAT </w:instrText>
    </w:r>
    <w:r>
      <w:fldChar w:fldCharType="separate"/>
    </w:r>
    <w:r>
      <w:rPr>
        <w:noProof/>
      </w:rPr>
      <w:t>3</w:t>
    </w:r>
    <w:r>
      <w:fldChar w:fldCharType="end"/>
    </w:r>
    <w:r>
      <w:t xml:space="preserve"> of </w:t>
    </w:r>
    <w:r>
      <w:fldChar w:fldCharType="begin"/>
    </w:r>
    <w:r>
      <w:instrText xml:space="preserve"> NUMPAGES   \* MERGEFORMAT </w:instrText>
    </w:r>
    <w:r>
      <w:fldChar w:fldCharType="separate"/>
    </w:r>
    <w:r>
      <w:rPr>
        <w:noProof/>
      </w:rPr>
      <w:t>58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DD" w14:textId="77777777" w:rsidR="008C551E" w:rsidRDefault="00D1654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DE" w14:textId="77777777" w:rsidR="00F54E60" w:rsidRPr="00B317A6" w:rsidRDefault="00D1654B" w:rsidP="00B317A6">
    <w:pPr>
      <w:pStyle w:val="Footer"/>
      <w:jc w:val="center"/>
    </w:pPr>
    <w:r>
      <w:rPr>
        <w:color w:val="1F497D"/>
        <w:u w:val="single"/>
      </w:rPr>
      <w:t>Statement of Requirements Version 4.01</w:t>
    </w:r>
    <w:r>
      <w:rPr>
        <w:color w:val="1F497D"/>
      </w:rPr>
      <w:t xml:space="preserve"> </w:t>
    </w:r>
    <w:r>
      <w:rPr>
        <w:color w:val="1F497D"/>
        <w:u w:val="single"/>
      </w:rPr>
      <w:t>September 29, 2016</w:t>
    </w:r>
  </w:p>
  <w:p w14:paraId="03590EDF" w14:textId="0C1A016E" w:rsidR="008C551E" w:rsidRDefault="00D1654B">
    <w:pPr>
      <w:pStyle w:val="Header"/>
      <w:jc w:val="right"/>
    </w:pPr>
    <w:r>
      <w:t xml:space="preserve">Page </w:t>
    </w:r>
    <w:r>
      <w:fldChar w:fldCharType="begin"/>
    </w:r>
    <w:r>
      <w:instrText xml:space="preserve"> PAGE   \* MERGEFORMAT </w:instrText>
    </w:r>
    <w:r>
      <w:fldChar w:fldCharType="separate"/>
    </w:r>
    <w:r>
      <w:rPr>
        <w:noProof/>
      </w:rPr>
      <w:t>12</w:t>
    </w:r>
    <w:r>
      <w:fldChar w:fldCharType="end"/>
    </w:r>
    <w:r>
      <w:t xml:space="preserve"> of </w:t>
    </w:r>
    <w:r>
      <w:fldChar w:fldCharType="begin"/>
    </w:r>
    <w:r>
      <w:instrText xml:space="preserve"> NUMPAGES   \* MERGEFORMAT </w:instrText>
    </w:r>
    <w:r>
      <w:fldChar w:fldCharType="separate"/>
    </w:r>
    <w:r>
      <w:rPr>
        <w:noProof/>
      </w:rPr>
      <w:t>58</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E2" w14:textId="77777777" w:rsidR="00B333F1" w:rsidRDefault="00D1654B">
    <w:pPr>
      <w:pStyle w:val="Footer"/>
    </w:pPr>
  </w:p>
  <w:p w14:paraId="03590EE3" w14:textId="77777777" w:rsidR="008C551E" w:rsidRDefault="00D1654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E4" w14:textId="77777777" w:rsidR="00B333F1" w:rsidRDefault="00D1654B">
    <w:pPr>
      <w:pStyle w:val="Footer"/>
    </w:pPr>
  </w:p>
  <w:p w14:paraId="03590EE5" w14:textId="052D9FE0" w:rsidR="008C551E" w:rsidRDefault="00D1654B">
    <w:pPr>
      <w:pStyle w:val="Header"/>
      <w:jc w:val="right"/>
    </w:pPr>
    <w:r>
      <w:t>Pag</w:t>
    </w:r>
    <w:r>
      <w:t xml:space="preserve">e </w:t>
    </w:r>
    <w:r>
      <w:fldChar w:fldCharType="begin"/>
    </w:r>
    <w:r>
      <w:instrText xml:space="preserve"> PAGE   \* MERGEFORMAT </w:instrText>
    </w:r>
    <w:r>
      <w:fldChar w:fldCharType="separate"/>
    </w:r>
    <w:r>
      <w:rPr>
        <w:noProof/>
      </w:rPr>
      <w:t>21</w:t>
    </w:r>
    <w:r>
      <w:fldChar w:fldCharType="end"/>
    </w:r>
    <w:r>
      <w:t xml:space="preserve"> of </w:t>
    </w:r>
    <w:r>
      <w:fldChar w:fldCharType="begin"/>
    </w:r>
    <w:r>
      <w:instrText xml:space="preserve"> NUMPAGES   \* MERGEFORMAT </w:instrText>
    </w:r>
    <w:r>
      <w:fldChar w:fldCharType="separate"/>
    </w:r>
    <w:r>
      <w:rPr>
        <w:noProof/>
      </w:rPr>
      <w:t>58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90EFB" w14:textId="77777777" w:rsidR="00000000" w:rsidRDefault="00D1654B">
      <w:pPr>
        <w:spacing w:after="0" w:line="240" w:lineRule="auto"/>
      </w:pPr>
      <w:r>
        <w:separator/>
      </w:r>
    </w:p>
  </w:footnote>
  <w:footnote w:type="continuationSeparator" w:id="0">
    <w:p w14:paraId="03590EFD" w14:textId="77777777" w:rsidR="00000000" w:rsidRDefault="00D1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D1" w14:textId="77777777" w:rsidR="00DA2F95" w:rsidRDefault="00D165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EF" w14:textId="77777777" w:rsidR="00F93D96" w:rsidRDefault="00D1654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F2" w14:textId="77777777" w:rsidR="00543A02" w:rsidRDefault="00D1654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F3" w14:textId="77777777" w:rsidR="0057670C" w:rsidRDefault="00D1654B">
    <w:r>
      <w:t>36C77018Q0021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F8" w14:textId="77777777" w:rsidR="00543A02" w:rsidRDefault="00D16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D2" w14:textId="77777777" w:rsidR="00950876" w:rsidRDefault="00D1654B">
    <w:r>
      <w:t>36C77018Q0021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D7" w14:textId="77777777" w:rsidR="00DA2F95" w:rsidRDefault="00D165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DA" w14:textId="77777777" w:rsidR="00D959E7" w:rsidRDefault="00D1654B">
    <w:r>
      <w:t>36C77018Q0021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E0" w14:textId="77777777" w:rsidR="00B333F1" w:rsidRDefault="00D165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E1" w14:textId="77777777" w:rsidR="0078638D" w:rsidRDefault="00D1654B">
    <w:r>
      <w:t>36C77018Q0021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E6" w14:textId="77777777" w:rsidR="00B333F1" w:rsidRDefault="00D1654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E9" w14:textId="77777777" w:rsidR="00F93D96" w:rsidRDefault="00D165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EEA" w14:textId="77777777" w:rsidR="0076110F" w:rsidRDefault="00D1654B">
    <w:r>
      <w:t>36C77018Q0021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E77"/>
    <w:multiLevelType w:val="hybridMultilevel"/>
    <w:tmpl w:val="B260B272"/>
    <w:lvl w:ilvl="0" w:tplc="BAEC6CA8">
      <w:start w:val="1"/>
      <w:numFmt w:val="decimal"/>
      <w:lvlText w:val="%1."/>
      <w:lvlJc w:val="left"/>
      <w:pPr>
        <w:ind w:left="720" w:hanging="360"/>
      </w:pPr>
      <w:rPr>
        <w:rFonts w:hint="default"/>
      </w:rPr>
    </w:lvl>
    <w:lvl w:ilvl="1" w:tplc="E15C2420" w:tentative="1">
      <w:start w:val="1"/>
      <w:numFmt w:val="lowerLetter"/>
      <w:lvlText w:val="%2."/>
      <w:lvlJc w:val="left"/>
      <w:pPr>
        <w:ind w:left="1440" w:hanging="360"/>
      </w:pPr>
    </w:lvl>
    <w:lvl w:ilvl="2" w:tplc="3D9E2C80" w:tentative="1">
      <w:start w:val="1"/>
      <w:numFmt w:val="lowerRoman"/>
      <w:lvlText w:val="%3."/>
      <w:lvlJc w:val="right"/>
      <w:pPr>
        <w:ind w:left="2160" w:hanging="180"/>
      </w:pPr>
    </w:lvl>
    <w:lvl w:ilvl="3" w:tplc="AA503A6C" w:tentative="1">
      <w:start w:val="1"/>
      <w:numFmt w:val="decimal"/>
      <w:lvlText w:val="%4."/>
      <w:lvlJc w:val="left"/>
      <w:pPr>
        <w:ind w:left="2880" w:hanging="360"/>
      </w:pPr>
    </w:lvl>
    <w:lvl w:ilvl="4" w:tplc="C70A6058" w:tentative="1">
      <w:start w:val="1"/>
      <w:numFmt w:val="lowerLetter"/>
      <w:lvlText w:val="%5."/>
      <w:lvlJc w:val="left"/>
      <w:pPr>
        <w:ind w:left="3600" w:hanging="360"/>
      </w:pPr>
    </w:lvl>
    <w:lvl w:ilvl="5" w:tplc="AE3A9CD4" w:tentative="1">
      <w:start w:val="1"/>
      <w:numFmt w:val="lowerRoman"/>
      <w:lvlText w:val="%6."/>
      <w:lvlJc w:val="right"/>
      <w:pPr>
        <w:ind w:left="4320" w:hanging="180"/>
      </w:pPr>
    </w:lvl>
    <w:lvl w:ilvl="6" w:tplc="F57C15E8" w:tentative="1">
      <w:start w:val="1"/>
      <w:numFmt w:val="decimal"/>
      <w:lvlText w:val="%7."/>
      <w:lvlJc w:val="left"/>
      <w:pPr>
        <w:ind w:left="5040" w:hanging="360"/>
      </w:pPr>
    </w:lvl>
    <w:lvl w:ilvl="7" w:tplc="C152FDCA" w:tentative="1">
      <w:start w:val="1"/>
      <w:numFmt w:val="lowerLetter"/>
      <w:lvlText w:val="%8."/>
      <w:lvlJc w:val="left"/>
      <w:pPr>
        <w:ind w:left="5760" w:hanging="360"/>
      </w:pPr>
    </w:lvl>
    <w:lvl w:ilvl="8" w:tplc="D7882F8A" w:tentative="1">
      <w:start w:val="1"/>
      <w:numFmt w:val="lowerRoman"/>
      <w:lvlText w:val="%9."/>
      <w:lvlJc w:val="right"/>
      <w:pPr>
        <w:ind w:left="6480" w:hanging="180"/>
      </w:pPr>
    </w:lvl>
  </w:abstractNum>
  <w:abstractNum w:abstractNumId="1" w15:restartNumberingAfterBreak="0">
    <w:nsid w:val="08DC1613"/>
    <w:multiLevelType w:val="hybridMultilevel"/>
    <w:tmpl w:val="0BECD38C"/>
    <w:lvl w:ilvl="0" w:tplc="658C1E2C">
      <w:start w:val="1"/>
      <w:numFmt w:val="decimal"/>
      <w:lvlText w:val="%1."/>
      <w:lvlJc w:val="left"/>
      <w:pPr>
        <w:ind w:left="1080" w:hanging="360"/>
      </w:pPr>
      <w:rPr>
        <w:rFonts w:hint="default"/>
      </w:rPr>
    </w:lvl>
    <w:lvl w:ilvl="1" w:tplc="CD4A3A32" w:tentative="1">
      <w:start w:val="1"/>
      <w:numFmt w:val="lowerLetter"/>
      <w:lvlText w:val="%2."/>
      <w:lvlJc w:val="left"/>
      <w:pPr>
        <w:ind w:left="1800" w:hanging="360"/>
      </w:pPr>
    </w:lvl>
    <w:lvl w:ilvl="2" w:tplc="DE40DE34" w:tentative="1">
      <w:start w:val="1"/>
      <w:numFmt w:val="lowerRoman"/>
      <w:lvlText w:val="%3."/>
      <w:lvlJc w:val="right"/>
      <w:pPr>
        <w:ind w:left="2520" w:hanging="180"/>
      </w:pPr>
    </w:lvl>
    <w:lvl w:ilvl="3" w:tplc="1C4035C2" w:tentative="1">
      <w:start w:val="1"/>
      <w:numFmt w:val="decimal"/>
      <w:lvlText w:val="%4."/>
      <w:lvlJc w:val="left"/>
      <w:pPr>
        <w:ind w:left="3240" w:hanging="360"/>
      </w:pPr>
    </w:lvl>
    <w:lvl w:ilvl="4" w:tplc="B30A3270" w:tentative="1">
      <w:start w:val="1"/>
      <w:numFmt w:val="lowerLetter"/>
      <w:lvlText w:val="%5."/>
      <w:lvlJc w:val="left"/>
      <w:pPr>
        <w:ind w:left="3960" w:hanging="360"/>
      </w:pPr>
    </w:lvl>
    <w:lvl w:ilvl="5" w:tplc="7430DDB6" w:tentative="1">
      <w:start w:val="1"/>
      <w:numFmt w:val="lowerRoman"/>
      <w:lvlText w:val="%6."/>
      <w:lvlJc w:val="right"/>
      <w:pPr>
        <w:ind w:left="4680" w:hanging="180"/>
      </w:pPr>
    </w:lvl>
    <w:lvl w:ilvl="6" w:tplc="4FF4D792" w:tentative="1">
      <w:start w:val="1"/>
      <w:numFmt w:val="decimal"/>
      <w:lvlText w:val="%7."/>
      <w:lvlJc w:val="left"/>
      <w:pPr>
        <w:ind w:left="5400" w:hanging="360"/>
      </w:pPr>
    </w:lvl>
    <w:lvl w:ilvl="7" w:tplc="B0E4A212" w:tentative="1">
      <w:start w:val="1"/>
      <w:numFmt w:val="lowerLetter"/>
      <w:lvlText w:val="%8."/>
      <w:lvlJc w:val="left"/>
      <w:pPr>
        <w:ind w:left="6120" w:hanging="360"/>
      </w:pPr>
    </w:lvl>
    <w:lvl w:ilvl="8" w:tplc="2B5CF096" w:tentative="1">
      <w:start w:val="1"/>
      <w:numFmt w:val="lowerRoman"/>
      <w:lvlText w:val="%9."/>
      <w:lvlJc w:val="right"/>
      <w:pPr>
        <w:ind w:left="6840" w:hanging="180"/>
      </w:pPr>
    </w:lvl>
  </w:abstractNum>
  <w:abstractNum w:abstractNumId="2" w15:restartNumberingAfterBreak="0">
    <w:nsid w:val="10F82E3F"/>
    <w:multiLevelType w:val="hybridMultilevel"/>
    <w:tmpl w:val="FB883A2A"/>
    <w:lvl w:ilvl="0" w:tplc="8E3C34A8">
      <w:start w:val="1"/>
      <w:numFmt w:val="decimal"/>
      <w:lvlText w:val="%1."/>
      <w:lvlJc w:val="left"/>
      <w:pPr>
        <w:ind w:left="720" w:hanging="360"/>
      </w:pPr>
      <w:rPr>
        <w:rFonts w:hint="default"/>
        <w:color w:val="auto"/>
      </w:rPr>
    </w:lvl>
    <w:lvl w:ilvl="1" w:tplc="84DC5B6C" w:tentative="1">
      <w:start w:val="1"/>
      <w:numFmt w:val="lowerLetter"/>
      <w:lvlText w:val="%2."/>
      <w:lvlJc w:val="left"/>
      <w:pPr>
        <w:ind w:left="1440" w:hanging="360"/>
      </w:pPr>
    </w:lvl>
    <w:lvl w:ilvl="2" w:tplc="C94E29DE" w:tentative="1">
      <w:start w:val="1"/>
      <w:numFmt w:val="lowerRoman"/>
      <w:lvlText w:val="%3."/>
      <w:lvlJc w:val="right"/>
      <w:pPr>
        <w:ind w:left="2160" w:hanging="180"/>
      </w:pPr>
    </w:lvl>
    <w:lvl w:ilvl="3" w:tplc="A56E0BEA" w:tentative="1">
      <w:start w:val="1"/>
      <w:numFmt w:val="decimal"/>
      <w:lvlText w:val="%4."/>
      <w:lvlJc w:val="left"/>
      <w:pPr>
        <w:ind w:left="2880" w:hanging="360"/>
      </w:pPr>
    </w:lvl>
    <w:lvl w:ilvl="4" w:tplc="6AB29AFA" w:tentative="1">
      <w:start w:val="1"/>
      <w:numFmt w:val="lowerLetter"/>
      <w:lvlText w:val="%5."/>
      <w:lvlJc w:val="left"/>
      <w:pPr>
        <w:ind w:left="3600" w:hanging="360"/>
      </w:pPr>
    </w:lvl>
    <w:lvl w:ilvl="5" w:tplc="D3420E1A" w:tentative="1">
      <w:start w:val="1"/>
      <w:numFmt w:val="lowerRoman"/>
      <w:lvlText w:val="%6."/>
      <w:lvlJc w:val="right"/>
      <w:pPr>
        <w:ind w:left="4320" w:hanging="180"/>
      </w:pPr>
    </w:lvl>
    <w:lvl w:ilvl="6" w:tplc="4986F508" w:tentative="1">
      <w:start w:val="1"/>
      <w:numFmt w:val="decimal"/>
      <w:lvlText w:val="%7."/>
      <w:lvlJc w:val="left"/>
      <w:pPr>
        <w:ind w:left="5040" w:hanging="360"/>
      </w:pPr>
    </w:lvl>
    <w:lvl w:ilvl="7" w:tplc="CF48A950" w:tentative="1">
      <w:start w:val="1"/>
      <w:numFmt w:val="lowerLetter"/>
      <w:lvlText w:val="%8."/>
      <w:lvlJc w:val="left"/>
      <w:pPr>
        <w:ind w:left="5760" w:hanging="360"/>
      </w:pPr>
    </w:lvl>
    <w:lvl w:ilvl="8" w:tplc="F86CEB34" w:tentative="1">
      <w:start w:val="1"/>
      <w:numFmt w:val="lowerRoman"/>
      <w:lvlText w:val="%9."/>
      <w:lvlJc w:val="right"/>
      <w:pPr>
        <w:ind w:left="6480" w:hanging="180"/>
      </w:pPr>
    </w:lvl>
  </w:abstractNum>
  <w:abstractNum w:abstractNumId="3" w15:restartNumberingAfterBreak="0">
    <w:nsid w:val="2D9F64C2"/>
    <w:multiLevelType w:val="hybridMultilevel"/>
    <w:tmpl w:val="B260B272"/>
    <w:lvl w:ilvl="0" w:tplc="A4C6E376">
      <w:start w:val="1"/>
      <w:numFmt w:val="decimal"/>
      <w:lvlText w:val="%1."/>
      <w:lvlJc w:val="left"/>
      <w:pPr>
        <w:ind w:left="720" w:hanging="360"/>
      </w:pPr>
      <w:rPr>
        <w:rFonts w:hint="default"/>
      </w:rPr>
    </w:lvl>
    <w:lvl w:ilvl="1" w:tplc="C882B1EA" w:tentative="1">
      <w:start w:val="1"/>
      <w:numFmt w:val="lowerLetter"/>
      <w:lvlText w:val="%2."/>
      <w:lvlJc w:val="left"/>
      <w:pPr>
        <w:ind w:left="1440" w:hanging="360"/>
      </w:pPr>
    </w:lvl>
    <w:lvl w:ilvl="2" w:tplc="E042E0CA" w:tentative="1">
      <w:start w:val="1"/>
      <w:numFmt w:val="lowerRoman"/>
      <w:lvlText w:val="%3."/>
      <w:lvlJc w:val="right"/>
      <w:pPr>
        <w:ind w:left="2160" w:hanging="180"/>
      </w:pPr>
    </w:lvl>
    <w:lvl w:ilvl="3" w:tplc="33C8C65C" w:tentative="1">
      <w:start w:val="1"/>
      <w:numFmt w:val="decimal"/>
      <w:lvlText w:val="%4."/>
      <w:lvlJc w:val="left"/>
      <w:pPr>
        <w:ind w:left="2880" w:hanging="360"/>
      </w:pPr>
    </w:lvl>
    <w:lvl w:ilvl="4" w:tplc="2A2C4A44" w:tentative="1">
      <w:start w:val="1"/>
      <w:numFmt w:val="lowerLetter"/>
      <w:lvlText w:val="%5."/>
      <w:lvlJc w:val="left"/>
      <w:pPr>
        <w:ind w:left="3600" w:hanging="360"/>
      </w:pPr>
    </w:lvl>
    <w:lvl w:ilvl="5" w:tplc="AACCD0E2" w:tentative="1">
      <w:start w:val="1"/>
      <w:numFmt w:val="lowerRoman"/>
      <w:lvlText w:val="%6."/>
      <w:lvlJc w:val="right"/>
      <w:pPr>
        <w:ind w:left="4320" w:hanging="180"/>
      </w:pPr>
    </w:lvl>
    <w:lvl w:ilvl="6" w:tplc="166A385C" w:tentative="1">
      <w:start w:val="1"/>
      <w:numFmt w:val="decimal"/>
      <w:lvlText w:val="%7."/>
      <w:lvlJc w:val="left"/>
      <w:pPr>
        <w:ind w:left="5040" w:hanging="360"/>
      </w:pPr>
    </w:lvl>
    <w:lvl w:ilvl="7" w:tplc="9CCCD476" w:tentative="1">
      <w:start w:val="1"/>
      <w:numFmt w:val="lowerLetter"/>
      <w:lvlText w:val="%8."/>
      <w:lvlJc w:val="left"/>
      <w:pPr>
        <w:ind w:left="5760" w:hanging="360"/>
      </w:pPr>
    </w:lvl>
    <w:lvl w:ilvl="8" w:tplc="42E4873E" w:tentative="1">
      <w:start w:val="1"/>
      <w:numFmt w:val="lowerRoman"/>
      <w:lvlText w:val="%9."/>
      <w:lvlJc w:val="right"/>
      <w:pPr>
        <w:ind w:left="6480" w:hanging="180"/>
      </w:pPr>
    </w:lvl>
  </w:abstractNum>
  <w:abstractNum w:abstractNumId="4" w15:restartNumberingAfterBreak="0">
    <w:nsid w:val="3D1B7979"/>
    <w:multiLevelType w:val="hybridMultilevel"/>
    <w:tmpl w:val="FB883A2A"/>
    <w:lvl w:ilvl="0" w:tplc="881861F4">
      <w:start w:val="1"/>
      <w:numFmt w:val="decimal"/>
      <w:lvlText w:val="%1."/>
      <w:lvlJc w:val="left"/>
      <w:pPr>
        <w:ind w:left="720" w:hanging="360"/>
      </w:pPr>
      <w:rPr>
        <w:rFonts w:hint="default"/>
        <w:color w:val="auto"/>
      </w:rPr>
    </w:lvl>
    <w:lvl w:ilvl="1" w:tplc="2C307EFE" w:tentative="1">
      <w:start w:val="1"/>
      <w:numFmt w:val="lowerLetter"/>
      <w:lvlText w:val="%2."/>
      <w:lvlJc w:val="left"/>
      <w:pPr>
        <w:ind w:left="1440" w:hanging="360"/>
      </w:pPr>
    </w:lvl>
    <w:lvl w:ilvl="2" w:tplc="3412287E" w:tentative="1">
      <w:start w:val="1"/>
      <w:numFmt w:val="lowerRoman"/>
      <w:lvlText w:val="%3."/>
      <w:lvlJc w:val="right"/>
      <w:pPr>
        <w:ind w:left="2160" w:hanging="180"/>
      </w:pPr>
    </w:lvl>
    <w:lvl w:ilvl="3" w:tplc="C7549050" w:tentative="1">
      <w:start w:val="1"/>
      <w:numFmt w:val="decimal"/>
      <w:lvlText w:val="%4."/>
      <w:lvlJc w:val="left"/>
      <w:pPr>
        <w:ind w:left="2880" w:hanging="360"/>
      </w:pPr>
    </w:lvl>
    <w:lvl w:ilvl="4" w:tplc="D93081A8" w:tentative="1">
      <w:start w:val="1"/>
      <w:numFmt w:val="lowerLetter"/>
      <w:lvlText w:val="%5."/>
      <w:lvlJc w:val="left"/>
      <w:pPr>
        <w:ind w:left="3600" w:hanging="360"/>
      </w:pPr>
    </w:lvl>
    <w:lvl w:ilvl="5" w:tplc="A980287E" w:tentative="1">
      <w:start w:val="1"/>
      <w:numFmt w:val="lowerRoman"/>
      <w:lvlText w:val="%6."/>
      <w:lvlJc w:val="right"/>
      <w:pPr>
        <w:ind w:left="4320" w:hanging="180"/>
      </w:pPr>
    </w:lvl>
    <w:lvl w:ilvl="6" w:tplc="EB001084" w:tentative="1">
      <w:start w:val="1"/>
      <w:numFmt w:val="decimal"/>
      <w:lvlText w:val="%7."/>
      <w:lvlJc w:val="left"/>
      <w:pPr>
        <w:ind w:left="5040" w:hanging="360"/>
      </w:pPr>
    </w:lvl>
    <w:lvl w:ilvl="7" w:tplc="EDEE7DB8" w:tentative="1">
      <w:start w:val="1"/>
      <w:numFmt w:val="lowerLetter"/>
      <w:lvlText w:val="%8."/>
      <w:lvlJc w:val="left"/>
      <w:pPr>
        <w:ind w:left="5760" w:hanging="360"/>
      </w:pPr>
    </w:lvl>
    <w:lvl w:ilvl="8" w:tplc="84B80508" w:tentative="1">
      <w:start w:val="1"/>
      <w:numFmt w:val="lowerRoman"/>
      <w:lvlText w:val="%9."/>
      <w:lvlJc w:val="right"/>
      <w:pPr>
        <w:ind w:left="6480" w:hanging="180"/>
      </w:pPr>
    </w:lvl>
  </w:abstractNum>
  <w:abstractNum w:abstractNumId="5" w15:restartNumberingAfterBreak="0">
    <w:nsid w:val="62AF2F67"/>
    <w:multiLevelType w:val="hybridMultilevel"/>
    <w:tmpl w:val="FB883A2A"/>
    <w:lvl w:ilvl="0" w:tplc="BC103EC0">
      <w:start w:val="1"/>
      <w:numFmt w:val="decimal"/>
      <w:lvlText w:val="%1."/>
      <w:lvlJc w:val="left"/>
      <w:pPr>
        <w:ind w:left="720" w:hanging="360"/>
      </w:pPr>
      <w:rPr>
        <w:rFonts w:hint="default"/>
        <w:color w:val="auto"/>
      </w:rPr>
    </w:lvl>
    <w:lvl w:ilvl="1" w:tplc="A0067584" w:tentative="1">
      <w:start w:val="1"/>
      <w:numFmt w:val="lowerLetter"/>
      <w:lvlText w:val="%2."/>
      <w:lvlJc w:val="left"/>
      <w:pPr>
        <w:ind w:left="1440" w:hanging="360"/>
      </w:pPr>
    </w:lvl>
    <w:lvl w:ilvl="2" w:tplc="EAF0A5C0" w:tentative="1">
      <w:start w:val="1"/>
      <w:numFmt w:val="lowerRoman"/>
      <w:lvlText w:val="%3."/>
      <w:lvlJc w:val="right"/>
      <w:pPr>
        <w:ind w:left="2160" w:hanging="180"/>
      </w:pPr>
    </w:lvl>
    <w:lvl w:ilvl="3" w:tplc="50DC7EF4" w:tentative="1">
      <w:start w:val="1"/>
      <w:numFmt w:val="decimal"/>
      <w:lvlText w:val="%4."/>
      <w:lvlJc w:val="left"/>
      <w:pPr>
        <w:ind w:left="2880" w:hanging="360"/>
      </w:pPr>
    </w:lvl>
    <w:lvl w:ilvl="4" w:tplc="D48ED802" w:tentative="1">
      <w:start w:val="1"/>
      <w:numFmt w:val="lowerLetter"/>
      <w:lvlText w:val="%5."/>
      <w:lvlJc w:val="left"/>
      <w:pPr>
        <w:ind w:left="3600" w:hanging="360"/>
      </w:pPr>
    </w:lvl>
    <w:lvl w:ilvl="5" w:tplc="6040CEA4" w:tentative="1">
      <w:start w:val="1"/>
      <w:numFmt w:val="lowerRoman"/>
      <w:lvlText w:val="%6."/>
      <w:lvlJc w:val="right"/>
      <w:pPr>
        <w:ind w:left="4320" w:hanging="180"/>
      </w:pPr>
    </w:lvl>
    <w:lvl w:ilvl="6" w:tplc="25660DFA" w:tentative="1">
      <w:start w:val="1"/>
      <w:numFmt w:val="decimal"/>
      <w:lvlText w:val="%7."/>
      <w:lvlJc w:val="left"/>
      <w:pPr>
        <w:ind w:left="5040" w:hanging="360"/>
      </w:pPr>
    </w:lvl>
    <w:lvl w:ilvl="7" w:tplc="9A2C24D6" w:tentative="1">
      <w:start w:val="1"/>
      <w:numFmt w:val="lowerLetter"/>
      <w:lvlText w:val="%8."/>
      <w:lvlJc w:val="left"/>
      <w:pPr>
        <w:ind w:left="5760" w:hanging="360"/>
      </w:pPr>
    </w:lvl>
    <w:lvl w:ilvl="8" w:tplc="8354B352" w:tentative="1">
      <w:start w:val="1"/>
      <w:numFmt w:val="lowerRoman"/>
      <w:lvlText w:val="%9."/>
      <w:lvlJc w:val="right"/>
      <w:pPr>
        <w:ind w:left="6480" w:hanging="180"/>
      </w:pPr>
    </w:lvl>
  </w:abstractNum>
  <w:abstractNum w:abstractNumId="6" w15:restartNumberingAfterBreak="0">
    <w:nsid w:val="6A9E73BF"/>
    <w:multiLevelType w:val="hybridMultilevel"/>
    <w:tmpl w:val="B260B272"/>
    <w:lvl w:ilvl="0" w:tplc="120CD10E">
      <w:start w:val="1"/>
      <w:numFmt w:val="decimal"/>
      <w:lvlText w:val="%1."/>
      <w:lvlJc w:val="left"/>
      <w:pPr>
        <w:ind w:left="720" w:hanging="360"/>
      </w:pPr>
      <w:rPr>
        <w:rFonts w:hint="default"/>
      </w:rPr>
    </w:lvl>
    <w:lvl w:ilvl="1" w:tplc="BBD0C3F6" w:tentative="1">
      <w:start w:val="1"/>
      <w:numFmt w:val="lowerLetter"/>
      <w:lvlText w:val="%2."/>
      <w:lvlJc w:val="left"/>
      <w:pPr>
        <w:ind w:left="1440" w:hanging="360"/>
      </w:pPr>
    </w:lvl>
    <w:lvl w:ilvl="2" w:tplc="26AAB8EA" w:tentative="1">
      <w:start w:val="1"/>
      <w:numFmt w:val="lowerRoman"/>
      <w:lvlText w:val="%3."/>
      <w:lvlJc w:val="right"/>
      <w:pPr>
        <w:ind w:left="2160" w:hanging="180"/>
      </w:pPr>
    </w:lvl>
    <w:lvl w:ilvl="3" w:tplc="6180E08E" w:tentative="1">
      <w:start w:val="1"/>
      <w:numFmt w:val="decimal"/>
      <w:lvlText w:val="%4."/>
      <w:lvlJc w:val="left"/>
      <w:pPr>
        <w:ind w:left="2880" w:hanging="360"/>
      </w:pPr>
    </w:lvl>
    <w:lvl w:ilvl="4" w:tplc="68CE0FCE" w:tentative="1">
      <w:start w:val="1"/>
      <w:numFmt w:val="lowerLetter"/>
      <w:lvlText w:val="%5."/>
      <w:lvlJc w:val="left"/>
      <w:pPr>
        <w:ind w:left="3600" w:hanging="360"/>
      </w:pPr>
    </w:lvl>
    <w:lvl w:ilvl="5" w:tplc="B1BE331E" w:tentative="1">
      <w:start w:val="1"/>
      <w:numFmt w:val="lowerRoman"/>
      <w:lvlText w:val="%6."/>
      <w:lvlJc w:val="right"/>
      <w:pPr>
        <w:ind w:left="4320" w:hanging="180"/>
      </w:pPr>
    </w:lvl>
    <w:lvl w:ilvl="6" w:tplc="980A3B52" w:tentative="1">
      <w:start w:val="1"/>
      <w:numFmt w:val="decimal"/>
      <w:lvlText w:val="%7."/>
      <w:lvlJc w:val="left"/>
      <w:pPr>
        <w:ind w:left="5040" w:hanging="360"/>
      </w:pPr>
    </w:lvl>
    <w:lvl w:ilvl="7" w:tplc="05447156" w:tentative="1">
      <w:start w:val="1"/>
      <w:numFmt w:val="lowerLetter"/>
      <w:lvlText w:val="%8."/>
      <w:lvlJc w:val="left"/>
      <w:pPr>
        <w:ind w:left="5760" w:hanging="360"/>
      </w:pPr>
    </w:lvl>
    <w:lvl w:ilvl="8" w:tplc="81DE83D2" w:tentative="1">
      <w:start w:val="1"/>
      <w:numFmt w:val="lowerRoman"/>
      <w:lvlText w:val="%9."/>
      <w:lvlJc w:val="right"/>
      <w:pPr>
        <w:ind w:left="6480" w:hanging="180"/>
      </w:pPr>
    </w:lvl>
  </w:abstractNum>
  <w:abstractNum w:abstractNumId="7" w15:restartNumberingAfterBreak="0">
    <w:nsid w:val="6E8E0DA0"/>
    <w:multiLevelType w:val="hybridMultilevel"/>
    <w:tmpl w:val="FB883A2A"/>
    <w:lvl w:ilvl="0" w:tplc="E9DADC84">
      <w:start w:val="1"/>
      <w:numFmt w:val="decimal"/>
      <w:lvlText w:val="%1."/>
      <w:lvlJc w:val="left"/>
      <w:pPr>
        <w:ind w:left="720" w:hanging="360"/>
      </w:pPr>
      <w:rPr>
        <w:rFonts w:hint="default"/>
        <w:color w:val="auto"/>
      </w:rPr>
    </w:lvl>
    <w:lvl w:ilvl="1" w:tplc="6AB05260" w:tentative="1">
      <w:start w:val="1"/>
      <w:numFmt w:val="lowerLetter"/>
      <w:lvlText w:val="%2."/>
      <w:lvlJc w:val="left"/>
      <w:pPr>
        <w:ind w:left="1440" w:hanging="360"/>
      </w:pPr>
    </w:lvl>
    <w:lvl w:ilvl="2" w:tplc="9F6C6192" w:tentative="1">
      <w:start w:val="1"/>
      <w:numFmt w:val="lowerRoman"/>
      <w:lvlText w:val="%3."/>
      <w:lvlJc w:val="right"/>
      <w:pPr>
        <w:ind w:left="2160" w:hanging="180"/>
      </w:pPr>
    </w:lvl>
    <w:lvl w:ilvl="3" w:tplc="74B6C5B0" w:tentative="1">
      <w:start w:val="1"/>
      <w:numFmt w:val="decimal"/>
      <w:lvlText w:val="%4."/>
      <w:lvlJc w:val="left"/>
      <w:pPr>
        <w:ind w:left="2880" w:hanging="360"/>
      </w:pPr>
    </w:lvl>
    <w:lvl w:ilvl="4" w:tplc="717C29D2" w:tentative="1">
      <w:start w:val="1"/>
      <w:numFmt w:val="lowerLetter"/>
      <w:lvlText w:val="%5."/>
      <w:lvlJc w:val="left"/>
      <w:pPr>
        <w:ind w:left="3600" w:hanging="360"/>
      </w:pPr>
    </w:lvl>
    <w:lvl w:ilvl="5" w:tplc="B166230E" w:tentative="1">
      <w:start w:val="1"/>
      <w:numFmt w:val="lowerRoman"/>
      <w:lvlText w:val="%6."/>
      <w:lvlJc w:val="right"/>
      <w:pPr>
        <w:ind w:left="4320" w:hanging="180"/>
      </w:pPr>
    </w:lvl>
    <w:lvl w:ilvl="6" w:tplc="2B642072" w:tentative="1">
      <w:start w:val="1"/>
      <w:numFmt w:val="decimal"/>
      <w:lvlText w:val="%7."/>
      <w:lvlJc w:val="left"/>
      <w:pPr>
        <w:ind w:left="5040" w:hanging="360"/>
      </w:pPr>
    </w:lvl>
    <w:lvl w:ilvl="7" w:tplc="26A28992" w:tentative="1">
      <w:start w:val="1"/>
      <w:numFmt w:val="lowerLetter"/>
      <w:lvlText w:val="%8."/>
      <w:lvlJc w:val="left"/>
      <w:pPr>
        <w:ind w:left="5760" w:hanging="360"/>
      </w:pPr>
    </w:lvl>
    <w:lvl w:ilvl="8" w:tplc="4D1CBECA" w:tentative="1">
      <w:start w:val="1"/>
      <w:numFmt w:val="lowerRoman"/>
      <w:lvlText w:val="%9."/>
      <w:lvlJc w:val="right"/>
      <w:pPr>
        <w:ind w:left="6480" w:hanging="180"/>
      </w:pPr>
    </w:lvl>
  </w:abstractNum>
  <w:abstractNum w:abstractNumId="8" w15:restartNumberingAfterBreak="0">
    <w:nsid w:val="771E050E"/>
    <w:multiLevelType w:val="hybridMultilevel"/>
    <w:tmpl w:val="B2B4390E"/>
    <w:lvl w:ilvl="0" w:tplc="7A5A6B98">
      <w:start w:val="1"/>
      <w:numFmt w:val="upperRoman"/>
      <w:lvlText w:val="%1."/>
      <w:lvlJc w:val="left"/>
      <w:pPr>
        <w:ind w:left="1080" w:hanging="720"/>
      </w:pPr>
      <w:rPr>
        <w:rFonts w:hint="default"/>
        <w:b/>
        <w:u w:val="none"/>
      </w:rPr>
    </w:lvl>
    <w:lvl w:ilvl="1" w:tplc="41E07C06">
      <w:start w:val="1"/>
      <w:numFmt w:val="lowerLetter"/>
      <w:lvlText w:val="%2."/>
      <w:lvlJc w:val="left"/>
      <w:pPr>
        <w:ind w:left="1440" w:hanging="360"/>
      </w:pPr>
    </w:lvl>
    <w:lvl w:ilvl="2" w:tplc="57D86A7C" w:tentative="1">
      <w:start w:val="1"/>
      <w:numFmt w:val="lowerRoman"/>
      <w:lvlText w:val="%3."/>
      <w:lvlJc w:val="right"/>
      <w:pPr>
        <w:ind w:left="2160" w:hanging="180"/>
      </w:pPr>
    </w:lvl>
    <w:lvl w:ilvl="3" w:tplc="9456492E" w:tentative="1">
      <w:start w:val="1"/>
      <w:numFmt w:val="decimal"/>
      <w:lvlText w:val="%4."/>
      <w:lvlJc w:val="left"/>
      <w:pPr>
        <w:ind w:left="2880" w:hanging="360"/>
      </w:pPr>
    </w:lvl>
    <w:lvl w:ilvl="4" w:tplc="F962D256" w:tentative="1">
      <w:start w:val="1"/>
      <w:numFmt w:val="lowerLetter"/>
      <w:lvlText w:val="%5."/>
      <w:lvlJc w:val="left"/>
      <w:pPr>
        <w:ind w:left="3600" w:hanging="360"/>
      </w:pPr>
    </w:lvl>
    <w:lvl w:ilvl="5" w:tplc="CD9C90C6" w:tentative="1">
      <w:start w:val="1"/>
      <w:numFmt w:val="lowerRoman"/>
      <w:lvlText w:val="%6."/>
      <w:lvlJc w:val="right"/>
      <w:pPr>
        <w:ind w:left="4320" w:hanging="180"/>
      </w:pPr>
    </w:lvl>
    <w:lvl w:ilvl="6" w:tplc="8FD2ED96" w:tentative="1">
      <w:start w:val="1"/>
      <w:numFmt w:val="decimal"/>
      <w:lvlText w:val="%7."/>
      <w:lvlJc w:val="left"/>
      <w:pPr>
        <w:ind w:left="5040" w:hanging="360"/>
      </w:pPr>
    </w:lvl>
    <w:lvl w:ilvl="7" w:tplc="426A69E0" w:tentative="1">
      <w:start w:val="1"/>
      <w:numFmt w:val="lowerLetter"/>
      <w:lvlText w:val="%8."/>
      <w:lvlJc w:val="left"/>
      <w:pPr>
        <w:ind w:left="5760" w:hanging="360"/>
      </w:pPr>
    </w:lvl>
    <w:lvl w:ilvl="8" w:tplc="435A4678"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3"/>
  </w:num>
  <w:num w:numId="5">
    <w:abstractNumId w:val="6"/>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551E"/>
    <w:rsid w:val="008C551E"/>
    <w:rsid w:val="00D1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5"/>
        <o:r id="V:Rule61" type="connector" idref="#_x0000_s1086"/>
        <o:r id="V:Rule62" type="connector" idref="#_x0000_s1087"/>
        <o:r id="V:Rule63" type="connector" idref="#_x0000_s1088"/>
        <o:r id="V:Rule64" type="connector" idref="#_x0000_s1089"/>
        <o:r id="V:Rule65" type="connector" idref="#_x0000_s1090"/>
        <o:r id="V:Rule66" type="connector" idref="#_x0000_s1091"/>
        <o:r id="V:Rule67" type="connector" idref="#_x0000_s1092"/>
        <o:r id="V:Rule68" type="connector" idref="#_x0000_s1093"/>
        <o:r id="V:Rule69" type="connector" idref="#_x0000_s1094"/>
        <o:r id="V:Rule70" type="connector" idref="#_x0000_s1095"/>
        <o:r id="V:Rule71" type="connector" idref="#_x0000_s1096"/>
        <o:r id="V:Rule72" type="connector" idref="#_x0000_s1097"/>
        <o:r id="V:Rule73" type="connector" idref="#_x0000_s1098"/>
        <o:r id="V:Rule74" type="connector" idref="#_x0000_s1099"/>
        <o:r id="V:Rule75" type="connector" idref="#_x0000_s1100"/>
        <o:r id="V:Rule76" type="connector" idref="#_x0000_s1101"/>
        <o:r id="V:Rule77" type="connector" idref="#_x0000_s1102"/>
        <o:r id="V:Rule78" type="connector" idref="#_x0000_s1103"/>
        <o:r id="V:Rule79" type="connector" idref="#_x0000_s1104"/>
        <o:r id="V:Rule80" type="connector" idref="#_x0000_s1105"/>
        <o:r id="V:Rule81" type="connector" idref="#_x0000_s1106"/>
        <o:r id="V:Rule82" type="connector" idref="#_x0000_s1107"/>
        <o:r id="V:Rule83" type="connector" idref="#_x0000_s1108"/>
        <o:r id="V:Rule84" type="connector" idref="#_x0000_s1109"/>
        <o:r id="V:Rule85" type="connector" idref="#_x0000_s1110"/>
        <o:r id="V:Rule86" type="connector" idref="#_x0000_s1111"/>
        <o:r id="V:Rule87" type="connector" idref="#_x0000_s1112"/>
        <o:r id="V:Rule88" type="connector" idref="#_x0000_s1113"/>
        <o:r id="V:Rule89" type="connector" idref="#_x0000_s1114"/>
        <o:r id="V:Rule90" type="connector" idref="#_x0000_s1115"/>
        <o:r id="V:Rule91" type="connector" idref="#_x0000_s1116"/>
        <o:r id="V:Rule92" type="connector" idref="#_x0000_s1117"/>
        <o:r id="V:Rule93" type="connector" idref="#_x0000_s1118"/>
        <o:r id="V:Rule94" type="connector" idref="#_x0000_s1119"/>
        <o:r id="V:Rule95" type="connector" idref="#_x0000_s1120"/>
        <o:r id="V:Rule96" type="connector" idref="#_x0000_s1121"/>
        <o:r id="V:Rule97" type="connector" idref="#_x0000_s1122"/>
        <o:r id="V:Rule98" type="connector" idref="#_x0000_s1123"/>
        <o:r id="V:Rule99" type="connector" idref="#_x0000_s1124"/>
        <o:r id="V:Rule100" type="connector" idref="#_x0000_s1125"/>
        <o:r id="V:Rule101" type="connector" idref="#_x0000_s1126"/>
        <o:r id="V:Rule102" type="connector" idref="#_x0000_s1127"/>
        <o:r id="V:Rule103" type="connector" idref="#_x0000_s1128"/>
        <o:r id="V:Rule104" type="connector" idref="#_x0000_s1129"/>
        <o:r id="V:Rule105" type="connector" idref="#_x0000_s1130"/>
        <o:r id="V:Rule106" type="connector" idref="#_x0000_s1131"/>
        <o:r id="V:Rule107" type="connector" idref="#_x0000_s1132"/>
        <o:r id="V:Rule108" type="connector" idref="#_x0000_s1133"/>
        <o:r id="V:Rule109" type="connector" idref="#_x0000_s1134"/>
        <o:r id="V:Rule110" type="connector" idref="#_x0000_s1135"/>
        <o:r id="V:Rule111" type="connector" idref="#_x0000_s1136"/>
        <o:r id="V:Rule112" type="connector" idref="#_x0000_s1137"/>
        <o:r id="V:Rule113" type="connector" idref="#_x0000_s1138"/>
        <o:r id="V:Rule114" type="connector" idref="#_x0000_s1139"/>
        <o:r id="V:Rule115" type="connector" idref="#_x0000_s1140"/>
        <o:r id="V:Rule116" type="connector" idref="#_x0000_s1141"/>
        <o:r id="V:Rule117" type="connector" idref="#_x0000_s1142"/>
        <o:r id="V:Rule118" type="connector" idref="#_x0000_s1143"/>
        <o:r id="V:Rule119" type="connector" idref="#_x0000_s1144"/>
        <o:r id="V:Rule120" type="connector" idref="#_x0000_s1145"/>
        <o:r id="V:Rule121" type="connector" idref="#_x0000_s1146"/>
        <o:r id="V:Rule122" type="connector" idref="#_x0000_s1147"/>
        <o:r id="V:Rule123" type="connector" idref="#_x0000_s1148"/>
        <o:r id="V:Rule124" type="connector" idref="#_x0000_s1149"/>
        <o:r id="V:Rule125" type="connector" idref="#_x0000_s1150"/>
        <o:r id="V:Rule126" type="connector" idref="#_x0000_s1151"/>
        <o:r id="V:Rule127" type="connector" idref="#_x0000_s1152"/>
        <o:r id="V:Rule128" type="connector" idref="#_x0000_s1153"/>
        <o:r id="V:Rule129" type="connector" idref="#_x0000_s1154"/>
        <o:r id="V:Rule130" type="connector" idref="#_x0000_s1155"/>
        <o:r id="V:Rule131" type="connector" idref="#_x0000_s1156"/>
        <o:r id="V:Rule132" type="connector" idref="#_x0000_s1157"/>
        <o:r id="V:Rule133" type="connector" idref="#_x0000_s1158"/>
        <o:r id="V:Rule134" type="connector" idref="#_x0000_s1159"/>
        <o:r id="V:Rule135" type="connector" idref="#_x0000_s1160"/>
        <o:r id="V:Rule136" type="connector" idref="#_x0000_s1161"/>
        <o:r id="V:Rule137" type="connector" idref="#_x0000_s1162"/>
        <o:r id="V:Rule138" type="connector" idref="#_x0000_s1163"/>
        <o:r id="V:Rule139" type="connector" idref="#_x0000_s1164"/>
      </o:rules>
    </o:shapelayout>
  </w:shapeDefaults>
  <w:decimalSymbol w:val="."/>
  <w:listSeparator w:val=","/>
  <w14:docId w14:val="03590AA8"/>
  <w15:docId w15:val="{235E7801-AECD-4268-94C1-8F5E4B0D8A12}"/>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93B26"/>
  </w:style>
  <w:style w:type="character" w:styleId="Hyperlink">
    <w:name w:val="Hyperlink"/>
    <w:uiPriority w:val="99"/>
    <w:rsid w:val="00993B26"/>
    <w:rPr>
      <w:rFonts w:cs="Times New Roman"/>
      <w:color w:val="0000FF"/>
      <w:u w:val="single"/>
    </w:rPr>
  </w:style>
  <w:style w:type="paragraph" w:styleId="BodyText">
    <w:name w:val="Body Text"/>
    <w:basedOn w:val="Normal"/>
    <w:link w:val="BodyTextChar"/>
    <w:rsid w:val="00993B26"/>
    <w:rPr>
      <w:rFonts w:ascii="Calibri" w:eastAsia="Times New Roman" w:hAnsi="Calibri" w:cs="Times New Roman"/>
      <w:sz w:val="20"/>
      <w:szCs w:val="20"/>
    </w:rPr>
  </w:style>
  <w:style w:type="character" w:customStyle="1" w:styleId="BodyTextChar">
    <w:name w:val="Body Text Char"/>
    <w:basedOn w:val="DefaultParagraphFont"/>
    <w:link w:val="BodyText"/>
    <w:rsid w:val="00993B26"/>
    <w:rPr>
      <w:rFonts w:ascii="Calibri" w:eastAsia="Times New Roman" w:hAnsi="Calibri" w:cs="Times New Roman"/>
      <w:sz w:val="20"/>
      <w:szCs w:val="20"/>
    </w:rPr>
  </w:style>
  <w:style w:type="paragraph" w:customStyle="1" w:styleId="InsideAddress">
    <w:name w:val="Inside Address"/>
    <w:basedOn w:val="Normal"/>
    <w:rsid w:val="00993B26"/>
    <w:pPr>
      <w:widowControl w:val="0"/>
    </w:pPr>
    <w:rPr>
      <w:rFonts w:ascii="Calibri" w:eastAsia="Times New Roman" w:hAnsi="Calibri" w:cs="Times New Roman"/>
      <w:snapToGrid w:val="0"/>
      <w:sz w:val="20"/>
      <w:szCs w:val="20"/>
    </w:rPr>
  </w:style>
  <w:style w:type="paragraph" w:styleId="List2">
    <w:name w:val="List 2"/>
    <w:basedOn w:val="Normal"/>
    <w:rsid w:val="00993B26"/>
    <w:pPr>
      <w:widowControl w:val="0"/>
      <w:ind w:left="720" w:hanging="360"/>
    </w:pPr>
    <w:rPr>
      <w:rFonts w:ascii="Calibri" w:eastAsia="Times New Roman" w:hAnsi="Calibri" w:cs="Times New Roman"/>
      <w:snapToGrid w:val="0"/>
      <w:sz w:val="20"/>
      <w:szCs w:val="20"/>
    </w:rPr>
  </w:style>
  <w:style w:type="paragraph" w:styleId="NormalWeb">
    <w:name w:val="Normal (Web)"/>
    <w:basedOn w:val="Normal"/>
    <w:uiPriority w:val="99"/>
    <w:semiHidden/>
    <w:unhideWhenUsed/>
    <w:rsid w:val="00993B2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993B26"/>
    <w:rPr>
      <w:sz w:val="16"/>
      <w:szCs w:val="16"/>
    </w:rPr>
  </w:style>
  <w:style w:type="paragraph" w:styleId="CommentSubject">
    <w:name w:val="annotation subject"/>
    <w:basedOn w:val="CommentText"/>
    <w:next w:val="CommentText"/>
    <w:link w:val="CommentSubjectChar"/>
    <w:uiPriority w:val="99"/>
    <w:semiHidden/>
    <w:unhideWhenUsed/>
    <w:rsid w:val="00993B26"/>
    <w:rPr>
      <w:b/>
      <w:bCs/>
    </w:rPr>
  </w:style>
  <w:style w:type="character" w:customStyle="1" w:styleId="CommentSubjectChar">
    <w:name w:val="Comment Subject Char"/>
    <w:basedOn w:val="CommentTextChar"/>
    <w:link w:val="CommentSubject"/>
    <w:uiPriority w:val="99"/>
    <w:semiHidden/>
    <w:rsid w:val="00993B26"/>
    <w:rPr>
      <w:rFonts w:ascii="Calibri" w:eastAsia="Calibri" w:hAnsi="Calibri" w:cs="Times New Roman"/>
      <w:b/>
      <w:bCs/>
      <w:i/>
      <w:color w:val="808080" w:themeColor="background1" w:themeShade="80"/>
      <w:sz w:val="20"/>
      <w:szCs w:val="20"/>
    </w:rPr>
  </w:style>
  <w:style w:type="paragraph" w:styleId="Revision">
    <w:name w:val="Revision"/>
    <w:hidden/>
    <w:uiPriority w:val="99"/>
    <w:semiHidden/>
    <w:rsid w:val="00993B26"/>
    <w:pPr>
      <w:spacing w:after="0" w:line="240" w:lineRule="auto"/>
    </w:pPr>
    <w:rPr>
      <w:rFonts w:ascii="Calibri" w:eastAsia="Calibri" w:hAnsi="Calibri" w:cs="Times New Roman"/>
    </w:r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mailto:VHANCPSRecallsNotification@va.gov" TargetMode="External"/><Relationship Id="rId26" Type="http://schemas.openxmlformats.org/officeDocument/2006/relationships/footer" Target="footer9.xml"/><Relationship Id="rId39" Type="http://schemas.openxmlformats.org/officeDocument/2006/relationships/hyperlink" Target="file:///\\DSI-KB2\KBA_Work\KBs\Dev7\GENTRAC\Segments\www.sam.gov" TargetMode="External"/><Relationship Id="rId21" Type="http://schemas.openxmlformats.org/officeDocument/2006/relationships/hyperlink" Target="https://www.acquisition.gov/" TargetMode="External"/><Relationship Id="rId34" Type="http://schemas.openxmlformats.org/officeDocument/2006/relationships/footer" Target="footer13.xml"/><Relationship Id="rId42" Type="http://schemas.openxmlformats.org/officeDocument/2006/relationships/hyperlink" Target="https://www.sam.gov/portal" TargetMode="External"/><Relationship Id="rId47" Type="http://schemas.openxmlformats.org/officeDocument/2006/relationships/hyperlink" Target="http://www.treasury.gov/ofac/downloads/t11sdn.pdf" TargetMode="External"/><Relationship Id="rId50" Type="http://schemas.openxmlformats.org/officeDocument/2006/relationships/footer" Target="footer14.xml"/><Relationship Id="rId55"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VHANCPSRecallsNotification@va.gov" TargetMode="External"/><Relationship Id="rId25" Type="http://schemas.openxmlformats.org/officeDocument/2006/relationships/footer" Target="footer8.xml"/><Relationship Id="rId33" Type="http://schemas.openxmlformats.org/officeDocument/2006/relationships/header" Target="header10.xml"/><Relationship Id="rId38" Type="http://schemas.openxmlformats.org/officeDocument/2006/relationships/hyperlink" Target="https://assist.dla.mil/wizard/index.cfm" TargetMode="External"/><Relationship Id="rId46" Type="http://schemas.openxmlformats.org/officeDocument/2006/relationships/hyperlink" Target="mailto:CISADA106@state.gov"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7.xml"/><Relationship Id="rId29" Type="http://schemas.openxmlformats.org/officeDocument/2006/relationships/header" Target="header8.xml"/><Relationship Id="rId41" Type="http://schemas.openxmlformats.org/officeDocument/2006/relationships/hyperlink" Target="https://www.acquisition.gov"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32" Type="http://schemas.openxmlformats.org/officeDocument/2006/relationships/footer" Target="footer12.xml"/><Relationship Id="rId37" Type="http://schemas.openxmlformats.org/officeDocument/2006/relationships/hyperlink" Target="http://assistdocs.com" TargetMode="External"/><Relationship Id="rId40" Type="http://schemas.openxmlformats.org/officeDocument/2006/relationships/hyperlink" Target="file:///\\DSI-KB2\KBA_Work\KBs\Dev7\GENTRAC\Segments\www.sam.gov" TargetMode="External"/><Relationship Id="rId45" Type="http://schemas.openxmlformats.org/officeDocument/2006/relationships/hyperlink" Target="http://www.acquisition.gov" TargetMode="External"/><Relationship Id="rId53"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footer" Target="footer10.xml"/><Relationship Id="rId36" Type="http://schemas.openxmlformats.org/officeDocument/2006/relationships/hyperlink" Target="http://quicksearch.dla.mil/" TargetMode="External"/><Relationship Id="rId49"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yperlink" Target="http://www.fda.gov/Drugs/DrugSafety/DrugIntegrityandSupplyChainSecurity/DrugSupplyChainSecurityAct/default.htm" TargetMode="External"/><Relationship Id="rId31" Type="http://schemas.openxmlformats.org/officeDocument/2006/relationships/footer" Target="footer11.xml"/><Relationship Id="rId44" Type="http://schemas.openxmlformats.org/officeDocument/2006/relationships/hyperlink" Target="file:///\\DSI-KB2\KBA_Work\KBs\Dev7\GENTRAC\Segments\www.osha.gov\dcsp\osp\approved_state_plans.html" TargetMode="External"/><Relationship Id="rId52"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www.vip.vetbiz.gov"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https://assist.dla.mil/online/start/" TargetMode="External"/><Relationship Id="rId43" Type="http://schemas.openxmlformats.org/officeDocument/2006/relationships/hyperlink" Target="file:///\\DSI-KB2\KBA_Work\KBs\Dev7\GENTRAC\Segments\www.dol.gov\fairpayandsafeworkplaces" TargetMode="External"/><Relationship Id="rId48" Type="http://schemas.openxmlformats.org/officeDocument/2006/relationships/header" Target="header11.xml"/><Relationship Id="rId8" Type="http://schemas.openxmlformats.org/officeDocument/2006/relationships/header" Target="header2.xml"/><Relationship Id="rId51" Type="http://schemas.openxmlformats.org/officeDocument/2006/relationships/footer" Target="footer15.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58</Pages>
  <Words>22033</Words>
  <Characters>122067</Characters>
  <Application>Microsoft Office Word</Application>
  <DocSecurity>0</DocSecurity>
  <Lines>2141</Lines>
  <Paragraphs>1143</Paragraphs>
  <ScaleCrop>false</ScaleCrop>
  <Company/>
  <LinksUpToDate>false</LinksUpToDate>
  <CharactersWithSpaces>142957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Crysler, Jeffrey S.</cp:lastModifiedBy>
  <cp:revision>2</cp:revision>
  <dcterms:created xsi:type="dcterms:W3CDTF">2017-10-06T14:44:00Z</dcterms:created>
  <dcterms:modified xsi:type="dcterms:W3CDTF">2017-10-06T14:50:00Z</dcterms:modified>
</cp:coreProperties>
</file>