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FAA02" w14:textId="77777777" w:rsidR="005A2B73" w:rsidRDefault="00F003A7">
      <w:pPr>
        <w:pageBreakBefore/>
        <w:sectPr w:rsidR="005A2B73">
          <w:type w:val="continuous"/>
          <w:pgSz w:w="12240" w:h="15840"/>
          <w:pgMar w:top="1080" w:right="1440" w:bottom="1080" w:left="1440" w:header="360" w:footer="360" w:gutter="0"/>
          <w:cols w:space="720"/>
        </w:sectPr>
      </w:pPr>
      <w:r>
        <w:pict w14:anchorId="1D0FAA6A">
          <v:group id="_x0000_s113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006;top:1034;width:1755;height:375;mso-position-horizontal-relative:page;mso-position-vertical-relative:page" filled="f" stroked="f">
              <v:textbox inset="0,0,0,0">
                <w:txbxContent>
                  <w:p w14:paraId="1D0FAA6E" w14:textId="77777777" w:rsidR="005A2B73" w:rsidRDefault="00CF3E7C">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3710;top:1366;width:4564;height:499;mso-position-horizontal-relative:page;mso-position-vertical-relative:page" filled="f" stroked="f">
              <v:textbox inset="0,0,0,0">
                <w:txbxContent>
                  <w:p w14:paraId="1D0FAA6F" w14:textId="77777777" w:rsidR="005A2B73" w:rsidRDefault="00CF3E7C">
                    <w:pPr>
                      <w:spacing w:after="0" w:line="240" w:lineRule="auto"/>
                      <w:rPr>
                        <w:rFonts w:ascii="Arial" w:hAnsi="Arial" w:cs="Arial"/>
                        <w:b/>
                        <w:bCs/>
                        <w:sz w:val="39"/>
                        <w:szCs w:val="39"/>
                      </w:rPr>
                    </w:pPr>
                    <w:r>
                      <w:rPr>
                        <w:rFonts w:ascii="Arial" w:hAnsi="Arial" w:cs="Arial"/>
                        <w:b/>
                        <w:bCs/>
                        <w:sz w:val="39"/>
                        <w:szCs w:val="39"/>
                      </w:rPr>
                      <w:t>Sources Sought Notice</w:t>
                    </w:r>
                  </w:p>
                </w:txbxContent>
              </v:textbox>
            </v:shape>
            <v:shape id="_x0000_s1059" type="#_x0000_t202" style="position:absolute;left:3086;top:1946;width:228;height:375;mso-position-horizontal-relative:page;mso-position-vertical-relative:page" filled="f" stroked="f">
              <v:textbox inset="0,0,0,0">
                <w:txbxContent>
                  <w:p w14:paraId="1D0FAA70" w14:textId="77777777" w:rsidR="005A2B73" w:rsidRDefault="00CF3E7C">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1D0FAA71" w14:textId="77777777" w:rsidR="005A2B73" w:rsidRDefault="00CF3E7C">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1D0FAA72" w14:textId="77777777" w:rsidR="005A2B73" w:rsidRDefault="00CF3E7C">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1D0FAA73" w14:textId="77777777" w:rsidR="005A2B73" w:rsidRDefault="00CF3E7C">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1D0FAA74" w14:textId="77777777" w:rsidR="005A2B73" w:rsidRDefault="00CF3E7C">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1D0FAA75" w14:textId="77777777" w:rsidR="005A2B73" w:rsidRDefault="00CF3E7C">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1D0FAA76" w14:textId="77777777" w:rsidR="005A2B73" w:rsidRDefault="00CF3E7C">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1D0FAA77" w14:textId="77777777" w:rsidR="005A2B73" w:rsidRDefault="00CF3E7C">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1D0FAA78" w14:textId="77777777" w:rsidR="005A2B73" w:rsidRDefault="00CF3E7C">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1D0FAA79" w14:textId="77777777" w:rsidR="005A2B73" w:rsidRDefault="00CF3E7C">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1D0FAA7A" w14:textId="77777777" w:rsidR="005A2B73" w:rsidRDefault="00CF3E7C">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1D0FAA7B" w14:textId="77777777" w:rsidR="005A2B73" w:rsidRDefault="00CF3E7C">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1D0FAA7C" w14:textId="77777777" w:rsidR="005A2B73" w:rsidRDefault="00CF3E7C">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72" type="#_x0000_t202" style="position:absolute;left:686;top:5406;width:959;height:251;mso-position-horizontal-relative:page;mso-position-vertical-relative:page" filled="f" stroked="f">
              <v:textbox inset="0,0,0,0">
                <w:txbxContent>
                  <w:p w14:paraId="1D0FAA7D" w14:textId="77777777" w:rsidR="005A2B73" w:rsidRDefault="00CF3E7C">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1D0FAA7E" w14:textId="77777777" w:rsidR="005A2B73" w:rsidRDefault="00CF3E7C">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1D0FAA7F" w14:textId="77777777" w:rsidR="005A2B73" w:rsidRDefault="00CF3E7C">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1D0FAA80" w14:textId="77777777" w:rsidR="005A2B73" w:rsidRDefault="00CF3E7C">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1D0FAA81" w14:textId="77777777" w:rsidR="005A2B73" w:rsidRDefault="00CF3E7C">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1D0FAA82" w14:textId="77777777" w:rsidR="005A2B73" w:rsidRDefault="00CF3E7C">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1D0FAA83" w14:textId="77777777" w:rsidR="005A2B73" w:rsidRDefault="00CF3E7C">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1D0FAA84" w14:textId="77777777" w:rsidR="005A2B73" w:rsidRDefault="00CF3E7C">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1D0FAA85" w14:textId="77777777" w:rsidR="005A2B73" w:rsidRDefault="00CF3E7C">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1D0FAA86" w14:textId="77777777" w:rsidR="005A2B73" w:rsidRDefault="00CF3E7C">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1D0FAA87" w14:textId="77777777" w:rsidR="005A2B73" w:rsidRDefault="00CF3E7C">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3902;top:8430;width:1557;height:251;mso-position-horizontal-relative:page;mso-position-vertical-relative:page" filled="f" stroked="f">
              <v:textbox inset="0,0,0,0">
                <w:txbxContent>
                  <w:p w14:paraId="1D0FAA88" w14:textId="77777777" w:rsidR="005A2B73" w:rsidRDefault="00CF3E7C">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4" type="#_x0000_t202" style="position:absolute;left:686;top:12750;width:1549;height:251;mso-position-horizontal-relative:page;mso-position-vertical-relative:page" filled="f" stroked="f">
              <v:textbox inset="0,0,0,0">
                <w:txbxContent>
                  <w:p w14:paraId="1D0FAA89" w14:textId="77777777" w:rsidR="005A2B73" w:rsidRDefault="00CF3E7C">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5" type="#_x0000_t202" style="position:absolute;left:686;top:13230;width:1872;height:251;mso-position-horizontal-relative:page;mso-position-vertical-relative:page" filled="f" stroked="f">
              <v:textbox inset="0,0,0,0">
                <w:txbxContent>
                  <w:p w14:paraId="1D0FAA8A" w14:textId="77777777" w:rsidR="005A2B73" w:rsidRDefault="00CF3E7C">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6" type="#_x0000_t202" style="position:absolute;left:686;top:13614;width:2767;height:251;mso-position-horizontal-relative:page;mso-position-vertical-relative:page" filled="f" stroked="f">
              <v:textbox inset="0,0,0,0">
                <w:txbxContent>
                  <w:p w14:paraId="1D0FAA8B" w14:textId="77777777" w:rsidR="005A2B73" w:rsidRDefault="00CF3E7C">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7" type="#_x0000_t202" style="position:absolute;left:686;top:13806;width:1035;height:251;mso-position-horizontal-relative:page;mso-position-vertical-relative:page" filled="f" stroked="f">
              <v:textbox inset="0,0,0,0">
                <w:txbxContent>
                  <w:p w14:paraId="1D0FAA8C" w14:textId="77777777" w:rsidR="005A2B73" w:rsidRDefault="00CF3E7C">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8" type="#_x0000_t202" style="position:absolute;left:686;top:14190;width:2079;height:251;mso-position-horizontal-relative:page;mso-position-vertical-relative:page" filled="f" stroked="f">
              <v:textbox inset="0,0,0,0">
                <w:txbxContent>
                  <w:p w14:paraId="1D0FAA8D" w14:textId="77777777" w:rsidR="005A2B73" w:rsidRDefault="00CF3E7C">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89" type="#_x0000_t202" style="position:absolute;left:686;top:10542;width:1035;height:251;mso-position-horizontal-relative:page;mso-position-vertical-relative:page" filled="f" stroked="f">
              <v:textbox inset="0,0,0,0">
                <w:txbxContent>
                  <w:p w14:paraId="1D0FAA8E" w14:textId="77777777" w:rsidR="005A2B73" w:rsidRDefault="00CF3E7C">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0" type="#_x0000_t202" style="position:absolute;left:686;top:11406;width:1492;height:251;mso-position-horizontal-relative:page;mso-position-vertical-relative:page" filled="f" stroked="f">
              <v:textbox inset="0,0,0,0">
                <w:txbxContent>
                  <w:p w14:paraId="1D0FAA8F" w14:textId="77777777" w:rsidR="005A2B73" w:rsidRDefault="00CF3E7C">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1" type="#_x0000_t202" style="position:absolute;left:686;top:11886;width:1046;height:251;mso-position-horizontal-relative:page;mso-position-vertical-relative:page" filled="f" stroked="f">
              <v:textbox inset="0,0,0,0">
                <w:txbxContent>
                  <w:p w14:paraId="1D0FAA90" w14:textId="77777777" w:rsidR="005A2B73" w:rsidRDefault="00CF3E7C">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2" type="#_x0000_t202" style="position:absolute;left:4238;top:12302;width:3289;height:301;mso-position-horizontal-relative:page;mso-position-vertical-relative:page" filled="f" stroked="f">
              <v:textbox inset="0,0,0,0">
                <w:txbxContent>
                  <w:p w14:paraId="1D0FAA91" w14:textId="77777777" w:rsidR="005A2B73" w:rsidRDefault="00CF3E7C">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3" type="#_x0000_t202" style="position:absolute;left:4142;top:3542;width:2987;height:301;mso-position-horizontal-relative:page;mso-position-vertical-relative:page" filled="f" stroked="f">
              <v:textbox inset="0,0,0,0">
                <w:txbxContent>
                  <w:p w14:paraId="1D0FAA92" w14:textId="77777777" w:rsidR="005A2B73" w:rsidRDefault="00CF3E7C">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4" type="#_x0000_t202" style="position:absolute;left:4142;top:9974;width:3211;height:301;mso-position-horizontal-relative:page;mso-position-vertical-relative:page" filled="f" stroked="f">
              <v:textbox inset="0,0,0,0">
                <w:txbxContent>
                  <w:p w14:paraId="1D0FAA93" w14:textId="77777777" w:rsidR="005A2B73" w:rsidRDefault="00CF3E7C">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5" type="#_x0000_t202" style="position:absolute;left:638;top:14630;width:2099;height:301;mso-position-horizontal-relative:page;mso-position-vertical-relative:page" filled="f" stroked="f">
              <v:textbox inset="0,0,0,0">
                <w:txbxContent>
                  <w:p w14:paraId="1D0FAA94" w14:textId="77777777" w:rsidR="005A2B73" w:rsidRDefault="00CF3E7C">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6" type="#_x0000_t202" style="position:absolute;left:9326;top:14566;width:2538;height:201;mso-position-horizontal-relative:page;mso-position-vertical-relative:page" filled="f" stroked="f">
              <v:textbox inset="0,0,0,0">
                <w:txbxContent>
                  <w:p w14:paraId="1D0FAA95" w14:textId="77777777" w:rsidR="005A2B73" w:rsidRDefault="00CF3E7C">
                    <w:pPr>
                      <w:spacing w:after="0" w:line="240" w:lineRule="auto"/>
                      <w:rPr>
                        <w:rFonts w:ascii="Arial" w:hAnsi="Arial" w:cs="Arial"/>
                        <w:sz w:val="15"/>
                        <w:szCs w:val="15"/>
                      </w:rPr>
                    </w:pPr>
                    <w:r>
                      <w:rPr>
                        <w:rFonts w:ascii="Arial" w:hAnsi="Arial" w:cs="Arial"/>
                        <w:sz w:val="15"/>
                        <w:szCs w:val="15"/>
                      </w:rPr>
                      <w:t>FedBizOpps Sources Sought Notice</w:t>
                    </w:r>
                  </w:p>
                </w:txbxContent>
              </v:textbox>
            </v:shape>
            <v:shape id="_x0000_s1097" type="#_x0000_t202" style="position:absolute;left:9326;top:14758;width:1241;height:201;mso-position-horizontal-relative:page;mso-position-vertical-relative:page" filled="f" stroked="f">
              <v:textbox inset="0,0,0,0">
                <w:txbxContent>
                  <w:p w14:paraId="1D0FAA96" w14:textId="77777777" w:rsidR="005A2B73" w:rsidRDefault="00CF3E7C">
                    <w:pPr>
                      <w:spacing w:after="0" w:line="240" w:lineRule="auto"/>
                      <w:rPr>
                        <w:rFonts w:ascii="Arial" w:hAnsi="Arial" w:cs="Arial"/>
                        <w:sz w:val="15"/>
                        <w:szCs w:val="15"/>
                      </w:rPr>
                    </w:pPr>
                    <w:r>
                      <w:rPr>
                        <w:rFonts w:ascii="Arial" w:hAnsi="Arial" w:cs="Arial"/>
                        <w:sz w:val="15"/>
                        <w:szCs w:val="15"/>
                      </w:rPr>
                      <w:t>Rev. March 2010</w:t>
                    </w:r>
                  </w:p>
                </w:txbxContent>
              </v:textbox>
            </v:shape>
            <v:shape id="_x0000_s1098" type="#_x0000_t202" style="position:absolute;left:3902;top:2038;width:250;height:204;mso-position-horizontal-relative:page;mso-position-vertical-relative:page" filled="f" stroked="f">
              <v:textbox inset="0,0,0,0">
                <w:txbxContent>
                  <w:p w14:paraId="1D0FAA97"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C</w:t>
                    </w:r>
                  </w:p>
                </w:txbxContent>
              </v:textbox>
            </v:shape>
            <v:shape id="_x0000_s1099" type="#_x0000_t202" style="position:absolute;left:3902;top:2470;width:5628;height:204;mso-position-horizontal-relative:page;mso-position-vertical-relative:page" filled="f" stroked="f">
              <v:textbox inset="0,0,0,0">
                <w:txbxContent>
                  <w:p w14:paraId="1D0FAA98"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A/E Renovate Sterile Processing Services Scope Room</w:t>
                    </w:r>
                  </w:p>
                </w:txbxContent>
              </v:textbox>
            </v:shape>
            <v:shape id="_x0000_s1100" type="#_x0000_t202" style="position:absolute;left:3902;top:2662;width:5628;height:204;mso-position-horizontal-relative:page;mso-position-vertical-relative:page" filled="f" stroked="f">
              <v:textbox inset="0,0,0,0">
                <w:txbxContent>
                  <w:p w14:paraId="1D0FAA99" w14:textId="77777777" w:rsidR="005A2B73" w:rsidRDefault="005A2B73">
                    <w:pPr>
                      <w:spacing w:after="0" w:line="240" w:lineRule="auto"/>
                      <w:rPr>
                        <w:rFonts w:ascii="Courier New" w:hAnsi="Courier New" w:cs="Courier New"/>
                        <w:sz w:val="15"/>
                        <w:szCs w:val="15"/>
                      </w:rPr>
                    </w:pPr>
                  </w:p>
                </w:txbxContent>
              </v:textbox>
            </v:shape>
            <v:shape id="_x0000_s1101" type="#_x0000_t202" style="position:absolute;left:3902;top:2854;width:5628;height:204;mso-position-horizontal-relative:page;mso-position-vertical-relative:page" filled="f" stroked="f">
              <v:textbox inset="0,0,0,0">
                <w:txbxContent>
                  <w:p w14:paraId="1D0FAA9A" w14:textId="77777777" w:rsidR="005A2B73" w:rsidRDefault="005A2B73">
                    <w:pPr>
                      <w:spacing w:after="0" w:line="240" w:lineRule="auto"/>
                      <w:rPr>
                        <w:rFonts w:ascii="Courier New" w:hAnsi="Courier New" w:cs="Courier New"/>
                        <w:sz w:val="15"/>
                        <w:szCs w:val="15"/>
                      </w:rPr>
                    </w:pPr>
                  </w:p>
                </w:txbxContent>
              </v:textbox>
            </v:shape>
            <v:shape id="_x0000_s1102" type="#_x0000_t202" style="position:absolute;left:3902;top:3046;width:5628;height:204;mso-position-horizontal-relative:page;mso-position-vertical-relative:page" filled="f" stroked="f">
              <v:textbox inset="0,0,0,0">
                <w:txbxContent>
                  <w:p w14:paraId="1D0FAA9B" w14:textId="77777777" w:rsidR="005A2B73" w:rsidRDefault="005A2B73">
                    <w:pPr>
                      <w:spacing w:after="0" w:line="240" w:lineRule="auto"/>
                      <w:rPr>
                        <w:rFonts w:ascii="Courier New" w:hAnsi="Courier New" w:cs="Courier New"/>
                        <w:sz w:val="15"/>
                        <w:szCs w:val="15"/>
                      </w:rPr>
                    </w:pPr>
                  </w:p>
                </w:txbxContent>
              </v:textbox>
            </v:shape>
            <v:shape id="_x0000_s1103" type="#_x0000_t202" style="position:absolute;left:3902;top:3958;width:529;height:204;mso-position-horizontal-relative:page;mso-position-vertical-relative:page" filled="f" stroked="f">
              <v:textbox inset="0,0,0,0">
                <w:txbxContent>
                  <w:p w14:paraId="1D0FAA9C"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33744</w:t>
                    </w:r>
                  </w:p>
                </w:txbxContent>
              </v:textbox>
            </v:shape>
            <v:shape id="_x0000_s1104" type="#_x0000_t202" style="position:absolute;left:3902;top:4438;width:2383;height:204;mso-position-horizontal-relative:page;mso-position-vertical-relative:page" filled="f" stroked="f">
              <v:textbox inset="0,0,0,0">
                <w:txbxContent>
                  <w:p w14:paraId="1D0FAA9D"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36C24818R0359</w:t>
                    </w:r>
                  </w:p>
                </w:txbxContent>
              </v:textbox>
            </v:shape>
            <v:shape id="_x0000_s1105" type="#_x0000_t202" style="position:absolute;left:3902;top:4918;width:992;height:204;mso-position-horizontal-relative:page;mso-position-vertical-relative:page" filled="f" stroked="f">
              <v:textbox inset="0,0,0,0">
                <w:txbxContent>
                  <w:p w14:paraId="1D0FAA9E"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03-23-2018</w:t>
                    </w:r>
                  </w:p>
                </w:txbxContent>
              </v:textbox>
            </v:shape>
            <v:shape id="_x0000_s1106" type="#_x0000_t202" style="position:absolute;left:3902;top:5398;width:343;height:204;mso-position-horizontal-relative:page;mso-position-vertical-relative:page" filled="f" stroked="f">
              <v:textbox inset="0,0,0,0">
                <w:txbxContent>
                  <w:p w14:paraId="1D0FAA9F"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60</w:t>
                    </w:r>
                  </w:p>
                </w:txbxContent>
              </v:textbox>
            </v:shape>
            <v:shape id="_x0000_s1107" type="#_x0000_t202" style="position:absolute;left:3902;top:5878;width:158;height:204;mso-position-horizontal-relative:page;mso-position-vertical-relative:page" filled="f" stroked="f">
              <v:textbox inset="0,0,0,0">
                <w:txbxContent>
                  <w:p w14:paraId="1D0FAAA0"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8" type="#_x0000_t202" style="position:absolute;left:3902;top:6358;width:250;height:204;mso-position-horizontal-relative:page;mso-position-vertical-relative:page" filled="f" stroked="f">
              <v:textbox inset="0,0,0,0">
                <w:txbxContent>
                  <w:p w14:paraId="1D0FAAA1"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14</w:t>
                    </w:r>
                  </w:p>
                </w:txbxContent>
              </v:textbox>
            </v:shape>
            <v:shape id="_x0000_s1109" type="#_x0000_t202" style="position:absolute;left:3902;top:6838;width:621;height:204;mso-position-horizontal-relative:page;mso-position-vertical-relative:page" filled="f" stroked="f">
              <v:textbox inset="0,0,0,0">
                <w:txbxContent>
                  <w:p w14:paraId="1D0FAAA2"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541330</w:t>
                    </w:r>
                  </w:p>
                </w:txbxContent>
              </v:textbox>
            </v:shape>
            <v:shape id="_x0000_s1110" type="#_x0000_t202" style="position:absolute;left:3902;top:7246;width:3774;height:204;mso-position-horizontal-relative:page;mso-position-vertical-relative:page" filled="f" stroked="f">
              <v:textbox inset="0,0,0,0">
                <w:txbxContent>
                  <w:p w14:paraId="1D0FAAA3"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1" type="#_x0000_t202" style="position:absolute;left:3902;top:7438;width:3774;height:204;mso-position-horizontal-relative:page;mso-position-vertical-relative:page" filled="f" stroked="f">
              <v:textbox inset="0,0,0,0">
                <w:txbxContent>
                  <w:p w14:paraId="1D0FAAA4"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 xml:space="preserve">Network Contracting Office </w:t>
                    </w:r>
                    <w:proofErr w:type="gramStart"/>
                    <w:r>
                      <w:rPr>
                        <w:rFonts w:ascii="Courier New" w:hAnsi="Courier New" w:cs="Courier New"/>
                        <w:sz w:val="15"/>
                        <w:szCs w:val="15"/>
                      </w:rPr>
                      <w:t>8  (</w:t>
                    </w:r>
                    <w:proofErr w:type="gramEnd"/>
                    <w:r>
                      <w:rPr>
                        <w:rFonts w:ascii="Courier New" w:hAnsi="Courier New" w:cs="Courier New"/>
                        <w:sz w:val="15"/>
                        <w:szCs w:val="15"/>
                      </w:rPr>
                      <w:t>248)</w:t>
                    </w:r>
                  </w:p>
                </w:txbxContent>
              </v:textbox>
            </v:shape>
            <v:shape id="_x0000_s1112" type="#_x0000_t202" style="position:absolute;left:3902;top:7630;width:3774;height:204;mso-position-horizontal-relative:page;mso-position-vertical-relative:page" filled="f" stroked="f">
              <v:textbox inset="0,0,0,0">
                <w:txbxContent>
                  <w:p w14:paraId="1D0FAAA5"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Room 328, Bldg. 2</w:t>
                    </w:r>
                  </w:p>
                </w:txbxContent>
              </v:textbox>
            </v:shape>
            <v:shape id="_x0000_s1113" type="#_x0000_t202" style="position:absolute;left:3902;top:7822;width:3774;height:204;mso-position-horizontal-relative:page;mso-position-vertical-relative:page" filled="f" stroked="f">
              <v:textbox inset="0,0,0,0">
                <w:txbxContent>
                  <w:p w14:paraId="1D0FAAA6"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10,000 Bay Pines Blvd</w:t>
                    </w:r>
                  </w:p>
                </w:txbxContent>
              </v:textbox>
            </v:shape>
            <v:shape id="_x0000_s1114" type="#_x0000_t202" style="position:absolute;left:3902;top:8014;width:3774;height:204;mso-position-horizontal-relative:page;mso-position-vertical-relative:page" filled="f" stroked="f">
              <v:textbox inset="0,0,0,0">
                <w:txbxContent>
                  <w:p w14:paraId="1D0FAAA7"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Bay Pines FL  33744</w:t>
                    </w:r>
                  </w:p>
                </w:txbxContent>
              </v:textbox>
            </v:shape>
            <v:shape id="_x0000_s1115" type="#_x0000_t202" style="position:absolute;left:3902;top:8758;width:4701;height:204;mso-position-horizontal-relative:page;mso-position-vertical-relative:page" filled="f" stroked="f">
              <v:textbox inset="0,0,0,0">
                <w:txbxContent>
                  <w:p w14:paraId="1D0FAAA8"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Chris LaShure</w:t>
                    </w:r>
                  </w:p>
                </w:txbxContent>
              </v:textbox>
            </v:shape>
            <v:shape id="_x0000_s1116" type="#_x0000_t202" style="position:absolute;left:3902;top:8950;width:4701;height:204;mso-position-horizontal-relative:page;mso-position-vertical-relative:page" filled="f" stroked="f">
              <v:textbox inset="0,0,0,0">
                <w:txbxContent>
                  <w:p w14:paraId="1D0FAAA9"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chris.lashure@va.gov</w:t>
                    </w:r>
                  </w:p>
                </w:txbxContent>
              </v:textbox>
            </v:shape>
            <v:shape id="_x0000_s1117" type="#_x0000_t202" style="position:absolute;left:3902;top:9142;width:4701;height:204;mso-position-horizontal-relative:page;mso-position-vertical-relative:page" filled="f" stroked="f">
              <v:textbox inset="0,0,0,0">
                <w:txbxContent>
                  <w:p w14:paraId="1D0FAAAA" w14:textId="77777777" w:rsidR="005A2B73" w:rsidRDefault="005A2B73">
                    <w:pPr>
                      <w:spacing w:after="0" w:line="240" w:lineRule="auto"/>
                      <w:rPr>
                        <w:rFonts w:ascii="Courier New" w:hAnsi="Courier New" w:cs="Courier New"/>
                        <w:sz w:val="15"/>
                        <w:szCs w:val="15"/>
                      </w:rPr>
                    </w:pPr>
                  </w:p>
                </w:txbxContent>
              </v:textbox>
            </v:shape>
            <v:shape id="_x0000_s1118" type="#_x0000_t202" style="position:absolute;left:3902;top:9334;width:4701;height:204;mso-position-horizontal-relative:page;mso-position-vertical-relative:page" filled="f" stroked="f">
              <v:textbox inset="0,0,0,0">
                <w:txbxContent>
                  <w:p w14:paraId="1D0FAAAB" w14:textId="77777777" w:rsidR="005A2B73" w:rsidRDefault="005A2B73">
                    <w:pPr>
                      <w:spacing w:after="0" w:line="240" w:lineRule="auto"/>
                      <w:rPr>
                        <w:rFonts w:ascii="Courier New" w:hAnsi="Courier New" w:cs="Courier New"/>
                        <w:sz w:val="15"/>
                        <w:szCs w:val="15"/>
                      </w:rPr>
                    </w:pPr>
                  </w:p>
                </w:txbxContent>
              </v:textbox>
            </v:shape>
            <v:shape id="_x0000_s1119" type="#_x0000_t202" style="position:absolute;left:3902;top:9526;width:4701;height:204;mso-position-horizontal-relative:page;mso-position-vertical-relative:page" filled="f" stroked="f">
              <v:textbox inset="0,0,0,0">
                <w:txbxContent>
                  <w:p w14:paraId="1D0FAAAC" w14:textId="77777777" w:rsidR="005A2B73" w:rsidRDefault="005A2B73">
                    <w:pPr>
                      <w:spacing w:after="0" w:line="240" w:lineRule="auto"/>
                      <w:rPr>
                        <w:rFonts w:ascii="Courier New" w:hAnsi="Courier New" w:cs="Courier New"/>
                        <w:sz w:val="15"/>
                        <w:szCs w:val="15"/>
                      </w:rPr>
                    </w:pPr>
                  </w:p>
                </w:txbxContent>
              </v:textbox>
            </v:shape>
            <v:shape id="_x0000_s1120" type="#_x0000_t202" style="position:absolute;left:3902;top:9718;width:4701;height:204;mso-position-horizontal-relative:page;mso-position-vertical-relative:page" filled="f" stroked="f">
              <v:textbox inset="0,0,0,0">
                <w:txbxContent>
                  <w:p w14:paraId="1D0FAAAD" w14:textId="77777777" w:rsidR="005A2B73" w:rsidRDefault="005A2B73">
                    <w:pPr>
                      <w:spacing w:after="0" w:line="240" w:lineRule="auto"/>
                      <w:rPr>
                        <w:rFonts w:ascii="Courier New" w:hAnsi="Courier New" w:cs="Courier New"/>
                        <w:sz w:val="15"/>
                        <w:szCs w:val="15"/>
                      </w:rPr>
                    </w:pPr>
                  </w:p>
                </w:txbxContent>
              </v:textbox>
            </v:shape>
            <v:shape id="_x0000_s1121" type="#_x0000_t202" style="position:absolute;left:3902;top:10342;width:4701;height:204;mso-position-horizontal-relative:page;mso-position-vertical-relative:page" filled="f" stroked="f">
              <v:textbox inset="0,0,0,0">
                <w:txbxContent>
                  <w:p w14:paraId="1D0FAAAE"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CW Bill Young VAMC</w:t>
                    </w:r>
                  </w:p>
                </w:txbxContent>
              </v:textbox>
            </v:shape>
            <v:shape id="_x0000_s1122" type="#_x0000_t202" style="position:absolute;left:3902;top:10534;width:4701;height:204;mso-position-horizontal-relative:page;mso-position-vertical-relative:page" filled="f" stroked="f">
              <v:textbox inset="0,0,0,0">
                <w:txbxContent>
                  <w:p w14:paraId="1D0FAAAF"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10000 Bay Pines Blvd.</w:t>
                    </w:r>
                  </w:p>
                </w:txbxContent>
              </v:textbox>
            </v:shape>
            <v:shape id="_x0000_s1123" type="#_x0000_t202" style="position:absolute;left:3902;top:10726;width:4701;height:204;mso-position-horizontal-relative:page;mso-position-vertical-relative:page" filled="f" stroked="f">
              <v:textbox inset="0,0,0,0">
                <w:txbxContent>
                  <w:p w14:paraId="1D0FAAB0"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Bay Pines, FL</w:t>
                    </w:r>
                  </w:p>
                </w:txbxContent>
              </v:textbox>
            </v:shape>
            <v:shape id="_x0000_s1124" type="#_x0000_t202" style="position:absolute;left:3902;top:10918;width:4701;height:204;mso-position-horizontal-relative:page;mso-position-vertical-relative:page" filled="f" stroked="f">
              <v:textbox inset="0,0,0,0">
                <w:txbxContent>
                  <w:p w14:paraId="1D0FAAB1" w14:textId="77777777" w:rsidR="005A2B73" w:rsidRDefault="005A2B73">
                    <w:pPr>
                      <w:spacing w:after="0" w:line="240" w:lineRule="auto"/>
                      <w:rPr>
                        <w:rFonts w:ascii="Courier New" w:hAnsi="Courier New" w:cs="Courier New"/>
                        <w:sz w:val="15"/>
                        <w:szCs w:val="15"/>
                      </w:rPr>
                    </w:pPr>
                  </w:p>
                </w:txbxContent>
              </v:textbox>
            </v:shape>
            <v:shape id="_x0000_s1125" type="#_x0000_t202" style="position:absolute;left:3902;top:11110;width:4238;height:204;mso-position-horizontal-relative:page;mso-position-vertical-relative:page" filled="f" stroked="f">
              <v:textbox inset="0,0,0,0">
                <w:txbxContent>
                  <w:p w14:paraId="1D0FAAB2" w14:textId="77777777" w:rsidR="005A2B73" w:rsidRDefault="005A2B73">
                    <w:pPr>
                      <w:spacing w:after="0" w:line="240" w:lineRule="auto"/>
                      <w:rPr>
                        <w:rFonts w:ascii="Courier New" w:hAnsi="Courier New" w:cs="Courier New"/>
                        <w:sz w:val="15"/>
                        <w:szCs w:val="15"/>
                      </w:rPr>
                    </w:pPr>
                  </w:p>
                </w:txbxContent>
              </v:textbox>
            </v:shape>
            <v:shape id="_x0000_s1126" type="#_x0000_t202" style="position:absolute;left:3902;top:11446;width:992;height:204;mso-position-horizontal-relative:page;mso-position-vertical-relative:page" filled="f" stroked="f">
              <v:textbox inset="0,0,0,0">
                <w:txbxContent>
                  <w:p w14:paraId="1D0FAAB3"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33744</w:t>
                    </w:r>
                  </w:p>
                </w:txbxContent>
              </v:textbox>
            </v:shape>
            <v:shape id="_x0000_s1127" type="#_x0000_t202" style="position:absolute;left:3902;top:11926;width:2383;height:204;mso-position-horizontal-relative:page;mso-position-vertical-relative:page" filled="f" stroked="f">
              <v:textbox inset="0,0,0,0">
                <w:txbxContent>
                  <w:p w14:paraId="1D0FAAB4"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28" type="#_x0000_t202" style="position:absolute;left:3902;top:12742;width:5628;height:204;mso-position-horizontal-relative:page;mso-position-vertical-relative:page" filled="f" stroked="f">
              <v:textbox inset="0,0,0,0">
                <w:txbxContent>
                  <w:p w14:paraId="1D0FAAB5" w14:textId="77777777" w:rsidR="005A2B73" w:rsidRDefault="005A2B73">
                    <w:pPr>
                      <w:spacing w:after="0" w:line="240" w:lineRule="auto"/>
                      <w:rPr>
                        <w:rFonts w:ascii="Courier New" w:hAnsi="Courier New" w:cs="Courier New"/>
                        <w:sz w:val="15"/>
                        <w:szCs w:val="15"/>
                      </w:rPr>
                    </w:pPr>
                  </w:p>
                </w:txbxContent>
              </v:textbox>
            </v:shape>
            <v:shape id="_x0000_s1129" type="#_x0000_t202" style="position:absolute;left:3902;top:13222;width:5628;height:204;mso-position-horizontal-relative:page;mso-position-vertical-relative:page" filled="f" stroked="f">
              <v:textbox inset="0,0,0,0">
                <w:txbxContent>
                  <w:p w14:paraId="1D0FAAB6" w14:textId="77777777" w:rsidR="005A2B73" w:rsidRDefault="005A2B73">
                    <w:pPr>
                      <w:spacing w:after="0" w:line="240" w:lineRule="auto"/>
                      <w:rPr>
                        <w:rFonts w:ascii="Courier New" w:hAnsi="Courier New" w:cs="Courier New"/>
                        <w:sz w:val="15"/>
                        <w:szCs w:val="15"/>
                      </w:rPr>
                    </w:pPr>
                  </w:p>
                </w:txbxContent>
              </v:textbox>
            </v:shape>
            <v:shape id="_x0000_s1130" type="#_x0000_t202" style="position:absolute;left:3902;top:13702;width:5628;height:204;mso-position-horizontal-relative:page;mso-position-vertical-relative:page" filled="f" stroked="f">
              <v:textbox inset="0,0,0,0">
                <w:txbxContent>
                  <w:p w14:paraId="1D0FAAB7"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chris.lashure@va.gov</w:t>
                    </w:r>
                  </w:p>
                </w:txbxContent>
              </v:textbox>
            </v:shape>
            <v:shape id="_x0000_s1131" type="#_x0000_t202" style="position:absolute;left:3902;top:14182;width:5628;height:204;mso-position-horizontal-relative:page;mso-position-vertical-relative:page" filled="f" stroked="f">
              <v:textbox inset="0,0,0,0">
                <w:txbxContent>
                  <w:p w14:paraId="1D0FAAB8" w14:textId="77777777" w:rsidR="005A2B73" w:rsidRDefault="00CF3E7C">
                    <w:pPr>
                      <w:spacing w:after="0" w:line="240" w:lineRule="auto"/>
                      <w:rPr>
                        <w:rFonts w:ascii="Courier New" w:hAnsi="Courier New" w:cs="Courier New"/>
                        <w:sz w:val="15"/>
                        <w:szCs w:val="15"/>
                      </w:rPr>
                    </w:pPr>
                    <w:r>
                      <w:rPr>
                        <w:rFonts w:ascii="Courier New" w:hAnsi="Courier New" w:cs="Courier New"/>
                        <w:sz w:val="15"/>
                        <w:szCs w:val="15"/>
                      </w:rPr>
                      <w:t>chris.lashure@va.gov</w:t>
                    </w:r>
                  </w:p>
                </w:txbxContent>
              </v:textbox>
            </v:shape>
            <w10:wrap anchorx="page" anchory="page"/>
          </v:group>
        </w:pict>
      </w:r>
    </w:p>
    <w:p w14:paraId="1D0FAA03" w14:textId="77777777" w:rsidR="005B2F22" w:rsidRPr="0083781F" w:rsidRDefault="00CF3E7C">
      <w:pPr>
        <w:pageBreakBefore/>
        <w:rPr>
          <w:rFonts w:ascii="Times New Roman" w:hAnsi="Times New Roman" w:cs="Times New Roman"/>
          <w:b/>
          <w:sz w:val="24"/>
          <w:szCs w:val="24"/>
        </w:rPr>
      </w:pPr>
      <w:r w:rsidRPr="0083781F">
        <w:rPr>
          <w:rFonts w:ascii="Times New Roman" w:hAnsi="Times New Roman" w:cs="Times New Roman"/>
          <w:b/>
          <w:sz w:val="24"/>
          <w:szCs w:val="24"/>
        </w:rPr>
        <w:lastRenderedPageBreak/>
        <w:t xml:space="preserve">THIS IS </w:t>
      </w:r>
      <w:proofErr w:type="gramStart"/>
      <w:r w:rsidRPr="0083781F">
        <w:rPr>
          <w:rFonts w:ascii="Times New Roman" w:hAnsi="Times New Roman" w:cs="Times New Roman"/>
          <w:b/>
          <w:sz w:val="24"/>
          <w:szCs w:val="24"/>
        </w:rPr>
        <w:t>A SOURCES</w:t>
      </w:r>
      <w:proofErr w:type="gramEnd"/>
      <w:r w:rsidRPr="0083781F">
        <w:rPr>
          <w:rFonts w:ascii="Times New Roman" w:hAnsi="Times New Roman" w:cs="Times New Roman"/>
          <w:b/>
          <w:sz w:val="24"/>
          <w:szCs w:val="24"/>
        </w:rPr>
        <w:t xml:space="preserve"> SOUGHT NOTICE AND REQUEST FOR STANDARD FORM (SF) 330s ARCHITECT-ENGINEER (A/E) QUALIFICATION PACKAGES ONLY.  THIS IS NOT A REQUEST FOR PROPOSALS.</w:t>
      </w:r>
    </w:p>
    <w:p w14:paraId="1D0FAA04" w14:textId="77777777" w:rsidR="005B2F22" w:rsidRPr="0083781F" w:rsidRDefault="00CF3E7C">
      <w:pPr>
        <w:rPr>
          <w:rFonts w:ascii="Times New Roman" w:hAnsi="Times New Roman" w:cs="Times New Roman"/>
          <w:sz w:val="24"/>
          <w:szCs w:val="24"/>
        </w:rPr>
      </w:pPr>
      <w:r w:rsidRPr="0083781F">
        <w:rPr>
          <w:rFonts w:ascii="Times New Roman" w:hAnsi="Times New Roman" w:cs="Times New Roman"/>
          <w:sz w:val="24"/>
          <w:szCs w:val="24"/>
        </w:rPr>
        <w:t>This request is a 100% Service Disabled Veteran Owned Small Business (SDVOSB) Set Aside.</w:t>
      </w:r>
    </w:p>
    <w:p w14:paraId="1D0FAA05" w14:textId="77777777" w:rsidR="005B2F22" w:rsidRPr="0083781F" w:rsidRDefault="00CF3E7C">
      <w:pPr>
        <w:rPr>
          <w:rFonts w:ascii="Times New Roman" w:hAnsi="Times New Roman" w:cs="Times New Roman"/>
          <w:sz w:val="24"/>
          <w:szCs w:val="24"/>
        </w:rPr>
      </w:pPr>
      <w:r w:rsidRPr="0083781F">
        <w:rPr>
          <w:rFonts w:ascii="Times New Roman" w:hAnsi="Times New Roman" w:cs="Times New Roman"/>
          <w:sz w:val="24"/>
          <w:szCs w:val="24"/>
        </w:rPr>
        <w:t>All information needed to submit SF330 Documents is contained herein. No solicitation package, technical information, or bidder/plan holder list will be issued.</w:t>
      </w:r>
    </w:p>
    <w:p w14:paraId="1D0FAA06" w14:textId="77777777" w:rsidR="00BE3AD9" w:rsidRPr="0083781F" w:rsidRDefault="00CF3E7C">
      <w:pPr>
        <w:rPr>
          <w:rFonts w:ascii="Times New Roman" w:hAnsi="Times New Roman" w:cs="Times New Roman"/>
          <w:sz w:val="24"/>
          <w:szCs w:val="24"/>
        </w:rPr>
      </w:pPr>
      <w:r w:rsidRPr="0083781F">
        <w:rPr>
          <w:rFonts w:ascii="Times New Roman" w:hAnsi="Times New Roman" w:cs="Times New Roman"/>
          <w:sz w:val="24"/>
          <w:szCs w:val="24"/>
        </w:rPr>
        <w:t>Federal Acquisition Regulations (FAR) 36.6 (Brooks Act) Selection Procedures Apply.  The A/E Sources listed herein is being procured in accordance with Brooks Act (Public Law 92-582) as implemented in FAR 36.6 and VAAR 836.6.  All submissions will be evaluated in accordance with (IAW) the evaluation criteria identified in paragraph 3 (three) Selection Criteria. Firms deemed to be the most highly qualified, after initial source selection, will be chosen for interviews. Firms will be selected based on demonstrated competence and qualifications for the required work as submitted. Firms that design or prepare specifications in conjunction with this contract are prohibited from participating on any future construction contracts based on those documents.</w:t>
      </w:r>
    </w:p>
    <w:p w14:paraId="1D0FAA07" w14:textId="77777777" w:rsidR="009904DA" w:rsidRPr="0083781F" w:rsidRDefault="00CF3E7C">
      <w:pPr>
        <w:rPr>
          <w:rFonts w:ascii="Times New Roman" w:hAnsi="Times New Roman" w:cs="Times New Roman"/>
          <w:sz w:val="24"/>
          <w:szCs w:val="24"/>
        </w:rPr>
      </w:pPr>
      <w:r w:rsidRPr="0083781F">
        <w:rPr>
          <w:rFonts w:ascii="Times New Roman" w:hAnsi="Times New Roman" w:cs="Times New Roman"/>
          <w:sz w:val="24"/>
          <w:szCs w:val="24"/>
        </w:rPr>
        <w:t>For a SDVOSB to be considered as a prospective contractor, the firm must be verified and registered in the Department of Veteran Affairs (VA) Office of Small &amp; Disadvantaged Business Utilization (OSDBU) Vendor Information Pages (VIP) VETBIZ (</w:t>
      </w:r>
      <w:hyperlink r:id="rId7" w:history="1">
        <w:r w:rsidRPr="0083781F">
          <w:rPr>
            <w:rStyle w:val="Hyperlink"/>
            <w:rFonts w:ascii="Times New Roman" w:hAnsi="Times New Roman" w:cs="Times New Roman"/>
            <w:sz w:val="24"/>
            <w:szCs w:val="24"/>
          </w:rPr>
          <w:t>www.vip.vetbiz.gov</w:t>
        </w:r>
      </w:hyperlink>
      <w:r w:rsidRPr="0083781F">
        <w:rPr>
          <w:rFonts w:ascii="Times New Roman" w:hAnsi="Times New Roman" w:cs="Times New Roman"/>
          <w:sz w:val="24"/>
          <w:szCs w:val="24"/>
        </w:rPr>
        <w:t>) and registered in the System for Award Management (SAM) database (</w:t>
      </w:r>
      <w:hyperlink r:id="rId8" w:history="1">
        <w:r w:rsidRPr="0083781F">
          <w:rPr>
            <w:rStyle w:val="Hyperlink"/>
            <w:rFonts w:ascii="Times New Roman" w:hAnsi="Times New Roman" w:cs="Times New Roman"/>
            <w:sz w:val="24"/>
            <w:szCs w:val="24"/>
          </w:rPr>
          <w:t>www.sam.gov</w:t>
        </w:r>
      </w:hyperlink>
      <w:r w:rsidRPr="0083781F">
        <w:rPr>
          <w:rFonts w:ascii="Times New Roman" w:hAnsi="Times New Roman" w:cs="Times New Roman"/>
          <w:sz w:val="24"/>
          <w:szCs w:val="24"/>
        </w:rPr>
        <w:t>) at time of submission of their SF330s.  Failure of a prospective SDVOSB to be verified by the Center for Veterans Enterprise (CVE) at the time the SF330 is submitted shall result in elimination from consideration.  All Joint Ventures (JV) must be CVE verified at time of submission and submit an agreement that comply with 13CFR 125.15 prior to contract award.</w:t>
      </w:r>
    </w:p>
    <w:p w14:paraId="1D0FAA08" w14:textId="77777777" w:rsidR="002A1B84" w:rsidRPr="0083781F" w:rsidRDefault="00CF3E7C">
      <w:pPr>
        <w:rPr>
          <w:rFonts w:ascii="Times New Roman" w:hAnsi="Times New Roman" w:cs="Times New Roman"/>
          <w:sz w:val="24"/>
          <w:szCs w:val="24"/>
        </w:rPr>
      </w:pPr>
      <w:r w:rsidRPr="0083781F">
        <w:rPr>
          <w:rFonts w:ascii="Times New Roman" w:hAnsi="Times New Roman" w:cs="Times New Roman"/>
          <w:sz w:val="24"/>
          <w:szCs w:val="24"/>
        </w:rPr>
        <w:t>In order to assure compliance with FAR Clauses 52.219-27 Notice of Service Disabled Veteran Owned Small Business Set-Aside, 52.219-14(b)(1) Limitations on Subcontracting and VAAR 852.219-10, VA Notice of Total Service-Disabled Veteran Owned Small Business Set-Aside, all firms submitting a SF330 for this Source Sought Notice are required to indicate what percentage of the cost of contract performance are to be expended on the concerns employees and in which discipline(s) and percentage of cost of contract percentage to be expended (and in what disciplines) by any other consultant/subcontracted or otherwise used small or large business entity(s). Any consultant, subcontractor, or otherwise business entity(s) used must be identified by name, office location and size/type of business (i.e. SDVOSB, VOSB, 8(a), small, large, etc.). Failure to provide this information will deem the firm’s SF 330 submittal as nonresponsive and preclude further evaluation process.</w:t>
      </w:r>
    </w:p>
    <w:p w14:paraId="1D0FAA09" w14:textId="77777777" w:rsidR="00F73F18" w:rsidRPr="0083781F" w:rsidRDefault="00CF3E7C">
      <w:pPr>
        <w:rPr>
          <w:rFonts w:ascii="Times New Roman" w:hAnsi="Times New Roman" w:cs="Times New Roman"/>
          <w:sz w:val="24"/>
          <w:szCs w:val="24"/>
        </w:rPr>
      </w:pPr>
      <w:r w:rsidRPr="0083781F">
        <w:rPr>
          <w:rFonts w:ascii="Times New Roman" w:hAnsi="Times New Roman" w:cs="Times New Roman"/>
          <w:sz w:val="24"/>
          <w:szCs w:val="24"/>
        </w:rPr>
        <w:t>The North American Industrial Classification System (NAICS) for this procurement is 541330 Engineering Services and the annual small business size standard is $15M. The future project’s construction estimate is between $500,000 and $1,000,000.</w:t>
      </w:r>
    </w:p>
    <w:p w14:paraId="1D0FAA0A" w14:textId="77777777" w:rsidR="00F73F18" w:rsidRPr="0083781F" w:rsidRDefault="00CF3E7C">
      <w:pPr>
        <w:rPr>
          <w:rFonts w:ascii="Times New Roman" w:hAnsi="Times New Roman" w:cs="Times New Roman"/>
          <w:sz w:val="24"/>
          <w:szCs w:val="24"/>
        </w:rPr>
      </w:pPr>
      <w:r w:rsidRPr="0083781F">
        <w:rPr>
          <w:rFonts w:ascii="Times New Roman" w:hAnsi="Times New Roman" w:cs="Times New Roman"/>
          <w:sz w:val="24"/>
          <w:szCs w:val="24"/>
        </w:rPr>
        <w:lastRenderedPageBreak/>
        <w:t>The anticipated award date of the construction phase of the project is unknown. The anticipated award date of the proposed A/E contract for design is on or before May 1, 2018.</w:t>
      </w:r>
    </w:p>
    <w:p w14:paraId="1D0FAA0B" w14:textId="77777777" w:rsidR="00AC5A0F" w:rsidRPr="0083781F" w:rsidRDefault="00CF3E7C" w:rsidP="00AC5A0F">
      <w:pPr>
        <w:jc w:val="center"/>
        <w:rPr>
          <w:rFonts w:ascii="Times New Roman" w:hAnsi="Times New Roman" w:cs="Times New Roman"/>
          <w:sz w:val="24"/>
          <w:szCs w:val="24"/>
          <w:u w:val="single"/>
        </w:rPr>
      </w:pPr>
      <w:r w:rsidRPr="0083781F">
        <w:rPr>
          <w:rFonts w:ascii="Times New Roman" w:hAnsi="Times New Roman" w:cs="Times New Roman"/>
          <w:sz w:val="24"/>
          <w:szCs w:val="24"/>
          <w:u w:val="single"/>
        </w:rPr>
        <w:t>PROJECT OVERVIEW</w:t>
      </w:r>
    </w:p>
    <w:p w14:paraId="1D0FAA0C" w14:textId="77777777" w:rsidR="00637A40" w:rsidRPr="0083781F" w:rsidRDefault="00CF3E7C" w:rsidP="00637A40">
      <w:pPr>
        <w:tabs>
          <w:tab w:val="left" w:pos="-4500"/>
        </w:tabs>
        <w:rPr>
          <w:rFonts w:ascii="Times New Roman" w:hAnsi="Times New Roman" w:cs="Times New Roman"/>
          <w:sz w:val="24"/>
          <w:szCs w:val="24"/>
        </w:rPr>
      </w:pPr>
      <w:r w:rsidRPr="0083781F">
        <w:rPr>
          <w:rFonts w:ascii="Times New Roman" w:hAnsi="Times New Roman" w:cs="Times New Roman"/>
          <w:b/>
          <w:bCs/>
          <w:sz w:val="24"/>
          <w:szCs w:val="24"/>
        </w:rPr>
        <w:t xml:space="preserve">General:  </w:t>
      </w:r>
      <w:r w:rsidRPr="0083781F">
        <w:rPr>
          <w:rFonts w:ascii="Times New Roman" w:hAnsi="Times New Roman" w:cs="Times New Roman"/>
          <w:sz w:val="24"/>
          <w:szCs w:val="24"/>
        </w:rPr>
        <w:t>Furnish all necessary professional services, equipment, labor materials, supervision, tools, testing, and specialty services (i.e. Industrial Hygienist, Asbestos Contractor, TAB Contractor, Commissioning, etc.) to provide evaluation, design, construction documents, and construction/post construction period services for Project 516-16-103 “Renovate Sterile Processing Service (SPS) Scope Room”.  A/E shall complete the following in accordance with professional standard practices and VA standards to provide the following basic design and administration services:</w:t>
      </w:r>
    </w:p>
    <w:p w14:paraId="1D0FAA0D" w14:textId="77777777" w:rsidR="00637A40" w:rsidRPr="0083781F" w:rsidRDefault="00F003A7" w:rsidP="00637A40">
      <w:pPr>
        <w:pStyle w:val="BodyTextIndent"/>
        <w:tabs>
          <w:tab w:val="clear" w:pos="450"/>
          <w:tab w:val="clear" w:pos="1080"/>
        </w:tabs>
        <w:spacing w:line="276" w:lineRule="auto"/>
        <w:ind w:left="0"/>
        <w:rPr>
          <w:rFonts w:ascii="Times New Roman" w:eastAsiaTheme="minorHAnsi" w:hAnsi="Times New Roman" w:cs="Times New Roman"/>
          <w:sz w:val="24"/>
          <w:szCs w:val="24"/>
        </w:rPr>
      </w:pPr>
    </w:p>
    <w:p w14:paraId="1D0FAA0E" w14:textId="77777777" w:rsidR="00637A40" w:rsidRPr="0083781F" w:rsidRDefault="00CF3E7C" w:rsidP="00637A40">
      <w:pPr>
        <w:pStyle w:val="BodyTextIndent"/>
        <w:numPr>
          <w:ilvl w:val="0"/>
          <w:numId w:val="1"/>
        </w:numPr>
        <w:tabs>
          <w:tab w:val="clear" w:pos="450"/>
          <w:tab w:val="clear" w:pos="1080"/>
        </w:tabs>
        <w:spacing w:line="276" w:lineRule="auto"/>
        <w:rPr>
          <w:rFonts w:ascii="Times New Roman" w:hAnsi="Times New Roman" w:cs="Times New Roman"/>
          <w:b/>
          <w:bCs/>
          <w:sz w:val="24"/>
          <w:szCs w:val="24"/>
        </w:rPr>
      </w:pPr>
      <w:r w:rsidRPr="0083781F">
        <w:rPr>
          <w:rFonts w:ascii="Times New Roman" w:hAnsi="Times New Roman" w:cs="Times New Roman"/>
          <w:b/>
          <w:bCs/>
          <w:sz w:val="24"/>
          <w:szCs w:val="24"/>
        </w:rPr>
        <w:t>Project Scope:</w:t>
      </w:r>
    </w:p>
    <w:p w14:paraId="1D0FAA0F" w14:textId="77777777" w:rsidR="00637A40" w:rsidRPr="0083781F" w:rsidRDefault="00F003A7" w:rsidP="00637A40">
      <w:pPr>
        <w:pStyle w:val="BodyTextIndent"/>
        <w:tabs>
          <w:tab w:val="clear" w:pos="450"/>
          <w:tab w:val="clear" w:pos="1080"/>
        </w:tabs>
        <w:spacing w:line="276" w:lineRule="auto"/>
        <w:ind w:left="540"/>
        <w:rPr>
          <w:rFonts w:ascii="Times New Roman" w:hAnsi="Times New Roman" w:cs="Times New Roman"/>
          <w:b/>
          <w:bCs/>
          <w:sz w:val="24"/>
          <w:szCs w:val="24"/>
        </w:rPr>
      </w:pPr>
    </w:p>
    <w:p w14:paraId="1D0FAA10" w14:textId="77777777" w:rsidR="00637A40" w:rsidRPr="0083781F" w:rsidRDefault="00CF3E7C" w:rsidP="00637A40">
      <w:pPr>
        <w:pStyle w:val="Indent111"/>
        <w:numPr>
          <w:ilvl w:val="1"/>
          <w:numId w:val="1"/>
        </w:numPr>
        <w:spacing w:after="0" w:line="276" w:lineRule="auto"/>
        <w:rPr>
          <w:rFonts w:ascii="Times New Roman" w:hAnsi="Times New Roman"/>
          <w:szCs w:val="24"/>
        </w:rPr>
      </w:pPr>
      <w:r w:rsidRPr="0083781F">
        <w:rPr>
          <w:rFonts w:ascii="Times New Roman" w:hAnsi="Times New Roman"/>
          <w:szCs w:val="24"/>
        </w:rPr>
        <w:t>This project includes the renovation of sections of the 4</w:t>
      </w:r>
      <w:r w:rsidRPr="0083781F">
        <w:rPr>
          <w:rFonts w:ascii="Times New Roman" w:hAnsi="Times New Roman"/>
          <w:szCs w:val="24"/>
          <w:vertAlign w:val="superscript"/>
        </w:rPr>
        <w:t>th</w:t>
      </w:r>
      <w:r w:rsidRPr="0083781F">
        <w:rPr>
          <w:rFonts w:ascii="Times New Roman" w:hAnsi="Times New Roman"/>
          <w:szCs w:val="24"/>
        </w:rPr>
        <w:t xml:space="preserve"> floor of Building 100 to create a new Scope Sterilization Suite for SPS and related areas. This work will include but not be limited to:</w:t>
      </w:r>
    </w:p>
    <w:p w14:paraId="1D0FAA11" w14:textId="77777777" w:rsidR="00637A40" w:rsidRPr="0083781F" w:rsidRDefault="00CF3E7C" w:rsidP="00637A40">
      <w:pPr>
        <w:numPr>
          <w:ilvl w:val="1"/>
          <w:numId w:val="2"/>
        </w:numPr>
        <w:autoSpaceDE w:val="0"/>
        <w:autoSpaceDN w:val="0"/>
        <w:adjustRightInd w:val="0"/>
        <w:spacing w:after="0" w:line="240" w:lineRule="auto"/>
        <w:rPr>
          <w:rFonts w:ascii="Times New Roman" w:hAnsi="Times New Roman" w:cs="Times New Roman"/>
          <w:sz w:val="24"/>
          <w:szCs w:val="24"/>
          <w:u w:val="single"/>
        </w:rPr>
      </w:pPr>
      <w:r w:rsidRPr="0083781F">
        <w:rPr>
          <w:rFonts w:ascii="Times New Roman" w:hAnsi="Times New Roman" w:cs="Times New Roman"/>
          <w:sz w:val="24"/>
          <w:szCs w:val="24"/>
        </w:rPr>
        <w:t>The relevant floor space on the 4</w:t>
      </w:r>
      <w:r w:rsidRPr="0083781F">
        <w:rPr>
          <w:rFonts w:ascii="Times New Roman" w:hAnsi="Times New Roman" w:cs="Times New Roman"/>
          <w:sz w:val="24"/>
          <w:szCs w:val="24"/>
          <w:vertAlign w:val="superscript"/>
        </w:rPr>
        <w:t>th</w:t>
      </w:r>
      <w:r w:rsidRPr="0083781F">
        <w:rPr>
          <w:rFonts w:ascii="Times New Roman" w:hAnsi="Times New Roman" w:cs="Times New Roman"/>
          <w:sz w:val="24"/>
          <w:szCs w:val="24"/>
        </w:rPr>
        <w:t xml:space="preserve"> floor of Building 100 consists of two sections: Area I being approximately 1250 ft</w:t>
      </w:r>
      <w:r w:rsidRPr="0083781F">
        <w:rPr>
          <w:rFonts w:ascii="Times New Roman" w:hAnsi="Times New Roman" w:cs="Times New Roman"/>
          <w:sz w:val="24"/>
          <w:szCs w:val="24"/>
          <w:vertAlign w:val="superscript"/>
        </w:rPr>
        <w:t>2</w:t>
      </w:r>
      <w:r w:rsidRPr="0083781F">
        <w:rPr>
          <w:rFonts w:ascii="Times New Roman" w:hAnsi="Times New Roman" w:cs="Times New Roman"/>
          <w:sz w:val="24"/>
          <w:szCs w:val="24"/>
        </w:rPr>
        <w:t>. and Area II being approximately 420 ft</w:t>
      </w:r>
      <w:r w:rsidRPr="0083781F">
        <w:rPr>
          <w:rFonts w:ascii="Times New Roman" w:hAnsi="Times New Roman" w:cs="Times New Roman"/>
          <w:sz w:val="24"/>
          <w:szCs w:val="24"/>
          <w:vertAlign w:val="superscript"/>
        </w:rPr>
        <w:t>2</w:t>
      </w:r>
      <w:r w:rsidRPr="0083781F">
        <w:rPr>
          <w:rFonts w:ascii="Times New Roman" w:hAnsi="Times New Roman" w:cs="Times New Roman"/>
          <w:sz w:val="24"/>
          <w:szCs w:val="24"/>
        </w:rPr>
        <w:t xml:space="preserve">. </w:t>
      </w:r>
    </w:p>
    <w:p w14:paraId="1D0FAA12" w14:textId="77777777" w:rsidR="00637A40" w:rsidRPr="0083781F" w:rsidRDefault="00CF3E7C" w:rsidP="00637A40">
      <w:pPr>
        <w:numPr>
          <w:ilvl w:val="1"/>
          <w:numId w:val="2"/>
        </w:numPr>
        <w:autoSpaceDE w:val="0"/>
        <w:autoSpaceDN w:val="0"/>
        <w:adjustRightInd w:val="0"/>
        <w:spacing w:after="0" w:line="240" w:lineRule="auto"/>
        <w:rPr>
          <w:rFonts w:ascii="Times New Roman" w:hAnsi="Times New Roman" w:cs="Times New Roman"/>
          <w:sz w:val="24"/>
          <w:szCs w:val="24"/>
          <w:u w:val="single"/>
        </w:rPr>
      </w:pPr>
      <w:r w:rsidRPr="0083781F">
        <w:rPr>
          <w:rFonts w:ascii="Times New Roman" w:hAnsi="Times New Roman" w:cs="Times New Roman"/>
          <w:sz w:val="24"/>
          <w:szCs w:val="24"/>
        </w:rPr>
        <w:t xml:space="preserve">The Design team is to work with the VA’s SPS team, COR, and other impacted VA contacts to create a design that will meet the needs of the VA. </w:t>
      </w:r>
    </w:p>
    <w:p w14:paraId="1D0FAA13" w14:textId="77777777" w:rsidR="00637A40" w:rsidRPr="0083781F" w:rsidRDefault="00CF3E7C" w:rsidP="00637A40">
      <w:pPr>
        <w:numPr>
          <w:ilvl w:val="1"/>
          <w:numId w:val="2"/>
        </w:numPr>
        <w:autoSpaceDE w:val="0"/>
        <w:autoSpaceDN w:val="0"/>
        <w:adjustRightInd w:val="0"/>
        <w:spacing w:after="0" w:line="240" w:lineRule="auto"/>
        <w:rPr>
          <w:rFonts w:ascii="Times New Roman" w:hAnsi="Times New Roman" w:cs="Times New Roman"/>
          <w:sz w:val="24"/>
          <w:szCs w:val="24"/>
          <w:u w:val="single"/>
        </w:rPr>
      </w:pPr>
      <w:r w:rsidRPr="0083781F">
        <w:rPr>
          <w:rFonts w:ascii="Times New Roman" w:hAnsi="Times New Roman" w:cs="Times New Roman"/>
          <w:sz w:val="24"/>
          <w:szCs w:val="24"/>
        </w:rPr>
        <w:t>The new Scope Room Suite, Area I, is to replace existing exam rooms, consisting of approximately 1250 ft</w:t>
      </w:r>
      <w:r w:rsidRPr="0083781F">
        <w:rPr>
          <w:rFonts w:ascii="Times New Roman" w:hAnsi="Times New Roman" w:cs="Times New Roman"/>
          <w:sz w:val="24"/>
          <w:szCs w:val="24"/>
          <w:vertAlign w:val="superscript"/>
        </w:rPr>
        <w:t>2</w:t>
      </w:r>
      <w:r w:rsidRPr="0083781F">
        <w:rPr>
          <w:rFonts w:ascii="Times New Roman" w:hAnsi="Times New Roman" w:cs="Times New Roman"/>
          <w:sz w:val="24"/>
          <w:szCs w:val="24"/>
        </w:rPr>
        <w:t xml:space="preserve">. The new suite is to include processing areas, decontamination and anterooms, locker rooms / bathrooms, and an office space for the SPS team. </w:t>
      </w:r>
    </w:p>
    <w:p w14:paraId="1D0FAA14" w14:textId="77777777" w:rsidR="00637A40" w:rsidRPr="0083781F" w:rsidRDefault="00CF3E7C" w:rsidP="00637A40">
      <w:pPr>
        <w:numPr>
          <w:ilvl w:val="2"/>
          <w:numId w:val="2"/>
        </w:numPr>
        <w:autoSpaceDE w:val="0"/>
        <w:autoSpaceDN w:val="0"/>
        <w:adjustRightInd w:val="0"/>
        <w:spacing w:after="0" w:line="240" w:lineRule="auto"/>
        <w:rPr>
          <w:rFonts w:ascii="Times New Roman" w:hAnsi="Times New Roman" w:cs="Times New Roman"/>
          <w:sz w:val="24"/>
          <w:szCs w:val="24"/>
          <w:u w:val="single"/>
        </w:rPr>
      </w:pPr>
      <w:r w:rsidRPr="0083781F">
        <w:rPr>
          <w:rFonts w:ascii="Times New Roman" w:hAnsi="Times New Roman" w:cs="Times New Roman"/>
          <w:sz w:val="24"/>
          <w:szCs w:val="24"/>
        </w:rPr>
        <w:t>Equipment in this space will include: Four Olympus OER Pro Scope Washers, which are to be connected to emergency power and use one each 120 volts 20 amps dedicated circuit for power; one ¾ cold water line; 4 inch drain on floor for open drain; and do not require steam. Other items of equipment in the area also require some specialized compressed air and vacuum outlets.</w:t>
      </w:r>
    </w:p>
    <w:p w14:paraId="1D0FAA15" w14:textId="77777777" w:rsidR="00637A40" w:rsidRPr="0083781F" w:rsidRDefault="00CF3E7C" w:rsidP="00637A40">
      <w:pPr>
        <w:numPr>
          <w:ilvl w:val="2"/>
          <w:numId w:val="2"/>
        </w:numPr>
        <w:autoSpaceDE w:val="0"/>
        <w:autoSpaceDN w:val="0"/>
        <w:adjustRightInd w:val="0"/>
        <w:spacing w:after="0" w:line="240" w:lineRule="auto"/>
        <w:rPr>
          <w:rFonts w:ascii="Times New Roman" w:hAnsi="Times New Roman" w:cs="Times New Roman"/>
          <w:sz w:val="24"/>
          <w:szCs w:val="24"/>
          <w:u w:val="single"/>
        </w:rPr>
      </w:pPr>
      <w:r w:rsidRPr="0083781F">
        <w:rPr>
          <w:rFonts w:ascii="Times New Roman" w:hAnsi="Times New Roman" w:cs="Times New Roman"/>
          <w:sz w:val="24"/>
          <w:szCs w:val="24"/>
        </w:rPr>
        <w:t>Existing medical gas lines will be removed from the space during demolition.</w:t>
      </w:r>
    </w:p>
    <w:p w14:paraId="1D0FAA16" w14:textId="77777777" w:rsidR="00637A40" w:rsidRPr="0083781F" w:rsidRDefault="00CF3E7C" w:rsidP="00637A40">
      <w:pPr>
        <w:numPr>
          <w:ilvl w:val="1"/>
          <w:numId w:val="2"/>
        </w:numPr>
        <w:autoSpaceDE w:val="0"/>
        <w:autoSpaceDN w:val="0"/>
        <w:adjustRightInd w:val="0"/>
        <w:spacing w:after="0" w:line="240" w:lineRule="auto"/>
        <w:rPr>
          <w:rFonts w:ascii="Times New Roman" w:hAnsi="Times New Roman" w:cs="Times New Roman"/>
          <w:sz w:val="24"/>
          <w:szCs w:val="24"/>
          <w:u w:val="single"/>
        </w:rPr>
      </w:pPr>
      <w:r w:rsidRPr="0083781F">
        <w:rPr>
          <w:rFonts w:ascii="Times New Roman" w:hAnsi="Times New Roman" w:cs="Times New Roman"/>
          <w:sz w:val="24"/>
          <w:szCs w:val="24"/>
        </w:rPr>
        <w:t>The current SPS space, Area II, is approximately 420 ft</w:t>
      </w:r>
      <w:r w:rsidRPr="0083781F">
        <w:rPr>
          <w:rFonts w:ascii="Times New Roman" w:hAnsi="Times New Roman" w:cs="Times New Roman"/>
          <w:sz w:val="24"/>
          <w:szCs w:val="24"/>
          <w:vertAlign w:val="superscript"/>
        </w:rPr>
        <w:t>2</w:t>
      </w:r>
      <w:r w:rsidRPr="0083781F">
        <w:rPr>
          <w:rFonts w:ascii="Times New Roman" w:hAnsi="Times New Roman" w:cs="Times New Roman"/>
          <w:sz w:val="24"/>
          <w:szCs w:val="24"/>
        </w:rPr>
        <w:t xml:space="preserve"> and is to be converted into one room for storage and one for an employee lounge area.</w:t>
      </w:r>
    </w:p>
    <w:p w14:paraId="1D0FAA17" w14:textId="77777777" w:rsidR="00637A40" w:rsidRPr="0083781F" w:rsidRDefault="00CF3E7C" w:rsidP="00637A40">
      <w:pPr>
        <w:numPr>
          <w:ilvl w:val="1"/>
          <w:numId w:val="2"/>
        </w:numPr>
        <w:autoSpaceDE w:val="0"/>
        <w:autoSpaceDN w:val="0"/>
        <w:adjustRightInd w:val="0"/>
        <w:spacing w:after="0" w:line="240" w:lineRule="auto"/>
        <w:rPr>
          <w:rFonts w:ascii="Times New Roman" w:hAnsi="Times New Roman" w:cs="Times New Roman"/>
          <w:sz w:val="24"/>
          <w:szCs w:val="24"/>
          <w:u w:val="single"/>
        </w:rPr>
      </w:pPr>
      <w:r w:rsidRPr="0083781F">
        <w:rPr>
          <w:rFonts w:ascii="Times New Roman" w:hAnsi="Times New Roman" w:cs="Times New Roman"/>
          <w:sz w:val="24"/>
          <w:szCs w:val="24"/>
        </w:rPr>
        <w:t>The flooring mastic in the work spaces are assumed to contain asbestos. All areas found to contain asbestos or other hazardous materials are to be properly abated and the materials removed in accordance with all relevant requirements and regulations. Proper isolation procedures, testing, air monitoring, and other aspects of remediation are to be included.</w:t>
      </w:r>
    </w:p>
    <w:p w14:paraId="1D0FAA18" w14:textId="77777777" w:rsidR="00637A40" w:rsidRPr="0083781F" w:rsidRDefault="00CF3E7C" w:rsidP="00637A40">
      <w:pPr>
        <w:numPr>
          <w:ilvl w:val="1"/>
          <w:numId w:val="2"/>
        </w:numPr>
        <w:autoSpaceDE w:val="0"/>
        <w:autoSpaceDN w:val="0"/>
        <w:adjustRightInd w:val="0"/>
        <w:spacing w:after="0" w:line="240" w:lineRule="auto"/>
        <w:rPr>
          <w:rFonts w:ascii="Times New Roman" w:hAnsi="Times New Roman" w:cs="Times New Roman"/>
          <w:sz w:val="24"/>
          <w:szCs w:val="24"/>
          <w:u w:val="single"/>
        </w:rPr>
      </w:pPr>
      <w:r w:rsidRPr="0083781F">
        <w:rPr>
          <w:rFonts w:ascii="Times New Roman" w:hAnsi="Times New Roman" w:cs="Times New Roman"/>
          <w:sz w:val="24"/>
          <w:szCs w:val="24"/>
        </w:rPr>
        <w:t xml:space="preserve">Renovation is to include removal, replacement, and/or new installation of flooring, ceilings, lighting, HVAC, plumbing, electrical, data, cabinetry, finishes, adding and removing walls and doors, relocation of equipment from </w:t>
      </w:r>
      <w:r w:rsidRPr="0083781F">
        <w:rPr>
          <w:rFonts w:ascii="Times New Roman" w:hAnsi="Times New Roman" w:cs="Times New Roman"/>
          <w:sz w:val="24"/>
          <w:szCs w:val="24"/>
        </w:rPr>
        <w:lastRenderedPageBreak/>
        <w:t>existing location to new suite, and other work to create the new SPS suite as determined during the design process.</w:t>
      </w:r>
    </w:p>
    <w:p w14:paraId="1D0FAA19" w14:textId="77777777" w:rsidR="00637A40" w:rsidRPr="0083781F" w:rsidRDefault="00CF3E7C" w:rsidP="00AF5A94">
      <w:pPr>
        <w:numPr>
          <w:ilvl w:val="1"/>
          <w:numId w:val="2"/>
        </w:numPr>
        <w:autoSpaceDE w:val="0"/>
        <w:autoSpaceDN w:val="0"/>
        <w:adjustRightInd w:val="0"/>
        <w:spacing w:after="0" w:line="240" w:lineRule="auto"/>
        <w:rPr>
          <w:rFonts w:ascii="Times New Roman" w:hAnsi="Times New Roman" w:cs="Times New Roman"/>
          <w:sz w:val="24"/>
          <w:szCs w:val="24"/>
          <w:u w:val="single"/>
        </w:rPr>
      </w:pPr>
      <w:r w:rsidRPr="0083781F">
        <w:rPr>
          <w:rFonts w:ascii="Times New Roman" w:hAnsi="Times New Roman" w:cs="Times New Roman"/>
          <w:sz w:val="24"/>
          <w:szCs w:val="24"/>
        </w:rPr>
        <w:t>A new, fully dedicated HVAC system is required for the Scope Processing area to meet regulations. Electrical work within the suite is to be on a new dedicated circuit.</w:t>
      </w:r>
    </w:p>
    <w:p w14:paraId="1D0FAA1A" w14:textId="77777777" w:rsidR="00637A40" w:rsidRPr="0083781F" w:rsidRDefault="00CF3E7C" w:rsidP="00AF5A94">
      <w:pPr>
        <w:numPr>
          <w:ilvl w:val="1"/>
          <w:numId w:val="2"/>
        </w:numPr>
        <w:autoSpaceDE w:val="0"/>
        <w:autoSpaceDN w:val="0"/>
        <w:adjustRightInd w:val="0"/>
        <w:spacing w:after="0" w:line="240" w:lineRule="auto"/>
        <w:rPr>
          <w:rFonts w:ascii="Times New Roman" w:hAnsi="Times New Roman" w:cs="Times New Roman"/>
          <w:sz w:val="24"/>
          <w:szCs w:val="24"/>
          <w:u w:val="single"/>
        </w:rPr>
      </w:pPr>
      <w:r w:rsidRPr="0083781F">
        <w:rPr>
          <w:rFonts w:ascii="Times New Roman" w:hAnsi="Times New Roman" w:cs="Times New Roman"/>
          <w:sz w:val="24"/>
          <w:szCs w:val="24"/>
        </w:rPr>
        <w:t>The design is to include a phasing plan to perform construction of the project in two phases. The first phase is to consist of renovation of Area I (1250 ft</w:t>
      </w:r>
      <w:r w:rsidRPr="0083781F">
        <w:rPr>
          <w:rFonts w:ascii="Times New Roman" w:hAnsi="Times New Roman" w:cs="Times New Roman"/>
          <w:sz w:val="24"/>
          <w:szCs w:val="24"/>
          <w:vertAlign w:val="superscript"/>
        </w:rPr>
        <w:t>2</w:t>
      </w:r>
      <w:r w:rsidRPr="0083781F">
        <w:rPr>
          <w:rFonts w:ascii="Times New Roman" w:hAnsi="Times New Roman" w:cs="Times New Roman"/>
          <w:sz w:val="24"/>
          <w:szCs w:val="24"/>
        </w:rPr>
        <w:t>) and the second phase to renovate Area II (420 ft</w:t>
      </w:r>
      <w:r w:rsidRPr="0083781F">
        <w:rPr>
          <w:rFonts w:ascii="Times New Roman" w:hAnsi="Times New Roman" w:cs="Times New Roman"/>
          <w:sz w:val="24"/>
          <w:szCs w:val="24"/>
          <w:vertAlign w:val="superscript"/>
        </w:rPr>
        <w:t>2</w:t>
      </w:r>
      <w:r w:rsidRPr="0083781F">
        <w:rPr>
          <w:rFonts w:ascii="Times New Roman" w:hAnsi="Times New Roman" w:cs="Times New Roman"/>
          <w:sz w:val="24"/>
          <w:szCs w:val="24"/>
        </w:rPr>
        <w:t>), so that Area II may remain in use until the completion of Area I.</w:t>
      </w:r>
    </w:p>
    <w:p w14:paraId="1D0FAA1B" w14:textId="77777777" w:rsidR="00637A40" w:rsidRPr="0083781F" w:rsidRDefault="00F003A7" w:rsidP="00637A40">
      <w:pPr>
        <w:pStyle w:val="ListParagraph"/>
        <w:numPr>
          <w:ilvl w:val="1"/>
          <w:numId w:val="1"/>
        </w:numPr>
        <w:suppressAutoHyphens/>
        <w:spacing w:after="0"/>
        <w:ind w:left="720" w:right="144"/>
        <w:contextualSpacing w:val="0"/>
        <w:rPr>
          <w:rFonts w:ascii="Times New Roman" w:hAnsi="Times New Roman" w:cs="Times New Roman"/>
          <w:vanish/>
          <w:sz w:val="24"/>
          <w:szCs w:val="24"/>
        </w:rPr>
      </w:pPr>
    </w:p>
    <w:p w14:paraId="1D0FAA1C" w14:textId="77777777" w:rsidR="00637A40" w:rsidRPr="0083781F" w:rsidRDefault="00F003A7" w:rsidP="00637A40">
      <w:pPr>
        <w:pStyle w:val="ListParagraph"/>
        <w:numPr>
          <w:ilvl w:val="2"/>
          <w:numId w:val="1"/>
        </w:numPr>
        <w:suppressAutoHyphens/>
        <w:spacing w:after="0"/>
        <w:ind w:left="1080" w:right="144"/>
        <w:contextualSpacing w:val="0"/>
        <w:rPr>
          <w:rFonts w:ascii="Times New Roman" w:hAnsi="Times New Roman" w:cs="Times New Roman"/>
          <w:vanish/>
          <w:sz w:val="24"/>
          <w:szCs w:val="24"/>
        </w:rPr>
      </w:pPr>
    </w:p>
    <w:p w14:paraId="1D0FAA1D" w14:textId="77777777" w:rsidR="00637A40" w:rsidRPr="0083781F" w:rsidRDefault="00F003A7" w:rsidP="00637A40">
      <w:pPr>
        <w:pStyle w:val="ListParagraph"/>
        <w:numPr>
          <w:ilvl w:val="3"/>
          <w:numId w:val="1"/>
        </w:numPr>
        <w:suppressAutoHyphens/>
        <w:spacing w:after="0"/>
        <w:ind w:left="1440" w:right="144"/>
        <w:contextualSpacing w:val="0"/>
        <w:rPr>
          <w:rFonts w:ascii="Times New Roman" w:hAnsi="Times New Roman" w:cs="Times New Roman"/>
          <w:vanish/>
          <w:sz w:val="24"/>
          <w:szCs w:val="24"/>
        </w:rPr>
      </w:pPr>
    </w:p>
    <w:p w14:paraId="1D0FAA1E" w14:textId="77777777" w:rsidR="00637A40" w:rsidRPr="0083781F" w:rsidRDefault="00F003A7" w:rsidP="00637A40">
      <w:pPr>
        <w:pStyle w:val="ListParagraph"/>
        <w:numPr>
          <w:ilvl w:val="4"/>
          <w:numId w:val="1"/>
        </w:numPr>
        <w:suppressAutoHyphens/>
        <w:spacing w:after="0"/>
        <w:ind w:left="1800" w:right="144"/>
        <w:contextualSpacing w:val="0"/>
        <w:rPr>
          <w:rFonts w:ascii="Times New Roman" w:hAnsi="Times New Roman" w:cs="Times New Roman"/>
          <w:vanish/>
          <w:sz w:val="24"/>
          <w:szCs w:val="24"/>
        </w:rPr>
      </w:pPr>
    </w:p>
    <w:p w14:paraId="1D0FAA1F" w14:textId="77777777" w:rsidR="00083CF7" w:rsidRPr="0083781F" w:rsidRDefault="00CF3E7C" w:rsidP="0083358C">
      <w:pPr>
        <w:pStyle w:val="Indent111"/>
        <w:numPr>
          <w:ilvl w:val="0"/>
          <w:numId w:val="0"/>
        </w:numPr>
        <w:spacing w:after="0" w:line="276" w:lineRule="auto"/>
        <w:rPr>
          <w:rFonts w:ascii="Times New Roman" w:hAnsi="Times New Roman"/>
          <w:szCs w:val="24"/>
        </w:rPr>
      </w:pPr>
      <w:r w:rsidRPr="0083781F">
        <w:rPr>
          <w:rFonts w:ascii="Times New Roman" w:hAnsi="Times New Roman"/>
          <w:szCs w:val="24"/>
        </w:rPr>
        <w:t xml:space="preserve"> </w:t>
      </w:r>
      <w:r w:rsidRPr="0083781F">
        <w:rPr>
          <w:rFonts w:ascii="Times New Roman" w:hAnsi="Times New Roman"/>
          <w:szCs w:val="24"/>
        </w:rPr>
        <w:tab/>
        <w:t>B. Commissioning will be required as part of this project and shall be incorporated into</w:t>
      </w:r>
    </w:p>
    <w:p w14:paraId="1D0FAA20" w14:textId="77777777" w:rsidR="00637A40" w:rsidRPr="0083781F" w:rsidRDefault="00CF3E7C" w:rsidP="0083358C">
      <w:pPr>
        <w:pStyle w:val="Indent111"/>
        <w:numPr>
          <w:ilvl w:val="0"/>
          <w:numId w:val="0"/>
        </w:numPr>
        <w:spacing w:after="0" w:line="276" w:lineRule="auto"/>
        <w:ind w:left="1440" w:hanging="540"/>
        <w:rPr>
          <w:rFonts w:ascii="Times New Roman" w:hAnsi="Times New Roman"/>
          <w:szCs w:val="24"/>
        </w:rPr>
      </w:pPr>
      <w:r w:rsidRPr="0083781F">
        <w:rPr>
          <w:rFonts w:ascii="Times New Roman" w:hAnsi="Times New Roman"/>
          <w:szCs w:val="24"/>
        </w:rPr>
        <w:t xml:space="preserve">  the design, construction documents, and construction period services of this project.</w:t>
      </w:r>
    </w:p>
    <w:p w14:paraId="1D0FAA21" w14:textId="77777777" w:rsidR="0083781F" w:rsidRDefault="00CF3E7C" w:rsidP="0083781F">
      <w:pPr>
        <w:pStyle w:val="ListParagraph"/>
        <w:numPr>
          <w:ilvl w:val="1"/>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83781F">
        <w:rPr>
          <w:rFonts w:ascii="Times New Roman" w:hAnsi="Times New Roman" w:cs="Times New Roman"/>
          <w:sz w:val="24"/>
          <w:szCs w:val="24"/>
        </w:rPr>
        <w:t xml:space="preserve">ACM is suspected to exist in the mastic of the VCT floor tile.  Lead, mold, or other </w:t>
      </w:r>
      <w:r>
        <w:rPr>
          <w:rFonts w:ascii="Times New Roman" w:hAnsi="Times New Roman" w:cs="Times New Roman"/>
          <w:sz w:val="24"/>
          <w:szCs w:val="24"/>
        </w:rPr>
        <w:t xml:space="preserve">  </w:t>
      </w:r>
    </w:p>
    <w:p w14:paraId="1D0FAA22" w14:textId="77777777" w:rsidR="0083781F" w:rsidRDefault="00CF3E7C" w:rsidP="0083781F">
      <w:pPr>
        <w:pStyle w:val="ListParagraph"/>
        <w:spacing w:after="0"/>
        <w:ind w:left="90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83781F">
        <w:rPr>
          <w:rFonts w:ascii="Times New Roman" w:hAnsi="Times New Roman" w:cs="Times New Roman"/>
          <w:sz w:val="24"/>
          <w:szCs w:val="24"/>
        </w:rPr>
        <w:t>industrial</w:t>
      </w:r>
      <w:r>
        <w:rPr>
          <w:rFonts w:ascii="Times New Roman" w:hAnsi="Times New Roman" w:cs="Times New Roman"/>
          <w:sz w:val="24"/>
          <w:szCs w:val="24"/>
        </w:rPr>
        <w:t xml:space="preserve"> </w:t>
      </w:r>
      <w:r w:rsidRPr="0083781F">
        <w:rPr>
          <w:rFonts w:ascii="Times New Roman" w:hAnsi="Times New Roman" w:cs="Times New Roman"/>
          <w:sz w:val="24"/>
          <w:szCs w:val="24"/>
        </w:rPr>
        <w:t xml:space="preserve">hazards may exist in other parts of these areas or systems.  The A/E shall </w:t>
      </w:r>
    </w:p>
    <w:p w14:paraId="1D0FAA23" w14:textId="77777777" w:rsidR="0083781F" w:rsidRDefault="00CF3E7C" w:rsidP="0083781F">
      <w:pPr>
        <w:pStyle w:val="ListParagraph"/>
        <w:spacing w:after="0"/>
        <w:ind w:left="90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83781F">
        <w:rPr>
          <w:rFonts w:ascii="Times New Roman" w:hAnsi="Times New Roman" w:cs="Times New Roman"/>
          <w:sz w:val="24"/>
          <w:szCs w:val="24"/>
        </w:rPr>
        <w:t xml:space="preserve">have all parts of the systems and accessories being affected by this design and </w:t>
      </w:r>
    </w:p>
    <w:p w14:paraId="1D0FAA24" w14:textId="77777777" w:rsidR="0083781F" w:rsidRDefault="00CF3E7C" w:rsidP="0083781F">
      <w:pPr>
        <w:pStyle w:val="ListParagraph"/>
        <w:spacing w:after="0"/>
        <w:ind w:left="90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83781F">
        <w:rPr>
          <w:rFonts w:ascii="Times New Roman" w:hAnsi="Times New Roman" w:cs="Times New Roman"/>
          <w:sz w:val="24"/>
          <w:szCs w:val="24"/>
        </w:rPr>
        <w:t xml:space="preserve">construction tested for hazardous materials.  If it is determined there are hazardous </w:t>
      </w:r>
      <w:r>
        <w:rPr>
          <w:rFonts w:ascii="Times New Roman" w:hAnsi="Times New Roman" w:cs="Times New Roman"/>
          <w:sz w:val="24"/>
          <w:szCs w:val="24"/>
        </w:rPr>
        <w:t xml:space="preserve">  </w:t>
      </w:r>
    </w:p>
    <w:p w14:paraId="1D0FAA25" w14:textId="77777777" w:rsidR="0083781F" w:rsidRDefault="00CF3E7C" w:rsidP="0083781F">
      <w:pPr>
        <w:pStyle w:val="ListParagraph"/>
        <w:spacing w:after="0"/>
        <w:ind w:left="90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83781F">
        <w:rPr>
          <w:rFonts w:ascii="Times New Roman" w:hAnsi="Times New Roman" w:cs="Times New Roman"/>
          <w:sz w:val="24"/>
          <w:szCs w:val="24"/>
        </w:rPr>
        <w:t xml:space="preserve">materials present, abatement plans and monitoring shall be incorporated into the design </w:t>
      </w:r>
    </w:p>
    <w:p w14:paraId="1D0FAA26" w14:textId="77777777" w:rsidR="00637A40" w:rsidRPr="0083781F" w:rsidRDefault="00CF3E7C" w:rsidP="0083781F">
      <w:pPr>
        <w:pStyle w:val="ListParagraph"/>
        <w:spacing w:after="0"/>
        <w:ind w:left="90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83781F">
        <w:rPr>
          <w:rFonts w:ascii="Times New Roman" w:hAnsi="Times New Roman" w:cs="Times New Roman"/>
          <w:sz w:val="24"/>
          <w:szCs w:val="24"/>
        </w:rPr>
        <w:t>and construction documents of this project to mitigate hazardous material.</w:t>
      </w:r>
    </w:p>
    <w:p w14:paraId="1D0FAA27" w14:textId="77777777" w:rsidR="00A251BD" w:rsidRPr="0083781F" w:rsidRDefault="00F003A7" w:rsidP="00A251BD">
      <w:pPr>
        <w:pStyle w:val="ListParagraph"/>
        <w:ind w:left="1080"/>
        <w:rPr>
          <w:rFonts w:ascii="Times New Roman" w:hAnsi="Times New Roman" w:cs="Times New Roman"/>
          <w:sz w:val="24"/>
          <w:szCs w:val="24"/>
        </w:rPr>
      </w:pPr>
    </w:p>
    <w:p w14:paraId="1D0FAA28" w14:textId="77777777" w:rsidR="009E4846" w:rsidRPr="0083781F" w:rsidRDefault="00CF3E7C" w:rsidP="00AF5A94">
      <w:pPr>
        <w:pStyle w:val="ListParagraph"/>
        <w:numPr>
          <w:ilvl w:val="0"/>
          <w:numId w:val="1"/>
        </w:numPr>
        <w:rPr>
          <w:rFonts w:ascii="Times New Roman" w:hAnsi="Times New Roman" w:cs="Times New Roman"/>
          <w:b/>
          <w:sz w:val="24"/>
          <w:szCs w:val="24"/>
        </w:rPr>
      </w:pPr>
      <w:r w:rsidRPr="0083781F">
        <w:rPr>
          <w:rFonts w:ascii="Times New Roman" w:hAnsi="Times New Roman" w:cs="Times New Roman"/>
          <w:b/>
          <w:sz w:val="24"/>
          <w:szCs w:val="24"/>
        </w:rPr>
        <w:t>A/E FIRM SELECTION</w:t>
      </w:r>
    </w:p>
    <w:p w14:paraId="1D0FAA29" w14:textId="77777777" w:rsidR="00AF5A94" w:rsidRPr="0083781F" w:rsidRDefault="00F003A7" w:rsidP="00AF5A94">
      <w:pPr>
        <w:pStyle w:val="ListParagraph"/>
        <w:ind w:left="540"/>
        <w:rPr>
          <w:rFonts w:ascii="Times New Roman" w:hAnsi="Times New Roman" w:cs="Times New Roman"/>
          <w:b/>
          <w:sz w:val="24"/>
          <w:szCs w:val="24"/>
        </w:rPr>
      </w:pPr>
    </w:p>
    <w:p w14:paraId="1D0FAA2A" w14:textId="77777777" w:rsidR="005F72C4" w:rsidRPr="0083781F" w:rsidRDefault="00CF3E7C" w:rsidP="00AF5A94">
      <w:pPr>
        <w:ind w:left="720"/>
        <w:rPr>
          <w:rFonts w:ascii="Times New Roman" w:hAnsi="Times New Roman" w:cs="Times New Roman"/>
          <w:sz w:val="24"/>
          <w:szCs w:val="24"/>
        </w:rPr>
      </w:pPr>
      <w:r w:rsidRPr="0083781F">
        <w:rPr>
          <w:rFonts w:ascii="Times New Roman" w:hAnsi="Times New Roman" w:cs="Times New Roman"/>
          <w:sz w:val="24"/>
          <w:szCs w:val="24"/>
        </w:rPr>
        <w:t>Firms responding to this announcement by submitting a qualifying SF 330, before closing date and time will be considered for initial selection evaluation.  Following initial evaluation of SF 330s received firms that are considered the mostly highly qualified to provide the type of services required; will be selected for interviews/discussions/ negotiations. Selected firms will be notified by telephone or email of selection and provided further instructions.  Selection and evaluation of firms shall be made based on SF 330 submissions and direct responses to the selection criteria identified herein. Failure to address all selection criteria will result in a decreased rating.  SF 330s will be evaluated to determine the most highly qualified firm based on the criteria responses.  Evaluating past performance and experience may include information provided by the firm, customer inquiries, Government databases, and Contracting Officer (CO) knowledge of current project performance. Failure to provide requested data, accessible points of contact or valid phone numbers could result in a firm being considered less qualified.  All projects identified on the SF 330 must be completed by the office/branch/individual team member performing the work under this contract.</w:t>
      </w:r>
    </w:p>
    <w:p w14:paraId="1D0FAA2B" w14:textId="77777777" w:rsidR="00BE143C" w:rsidRPr="0083781F" w:rsidRDefault="00F003A7" w:rsidP="005F72C4">
      <w:pPr>
        <w:pStyle w:val="ListParagraph"/>
        <w:rPr>
          <w:rFonts w:ascii="Times New Roman" w:hAnsi="Times New Roman" w:cs="Times New Roman"/>
          <w:sz w:val="24"/>
          <w:szCs w:val="24"/>
        </w:rPr>
      </w:pPr>
    </w:p>
    <w:p w14:paraId="1D0FAA2C" w14:textId="77777777" w:rsidR="00BE143C" w:rsidRPr="0083781F" w:rsidRDefault="00CF3E7C" w:rsidP="004240F2">
      <w:pPr>
        <w:pStyle w:val="ListParagraph"/>
        <w:numPr>
          <w:ilvl w:val="0"/>
          <w:numId w:val="1"/>
        </w:numPr>
        <w:rPr>
          <w:rFonts w:ascii="Times New Roman" w:hAnsi="Times New Roman" w:cs="Times New Roman"/>
          <w:b/>
          <w:sz w:val="24"/>
          <w:szCs w:val="24"/>
        </w:rPr>
      </w:pPr>
      <w:r w:rsidRPr="0083781F">
        <w:rPr>
          <w:rFonts w:ascii="Times New Roman" w:hAnsi="Times New Roman" w:cs="Times New Roman"/>
          <w:b/>
          <w:sz w:val="24"/>
          <w:szCs w:val="24"/>
        </w:rPr>
        <w:t>SELECTION CRITERIA</w:t>
      </w:r>
    </w:p>
    <w:p w14:paraId="1D0FAA2D" w14:textId="77777777" w:rsidR="004240F2" w:rsidRPr="0083781F" w:rsidRDefault="00F003A7" w:rsidP="004240F2">
      <w:pPr>
        <w:pStyle w:val="ListParagraph"/>
        <w:rPr>
          <w:rFonts w:ascii="Times New Roman" w:hAnsi="Times New Roman" w:cs="Times New Roman"/>
          <w:b/>
          <w:sz w:val="24"/>
          <w:szCs w:val="24"/>
        </w:rPr>
      </w:pPr>
    </w:p>
    <w:p w14:paraId="1D0FAA2E" w14:textId="77777777" w:rsidR="00BE143C" w:rsidRPr="0083781F" w:rsidRDefault="00CF3E7C" w:rsidP="004240F2">
      <w:pPr>
        <w:ind w:left="720"/>
        <w:rPr>
          <w:rFonts w:ascii="Times New Roman" w:hAnsi="Times New Roman" w:cs="Times New Roman"/>
          <w:sz w:val="24"/>
          <w:szCs w:val="24"/>
        </w:rPr>
      </w:pPr>
      <w:r w:rsidRPr="0083781F">
        <w:rPr>
          <w:rFonts w:ascii="Times New Roman" w:hAnsi="Times New Roman" w:cs="Times New Roman"/>
          <w:sz w:val="24"/>
          <w:szCs w:val="24"/>
        </w:rPr>
        <w:t>Selection will be based on the following criteria which are provided in descending order of importance</w:t>
      </w:r>
    </w:p>
    <w:p w14:paraId="1D0FAA2F" w14:textId="77777777" w:rsidR="00BE143C" w:rsidRPr="0083781F" w:rsidRDefault="00CF3E7C" w:rsidP="00083CF7">
      <w:pPr>
        <w:pStyle w:val="ListParagraph"/>
        <w:numPr>
          <w:ilvl w:val="0"/>
          <w:numId w:val="3"/>
        </w:numPr>
        <w:rPr>
          <w:rFonts w:ascii="Times New Roman" w:hAnsi="Times New Roman" w:cs="Times New Roman"/>
          <w:sz w:val="24"/>
          <w:szCs w:val="24"/>
        </w:rPr>
      </w:pPr>
      <w:r w:rsidRPr="0083781F">
        <w:rPr>
          <w:rFonts w:ascii="Times New Roman" w:hAnsi="Times New Roman" w:cs="Times New Roman"/>
          <w:sz w:val="24"/>
          <w:szCs w:val="24"/>
        </w:rPr>
        <w:lastRenderedPageBreak/>
        <w:t>Professional qualifications necessary for satisfactory performance of required performance of required service and working together as a team (in house and/or consultant(s)).  The firm, and A/E on staff, representing the project and signing/stamping drawings in each discipline must be licensed to practice in the State of Florida under Florida State Law requirements.  Provide Professional License numbers and or proof of License. Provide a balanced licensed workforce to include, but not limited to, the following disciplines.</w:t>
      </w:r>
    </w:p>
    <w:p w14:paraId="1D0FAA30" w14:textId="77777777" w:rsidR="002D632C" w:rsidRPr="0083781F" w:rsidRDefault="00F003A7" w:rsidP="002D632C">
      <w:pPr>
        <w:pStyle w:val="ListParagraph"/>
        <w:ind w:left="1080"/>
        <w:rPr>
          <w:rFonts w:ascii="Times New Roman" w:hAnsi="Times New Roman" w:cs="Times New Roman"/>
          <w:sz w:val="24"/>
          <w:szCs w:val="24"/>
        </w:rPr>
      </w:pPr>
    </w:p>
    <w:p w14:paraId="1D0FAA31" w14:textId="77777777" w:rsidR="00083CF7" w:rsidRPr="0083781F" w:rsidRDefault="00CF3E7C" w:rsidP="00083CF7">
      <w:pPr>
        <w:numPr>
          <w:ilvl w:val="6"/>
          <w:numId w:val="4"/>
        </w:numPr>
        <w:contextualSpacing/>
        <w:rPr>
          <w:rFonts w:ascii="Times New Roman" w:hAnsi="Times New Roman" w:cs="Times New Roman"/>
          <w:sz w:val="24"/>
          <w:szCs w:val="24"/>
        </w:rPr>
      </w:pPr>
      <w:r w:rsidRPr="0083781F">
        <w:rPr>
          <w:rFonts w:ascii="Times New Roman" w:hAnsi="Times New Roman" w:cs="Times New Roman"/>
          <w:sz w:val="24"/>
          <w:szCs w:val="24"/>
        </w:rPr>
        <w:t>Project Management.</w:t>
      </w:r>
    </w:p>
    <w:p w14:paraId="1D0FAA32" w14:textId="77777777" w:rsidR="00083CF7" w:rsidRPr="0083781F" w:rsidRDefault="00CF3E7C" w:rsidP="00083CF7">
      <w:pPr>
        <w:numPr>
          <w:ilvl w:val="6"/>
          <w:numId w:val="4"/>
        </w:numPr>
        <w:contextualSpacing/>
        <w:rPr>
          <w:rFonts w:ascii="Times New Roman" w:hAnsi="Times New Roman" w:cs="Times New Roman"/>
          <w:sz w:val="24"/>
          <w:szCs w:val="24"/>
        </w:rPr>
      </w:pPr>
      <w:r w:rsidRPr="0083781F">
        <w:rPr>
          <w:rFonts w:ascii="Times New Roman" w:hAnsi="Times New Roman" w:cs="Times New Roman"/>
          <w:sz w:val="24"/>
          <w:szCs w:val="24"/>
        </w:rPr>
        <w:t>Safety and Fire Protection Engineer (SFPE) as Certified Independent Third Party (CITP).</w:t>
      </w:r>
    </w:p>
    <w:p w14:paraId="1D0FAA33" w14:textId="77777777" w:rsidR="00083CF7" w:rsidRPr="0083781F" w:rsidRDefault="00CF3E7C" w:rsidP="00083CF7">
      <w:pPr>
        <w:numPr>
          <w:ilvl w:val="6"/>
          <w:numId w:val="4"/>
        </w:numPr>
        <w:contextualSpacing/>
        <w:rPr>
          <w:rFonts w:ascii="Times New Roman" w:hAnsi="Times New Roman" w:cs="Times New Roman"/>
          <w:sz w:val="24"/>
          <w:szCs w:val="24"/>
        </w:rPr>
      </w:pPr>
      <w:r w:rsidRPr="0083781F">
        <w:rPr>
          <w:rFonts w:ascii="Times New Roman" w:hAnsi="Times New Roman" w:cs="Times New Roman"/>
          <w:sz w:val="24"/>
          <w:szCs w:val="24"/>
        </w:rPr>
        <w:t>Architectural/Structural</w:t>
      </w:r>
    </w:p>
    <w:p w14:paraId="1D0FAA34" w14:textId="77777777" w:rsidR="00083CF7" w:rsidRPr="0083781F" w:rsidRDefault="00CF3E7C" w:rsidP="00083CF7">
      <w:pPr>
        <w:numPr>
          <w:ilvl w:val="6"/>
          <w:numId w:val="4"/>
        </w:numPr>
        <w:contextualSpacing/>
        <w:rPr>
          <w:rFonts w:ascii="Times New Roman" w:hAnsi="Times New Roman" w:cs="Times New Roman"/>
          <w:sz w:val="24"/>
          <w:szCs w:val="24"/>
        </w:rPr>
      </w:pPr>
      <w:r w:rsidRPr="0083781F">
        <w:rPr>
          <w:rFonts w:ascii="Times New Roman" w:hAnsi="Times New Roman" w:cs="Times New Roman"/>
          <w:sz w:val="24"/>
          <w:szCs w:val="24"/>
        </w:rPr>
        <w:t xml:space="preserve">Mechanical </w:t>
      </w:r>
    </w:p>
    <w:p w14:paraId="1D0FAA35" w14:textId="77777777" w:rsidR="00083CF7" w:rsidRPr="0083781F" w:rsidRDefault="00CF3E7C" w:rsidP="00083CF7">
      <w:pPr>
        <w:numPr>
          <w:ilvl w:val="6"/>
          <w:numId w:val="4"/>
        </w:numPr>
        <w:contextualSpacing/>
        <w:rPr>
          <w:rFonts w:ascii="Times New Roman" w:hAnsi="Times New Roman" w:cs="Times New Roman"/>
          <w:sz w:val="24"/>
          <w:szCs w:val="24"/>
        </w:rPr>
      </w:pPr>
      <w:r w:rsidRPr="0083781F">
        <w:rPr>
          <w:rFonts w:ascii="Times New Roman" w:hAnsi="Times New Roman" w:cs="Times New Roman"/>
          <w:sz w:val="24"/>
          <w:szCs w:val="24"/>
        </w:rPr>
        <w:t xml:space="preserve">Electrical </w:t>
      </w:r>
    </w:p>
    <w:p w14:paraId="1D0FAA36" w14:textId="77777777" w:rsidR="00083CF7" w:rsidRPr="0083781F" w:rsidRDefault="00CF3E7C" w:rsidP="00083CF7">
      <w:pPr>
        <w:numPr>
          <w:ilvl w:val="6"/>
          <w:numId w:val="4"/>
        </w:numPr>
        <w:contextualSpacing/>
        <w:rPr>
          <w:rFonts w:ascii="Times New Roman" w:hAnsi="Times New Roman" w:cs="Times New Roman"/>
          <w:sz w:val="24"/>
          <w:szCs w:val="24"/>
        </w:rPr>
      </w:pPr>
      <w:r w:rsidRPr="0083781F">
        <w:rPr>
          <w:rFonts w:ascii="Times New Roman" w:hAnsi="Times New Roman" w:cs="Times New Roman"/>
          <w:sz w:val="24"/>
          <w:szCs w:val="24"/>
        </w:rPr>
        <w:t>Civil</w:t>
      </w:r>
    </w:p>
    <w:p w14:paraId="1D0FAA37" w14:textId="77777777" w:rsidR="00083CF7" w:rsidRPr="0083781F" w:rsidRDefault="00CF3E7C" w:rsidP="00083CF7">
      <w:pPr>
        <w:numPr>
          <w:ilvl w:val="6"/>
          <w:numId w:val="4"/>
        </w:numPr>
        <w:contextualSpacing/>
        <w:rPr>
          <w:rFonts w:ascii="Times New Roman" w:hAnsi="Times New Roman" w:cs="Times New Roman"/>
          <w:sz w:val="24"/>
          <w:szCs w:val="24"/>
        </w:rPr>
      </w:pPr>
      <w:r w:rsidRPr="0083781F">
        <w:rPr>
          <w:rFonts w:ascii="Times New Roman" w:hAnsi="Times New Roman" w:cs="Times New Roman"/>
          <w:sz w:val="24"/>
          <w:szCs w:val="24"/>
        </w:rPr>
        <w:t>Environmental</w:t>
      </w:r>
    </w:p>
    <w:p w14:paraId="1D0FAA38" w14:textId="77777777" w:rsidR="00AC33FE" w:rsidRPr="0083781F" w:rsidRDefault="00F003A7" w:rsidP="00AC33FE">
      <w:pPr>
        <w:pStyle w:val="ListParagraph"/>
        <w:ind w:left="1800"/>
        <w:rPr>
          <w:rFonts w:ascii="Times New Roman" w:hAnsi="Times New Roman" w:cs="Times New Roman"/>
          <w:sz w:val="24"/>
          <w:szCs w:val="24"/>
        </w:rPr>
      </w:pPr>
    </w:p>
    <w:p w14:paraId="1D0FAA39" w14:textId="77777777" w:rsidR="00AC33FE" w:rsidRPr="0083781F" w:rsidRDefault="00CF3E7C" w:rsidP="00083CF7">
      <w:pPr>
        <w:pStyle w:val="ListParagraph"/>
        <w:numPr>
          <w:ilvl w:val="0"/>
          <w:numId w:val="3"/>
        </w:numPr>
        <w:rPr>
          <w:rFonts w:ascii="Times New Roman" w:hAnsi="Times New Roman" w:cs="Times New Roman"/>
          <w:sz w:val="24"/>
          <w:szCs w:val="24"/>
        </w:rPr>
      </w:pPr>
      <w:r w:rsidRPr="0083781F">
        <w:rPr>
          <w:rFonts w:ascii="Times New Roman" w:hAnsi="Times New Roman" w:cs="Times New Roman"/>
          <w:sz w:val="24"/>
          <w:szCs w:val="24"/>
        </w:rPr>
        <w:t xml:space="preserve">Specialized experience and technical competence in the type of work required, including, where appropriate, experience in energy conservation, pollution prevention, waste reduction, and the use of recovered materials inclusive of private and government experience, design in Health Care classification occupied space, production of Life Safety/Fire Protection plans, production of quality designs as evidenced by a Quality Control Program, Warehouse, Logistics and/or VA Hospital environment, phasing, cost estimating effectiveness, i.e., on-time/within budget, and compliance with established VA Construction Program Requirements located at </w:t>
      </w:r>
      <w:hyperlink r:id="rId9" w:history="1">
        <w:r w:rsidRPr="0083781F">
          <w:rPr>
            <w:rStyle w:val="Hyperlink"/>
            <w:rFonts w:ascii="Times New Roman" w:hAnsi="Times New Roman" w:cs="Times New Roman"/>
            <w:sz w:val="24"/>
            <w:szCs w:val="24"/>
          </w:rPr>
          <w:t>http://www.cfm.va.gov/til/spec.asp</w:t>
        </w:r>
      </w:hyperlink>
      <w:r w:rsidRPr="0083781F">
        <w:rPr>
          <w:rFonts w:ascii="Times New Roman" w:hAnsi="Times New Roman" w:cs="Times New Roman"/>
          <w:sz w:val="24"/>
          <w:szCs w:val="24"/>
        </w:rPr>
        <w:t>.</w:t>
      </w:r>
    </w:p>
    <w:p w14:paraId="1D0FAA3A" w14:textId="77777777" w:rsidR="00305613" w:rsidRPr="0083781F" w:rsidRDefault="00F003A7" w:rsidP="00305613">
      <w:pPr>
        <w:pStyle w:val="ListParagraph"/>
        <w:ind w:left="1080"/>
        <w:rPr>
          <w:rFonts w:ascii="Times New Roman" w:hAnsi="Times New Roman" w:cs="Times New Roman"/>
          <w:sz w:val="24"/>
          <w:szCs w:val="24"/>
        </w:rPr>
      </w:pPr>
    </w:p>
    <w:p w14:paraId="1D0FAA3B" w14:textId="77777777" w:rsidR="00305613" w:rsidRPr="0083781F" w:rsidRDefault="00CF3E7C" w:rsidP="00083CF7">
      <w:pPr>
        <w:pStyle w:val="ListParagraph"/>
        <w:numPr>
          <w:ilvl w:val="0"/>
          <w:numId w:val="3"/>
        </w:numPr>
        <w:rPr>
          <w:rFonts w:ascii="Times New Roman" w:hAnsi="Times New Roman" w:cs="Times New Roman"/>
          <w:sz w:val="24"/>
          <w:szCs w:val="24"/>
        </w:rPr>
      </w:pPr>
      <w:r w:rsidRPr="0083781F">
        <w:rPr>
          <w:rFonts w:ascii="Times New Roman" w:hAnsi="Times New Roman" w:cs="Times New Roman"/>
          <w:sz w:val="24"/>
          <w:szCs w:val="24"/>
        </w:rPr>
        <w:t>Specific experience and qualifications of personnel proposal for assignment to the project and their record of working together as a team. The selected A/E should have previous experience in the design of sterile processing service scope room renovations within healthcare facilities and provide documentation of a least two (2) design projects of this nature with references, names and phone numbers.</w:t>
      </w:r>
    </w:p>
    <w:p w14:paraId="1D0FAA3C" w14:textId="77777777" w:rsidR="00952347" w:rsidRPr="0083781F" w:rsidRDefault="00F003A7" w:rsidP="00952347">
      <w:pPr>
        <w:pStyle w:val="ListParagraph"/>
        <w:rPr>
          <w:rFonts w:ascii="Times New Roman" w:hAnsi="Times New Roman" w:cs="Times New Roman"/>
          <w:sz w:val="24"/>
          <w:szCs w:val="24"/>
        </w:rPr>
      </w:pPr>
    </w:p>
    <w:p w14:paraId="1D0FAA3D" w14:textId="77777777" w:rsidR="00952347" w:rsidRPr="0083781F" w:rsidRDefault="00CF3E7C" w:rsidP="00083CF7">
      <w:pPr>
        <w:pStyle w:val="ListParagraph"/>
        <w:numPr>
          <w:ilvl w:val="0"/>
          <w:numId w:val="3"/>
        </w:numPr>
        <w:rPr>
          <w:rFonts w:ascii="Times New Roman" w:hAnsi="Times New Roman" w:cs="Times New Roman"/>
          <w:sz w:val="24"/>
          <w:szCs w:val="24"/>
        </w:rPr>
      </w:pPr>
      <w:r w:rsidRPr="0083781F">
        <w:rPr>
          <w:rFonts w:ascii="Times New Roman" w:hAnsi="Times New Roman" w:cs="Times New Roman"/>
          <w:sz w:val="24"/>
          <w:szCs w:val="24"/>
        </w:rPr>
        <w:t>Capacity to accomplish work in the required time. Firms must address and demonstrate capacity to execute this project, to include the capacity of key personnel available and dedicated to complete the project, within mandated schedules.</w:t>
      </w:r>
    </w:p>
    <w:p w14:paraId="1D0FAA3E" w14:textId="77777777" w:rsidR="00FF182F" w:rsidRPr="0083781F" w:rsidRDefault="00F003A7" w:rsidP="00FF182F">
      <w:pPr>
        <w:pStyle w:val="ListParagraph"/>
        <w:rPr>
          <w:rFonts w:ascii="Times New Roman" w:hAnsi="Times New Roman" w:cs="Times New Roman"/>
          <w:sz w:val="24"/>
          <w:szCs w:val="24"/>
        </w:rPr>
      </w:pPr>
    </w:p>
    <w:p w14:paraId="1D0FAA3F" w14:textId="77777777" w:rsidR="00FF182F" w:rsidRPr="0083781F" w:rsidRDefault="00CF3E7C" w:rsidP="00083CF7">
      <w:pPr>
        <w:pStyle w:val="ListParagraph"/>
        <w:numPr>
          <w:ilvl w:val="0"/>
          <w:numId w:val="3"/>
        </w:numPr>
        <w:rPr>
          <w:rFonts w:ascii="Times New Roman" w:hAnsi="Times New Roman" w:cs="Times New Roman"/>
          <w:sz w:val="24"/>
          <w:szCs w:val="24"/>
        </w:rPr>
      </w:pPr>
      <w:r w:rsidRPr="0083781F">
        <w:rPr>
          <w:rFonts w:ascii="Times New Roman" w:hAnsi="Times New Roman" w:cs="Times New Roman"/>
          <w:sz w:val="24"/>
          <w:szCs w:val="24"/>
        </w:rPr>
        <w:t xml:space="preserve">Past Performance on contracts with Government agencies and private industry in terms of cost control, quality of work, and compliance with performance schedules. Past Performance will be based on CPARS/ACASS ratings and other data presented </w:t>
      </w:r>
      <w:r w:rsidRPr="0083781F">
        <w:rPr>
          <w:rFonts w:ascii="Times New Roman" w:hAnsi="Times New Roman" w:cs="Times New Roman"/>
          <w:sz w:val="24"/>
          <w:szCs w:val="24"/>
        </w:rPr>
        <w:lastRenderedPageBreak/>
        <w:t>by the offeror or as determined by the Government. The evaluation of this factor will be based on past performance from the previous five (5) years.</w:t>
      </w:r>
    </w:p>
    <w:p w14:paraId="1D0FAA40" w14:textId="77777777" w:rsidR="00C660FF" w:rsidRPr="0083781F" w:rsidRDefault="00F003A7" w:rsidP="00C660FF">
      <w:pPr>
        <w:pStyle w:val="ListParagraph"/>
        <w:rPr>
          <w:rFonts w:ascii="Times New Roman" w:hAnsi="Times New Roman" w:cs="Times New Roman"/>
          <w:sz w:val="24"/>
          <w:szCs w:val="24"/>
        </w:rPr>
      </w:pPr>
    </w:p>
    <w:p w14:paraId="1D0FAA41" w14:textId="77777777" w:rsidR="00C660FF" w:rsidRPr="0083781F" w:rsidRDefault="00CF3E7C" w:rsidP="00083CF7">
      <w:pPr>
        <w:pStyle w:val="ListParagraph"/>
        <w:numPr>
          <w:ilvl w:val="0"/>
          <w:numId w:val="3"/>
        </w:numPr>
        <w:rPr>
          <w:rFonts w:ascii="Times New Roman" w:hAnsi="Times New Roman" w:cs="Times New Roman"/>
          <w:sz w:val="24"/>
          <w:szCs w:val="24"/>
        </w:rPr>
      </w:pPr>
      <w:r w:rsidRPr="0083781F">
        <w:rPr>
          <w:rFonts w:ascii="Times New Roman" w:hAnsi="Times New Roman" w:cs="Times New Roman"/>
          <w:sz w:val="24"/>
          <w:szCs w:val="24"/>
        </w:rPr>
        <w:t xml:space="preserve">Location in general geographical area of the project and Knowledge of the locality of the project; (It is expected that your SF 330 submittal will show your knowledge of the locality project). SDVOSB firms desiring consideration must have a working office (corporate HQ/branch office) located within 250 miles from the VA Medical Center, Bay Pines, FL.  (Determination of mileage eligibility will be based on </w:t>
      </w:r>
      <w:hyperlink r:id="rId10" w:history="1">
        <w:r w:rsidRPr="0083781F">
          <w:rPr>
            <w:rStyle w:val="Hyperlink"/>
            <w:rFonts w:ascii="Times New Roman" w:hAnsi="Times New Roman" w:cs="Times New Roman"/>
            <w:sz w:val="24"/>
            <w:szCs w:val="24"/>
          </w:rPr>
          <w:t>www.mapquest.com</w:t>
        </w:r>
      </w:hyperlink>
      <w:r w:rsidRPr="0083781F">
        <w:rPr>
          <w:rFonts w:ascii="Times New Roman" w:hAnsi="Times New Roman" w:cs="Times New Roman"/>
          <w:sz w:val="24"/>
          <w:szCs w:val="24"/>
        </w:rPr>
        <w:t>).</w:t>
      </w:r>
    </w:p>
    <w:p w14:paraId="1D0FAA42" w14:textId="77777777" w:rsidR="0043210E" w:rsidRPr="0083781F" w:rsidRDefault="00F003A7" w:rsidP="0043210E">
      <w:pPr>
        <w:pStyle w:val="ListParagraph"/>
        <w:rPr>
          <w:rFonts w:ascii="Times New Roman" w:hAnsi="Times New Roman" w:cs="Times New Roman"/>
          <w:sz w:val="24"/>
          <w:szCs w:val="24"/>
        </w:rPr>
      </w:pPr>
    </w:p>
    <w:p w14:paraId="1D0FAA43" w14:textId="77777777" w:rsidR="0043210E" w:rsidRPr="0083781F" w:rsidRDefault="00CF3E7C" w:rsidP="00083CF7">
      <w:pPr>
        <w:pStyle w:val="ListParagraph"/>
        <w:numPr>
          <w:ilvl w:val="0"/>
          <w:numId w:val="3"/>
        </w:numPr>
        <w:rPr>
          <w:rFonts w:ascii="Times New Roman" w:hAnsi="Times New Roman" w:cs="Times New Roman"/>
          <w:sz w:val="24"/>
          <w:szCs w:val="24"/>
        </w:rPr>
      </w:pPr>
      <w:r w:rsidRPr="0083781F">
        <w:rPr>
          <w:rFonts w:ascii="Times New Roman" w:hAnsi="Times New Roman" w:cs="Times New Roman"/>
          <w:sz w:val="24"/>
          <w:szCs w:val="24"/>
        </w:rPr>
        <w:t>Reputation and standing of the firm and its principal officials with respect to professional performance, general management, and cooperativeness (Awards, Outstanding Merits, Recommendations).</w:t>
      </w:r>
    </w:p>
    <w:p w14:paraId="1D0FAA44" w14:textId="77777777" w:rsidR="002C7AF5" w:rsidRPr="0083781F" w:rsidRDefault="00F003A7" w:rsidP="002C7AF5">
      <w:pPr>
        <w:pStyle w:val="ListParagraph"/>
        <w:rPr>
          <w:rFonts w:ascii="Times New Roman" w:hAnsi="Times New Roman" w:cs="Times New Roman"/>
          <w:sz w:val="24"/>
          <w:szCs w:val="24"/>
        </w:rPr>
      </w:pPr>
    </w:p>
    <w:p w14:paraId="1D0FAA45" w14:textId="77777777" w:rsidR="002C7AF5" w:rsidRPr="0083781F" w:rsidRDefault="00CF3E7C" w:rsidP="00083CF7">
      <w:pPr>
        <w:pStyle w:val="ListParagraph"/>
        <w:numPr>
          <w:ilvl w:val="0"/>
          <w:numId w:val="3"/>
        </w:numPr>
        <w:rPr>
          <w:rFonts w:ascii="Times New Roman" w:hAnsi="Times New Roman" w:cs="Times New Roman"/>
          <w:sz w:val="24"/>
          <w:szCs w:val="24"/>
        </w:rPr>
      </w:pPr>
      <w:r w:rsidRPr="0083781F">
        <w:rPr>
          <w:rFonts w:ascii="Times New Roman" w:hAnsi="Times New Roman" w:cs="Times New Roman"/>
          <w:sz w:val="24"/>
          <w:szCs w:val="24"/>
        </w:rPr>
        <w:t>Record of significant claims against the firm because of improper or incomplete architectural and engineering services.</w:t>
      </w:r>
    </w:p>
    <w:p w14:paraId="1D0FAA46" w14:textId="77777777" w:rsidR="000F7459" w:rsidRPr="0083781F" w:rsidRDefault="00F003A7" w:rsidP="000F7459">
      <w:pPr>
        <w:pStyle w:val="ListParagraph"/>
        <w:rPr>
          <w:rFonts w:ascii="Times New Roman" w:hAnsi="Times New Roman" w:cs="Times New Roman"/>
          <w:sz w:val="24"/>
          <w:szCs w:val="24"/>
        </w:rPr>
      </w:pPr>
    </w:p>
    <w:p w14:paraId="1D0FAA47" w14:textId="77777777" w:rsidR="000F7459" w:rsidRPr="0083781F" w:rsidRDefault="00CF3E7C" w:rsidP="000F7459">
      <w:pPr>
        <w:pStyle w:val="BodyText2"/>
        <w:numPr>
          <w:ilvl w:val="0"/>
          <w:numId w:val="3"/>
        </w:numPr>
        <w:spacing w:after="0" w:line="240" w:lineRule="auto"/>
        <w:rPr>
          <w:rFonts w:ascii="Times New Roman" w:hAnsi="Times New Roman" w:cs="Times New Roman"/>
          <w:sz w:val="24"/>
          <w:szCs w:val="24"/>
        </w:rPr>
      </w:pPr>
      <w:r w:rsidRPr="0083781F">
        <w:rPr>
          <w:rFonts w:ascii="Times New Roman" w:hAnsi="Times New Roman" w:cs="Times New Roman"/>
          <w:sz w:val="24"/>
          <w:szCs w:val="24"/>
        </w:rPr>
        <w:t>The selected A/E should have previous experience in the design of renovation within Medical Facilities.  The A/E must provide documentation of at least two designs projects of this nature within Medical Facilities with references, names, and phone numbers with their SF330.</w:t>
      </w:r>
    </w:p>
    <w:p w14:paraId="1D0FAA48" w14:textId="77777777" w:rsidR="004F400B" w:rsidRPr="0083781F" w:rsidRDefault="00F003A7" w:rsidP="004F400B">
      <w:pPr>
        <w:pStyle w:val="ListParagraph"/>
        <w:rPr>
          <w:rFonts w:ascii="Times New Roman" w:hAnsi="Times New Roman" w:cs="Times New Roman"/>
          <w:sz w:val="24"/>
          <w:szCs w:val="24"/>
        </w:rPr>
      </w:pPr>
    </w:p>
    <w:p w14:paraId="1D0FAA49" w14:textId="77777777" w:rsidR="004F400B" w:rsidRPr="0083781F" w:rsidRDefault="00CF3E7C" w:rsidP="004240F2">
      <w:pPr>
        <w:pStyle w:val="ListParagraph"/>
        <w:numPr>
          <w:ilvl w:val="0"/>
          <w:numId w:val="1"/>
        </w:numPr>
        <w:rPr>
          <w:rFonts w:ascii="Times New Roman" w:hAnsi="Times New Roman" w:cs="Times New Roman"/>
          <w:sz w:val="24"/>
          <w:szCs w:val="24"/>
        </w:rPr>
      </w:pPr>
      <w:r w:rsidRPr="0083781F">
        <w:rPr>
          <w:rFonts w:ascii="Times New Roman" w:hAnsi="Times New Roman" w:cs="Times New Roman"/>
          <w:b/>
          <w:sz w:val="24"/>
          <w:szCs w:val="24"/>
        </w:rPr>
        <w:t>SUBMISSION CRITERIA/REQUIREMENTS</w:t>
      </w:r>
    </w:p>
    <w:p w14:paraId="1D0FAA4A" w14:textId="77777777" w:rsidR="00C93293" w:rsidRPr="0083781F" w:rsidRDefault="00CF3E7C" w:rsidP="0083358C">
      <w:pPr>
        <w:ind w:firstLine="540"/>
        <w:rPr>
          <w:rFonts w:ascii="Times New Roman" w:hAnsi="Times New Roman" w:cs="Times New Roman"/>
          <w:sz w:val="24"/>
          <w:szCs w:val="24"/>
        </w:rPr>
      </w:pPr>
      <w:r w:rsidRPr="0083781F">
        <w:rPr>
          <w:rFonts w:ascii="Times New Roman" w:hAnsi="Times New Roman" w:cs="Times New Roman"/>
          <w:sz w:val="24"/>
          <w:szCs w:val="24"/>
        </w:rPr>
        <w:t>Interested firms having the capability to perform this work must submit:</w:t>
      </w:r>
    </w:p>
    <w:p w14:paraId="1D0FAA4B" w14:textId="77777777" w:rsidR="00C93293" w:rsidRPr="0083781F" w:rsidRDefault="00CF3E7C" w:rsidP="0083358C">
      <w:pPr>
        <w:pStyle w:val="ListParagraph"/>
        <w:ind w:left="540"/>
        <w:rPr>
          <w:rFonts w:ascii="Times New Roman" w:hAnsi="Times New Roman" w:cs="Times New Roman"/>
          <w:b/>
          <w:sz w:val="24"/>
          <w:szCs w:val="24"/>
        </w:rPr>
      </w:pPr>
      <w:r w:rsidRPr="0083781F">
        <w:rPr>
          <w:rFonts w:ascii="Times New Roman" w:hAnsi="Times New Roman" w:cs="Times New Roman"/>
          <w:b/>
          <w:sz w:val="24"/>
          <w:szCs w:val="24"/>
        </w:rPr>
        <w:t xml:space="preserve">ONE (1) ELECTRONIC SF 330, </w:t>
      </w:r>
      <w:r w:rsidRPr="0083781F">
        <w:rPr>
          <w:rFonts w:ascii="Times New Roman" w:hAnsi="Times New Roman" w:cs="Times New Roman"/>
          <w:sz w:val="24"/>
          <w:szCs w:val="24"/>
        </w:rPr>
        <w:t xml:space="preserve">including Parts I and II, and attachments (if any) electronically to </w:t>
      </w:r>
      <w:hyperlink r:id="rId11" w:history="1">
        <w:r w:rsidRPr="0083781F">
          <w:rPr>
            <w:rStyle w:val="Hyperlink"/>
            <w:rFonts w:ascii="Times New Roman" w:hAnsi="Times New Roman" w:cs="Times New Roman"/>
            <w:sz w:val="24"/>
            <w:szCs w:val="24"/>
          </w:rPr>
          <w:t>chris.lashure@va.gov</w:t>
        </w:r>
      </w:hyperlink>
      <w:r w:rsidRPr="0083781F">
        <w:rPr>
          <w:rFonts w:ascii="Times New Roman" w:hAnsi="Times New Roman" w:cs="Times New Roman"/>
          <w:sz w:val="24"/>
          <w:szCs w:val="24"/>
        </w:rPr>
        <w:t xml:space="preserve"> no later than </w:t>
      </w:r>
      <w:r w:rsidRPr="0083781F">
        <w:rPr>
          <w:rFonts w:ascii="Times New Roman" w:hAnsi="Times New Roman" w:cs="Times New Roman"/>
          <w:b/>
          <w:sz w:val="24"/>
          <w:szCs w:val="24"/>
        </w:rPr>
        <w:t>3:00 PM, Eastern on March 23, 2018.</w:t>
      </w:r>
    </w:p>
    <w:p w14:paraId="1D0FAA4C" w14:textId="77777777" w:rsidR="00075CF8" w:rsidRPr="0083781F" w:rsidRDefault="00F003A7" w:rsidP="00075CF8">
      <w:pPr>
        <w:pStyle w:val="ListParagraph"/>
        <w:ind w:left="360"/>
        <w:rPr>
          <w:rFonts w:ascii="Times New Roman" w:hAnsi="Times New Roman" w:cs="Times New Roman"/>
          <w:b/>
          <w:sz w:val="24"/>
          <w:szCs w:val="24"/>
        </w:rPr>
      </w:pPr>
    </w:p>
    <w:p w14:paraId="1D0FAA4D" w14:textId="77777777" w:rsidR="00A50A91" w:rsidRPr="0083781F" w:rsidRDefault="00CF3E7C" w:rsidP="0083358C">
      <w:pPr>
        <w:pStyle w:val="ListParagraph"/>
        <w:ind w:left="540"/>
        <w:rPr>
          <w:rFonts w:ascii="Times New Roman" w:hAnsi="Times New Roman" w:cs="Times New Roman"/>
          <w:sz w:val="24"/>
          <w:szCs w:val="24"/>
        </w:rPr>
      </w:pPr>
      <w:r w:rsidRPr="0083781F">
        <w:rPr>
          <w:rFonts w:ascii="Times New Roman" w:hAnsi="Times New Roman" w:cs="Times New Roman"/>
          <w:sz w:val="24"/>
          <w:szCs w:val="24"/>
        </w:rPr>
        <w:t>All SF 330 submissions shall be clearly indicated in subject line, displaying the RFP number and project title (abbreviated and shortened is okay), Size limits of emails are limited to 5MB.  If more than one email is sent, please number emails in Subject line as “1 of 2, 2 of 2” etc.</w:t>
      </w:r>
    </w:p>
    <w:p w14:paraId="1D0FAA4E" w14:textId="77777777" w:rsidR="00075CF8" w:rsidRPr="0083781F" w:rsidRDefault="00F003A7" w:rsidP="00075CF8">
      <w:pPr>
        <w:pStyle w:val="ListParagraph"/>
        <w:ind w:left="360"/>
        <w:rPr>
          <w:rFonts w:ascii="Times New Roman" w:hAnsi="Times New Roman" w:cs="Times New Roman"/>
          <w:sz w:val="24"/>
          <w:szCs w:val="24"/>
        </w:rPr>
      </w:pPr>
    </w:p>
    <w:p w14:paraId="1D0FAA4F" w14:textId="42C19F94" w:rsidR="00A50A91" w:rsidRPr="0083781F" w:rsidRDefault="00CF3E7C" w:rsidP="0083358C">
      <w:pPr>
        <w:pStyle w:val="ListParagraph"/>
        <w:ind w:left="540"/>
        <w:rPr>
          <w:rFonts w:ascii="Times New Roman" w:hAnsi="Times New Roman" w:cs="Times New Roman"/>
          <w:b/>
          <w:sz w:val="24"/>
          <w:szCs w:val="24"/>
        </w:rPr>
      </w:pPr>
      <w:r w:rsidRPr="0083781F">
        <w:rPr>
          <w:rFonts w:ascii="Times New Roman" w:hAnsi="Times New Roman" w:cs="Times New Roman"/>
          <w:b/>
          <w:sz w:val="24"/>
          <w:szCs w:val="24"/>
        </w:rPr>
        <w:t xml:space="preserve">Example: </w:t>
      </w:r>
      <w:r w:rsidR="00F003A7">
        <w:rPr>
          <w:rFonts w:ascii="Times New Roman" w:hAnsi="Times New Roman" w:cs="Times New Roman"/>
          <w:b/>
          <w:sz w:val="24"/>
          <w:szCs w:val="24"/>
        </w:rPr>
        <w:t>SF 330 Submission, 36C24818R0359</w:t>
      </w:r>
      <w:bookmarkStart w:id="0" w:name="_GoBack"/>
      <w:bookmarkEnd w:id="0"/>
      <w:r w:rsidRPr="0083781F">
        <w:rPr>
          <w:rFonts w:ascii="Times New Roman" w:hAnsi="Times New Roman" w:cs="Times New Roman"/>
          <w:b/>
          <w:sz w:val="24"/>
          <w:szCs w:val="24"/>
        </w:rPr>
        <w:t xml:space="preserve"> – Renovate SPS Scope Room at the C.W. Bill Young VA Medical Center, Bay Pines, FL. </w:t>
      </w:r>
    </w:p>
    <w:p w14:paraId="1D0FAA50" w14:textId="77777777" w:rsidR="00075CF8" w:rsidRPr="0083781F" w:rsidRDefault="00F003A7" w:rsidP="00075CF8">
      <w:pPr>
        <w:pStyle w:val="ListParagraph"/>
        <w:ind w:left="360"/>
        <w:rPr>
          <w:rFonts w:ascii="Times New Roman" w:hAnsi="Times New Roman" w:cs="Times New Roman"/>
          <w:b/>
          <w:sz w:val="24"/>
          <w:szCs w:val="24"/>
        </w:rPr>
      </w:pPr>
    </w:p>
    <w:p w14:paraId="1D0FAA51" w14:textId="77777777" w:rsidR="00EA2C9E" w:rsidRPr="0083781F" w:rsidRDefault="00CF3E7C" w:rsidP="0083358C">
      <w:pPr>
        <w:pStyle w:val="ListParagraph"/>
        <w:ind w:left="540"/>
        <w:rPr>
          <w:rFonts w:ascii="Times New Roman" w:hAnsi="Times New Roman" w:cs="Times New Roman"/>
          <w:sz w:val="24"/>
          <w:szCs w:val="24"/>
        </w:rPr>
      </w:pPr>
      <w:r w:rsidRPr="0083781F">
        <w:rPr>
          <w:rFonts w:ascii="Times New Roman" w:hAnsi="Times New Roman" w:cs="Times New Roman"/>
          <w:sz w:val="24"/>
          <w:szCs w:val="24"/>
        </w:rPr>
        <w:t xml:space="preserve">SF 330 submissions received after March 23, 2018 will not be considered and will be handled IAW FAR 15.208(b).  </w:t>
      </w:r>
    </w:p>
    <w:p w14:paraId="1D0FAA52" w14:textId="77777777" w:rsidR="00075CF8" w:rsidRPr="0083781F" w:rsidRDefault="00F003A7" w:rsidP="00075CF8">
      <w:pPr>
        <w:pStyle w:val="ListParagraph"/>
        <w:ind w:left="360"/>
        <w:rPr>
          <w:rFonts w:ascii="Times New Roman" w:hAnsi="Times New Roman" w:cs="Times New Roman"/>
          <w:sz w:val="24"/>
          <w:szCs w:val="24"/>
        </w:rPr>
      </w:pPr>
    </w:p>
    <w:p w14:paraId="1D0FAA53" w14:textId="77777777" w:rsidR="00EA2C9E" w:rsidRPr="0083781F" w:rsidRDefault="00CF3E7C" w:rsidP="0083358C">
      <w:pPr>
        <w:pStyle w:val="ListParagraph"/>
        <w:ind w:left="540"/>
        <w:rPr>
          <w:rFonts w:ascii="Times New Roman" w:hAnsi="Times New Roman" w:cs="Times New Roman"/>
          <w:sz w:val="24"/>
          <w:szCs w:val="24"/>
        </w:rPr>
      </w:pPr>
      <w:r w:rsidRPr="0083781F">
        <w:rPr>
          <w:rFonts w:ascii="Times New Roman" w:hAnsi="Times New Roman" w:cs="Times New Roman"/>
          <w:sz w:val="24"/>
          <w:szCs w:val="24"/>
        </w:rPr>
        <w:t>All SF 330 submissions must include the following information either on the SF 330 or by accompanying document:</w:t>
      </w:r>
    </w:p>
    <w:p w14:paraId="1D0FAA54" w14:textId="77777777" w:rsidR="00EA2C9E" w:rsidRPr="0083781F" w:rsidRDefault="00CF3E7C" w:rsidP="004240F2">
      <w:pPr>
        <w:pStyle w:val="ListParagraph"/>
        <w:numPr>
          <w:ilvl w:val="2"/>
          <w:numId w:val="1"/>
        </w:numPr>
        <w:rPr>
          <w:rFonts w:ascii="Times New Roman" w:hAnsi="Times New Roman" w:cs="Times New Roman"/>
          <w:sz w:val="24"/>
          <w:szCs w:val="24"/>
        </w:rPr>
      </w:pPr>
      <w:r w:rsidRPr="0083781F">
        <w:rPr>
          <w:rFonts w:ascii="Times New Roman" w:hAnsi="Times New Roman" w:cs="Times New Roman"/>
          <w:sz w:val="24"/>
          <w:szCs w:val="24"/>
        </w:rPr>
        <w:lastRenderedPageBreak/>
        <w:t>Cage Code</w:t>
      </w:r>
    </w:p>
    <w:p w14:paraId="1D0FAA55" w14:textId="77777777" w:rsidR="000D60DE" w:rsidRPr="0083781F" w:rsidRDefault="00CF3E7C" w:rsidP="004240F2">
      <w:pPr>
        <w:pStyle w:val="ListParagraph"/>
        <w:numPr>
          <w:ilvl w:val="2"/>
          <w:numId w:val="1"/>
        </w:numPr>
        <w:rPr>
          <w:rFonts w:ascii="Times New Roman" w:hAnsi="Times New Roman" w:cs="Times New Roman"/>
          <w:sz w:val="24"/>
          <w:szCs w:val="24"/>
        </w:rPr>
      </w:pPr>
      <w:r w:rsidRPr="0083781F">
        <w:rPr>
          <w:rFonts w:ascii="Times New Roman" w:hAnsi="Times New Roman" w:cs="Times New Roman"/>
          <w:sz w:val="24"/>
          <w:szCs w:val="24"/>
        </w:rPr>
        <w:t>Dun &amp; Bradstreet Number</w:t>
      </w:r>
    </w:p>
    <w:p w14:paraId="1D0FAA56" w14:textId="77777777" w:rsidR="000D60DE" w:rsidRPr="0083781F" w:rsidRDefault="00CF3E7C" w:rsidP="004240F2">
      <w:pPr>
        <w:pStyle w:val="ListParagraph"/>
        <w:numPr>
          <w:ilvl w:val="2"/>
          <w:numId w:val="1"/>
        </w:numPr>
        <w:rPr>
          <w:rFonts w:ascii="Times New Roman" w:hAnsi="Times New Roman" w:cs="Times New Roman"/>
          <w:sz w:val="24"/>
          <w:szCs w:val="24"/>
        </w:rPr>
      </w:pPr>
      <w:r w:rsidRPr="0083781F">
        <w:rPr>
          <w:rFonts w:ascii="Times New Roman" w:hAnsi="Times New Roman" w:cs="Times New Roman"/>
          <w:sz w:val="24"/>
          <w:szCs w:val="24"/>
        </w:rPr>
        <w:t>Tax ID Number</w:t>
      </w:r>
    </w:p>
    <w:p w14:paraId="1D0FAA57" w14:textId="77777777" w:rsidR="000D60DE" w:rsidRPr="0083781F" w:rsidRDefault="00CF3E7C" w:rsidP="004240F2">
      <w:pPr>
        <w:pStyle w:val="ListParagraph"/>
        <w:numPr>
          <w:ilvl w:val="2"/>
          <w:numId w:val="1"/>
        </w:numPr>
        <w:rPr>
          <w:rFonts w:ascii="Times New Roman" w:hAnsi="Times New Roman" w:cs="Times New Roman"/>
          <w:sz w:val="24"/>
          <w:szCs w:val="24"/>
        </w:rPr>
      </w:pPr>
      <w:r w:rsidRPr="0083781F">
        <w:rPr>
          <w:rFonts w:ascii="Times New Roman" w:hAnsi="Times New Roman" w:cs="Times New Roman"/>
          <w:sz w:val="24"/>
          <w:szCs w:val="24"/>
        </w:rPr>
        <w:t>The Email address and Phone number of the Primary Point of Contact.</w:t>
      </w:r>
    </w:p>
    <w:p w14:paraId="1D0FAA58" w14:textId="77777777" w:rsidR="00404D87" w:rsidRPr="0083781F" w:rsidRDefault="00F003A7" w:rsidP="00404D87">
      <w:pPr>
        <w:pStyle w:val="ListParagraph"/>
        <w:rPr>
          <w:rFonts w:ascii="Times New Roman" w:hAnsi="Times New Roman" w:cs="Times New Roman"/>
          <w:sz w:val="24"/>
          <w:szCs w:val="24"/>
        </w:rPr>
      </w:pPr>
    </w:p>
    <w:p w14:paraId="1D0FAA59" w14:textId="77777777" w:rsidR="00404D87" w:rsidRPr="0083781F" w:rsidRDefault="00CF3E7C" w:rsidP="00B47828">
      <w:pPr>
        <w:ind w:left="540"/>
        <w:rPr>
          <w:rFonts w:ascii="Times New Roman" w:hAnsi="Times New Roman" w:cs="Times New Roman"/>
          <w:sz w:val="24"/>
          <w:szCs w:val="24"/>
        </w:rPr>
      </w:pPr>
      <w:r w:rsidRPr="0083781F">
        <w:rPr>
          <w:rFonts w:ascii="Times New Roman" w:hAnsi="Times New Roman" w:cs="Times New Roman"/>
          <w:b/>
          <w:sz w:val="24"/>
          <w:szCs w:val="24"/>
        </w:rPr>
        <w:t xml:space="preserve">REQUESTS FOR INFORMATION (RFI) ON THIS SOURCES SOUGHT NOTICE: </w:t>
      </w:r>
      <w:r w:rsidRPr="0083781F">
        <w:rPr>
          <w:rFonts w:ascii="Times New Roman" w:hAnsi="Times New Roman" w:cs="Times New Roman"/>
          <w:sz w:val="24"/>
          <w:szCs w:val="24"/>
        </w:rPr>
        <w:t xml:space="preserve">All RFIs shall be submitted to </w:t>
      </w:r>
      <w:hyperlink r:id="rId12" w:history="1">
        <w:r w:rsidRPr="0083781F">
          <w:rPr>
            <w:rStyle w:val="Hyperlink"/>
            <w:rFonts w:ascii="Times New Roman" w:hAnsi="Times New Roman" w:cs="Times New Roman"/>
            <w:sz w:val="24"/>
            <w:szCs w:val="24"/>
          </w:rPr>
          <w:t>chris.lashure@va.gov</w:t>
        </w:r>
      </w:hyperlink>
      <w:r w:rsidRPr="0083781F">
        <w:rPr>
          <w:rFonts w:ascii="Times New Roman" w:hAnsi="Times New Roman" w:cs="Times New Roman"/>
          <w:sz w:val="24"/>
          <w:szCs w:val="24"/>
        </w:rPr>
        <w:t>.  Phone inquiries will not be accepted.  RFI’s must be received no later than, 5:00 PM Eastern on March 2, 2018.</w:t>
      </w:r>
    </w:p>
    <w:p w14:paraId="1D0FAA5A" w14:textId="77777777" w:rsidR="000D60DE" w:rsidRPr="0083781F" w:rsidRDefault="00CF3E7C" w:rsidP="0083781F">
      <w:pPr>
        <w:pStyle w:val="ListParagraph"/>
        <w:ind w:left="480"/>
        <w:rPr>
          <w:rFonts w:ascii="Times New Roman" w:hAnsi="Times New Roman" w:cs="Times New Roman"/>
          <w:b/>
          <w:sz w:val="24"/>
          <w:szCs w:val="24"/>
        </w:rPr>
      </w:pPr>
      <w:r w:rsidRPr="0083781F">
        <w:rPr>
          <w:rFonts w:ascii="Times New Roman" w:hAnsi="Times New Roman" w:cs="Times New Roman"/>
          <w:sz w:val="24"/>
          <w:szCs w:val="24"/>
        </w:rPr>
        <w:t xml:space="preserve">The firm and/or principals representing the project </w:t>
      </w:r>
      <w:r w:rsidRPr="0083781F">
        <w:rPr>
          <w:rFonts w:ascii="Times New Roman" w:hAnsi="Times New Roman" w:cs="Times New Roman"/>
          <w:b/>
          <w:sz w:val="24"/>
          <w:szCs w:val="24"/>
        </w:rPr>
        <w:t xml:space="preserve">must be licensed in the State of Florida </w:t>
      </w:r>
      <w:r w:rsidRPr="0083781F">
        <w:rPr>
          <w:rFonts w:ascii="Times New Roman" w:hAnsi="Times New Roman" w:cs="Times New Roman"/>
          <w:sz w:val="24"/>
          <w:szCs w:val="24"/>
        </w:rPr>
        <w:t>IAW State law and must meet all licensing requirements to sign and seal drawings.</w:t>
      </w:r>
    </w:p>
    <w:p w14:paraId="1D0FAA5B" w14:textId="77777777" w:rsidR="004B3EE3" w:rsidRPr="0083781F" w:rsidRDefault="00F003A7" w:rsidP="004B3EE3">
      <w:pPr>
        <w:ind w:firstLine="540"/>
        <w:rPr>
          <w:rFonts w:ascii="Times New Roman" w:hAnsi="Times New Roman" w:cs="Times New Roman"/>
          <w:sz w:val="24"/>
          <w:szCs w:val="24"/>
        </w:rPr>
      </w:pPr>
    </w:p>
    <w:p w14:paraId="1D0FAA5C" w14:textId="77777777" w:rsidR="00171A3B" w:rsidRPr="0083781F" w:rsidRDefault="00CF3E7C" w:rsidP="004B3EE3">
      <w:pPr>
        <w:ind w:firstLine="540"/>
        <w:rPr>
          <w:rFonts w:ascii="Times New Roman" w:hAnsi="Times New Roman" w:cs="Times New Roman"/>
          <w:sz w:val="24"/>
          <w:szCs w:val="24"/>
        </w:rPr>
      </w:pPr>
      <w:r w:rsidRPr="0083781F">
        <w:rPr>
          <w:rFonts w:ascii="Times New Roman" w:hAnsi="Times New Roman" w:cs="Times New Roman"/>
          <w:sz w:val="24"/>
          <w:szCs w:val="24"/>
        </w:rPr>
        <w:t>Examples of information resources are:</w:t>
      </w:r>
    </w:p>
    <w:p w14:paraId="1D0FAA5D" w14:textId="77777777" w:rsidR="00404D87" w:rsidRPr="0083781F" w:rsidRDefault="00F003A7" w:rsidP="00404D87">
      <w:pPr>
        <w:pStyle w:val="ListParagraph"/>
        <w:ind w:left="360"/>
        <w:rPr>
          <w:rFonts w:ascii="Times New Roman" w:hAnsi="Times New Roman" w:cs="Times New Roman"/>
          <w:sz w:val="24"/>
          <w:szCs w:val="24"/>
        </w:rPr>
      </w:pPr>
    </w:p>
    <w:p w14:paraId="1D0FAA5E" w14:textId="77777777" w:rsidR="00171A3B" w:rsidRPr="0083781F" w:rsidRDefault="00F003A7" w:rsidP="00404D87">
      <w:pPr>
        <w:pStyle w:val="ListParagraph"/>
        <w:numPr>
          <w:ilvl w:val="0"/>
          <w:numId w:val="5"/>
        </w:numPr>
        <w:rPr>
          <w:rFonts w:ascii="Times New Roman" w:hAnsi="Times New Roman" w:cs="Times New Roman"/>
          <w:sz w:val="24"/>
          <w:szCs w:val="24"/>
        </w:rPr>
      </w:pPr>
      <w:hyperlink r:id="rId13" w:history="1">
        <w:r w:rsidR="00CF3E7C" w:rsidRPr="0083781F">
          <w:rPr>
            <w:rStyle w:val="Hyperlink"/>
            <w:rFonts w:ascii="Times New Roman" w:hAnsi="Times New Roman" w:cs="Times New Roman"/>
            <w:sz w:val="24"/>
            <w:szCs w:val="24"/>
          </w:rPr>
          <w:t>http://www.myfloridalicense.com/dppr/pro/division/servicesthatrequirealicense_architect.html</w:t>
        </w:r>
      </w:hyperlink>
    </w:p>
    <w:p w14:paraId="1D0FAA5F" w14:textId="77777777" w:rsidR="00603FD9" w:rsidRPr="0083781F" w:rsidRDefault="00F003A7" w:rsidP="00603FD9">
      <w:pPr>
        <w:pStyle w:val="ListParagraph"/>
        <w:rPr>
          <w:rFonts w:ascii="Times New Roman" w:hAnsi="Times New Roman" w:cs="Times New Roman"/>
          <w:sz w:val="24"/>
          <w:szCs w:val="24"/>
        </w:rPr>
      </w:pPr>
    </w:p>
    <w:p w14:paraId="1D0FAA60" w14:textId="77777777" w:rsidR="00734869" w:rsidRPr="0083781F" w:rsidRDefault="00CF3E7C" w:rsidP="00404D87">
      <w:pPr>
        <w:pStyle w:val="ListParagraph"/>
        <w:numPr>
          <w:ilvl w:val="0"/>
          <w:numId w:val="6"/>
        </w:numPr>
        <w:rPr>
          <w:rFonts w:ascii="Times New Roman" w:hAnsi="Times New Roman" w:cs="Times New Roman"/>
          <w:sz w:val="24"/>
          <w:szCs w:val="24"/>
        </w:rPr>
      </w:pPr>
      <w:r w:rsidRPr="0083781F">
        <w:rPr>
          <w:rFonts w:ascii="Times New Roman" w:hAnsi="Times New Roman" w:cs="Times New Roman"/>
          <w:sz w:val="24"/>
          <w:szCs w:val="24"/>
        </w:rPr>
        <w:t>Florida Professional Engineering Certificate of Authorization</w:t>
      </w:r>
    </w:p>
    <w:p w14:paraId="1D0FAA61" w14:textId="77777777" w:rsidR="00603FD9" w:rsidRPr="0083781F" w:rsidRDefault="00F003A7" w:rsidP="00603FD9">
      <w:pPr>
        <w:pStyle w:val="ListParagraph"/>
        <w:rPr>
          <w:rFonts w:ascii="Times New Roman" w:hAnsi="Times New Roman" w:cs="Times New Roman"/>
          <w:sz w:val="24"/>
          <w:szCs w:val="24"/>
        </w:rPr>
      </w:pPr>
    </w:p>
    <w:p w14:paraId="1D0FAA62" w14:textId="77777777" w:rsidR="00603FD9" w:rsidRPr="0083781F" w:rsidRDefault="00F003A7" w:rsidP="0083358C">
      <w:pPr>
        <w:pStyle w:val="ListParagraph"/>
        <w:numPr>
          <w:ilvl w:val="0"/>
          <w:numId w:val="6"/>
        </w:numPr>
        <w:rPr>
          <w:rFonts w:ascii="Times New Roman" w:hAnsi="Times New Roman" w:cs="Times New Roman"/>
          <w:sz w:val="24"/>
          <w:szCs w:val="24"/>
        </w:rPr>
      </w:pPr>
      <w:hyperlink r:id="rId14" w:history="1">
        <w:r w:rsidR="00CF3E7C" w:rsidRPr="0083781F">
          <w:rPr>
            <w:rStyle w:val="Hyperlink"/>
            <w:rFonts w:ascii="Times New Roman" w:hAnsi="Times New Roman" w:cs="Times New Roman"/>
            <w:sz w:val="24"/>
            <w:szCs w:val="24"/>
          </w:rPr>
          <w:t>http://www.fbpe.org/licensure/application-process/certificate-of-authorization-ca</w:t>
        </w:r>
      </w:hyperlink>
    </w:p>
    <w:p w14:paraId="1D0FAA63" w14:textId="77777777" w:rsidR="00603FD9" w:rsidRPr="0083781F" w:rsidRDefault="00F003A7" w:rsidP="00603FD9">
      <w:pPr>
        <w:pStyle w:val="ListParagraph"/>
        <w:rPr>
          <w:rFonts w:ascii="Times New Roman" w:hAnsi="Times New Roman" w:cs="Times New Roman"/>
          <w:sz w:val="24"/>
          <w:szCs w:val="24"/>
        </w:rPr>
      </w:pPr>
    </w:p>
    <w:p w14:paraId="1D0FAA64" w14:textId="77777777" w:rsidR="00603FD9" w:rsidRPr="0083781F" w:rsidRDefault="00CF3E7C" w:rsidP="00404D87">
      <w:pPr>
        <w:pStyle w:val="ListParagraph"/>
        <w:numPr>
          <w:ilvl w:val="0"/>
          <w:numId w:val="6"/>
        </w:numPr>
        <w:rPr>
          <w:rFonts w:ascii="Times New Roman" w:hAnsi="Times New Roman" w:cs="Times New Roman"/>
          <w:sz w:val="24"/>
          <w:szCs w:val="24"/>
        </w:rPr>
      </w:pPr>
      <w:r w:rsidRPr="0083781F">
        <w:rPr>
          <w:rFonts w:ascii="Times New Roman" w:hAnsi="Times New Roman" w:cs="Times New Roman"/>
          <w:sz w:val="24"/>
          <w:szCs w:val="24"/>
        </w:rPr>
        <w:t>NCARB rules for all States and PR/VI on architectural licensing</w:t>
      </w:r>
    </w:p>
    <w:p w14:paraId="1D0FAA65" w14:textId="77777777" w:rsidR="00603FD9" w:rsidRPr="0083781F" w:rsidRDefault="00F003A7" w:rsidP="00603FD9">
      <w:pPr>
        <w:rPr>
          <w:rFonts w:ascii="Times New Roman" w:hAnsi="Times New Roman" w:cs="Times New Roman"/>
          <w:sz w:val="24"/>
          <w:szCs w:val="24"/>
        </w:rPr>
      </w:pPr>
    </w:p>
    <w:p w14:paraId="1D0FAA66" w14:textId="77777777" w:rsidR="00603FD9" w:rsidRPr="0083781F" w:rsidRDefault="00CF3E7C" w:rsidP="004B3EE3">
      <w:pPr>
        <w:ind w:left="540"/>
        <w:rPr>
          <w:rFonts w:ascii="Times New Roman" w:hAnsi="Times New Roman" w:cs="Times New Roman"/>
          <w:b/>
          <w:sz w:val="24"/>
          <w:szCs w:val="24"/>
        </w:rPr>
      </w:pPr>
      <w:r w:rsidRPr="0083781F">
        <w:rPr>
          <w:rFonts w:ascii="Times New Roman" w:hAnsi="Times New Roman" w:cs="Times New Roman"/>
          <w:b/>
          <w:sz w:val="24"/>
          <w:szCs w:val="24"/>
        </w:rPr>
        <w:t>By responding to the Notice, you are acknowledging that your company meets the status requirements as a SDVOSB concern, as established by 38 CFR Part 74.</w:t>
      </w:r>
    </w:p>
    <w:p w14:paraId="1D0FAA67" w14:textId="77777777" w:rsidR="002A1B84" w:rsidRDefault="00F003A7">
      <w:pPr>
        <w:rPr>
          <w:rFonts w:ascii="Times New Roman" w:hAnsi="Times New Roman" w:cs="Times New Roman"/>
          <w:sz w:val="24"/>
          <w:szCs w:val="24"/>
        </w:rPr>
      </w:pPr>
    </w:p>
    <w:p w14:paraId="1D0FAA68" w14:textId="77777777" w:rsidR="009904DA" w:rsidRPr="005B2F22" w:rsidRDefault="00F003A7">
      <w:pPr>
        <w:rPr>
          <w:rFonts w:ascii="Times New Roman" w:hAnsi="Times New Roman" w:cs="Times New Roman"/>
          <w:sz w:val="24"/>
          <w:szCs w:val="24"/>
        </w:rPr>
      </w:pPr>
    </w:p>
    <w:sectPr w:rsidR="009904DA" w:rsidRPr="005B2F22">
      <w:footerReference w:type="default" r:id="rId15"/>
      <w:type w:val="continuous"/>
      <w:pgSz w:w="12240" w:h="15840"/>
      <w:pgMar w:top="1080" w:right="1440" w:bottom="1080" w:left="144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FAA72" w14:textId="77777777" w:rsidR="00A57C25" w:rsidRDefault="00CF3E7C">
      <w:pPr>
        <w:spacing w:after="0" w:line="240" w:lineRule="auto"/>
      </w:pPr>
      <w:r>
        <w:separator/>
      </w:r>
    </w:p>
  </w:endnote>
  <w:endnote w:type="continuationSeparator" w:id="0">
    <w:p w14:paraId="1D0FAA74" w14:textId="77777777" w:rsidR="00A57C25" w:rsidRDefault="00CF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AA6B" w14:textId="569DB2D1" w:rsidR="00CF3E7C" w:rsidRDefault="00CF3E7C" w:rsidP="00CF3E7C">
    <w:pPr>
      <w:pStyle w:val="Footer"/>
      <w:jc w:val="right"/>
      <w:rPr>
        <w:b w:val="0"/>
        <w:bCs w:val="0"/>
      </w:rPr>
    </w:pPr>
  </w:p>
  <w:p w14:paraId="1D0FAA6D" w14:textId="07E0D024" w:rsidR="005A2B73" w:rsidRDefault="005A2B73">
    <w:pPr>
      <w:pStyle w:val="Head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FAA6E" w14:textId="77777777" w:rsidR="00A57C25" w:rsidRDefault="00CF3E7C">
      <w:pPr>
        <w:spacing w:after="0" w:line="240" w:lineRule="auto"/>
      </w:pPr>
      <w:r>
        <w:separator/>
      </w:r>
    </w:p>
  </w:footnote>
  <w:footnote w:type="continuationSeparator" w:id="0">
    <w:p w14:paraId="1D0FAA70" w14:textId="77777777" w:rsidR="00A57C25" w:rsidRDefault="00CF3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42CC2"/>
    <w:multiLevelType w:val="multilevel"/>
    <w:tmpl w:val="983E0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05B2CC8"/>
    <w:multiLevelType w:val="multilevel"/>
    <w:tmpl w:val="9F48FD7C"/>
    <w:lvl w:ilvl="0">
      <w:start w:val="1"/>
      <w:numFmt w:val="decimal"/>
      <w:lvlText w:val="%1)"/>
      <w:lvlJc w:val="left"/>
      <w:pPr>
        <w:ind w:left="540" w:hanging="360"/>
      </w:pPr>
      <w:rPr>
        <w:rFonts w:ascii="Times New Roman" w:eastAsiaTheme="minorHAnsi" w:hAnsi="Times New Roman" w:cs="Times New Roman"/>
        <w:b/>
      </w:rPr>
    </w:lvl>
    <w:lvl w:ilvl="1">
      <w:start w:val="1"/>
      <w:numFmt w:val="upperLetter"/>
      <w:lvlText w:val="%2."/>
      <w:lvlJc w:val="left"/>
      <w:pPr>
        <w:ind w:left="900" w:hanging="360"/>
      </w:pPr>
      <w:rPr>
        <w:rFonts w:ascii="Times New Roman" w:eastAsia="Times New Roman" w:hAnsi="Times New Roman" w:cs="Times New Roman"/>
      </w:rPr>
    </w:lvl>
    <w:lvl w:ilvl="2">
      <w:start w:val="1"/>
      <w:numFmt w:val="lowerRoman"/>
      <w:lvlText w:val="(%3)"/>
      <w:lvlJc w:val="left"/>
      <w:pPr>
        <w:ind w:left="1260" w:hanging="360"/>
      </w:pPr>
      <w:rPr>
        <w:rFonts w:ascii="Times New Roman" w:eastAsia="Times New Roman" w:hAnsi="Times New Roman" w:cs="Times New Roman"/>
      </w:rPr>
    </w:lvl>
    <w:lvl w:ilvl="3">
      <w:start w:val="1"/>
      <w:numFmt w:val="decimal"/>
      <w:lvlText w:val="%4."/>
      <w:lvlJc w:val="left"/>
      <w:pPr>
        <w:ind w:left="1620" w:hanging="360"/>
      </w:pPr>
      <w:rPr>
        <w:rFonts w:ascii="Times New Roman" w:eastAsia="Times New Roman" w:hAnsi="Times New Roman" w:cs="Times New Roman"/>
        <w:b w:val="0"/>
      </w:rPr>
    </w:lvl>
    <w:lvl w:ilvl="4">
      <w:start w:val="1"/>
      <w:numFmt w:val="upperLetter"/>
      <w:lvlText w:val="%5."/>
      <w:lvlJc w:val="left"/>
      <w:pPr>
        <w:ind w:left="1980" w:hanging="360"/>
      </w:pPr>
      <w:rPr>
        <w:rFonts w:ascii="Times New Roman" w:eastAsia="Times New Roman" w:hAnsi="Times New Roman" w:cs="Times New Roman"/>
        <w:b w:val="0"/>
      </w:rPr>
    </w:lvl>
    <w:lvl w:ilvl="5">
      <w:start w:val="1"/>
      <w:numFmt w:val="decimal"/>
      <w:lvlText w:val="%6."/>
      <w:lvlJc w:val="left"/>
      <w:pPr>
        <w:ind w:left="2340" w:hanging="360"/>
      </w:pPr>
      <w:rPr>
        <w:rFonts w:ascii="Times New Roman" w:eastAsia="Times New Roman" w:hAnsi="Times New Roman" w:cs="Times New Roman"/>
      </w:rPr>
    </w:lvl>
    <w:lvl w:ilvl="6">
      <w:start w:val="1"/>
      <w:numFmt w:val="lowerRoman"/>
      <w:lvlText w:val="%7."/>
      <w:lvlJc w:val="left"/>
      <w:pPr>
        <w:ind w:left="2700" w:hanging="360"/>
      </w:pPr>
      <w:rPr>
        <w:rFonts w:ascii="Times New Roman" w:eastAsia="Times New Roman" w:hAnsi="Times New Roman" w:cs="Times New Roman"/>
      </w:rPr>
    </w:lvl>
    <w:lvl w:ilvl="7">
      <w:start w:val="1"/>
      <w:numFmt w:val="lowerRoman"/>
      <w:lvlText w:val="%8."/>
      <w:lvlJc w:val="left"/>
      <w:pPr>
        <w:ind w:left="3060" w:hanging="360"/>
      </w:pPr>
      <w:rPr>
        <w:rFonts w:ascii="Times New Roman" w:eastAsia="Times New Roman" w:hAnsi="Times New Roman" w:cs="Times New Roman"/>
      </w:rPr>
    </w:lvl>
    <w:lvl w:ilvl="8">
      <w:start w:val="1"/>
      <w:numFmt w:val="lowerRoman"/>
      <w:lvlText w:val="%9."/>
      <w:lvlJc w:val="left"/>
      <w:pPr>
        <w:ind w:left="3420" w:hanging="360"/>
      </w:pPr>
    </w:lvl>
  </w:abstractNum>
  <w:abstractNum w:abstractNumId="2" w15:restartNumberingAfterBreak="0">
    <w:nsid w:val="51DD4245"/>
    <w:multiLevelType w:val="hybridMultilevel"/>
    <w:tmpl w:val="2AE29282"/>
    <w:lvl w:ilvl="0" w:tplc="ACEE98E4">
      <w:start w:val="1"/>
      <w:numFmt w:val="lowerLetter"/>
      <w:lvlText w:val="%1."/>
      <w:lvlJc w:val="left"/>
      <w:pPr>
        <w:ind w:left="1080" w:hanging="360"/>
      </w:pPr>
    </w:lvl>
    <w:lvl w:ilvl="1" w:tplc="073AB4F8" w:tentative="1">
      <w:start w:val="1"/>
      <w:numFmt w:val="lowerLetter"/>
      <w:lvlText w:val="%2."/>
      <w:lvlJc w:val="left"/>
      <w:pPr>
        <w:ind w:left="1800" w:hanging="360"/>
      </w:pPr>
    </w:lvl>
    <w:lvl w:ilvl="2" w:tplc="37E81224" w:tentative="1">
      <w:start w:val="1"/>
      <w:numFmt w:val="lowerRoman"/>
      <w:lvlText w:val="%3."/>
      <w:lvlJc w:val="right"/>
      <w:pPr>
        <w:ind w:left="2520" w:hanging="180"/>
      </w:pPr>
    </w:lvl>
    <w:lvl w:ilvl="3" w:tplc="71D697F0" w:tentative="1">
      <w:start w:val="1"/>
      <w:numFmt w:val="decimal"/>
      <w:lvlText w:val="%4."/>
      <w:lvlJc w:val="left"/>
      <w:pPr>
        <w:ind w:left="3240" w:hanging="360"/>
      </w:pPr>
    </w:lvl>
    <w:lvl w:ilvl="4" w:tplc="5F8CFB14" w:tentative="1">
      <w:start w:val="1"/>
      <w:numFmt w:val="lowerLetter"/>
      <w:lvlText w:val="%5."/>
      <w:lvlJc w:val="left"/>
      <w:pPr>
        <w:ind w:left="3960" w:hanging="360"/>
      </w:pPr>
    </w:lvl>
    <w:lvl w:ilvl="5" w:tplc="E0BE585A" w:tentative="1">
      <w:start w:val="1"/>
      <w:numFmt w:val="lowerRoman"/>
      <w:lvlText w:val="%6."/>
      <w:lvlJc w:val="right"/>
      <w:pPr>
        <w:ind w:left="4680" w:hanging="180"/>
      </w:pPr>
    </w:lvl>
    <w:lvl w:ilvl="6" w:tplc="00C01C7E">
      <w:start w:val="1"/>
      <w:numFmt w:val="decimal"/>
      <w:lvlText w:val="%7."/>
      <w:lvlJc w:val="left"/>
      <w:pPr>
        <w:ind w:left="5400" w:hanging="360"/>
      </w:pPr>
    </w:lvl>
    <w:lvl w:ilvl="7" w:tplc="688C555C" w:tentative="1">
      <w:start w:val="1"/>
      <w:numFmt w:val="lowerLetter"/>
      <w:lvlText w:val="%8."/>
      <w:lvlJc w:val="left"/>
      <w:pPr>
        <w:ind w:left="6120" w:hanging="360"/>
      </w:pPr>
    </w:lvl>
    <w:lvl w:ilvl="8" w:tplc="084A83D8" w:tentative="1">
      <w:start w:val="1"/>
      <w:numFmt w:val="lowerRoman"/>
      <w:lvlText w:val="%9."/>
      <w:lvlJc w:val="right"/>
      <w:pPr>
        <w:ind w:left="6840" w:hanging="180"/>
      </w:pPr>
    </w:lvl>
  </w:abstractNum>
  <w:abstractNum w:abstractNumId="3" w15:restartNumberingAfterBreak="0">
    <w:nsid w:val="5F917A18"/>
    <w:multiLevelType w:val="hybridMultilevel"/>
    <w:tmpl w:val="6EDED494"/>
    <w:lvl w:ilvl="0" w:tplc="B24228F6">
      <w:start w:val="1"/>
      <w:numFmt w:val="bullet"/>
      <w:lvlText w:val=""/>
      <w:lvlJc w:val="left"/>
      <w:pPr>
        <w:ind w:left="1080" w:hanging="360"/>
      </w:pPr>
      <w:rPr>
        <w:rFonts w:ascii="Symbol" w:hAnsi="Symbol" w:hint="default"/>
      </w:rPr>
    </w:lvl>
    <w:lvl w:ilvl="1" w:tplc="CE5A0A7E" w:tentative="1">
      <w:start w:val="1"/>
      <w:numFmt w:val="bullet"/>
      <w:lvlText w:val="o"/>
      <w:lvlJc w:val="left"/>
      <w:pPr>
        <w:ind w:left="1800" w:hanging="360"/>
      </w:pPr>
      <w:rPr>
        <w:rFonts w:ascii="Courier New" w:hAnsi="Courier New" w:cs="Courier New" w:hint="default"/>
      </w:rPr>
    </w:lvl>
    <w:lvl w:ilvl="2" w:tplc="FFE47A08" w:tentative="1">
      <w:start w:val="1"/>
      <w:numFmt w:val="bullet"/>
      <w:lvlText w:val=""/>
      <w:lvlJc w:val="left"/>
      <w:pPr>
        <w:ind w:left="2520" w:hanging="360"/>
      </w:pPr>
      <w:rPr>
        <w:rFonts w:ascii="Wingdings" w:hAnsi="Wingdings" w:hint="default"/>
      </w:rPr>
    </w:lvl>
    <w:lvl w:ilvl="3" w:tplc="04BC0328" w:tentative="1">
      <w:start w:val="1"/>
      <w:numFmt w:val="bullet"/>
      <w:lvlText w:val=""/>
      <w:lvlJc w:val="left"/>
      <w:pPr>
        <w:ind w:left="3240" w:hanging="360"/>
      </w:pPr>
      <w:rPr>
        <w:rFonts w:ascii="Symbol" w:hAnsi="Symbol" w:hint="default"/>
      </w:rPr>
    </w:lvl>
    <w:lvl w:ilvl="4" w:tplc="696857C0" w:tentative="1">
      <w:start w:val="1"/>
      <w:numFmt w:val="bullet"/>
      <w:lvlText w:val="o"/>
      <w:lvlJc w:val="left"/>
      <w:pPr>
        <w:ind w:left="3960" w:hanging="360"/>
      </w:pPr>
      <w:rPr>
        <w:rFonts w:ascii="Courier New" w:hAnsi="Courier New" w:cs="Courier New" w:hint="default"/>
      </w:rPr>
    </w:lvl>
    <w:lvl w:ilvl="5" w:tplc="B344E622" w:tentative="1">
      <w:start w:val="1"/>
      <w:numFmt w:val="bullet"/>
      <w:lvlText w:val=""/>
      <w:lvlJc w:val="left"/>
      <w:pPr>
        <w:ind w:left="4680" w:hanging="360"/>
      </w:pPr>
      <w:rPr>
        <w:rFonts w:ascii="Wingdings" w:hAnsi="Wingdings" w:hint="default"/>
      </w:rPr>
    </w:lvl>
    <w:lvl w:ilvl="6" w:tplc="51546ACE" w:tentative="1">
      <w:start w:val="1"/>
      <w:numFmt w:val="bullet"/>
      <w:lvlText w:val=""/>
      <w:lvlJc w:val="left"/>
      <w:pPr>
        <w:ind w:left="5400" w:hanging="360"/>
      </w:pPr>
      <w:rPr>
        <w:rFonts w:ascii="Symbol" w:hAnsi="Symbol" w:hint="default"/>
      </w:rPr>
    </w:lvl>
    <w:lvl w:ilvl="7" w:tplc="BCA20DDE" w:tentative="1">
      <w:start w:val="1"/>
      <w:numFmt w:val="bullet"/>
      <w:lvlText w:val="o"/>
      <w:lvlJc w:val="left"/>
      <w:pPr>
        <w:ind w:left="6120" w:hanging="360"/>
      </w:pPr>
      <w:rPr>
        <w:rFonts w:ascii="Courier New" w:hAnsi="Courier New" w:cs="Courier New" w:hint="default"/>
      </w:rPr>
    </w:lvl>
    <w:lvl w:ilvl="8" w:tplc="6E10E22E" w:tentative="1">
      <w:start w:val="1"/>
      <w:numFmt w:val="bullet"/>
      <w:lvlText w:val=""/>
      <w:lvlJc w:val="left"/>
      <w:pPr>
        <w:ind w:left="6840" w:hanging="360"/>
      </w:pPr>
      <w:rPr>
        <w:rFonts w:ascii="Wingdings" w:hAnsi="Wingdings" w:hint="default"/>
      </w:rPr>
    </w:lvl>
  </w:abstractNum>
  <w:abstractNum w:abstractNumId="4" w15:restartNumberingAfterBreak="0">
    <w:nsid w:val="6C357A6F"/>
    <w:multiLevelType w:val="hybridMultilevel"/>
    <w:tmpl w:val="CCE033AC"/>
    <w:lvl w:ilvl="0" w:tplc="91004EA0">
      <w:start w:val="1"/>
      <w:numFmt w:val="bullet"/>
      <w:lvlText w:val=""/>
      <w:lvlJc w:val="left"/>
      <w:pPr>
        <w:ind w:left="1080" w:hanging="360"/>
      </w:pPr>
      <w:rPr>
        <w:rFonts w:ascii="Symbol" w:hAnsi="Symbol" w:hint="default"/>
      </w:rPr>
    </w:lvl>
    <w:lvl w:ilvl="1" w:tplc="C34246B8">
      <w:start w:val="1"/>
      <w:numFmt w:val="bullet"/>
      <w:lvlText w:val="o"/>
      <w:lvlJc w:val="left"/>
      <w:pPr>
        <w:ind w:left="1800" w:hanging="360"/>
      </w:pPr>
      <w:rPr>
        <w:rFonts w:ascii="Courier New" w:hAnsi="Courier New" w:cs="Courier New" w:hint="default"/>
      </w:rPr>
    </w:lvl>
    <w:lvl w:ilvl="2" w:tplc="63E490C8" w:tentative="1">
      <w:start w:val="1"/>
      <w:numFmt w:val="bullet"/>
      <w:lvlText w:val=""/>
      <w:lvlJc w:val="left"/>
      <w:pPr>
        <w:ind w:left="2520" w:hanging="360"/>
      </w:pPr>
      <w:rPr>
        <w:rFonts w:ascii="Wingdings" w:hAnsi="Wingdings" w:hint="default"/>
      </w:rPr>
    </w:lvl>
    <w:lvl w:ilvl="3" w:tplc="BCBACD22" w:tentative="1">
      <w:start w:val="1"/>
      <w:numFmt w:val="bullet"/>
      <w:lvlText w:val=""/>
      <w:lvlJc w:val="left"/>
      <w:pPr>
        <w:ind w:left="3240" w:hanging="360"/>
      </w:pPr>
      <w:rPr>
        <w:rFonts w:ascii="Symbol" w:hAnsi="Symbol" w:hint="default"/>
      </w:rPr>
    </w:lvl>
    <w:lvl w:ilvl="4" w:tplc="38A6BB2E" w:tentative="1">
      <w:start w:val="1"/>
      <w:numFmt w:val="bullet"/>
      <w:lvlText w:val="o"/>
      <w:lvlJc w:val="left"/>
      <w:pPr>
        <w:ind w:left="3960" w:hanging="360"/>
      </w:pPr>
      <w:rPr>
        <w:rFonts w:ascii="Courier New" w:hAnsi="Courier New" w:cs="Courier New" w:hint="default"/>
      </w:rPr>
    </w:lvl>
    <w:lvl w:ilvl="5" w:tplc="81D68918" w:tentative="1">
      <w:start w:val="1"/>
      <w:numFmt w:val="bullet"/>
      <w:lvlText w:val=""/>
      <w:lvlJc w:val="left"/>
      <w:pPr>
        <w:ind w:left="4680" w:hanging="360"/>
      </w:pPr>
      <w:rPr>
        <w:rFonts w:ascii="Wingdings" w:hAnsi="Wingdings" w:hint="default"/>
      </w:rPr>
    </w:lvl>
    <w:lvl w:ilvl="6" w:tplc="F4FAE6EA" w:tentative="1">
      <w:start w:val="1"/>
      <w:numFmt w:val="bullet"/>
      <w:lvlText w:val=""/>
      <w:lvlJc w:val="left"/>
      <w:pPr>
        <w:ind w:left="5400" w:hanging="360"/>
      </w:pPr>
      <w:rPr>
        <w:rFonts w:ascii="Symbol" w:hAnsi="Symbol" w:hint="default"/>
      </w:rPr>
    </w:lvl>
    <w:lvl w:ilvl="7" w:tplc="65C83DB4" w:tentative="1">
      <w:start w:val="1"/>
      <w:numFmt w:val="bullet"/>
      <w:lvlText w:val="o"/>
      <w:lvlJc w:val="left"/>
      <w:pPr>
        <w:ind w:left="6120" w:hanging="360"/>
      </w:pPr>
      <w:rPr>
        <w:rFonts w:ascii="Courier New" w:hAnsi="Courier New" w:cs="Courier New" w:hint="default"/>
      </w:rPr>
    </w:lvl>
    <w:lvl w:ilvl="8" w:tplc="6D167F46" w:tentative="1">
      <w:start w:val="1"/>
      <w:numFmt w:val="bullet"/>
      <w:lvlText w:val=""/>
      <w:lvlJc w:val="left"/>
      <w:pPr>
        <w:ind w:left="6840" w:hanging="360"/>
      </w:pPr>
      <w:rPr>
        <w:rFonts w:ascii="Wingdings" w:hAnsi="Wingdings" w:hint="default"/>
      </w:rPr>
    </w:lvl>
  </w:abstractNum>
  <w:abstractNum w:abstractNumId="5" w15:restartNumberingAfterBreak="0">
    <w:nsid w:val="6E894C0E"/>
    <w:multiLevelType w:val="hybridMultilevel"/>
    <w:tmpl w:val="E00850EA"/>
    <w:lvl w:ilvl="0" w:tplc="5C94FBDE">
      <w:start w:val="1"/>
      <w:numFmt w:val="decimal"/>
      <w:lvlText w:val="%1."/>
      <w:lvlJc w:val="left"/>
      <w:pPr>
        <w:ind w:left="1080" w:hanging="360"/>
      </w:pPr>
      <w:rPr>
        <w:rFonts w:ascii="Courier New" w:hAnsi="Courier New" w:cs="Courier New" w:hint="default"/>
        <w:sz w:val="20"/>
        <w:szCs w:val="20"/>
      </w:rPr>
    </w:lvl>
    <w:lvl w:ilvl="1" w:tplc="20D29B62">
      <w:start w:val="1"/>
      <w:numFmt w:val="lowerLetter"/>
      <w:lvlText w:val="%2."/>
      <w:lvlJc w:val="left"/>
      <w:pPr>
        <w:ind w:left="1800" w:hanging="360"/>
      </w:pPr>
    </w:lvl>
    <w:lvl w:ilvl="2" w:tplc="80629D70">
      <w:start w:val="1"/>
      <w:numFmt w:val="lowerRoman"/>
      <w:lvlText w:val="%3."/>
      <w:lvlJc w:val="right"/>
      <w:pPr>
        <w:ind w:left="2520" w:hanging="180"/>
      </w:pPr>
    </w:lvl>
    <w:lvl w:ilvl="3" w:tplc="42AABFF0">
      <w:start w:val="1"/>
      <w:numFmt w:val="decimal"/>
      <w:lvlText w:val="%4."/>
      <w:lvlJc w:val="left"/>
      <w:pPr>
        <w:ind w:left="3240" w:hanging="360"/>
      </w:pPr>
    </w:lvl>
    <w:lvl w:ilvl="4" w:tplc="D4986DC0" w:tentative="1">
      <w:start w:val="1"/>
      <w:numFmt w:val="lowerLetter"/>
      <w:lvlText w:val="%5."/>
      <w:lvlJc w:val="left"/>
      <w:pPr>
        <w:ind w:left="3960" w:hanging="360"/>
      </w:pPr>
    </w:lvl>
    <w:lvl w:ilvl="5" w:tplc="01E89654" w:tentative="1">
      <w:start w:val="1"/>
      <w:numFmt w:val="lowerRoman"/>
      <w:lvlText w:val="%6."/>
      <w:lvlJc w:val="right"/>
      <w:pPr>
        <w:ind w:left="4680" w:hanging="180"/>
      </w:pPr>
    </w:lvl>
    <w:lvl w:ilvl="6" w:tplc="B6429F6C" w:tentative="1">
      <w:start w:val="1"/>
      <w:numFmt w:val="decimal"/>
      <w:lvlText w:val="%7."/>
      <w:lvlJc w:val="left"/>
      <w:pPr>
        <w:ind w:left="5400" w:hanging="360"/>
      </w:pPr>
    </w:lvl>
    <w:lvl w:ilvl="7" w:tplc="5D9A6566" w:tentative="1">
      <w:start w:val="1"/>
      <w:numFmt w:val="lowerLetter"/>
      <w:lvlText w:val="%8."/>
      <w:lvlJc w:val="left"/>
      <w:pPr>
        <w:ind w:left="6120" w:hanging="360"/>
      </w:pPr>
    </w:lvl>
    <w:lvl w:ilvl="8" w:tplc="8A3C8F0A" w:tentative="1">
      <w:start w:val="1"/>
      <w:numFmt w:val="lowerRoman"/>
      <w:lvlText w:val="%9."/>
      <w:lvlJc w:val="right"/>
      <w:pPr>
        <w:ind w:left="6840" w:hanging="180"/>
      </w:pPr>
    </w:lvl>
  </w:abstractNum>
  <w:abstractNum w:abstractNumId="6" w15:restartNumberingAfterBreak="0">
    <w:nsid w:val="6E894C0F"/>
    <w:multiLevelType w:val="hybridMultilevel"/>
    <w:tmpl w:val="6E894C0F"/>
    <w:lvl w:ilvl="0" w:tplc="FFE48122">
      <w:start w:val="1"/>
      <w:numFmt w:val="decimal"/>
      <w:pStyle w:val="Indent1"/>
      <w:lvlText w:val="%1."/>
      <w:lvlJc w:val="left"/>
      <w:pPr>
        <w:tabs>
          <w:tab w:val="num" w:pos="720"/>
        </w:tabs>
        <w:ind w:left="720" w:hanging="720"/>
      </w:pPr>
    </w:lvl>
    <w:lvl w:ilvl="1" w:tplc="5F78EF8E">
      <w:start w:val="1"/>
      <w:numFmt w:val="decimal"/>
      <w:pStyle w:val="Indent11"/>
      <w:lvlText w:val="%2."/>
      <w:lvlJc w:val="left"/>
      <w:pPr>
        <w:tabs>
          <w:tab w:val="num" w:pos="1440"/>
        </w:tabs>
        <w:ind w:left="1440" w:hanging="720"/>
      </w:pPr>
    </w:lvl>
    <w:lvl w:ilvl="2" w:tplc="CC58C002">
      <w:start w:val="1"/>
      <w:numFmt w:val="decimal"/>
      <w:pStyle w:val="Indent111"/>
      <w:lvlText w:val="%3."/>
      <w:lvlJc w:val="left"/>
      <w:pPr>
        <w:tabs>
          <w:tab w:val="num" w:pos="2160"/>
        </w:tabs>
        <w:ind w:left="2160" w:hanging="720"/>
      </w:pPr>
    </w:lvl>
    <w:lvl w:ilvl="3" w:tplc="8918C12E">
      <w:start w:val="1"/>
      <w:numFmt w:val="decimal"/>
      <w:pStyle w:val="Indent1111"/>
      <w:lvlText w:val="%4."/>
      <w:lvlJc w:val="left"/>
      <w:pPr>
        <w:tabs>
          <w:tab w:val="num" w:pos="2880"/>
        </w:tabs>
        <w:ind w:left="2880" w:hanging="720"/>
      </w:pPr>
    </w:lvl>
    <w:lvl w:ilvl="4" w:tplc="7A36EBB0">
      <w:start w:val="1"/>
      <w:numFmt w:val="decimal"/>
      <w:lvlText w:val="%5."/>
      <w:lvlJc w:val="left"/>
      <w:pPr>
        <w:tabs>
          <w:tab w:val="num" w:pos="3600"/>
        </w:tabs>
        <w:ind w:left="3600" w:hanging="720"/>
      </w:pPr>
    </w:lvl>
    <w:lvl w:ilvl="5" w:tplc="585C21BA">
      <w:start w:val="1"/>
      <w:numFmt w:val="decimal"/>
      <w:lvlText w:val="%6."/>
      <w:lvlJc w:val="left"/>
      <w:pPr>
        <w:tabs>
          <w:tab w:val="num" w:pos="4320"/>
        </w:tabs>
        <w:ind w:left="4320" w:hanging="720"/>
      </w:pPr>
    </w:lvl>
    <w:lvl w:ilvl="6" w:tplc="35F67A3C">
      <w:start w:val="1"/>
      <w:numFmt w:val="decimal"/>
      <w:lvlText w:val="%7."/>
      <w:lvlJc w:val="left"/>
      <w:pPr>
        <w:tabs>
          <w:tab w:val="num" w:pos="5040"/>
        </w:tabs>
        <w:ind w:left="5040" w:hanging="720"/>
      </w:pPr>
    </w:lvl>
    <w:lvl w:ilvl="7" w:tplc="B16C1F74">
      <w:start w:val="1"/>
      <w:numFmt w:val="decimal"/>
      <w:lvlText w:val="%8."/>
      <w:lvlJc w:val="left"/>
      <w:pPr>
        <w:tabs>
          <w:tab w:val="num" w:pos="5760"/>
        </w:tabs>
        <w:ind w:left="5760" w:hanging="720"/>
      </w:pPr>
    </w:lvl>
    <w:lvl w:ilvl="8" w:tplc="029ED712">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2B73"/>
    <w:rsid w:val="005A2B73"/>
    <w:rsid w:val="00A57C25"/>
    <w:rsid w:val="00CF3E7C"/>
    <w:rsid w:val="00F0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32" type="connector" idref="#_x0000_s1026"/>
        <o:r id="V:Rule33" type="connector" idref="#_x0000_s1055"/>
        <o:r id="V:Rule34" type="connector" idref="#_x0000_s1028"/>
        <o:r id="V:Rule35" type="connector" idref="#_x0000_s1056"/>
        <o:r id="V:Rule36" type="connector" idref="#_x0000_s1027"/>
        <o:r id="V:Rule37" type="connector" idref="#_x0000_s1054"/>
        <o:r id="V:Rule38" type="connector" idref="#_x0000_s1032"/>
        <o:r id="V:Rule39" type="connector" idref="#_x0000_s1043"/>
        <o:r id="V:Rule40" type="connector" idref="#_x0000_s1031"/>
        <o:r id="V:Rule41" type="connector" idref="#_x0000_s1044"/>
        <o:r id="V:Rule42" type="connector" idref="#_x0000_s1053"/>
        <o:r id="V:Rule43" type="connector" idref="#_x0000_s1029"/>
        <o:r id="V:Rule44" type="connector" idref="#_x0000_s1030"/>
        <o:r id="V:Rule45" type="connector" idref="#_x0000_s1035"/>
        <o:r id="V:Rule46" type="connector" idref="#_x0000_s1046"/>
        <o:r id="V:Rule47" type="connector" idref="#_x0000_s1045"/>
        <o:r id="V:Rule48" type="connector" idref="#_x0000_s1036"/>
        <o:r id="V:Rule49" type="connector" idref="#_x0000_s1047"/>
        <o:r id="V:Rule50" type="connector" idref="#_x0000_s1038"/>
        <o:r id="V:Rule51" type="connector" idref="#_x0000_s1037"/>
        <o:r id="V:Rule52" type="connector" idref="#_x0000_s1048"/>
        <o:r id="V:Rule53" type="connector" idref="#_x0000_s1051"/>
        <o:r id="V:Rule54" type="connector" idref="#_x0000_s1042"/>
        <o:r id="V:Rule55" type="connector" idref="#_x0000_s1033"/>
        <o:r id="V:Rule56" type="connector" idref="#_x0000_s1041"/>
        <o:r id="V:Rule57" type="connector" idref="#_x0000_s1034"/>
        <o:r id="V:Rule58" type="connector" idref="#_x0000_s1052"/>
        <o:r id="V:Rule59" type="connector" idref="#_x0000_s1039"/>
        <o:r id="V:Rule60" type="connector" idref="#_x0000_s1050"/>
        <o:r id="V:Rule61" type="connector" idref="#_x0000_s1049"/>
        <o:r id="V:Rule62" type="connector" idref="#_x0000_s1040"/>
      </o:rules>
    </o:shapelayout>
  </w:shapeDefaults>
  <w:decimalSymbol w:val="."/>
  <w:listSeparator w:val=","/>
  <w14:docId w14:val="1D0FAA02"/>
  <w15:docId w15:val="{48713079-438F-4391-B64F-F2CDF104066B}"/>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C57C2F"/>
    <w:rPr>
      <w:color w:val="0000FF" w:themeColor="hyperlink"/>
      <w:u w:val="single"/>
    </w:rPr>
  </w:style>
  <w:style w:type="character" w:customStyle="1" w:styleId="UnresolvedMention">
    <w:name w:val="Unresolved Mention"/>
    <w:basedOn w:val="DefaultParagraphFont"/>
    <w:uiPriority w:val="99"/>
    <w:semiHidden/>
    <w:unhideWhenUsed/>
    <w:rsid w:val="00C57C2F"/>
    <w:rPr>
      <w:color w:val="808080"/>
      <w:shd w:val="clear" w:color="auto" w:fill="E6E6E6"/>
    </w:rPr>
  </w:style>
  <w:style w:type="paragraph" w:styleId="BodyTextIndent">
    <w:name w:val="Body Text Indent"/>
    <w:basedOn w:val="Normal"/>
    <w:link w:val="BodyTextIndentChar"/>
    <w:rsid w:val="00371947"/>
    <w:pPr>
      <w:tabs>
        <w:tab w:val="left" w:pos="450"/>
        <w:tab w:val="left" w:pos="1080"/>
      </w:tabs>
      <w:spacing w:after="0" w:line="240" w:lineRule="auto"/>
      <w:ind w:left="720"/>
      <w:jc w:val="both"/>
    </w:pPr>
    <w:rPr>
      <w:rFonts w:ascii="Arial" w:eastAsia="Times New Roman" w:hAnsi="Arial" w:cs="Arial"/>
      <w:szCs w:val="20"/>
    </w:rPr>
  </w:style>
  <w:style w:type="character" w:customStyle="1" w:styleId="BodyTextIndentChar">
    <w:name w:val="Body Text Indent Char"/>
    <w:basedOn w:val="DefaultParagraphFont"/>
    <w:link w:val="BodyTextIndent"/>
    <w:rsid w:val="00371947"/>
    <w:rPr>
      <w:rFonts w:ascii="Arial" w:eastAsia="Times New Roman" w:hAnsi="Arial" w:cs="Arial"/>
      <w:szCs w:val="20"/>
    </w:rPr>
  </w:style>
  <w:style w:type="paragraph" w:customStyle="1" w:styleId="Indent11">
    <w:name w:val="Indent 1.1"/>
    <w:basedOn w:val="Normal"/>
    <w:rsid w:val="00371947"/>
    <w:pPr>
      <w:numPr>
        <w:ilvl w:val="1"/>
        <w:numId w:val="7"/>
      </w:numPr>
      <w:suppressAutoHyphens/>
      <w:spacing w:after="120" w:line="240" w:lineRule="auto"/>
      <w:ind w:right="144"/>
    </w:pPr>
    <w:rPr>
      <w:rFonts w:ascii="CG Times" w:eastAsia="Times New Roman" w:hAnsi="CG Times" w:cs="Times New Roman"/>
      <w:sz w:val="24"/>
      <w:szCs w:val="20"/>
    </w:rPr>
  </w:style>
  <w:style w:type="paragraph" w:customStyle="1" w:styleId="Indent111">
    <w:name w:val="Indent 1.1.1"/>
    <w:basedOn w:val="Indent11"/>
    <w:rsid w:val="00371947"/>
    <w:pPr>
      <w:numPr>
        <w:ilvl w:val="2"/>
      </w:numPr>
    </w:pPr>
  </w:style>
  <w:style w:type="paragraph" w:customStyle="1" w:styleId="Indent1111">
    <w:name w:val="Indent 1.1.1.1"/>
    <w:basedOn w:val="Indent111"/>
    <w:rsid w:val="00371947"/>
    <w:pPr>
      <w:numPr>
        <w:ilvl w:val="3"/>
      </w:numPr>
    </w:pPr>
  </w:style>
  <w:style w:type="paragraph" w:customStyle="1" w:styleId="Indent1">
    <w:name w:val="Indent 1."/>
    <w:basedOn w:val="Normal"/>
    <w:next w:val="Indent11"/>
    <w:rsid w:val="00371947"/>
    <w:pPr>
      <w:numPr>
        <w:numId w:val="7"/>
      </w:numPr>
      <w:suppressAutoHyphens/>
      <w:spacing w:after="120" w:line="240" w:lineRule="auto"/>
      <w:ind w:right="144"/>
    </w:pPr>
    <w:rPr>
      <w:rFonts w:ascii="CG Times" w:eastAsia="Times New Roman" w:hAnsi="CG Times" w:cs="Times New Roman"/>
      <w:b/>
      <w:bCs/>
      <w:sz w:val="24"/>
      <w:szCs w:val="20"/>
    </w:rPr>
  </w:style>
  <w:style w:type="paragraph" w:styleId="BodyText">
    <w:name w:val="Body Text"/>
    <w:basedOn w:val="Normal"/>
    <w:link w:val="BodyTextChar"/>
    <w:uiPriority w:val="99"/>
    <w:semiHidden/>
    <w:unhideWhenUsed/>
    <w:rsid w:val="00A251BD"/>
    <w:pPr>
      <w:spacing w:after="120"/>
    </w:pPr>
  </w:style>
  <w:style w:type="character" w:customStyle="1" w:styleId="BodyTextChar">
    <w:name w:val="Body Text Char"/>
    <w:basedOn w:val="DefaultParagraphFont"/>
    <w:link w:val="BodyText"/>
    <w:uiPriority w:val="99"/>
    <w:semiHidden/>
    <w:rsid w:val="00A251BD"/>
  </w:style>
  <w:style w:type="paragraph" w:styleId="BodyText2">
    <w:name w:val="Body Text 2"/>
    <w:basedOn w:val="Normal"/>
    <w:link w:val="BodyText2Char"/>
    <w:uiPriority w:val="99"/>
    <w:semiHidden/>
    <w:unhideWhenUsed/>
    <w:rsid w:val="000F7459"/>
    <w:pPr>
      <w:spacing w:after="120" w:line="480" w:lineRule="auto"/>
    </w:pPr>
  </w:style>
  <w:style w:type="character" w:customStyle="1" w:styleId="BodyText2Char">
    <w:name w:val="Body Text 2 Char"/>
    <w:basedOn w:val="DefaultParagraphFont"/>
    <w:link w:val="BodyText2"/>
    <w:uiPriority w:val="99"/>
    <w:semiHidden/>
    <w:rsid w:val="000F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hyperlink" Target="http://www.myfloridalicense.com/dppr/pro/division/servicesthatrequirealicense_architect.html" TargetMode="External"/><Relationship Id="rId3" Type="http://schemas.openxmlformats.org/officeDocument/2006/relationships/settings" Target="settings.xml"/><Relationship Id="rId7" Type="http://schemas.openxmlformats.org/officeDocument/2006/relationships/hyperlink" Target="http://www.vip.vetbiz.gov" TargetMode="External"/><Relationship Id="rId12" Type="http://schemas.openxmlformats.org/officeDocument/2006/relationships/hyperlink" Target="mailto:chris.lashure@v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lashure@v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pquest.com" TargetMode="External"/><Relationship Id="rId4" Type="http://schemas.openxmlformats.org/officeDocument/2006/relationships/webSettings" Target="webSettings.xml"/><Relationship Id="rId9" Type="http://schemas.openxmlformats.org/officeDocument/2006/relationships/hyperlink" Target="http://www.cfm.va.gov/til/spec.asp" TargetMode="External"/><Relationship Id="rId14" Type="http://schemas.openxmlformats.org/officeDocument/2006/relationships/hyperlink" Target="http://www.fbpe.org/licensure/application-process/certificate-of-authoriz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2136</Words>
  <Characters>12179</Characters>
  <Application>Microsoft Office Word</Application>
  <DocSecurity>0</DocSecurity>
  <Lines>101</Lines>
  <Paragraphs>28</Paragraphs>
  <ScaleCrop>false</ScaleCrop>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LaShure, Chris</cp:lastModifiedBy>
  <cp:revision>3</cp:revision>
  <dcterms:created xsi:type="dcterms:W3CDTF">2018-02-09T04:29:00Z</dcterms:created>
  <dcterms:modified xsi:type="dcterms:W3CDTF">2018-02-09T04:48:00Z</dcterms:modified>
</cp:coreProperties>
</file>