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48091A" w14:textId="0F451411" w:rsidR="00A50405" w:rsidRPr="00C5397F" w:rsidRDefault="00A50405" w:rsidP="00A50405">
      <w:pPr>
        <w:ind w:left="720" w:hanging="720"/>
        <w:rPr>
          <w:rFonts w:ascii="Arial" w:hAnsi="Arial" w:cs="Arial"/>
          <w:b/>
          <w:color w:val="0070C0"/>
          <w:sz w:val="24"/>
          <w:szCs w:val="24"/>
        </w:rPr>
      </w:pPr>
      <w:bookmarkStart w:id="0" w:name="_GoBack"/>
      <w:bookmarkEnd w:id="0"/>
      <w:r w:rsidRPr="00C5397F">
        <w:rPr>
          <w:rFonts w:ascii="Arial" w:hAnsi="Arial" w:cs="Arial"/>
          <w:b/>
          <w:color w:val="0070C0"/>
          <w:sz w:val="24"/>
          <w:szCs w:val="24"/>
        </w:rPr>
        <w:t xml:space="preserve">SECTION </w:t>
      </w:r>
      <w:r w:rsidR="00974859">
        <w:rPr>
          <w:rFonts w:ascii="Arial" w:hAnsi="Arial" w:cs="Arial"/>
          <w:b/>
          <w:color w:val="0070C0"/>
          <w:sz w:val="24"/>
          <w:szCs w:val="24"/>
        </w:rPr>
        <w:t>D</w:t>
      </w:r>
      <w:r w:rsidRPr="00C5397F">
        <w:rPr>
          <w:rFonts w:ascii="Arial" w:hAnsi="Arial" w:cs="Arial"/>
          <w:b/>
          <w:color w:val="0070C0"/>
          <w:sz w:val="24"/>
          <w:szCs w:val="24"/>
        </w:rPr>
        <w:t xml:space="preserve"> - CONTRACT CLAUSES</w:t>
      </w:r>
    </w:p>
    <w:p w14:paraId="0C92233C" w14:textId="3AE41C9B" w:rsidR="00A50405" w:rsidRPr="00C5397F" w:rsidRDefault="00BF0BA9" w:rsidP="00A50405">
      <w:pPr>
        <w:rPr>
          <w:rFonts w:ascii="Arial" w:hAnsi="Arial" w:cs="Arial"/>
          <w:b/>
          <w:color w:val="0070C0"/>
          <w:sz w:val="24"/>
          <w:szCs w:val="24"/>
        </w:rPr>
      </w:pPr>
      <w:r>
        <w:rPr>
          <w:rFonts w:ascii="Arial" w:hAnsi="Arial" w:cs="Arial"/>
          <w:b/>
          <w:color w:val="0070C0"/>
          <w:sz w:val="24"/>
          <w:szCs w:val="24"/>
        </w:rPr>
        <w:t>D</w:t>
      </w:r>
      <w:r w:rsidR="00A50405" w:rsidRPr="00C5397F">
        <w:rPr>
          <w:rFonts w:ascii="Arial" w:hAnsi="Arial" w:cs="Arial"/>
          <w:b/>
          <w:color w:val="0070C0"/>
          <w:sz w:val="24"/>
          <w:szCs w:val="24"/>
        </w:rPr>
        <w:t>.1 MANDATORY WRITTEN DISCLOSURES</w:t>
      </w:r>
    </w:p>
    <w:p w14:paraId="5D5E60C7" w14:textId="7550DAAA" w:rsidR="00A50405" w:rsidRPr="00C5397F" w:rsidRDefault="00A50405" w:rsidP="00A50405">
      <w:pPr>
        <w:rPr>
          <w:rFonts w:ascii="Arial" w:hAnsi="Arial" w:cs="Arial"/>
          <w:sz w:val="24"/>
          <w:szCs w:val="24"/>
        </w:rPr>
      </w:pPr>
      <w:r w:rsidRPr="00C5397F">
        <w:rPr>
          <w:rFonts w:ascii="Arial" w:hAnsi="Arial" w:cs="Arial"/>
          <w:sz w:val="24"/>
          <w:szCs w:val="24"/>
        </w:rPr>
        <w:t xml:space="preserve">Mandatory written disclosures required by FAR clause 52.203-13 to the Department of Veterans Affairs, Office of Inspector General (OIG) must be made electronically through the VA OIG Hotline at http://www.va.gov/oig/contacts/hotline.asp and clicking on "FAR clause 52.203-13 Reporting." </w:t>
      </w:r>
      <w:r w:rsidR="008014EC">
        <w:rPr>
          <w:rFonts w:ascii="Arial" w:hAnsi="Arial" w:cs="Arial"/>
          <w:sz w:val="24"/>
          <w:szCs w:val="24"/>
        </w:rPr>
        <w:t xml:space="preserve"> </w:t>
      </w:r>
      <w:r w:rsidRPr="00C5397F">
        <w:rPr>
          <w:rFonts w:ascii="Arial" w:hAnsi="Arial" w:cs="Arial"/>
          <w:sz w:val="24"/>
          <w:szCs w:val="24"/>
        </w:rPr>
        <w:t>If you experience difficulty accessing the website, call the Hotline at 1-800-488-8244 for further instructions.</w:t>
      </w:r>
    </w:p>
    <w:p w14:paraId="08B3A40A" w14:textId="77777777" w:rsidR="00A50405" w:rsidRPr="00C5397F" w:rsidRDefault="00A50405" w:rsidP="00A50405">
      <w:pPr>
        <w:ind w:left="2880" w:firstLine="720"/>
        <w:rPr>
          <w:rFonts w:ascii="Arial" w:hAnsi="Arial" w:cs="Arial"/>
          <w:sz w:val="24"/>
          <w:szCs w:val="24"/>
        </w:rPr>
      </w:pPr>
      <w:r w:rsidRPr="00C5397F">
        <w:rPr>
          <w:rFonts w:ascii="Arial" w:hAnsi="Arial" w:cs="Arial"/>
          <w:sz w:val="24"/>
          <w:szCs w:val="24"/>
        </w:rPr>
        <w:t>(End of Clause)</w:t>
      </w:r>
    </w:p>
    <w:p w14:paraId="6EA8BCC4" w14:textId="5B5EE9D0" w:rsidR="00A50405" w:rsidRPr="00C5397F" w:rsidRDefault="00BF0BA9" w:rsidP="00A50405">
      <w:pPr>
        <w:pStyle w:val="Heading2"/>
        <w:tabs>
          <w:tab w:val="left" w:pos="7830"/>
        </w:tabs>
        <w:rPr>
          <w:rFonts w:ascii="Arial" w:eastAsiaTheme="minorHAnsi" w:hAnsi="Arial" w:cs="Arial"/>
          <w:bCs w:val="0"/>
          <w:color w:val="0070C0"/>
          <w:sz w:val="24"/>
          <w:szCs w:val="24"/>
        </w:rPr>
      </w:pPr>
      <w:r>
        <w:rPr>
          <w:rFonts w:ascii="Arial" w:eastAsiaTheme="minorHAnsi" w:hAnsi="Arial" w:cs="Arial"/>
          <w:bCs w:val="0"/>
          <w:color w:val="0070C0"/>
          <w:sz w:val="24"/>
          <w:szCs w:val="24"/>
        </w:rPr>
        <w:t>D</w:t>
      </w:r>
      <w:r w:rsidR="00A50405" w:rsidRPr="00C5397F">
        <w:rPr>
          <w:rFonts w:ascii="Arial" w:eastAsiaTheme="minorHAnsi" w:hAnsi="Arial" w:cs="Arial"/>
          <w:bCs w:val="0"/>
          <w:color w:val="0070C0"/>
          <w:sz w:val="24"/>
          <w:szCs w:val="24"/>
        </w:rPr>
        <w:t>.2 SAC 16-01 SAC SERVICE LEVEL AGREEMENT FEE AND SUBMISSION OF QUARTERLY SALES REPORTS: OPEN MARKET (JAN 2016)</w:t>
      </w:r>
    </w:p>
    <w:p w14:paraId="5A5EA0B0" w14:textId="77777777" w:rsidR="00A50405" w:rsidRPr="00ED7F00" w:rsidRDefault="00A50405" w:rsidP="00A50405">
      <w:pPr>
        <w:jc w:val="center"/>
        <w:rPr>
          <w:rFonts w:ascii="Arial" w:hAnsi="Arial" w:cs="Arial"/>
          <w:sz w:val="24"/>
          <w:szCs w:val="24"/>
        </w:rPr>
      </w:pPr>
    </w:p>
    <w:p w14:paraId="7B4778F2" w14:textId="77777777" w:rsidR="00A50405" w:rsidRPr="00ED7F00" w:rsidRDefault="00A50405" w:rsidP="00A50405">
      <w:pPr>
        <w:rPr>
          <w:rFonts w:ascii="Arial" w:hAnsi="Arial" w:cs="Arial"/>
          <w:sz w:val="24"/>
          <w:szCs w:val="24"/>
        </w:rPr>
      </w:pPr>
      <w:r w:rsidRPr="00ED7F00">
        <w:rPr>
          <w:rFonts w:ascii="Arial" w:hAnsi="Arial" w:cs="Arial"/>
          <w:sz w:val="24"/>
          <w:szCs w:val="24"/>
        </w:rPr>
        <w:t>a.</w:t>
      </w:r>
      <w:r w:rsidRPr="00ED7F00">
        <w:rPr>
          <w:rFonts w:ascii="Arial" w:hAnsi="Arial" w:cs="Arial"/>
          <w:sz w:val="24"/>
          <w:szCs w:val="24"/>
        </w:rPr>
        <w:tab/>
        <w:t xml:space="preserve"> Service Level Agreement Fee.  </w:t>
      </w:r>
    </w:p>
    <w:p w14:paraId="7FF7C329" w14:textId="77777777" w:rsidR="00A50405" w:rsidRPr="00ED7F00" w:rsidRDefault="00A50405" w:rsidP="00A50405">
      <w:pPr>
        <w:rPr>
          <w:rFonts w:ascii="Arial" w:hAnsi="Arial" w:cs="Arial"/>
          <w:sz w:val="24"/>
          <w:szCs w:val="24"/>
        </w:rPr>
      </w:pPr>
    </w:p>
    <w:p w14:paraId="5F0707A2" w14:textId="77777777" w:rsidR="00A50405" w:rsidRPr="00ED7F00" w:rsidRDefault="00A50405" w:rsidP="00A50405">
      <w:pPr>
        <w:rPr>
          <w:rFonts w:ascii="Arial" w:hAnsi="Arial" w:cs="Arial"/>
          <w:sz w:val="24"/>
          <w:szCs w:val="24"/>
        </w:rPr>
      </w:pPr>
      <w:r w:rsidRPr="00ED7F00">
        <w:rPr>
          <w:rFonts w:ascii="Arial" w:hAnsi="Arial" w:cs="Arial"/>
          <w:sz w:val="24"/>
          <w:szCs w:val="24"/>
        </w:rPr>
        <w:t xml:space="preserve">The Service Level Agreement (SLA) fee is established by the Supply Fund Board and is provided as a means of reimbursement for customary acquisition-related services necessary to obtain contractor services and/or supplies as required.  The SLA is reimbursed to the SAC based on rates established by the supply fund board and are recouped based on a percentage of total quarterly sales. The Supply Fund Board may change the percentage at any time, but typically not more than once per year.  Upon a change in the SLA, the Contracting Officer (CO) shall issue a unilateral modification to apply the change to CLIN prices based upon the SLA rate change. The SAC will provide reasonable notice prior to the effective date of the change. </w:t>
      </w:r>
    </w:p>
    <w:p w14:paraId="2BBCC8EA" w14:textId="77777777" w:rsidR="00A50405" w:rsidRPr="00ED7F00" w:rsidRDefault="00A50405" w:rsidP="00A50405">
      <w:pPr>
        <w:rPr>
          <w:rFonts w:ascii="Arial" w:hAnsi="Arial" w:cs="Arial"/>
          <w:sz w:val="24"/>
          <w:szCs w:val="24"/>
        </w:rPr>
      </w:pPr>
      <w:r w:rsidRPr="00ED7F00">
        <w:rPr>
          <w:rFonts w:ascii="Arial" w:hAnsi="Arial" w:cs="Arial"/>
          <w:sz w:val="24"/>
          <w:szCs w:val="24"/>
        </w:rPr>
        <w:t>In order to facilitate SLA reimbursement, offerors must include (imbed) the SLA fee into their prices; therefore, the fee will be reflected in the total amount charged and transparent to ordering activities.</w:t>
      </w:r>
    </w:p>
    <w:p w14:paraId="0474848A" w14:textId="77777777" w:rsidR="00A50405" w:rsidRPr="00ED7F00" w:rsidRDefault="00A50405" w:rsidP="00A50405">
      <w:pPr>
        <w:rPr>
          <w:rFonts w:ascii="Arial" w:hAnsi="Arial" w:cs="Arial"/>
          <w:sz w:val="24"/>
          <w:szCs w:val="24"/>
        </w:rPr>
      </w:pPr>
      <w:r w:rsidRPr="00ED7F00">
        <w:rPr>
          <w:rFonts w:ascii="Arial" w:hAnsi="Arial" w:cs="Arial"/>
          <w:sz w:val="24"/>
          <w:szCs w:val="24"/>
        </w:rPr>
        <w:t xml:space="preserve">The current SLA which applies to this contract action is 3.0%.   This SLA Fee shall be imbedded in the awarded contract/agreement price(s), and offers submitted in response to this solicitation shall include this SLA Fee in the price of every line item offered.   </w:t>
      </w:r>
    </w:p>
    <w:p w14:paraId="050D5936" w14:textId="77777777" w:rsidR="00A50405" w:rsidRPr="00ED7F00" w:rsidRDefault="00A50405" w:rsidP="00A50405">
      <w:pPr>
        <w:rPr>
          <w:rFonts w:ascii="Arial" w:hAnsi="Arial" w:cs="Arial"/>
          <w:sz w:val="24"/>
          <w:szCs w:val="24"/>
        </w:rPr>
      </w:pPr>
      <w:r w:rsidRPr="00ED7F00">
        <w:rPr>
          <w:rFonts w:ascii="Arial" w:hAnsi="Arial" w:cs="Arial"/>
          <w:sz w:val="24"/>
          <w:szCs w:val="24"/>
        </w:rPr>
        <w:t>b.</w:t>
      </w:r>
      <w:r w:rsidRPr="00ED7F00">
        <w:rPr>
          <w:rFonts w:ascii="Arial" w:hAnsi="Arial" w:cs="Arial"/>
          <w:sz w:val="24"/>
          <w:szCs w:val="24"/>
        </w:rPr>
        <w:tab/>
        <w:t xml:space="preserve">Quarterly Sales Reports.  </w:t>
      </w:r>
    </w:p>
    <w:p w14:paraId="6C240D22" w14:textId="77777777" w:rsidR="00A50405" w:rsidRPr="00ED7F00" w:rsidRDefault="00A50405" w:rsidP="00A50405">
      <w:pPr>
        <w:rPr>
          <w:rFonts w:ascii="Arial" w:hAnsi="Arial" w:cs="Arial"/>
          <w:sz w:val="24"/>
          <w:szCs w:val="24"/>
        </w:rPr>
      </w:pPr>
      <w:r w:rsidRPr="00ED7F00">
        <w:rPr>
          <w:rFonts w:ascii="Arial" w:hAnsi="Arial" w:cs="Arial"/>
          <w:sz w:val="24"/>
          <w:szCs w:val="24"/>
        </w:rPr>
        <w:t xml:space="preserve">The Contractor shall report all contract sales under this contract and submit collected SLAs as follows: </w:t>
      </w:r>
    </w:p>
    <w:p w14:paraId="3E18CB1C" w14:textId="77777777" w:rsidR="00A50405" w:rsidRPr="00ED7F00" w:rsidRDefault="00A50405" w:rsidP="00A50405">
      <w:pPr>
        <w:rPr>
          <w:rFonts w:ascii="Arial" w:hAnsi="Arial" w:cs="Arial"/>
          <w:sz w:val="24"/>
          <w:szCs w:val="24"/>
        </w:rPr>
      </w:pPr>
    </w:p>
    <w:p w14:paraId="5834D174" w14:textId="77777777" w:rsidR="00A50405" w:rsidRPr="00ED7F00" w:rsidRDefault="00A50405" w:rsidP="00A50405">
      <w:pPr>
        <w:rPr>
          <w:rFonts w:ascii="Arial" w:hAnsi="Arial" w:cs="Arial"/>
          <w:sz w:val="24"/>
          <w:szCs w:val="24"/>
        </w:rPr>
      </w:pPr>
      <w:r w:rsidRPr="00ED7F00">
        <w:rPr>
          <w:rFonts w:ascii="Arial" w:hAnsi="Arial" w:cs="Arial"/>
          <w:sz w:val="24"/>
          <w:szCs w:val="24"/>
        </w:rPr>
        <w:lastRenderedPageBreak/>
        <w:t>(1)</w:t>
      </w:r>
      <w:r w:rsidRPr="00ED7F00">
        <w:rPr>
          <w:rFonts w:ascii="Arial" w:hAnsi="Arial" w:cs="Arial"/>
          <w:sz w:val="24"/>
          <w:szCs w:val="24"/>
        </w:rPr>
        <w:tab/>
        <w:t>The Contractor shall accurately report the dollar value, in U.S. dollars and rounded to the nearest whole dollar, of all sales made under this contract by calendar quarter (January 1–March 31, April 1–June 30, July 1–September 30, and October 1–December 31).  Reported sales must include all sales made to all authorized contract or agreement users, whether shipped directly to the users or through Prime Vendor contractors.  The report shall reflect sales by contract line item and shall segment sales by the Department of Veterans Affairs (VA) and Other Government Agencies (OGA).   The reported contract sales shall include the SLA Fee and each quarterly report shall show the total SLA Fee amount collected on the reported sales.  The Contractor shall maintain a consistent accounting method of sales reporting, based on the Contractor’s established commercial accounting practice. The Contractor shall consistently use only one of the following acceptable points at which sales may be reported-—</w:t>
      </w:r>
    </w:p>
    <w:p w14:paraId="7D5438A3" w14:textId="77777777" w:rsidR="00A50405" w:rsidRPr="00ED7F00" w:rsidRDefault="00A50405" w:rsidP="00A50405">
      <w:pPr>
        <w:rPr>
          <w:rFonts w:ascii="Arial" w:hAnsi="Arial" w:cs="Arial"/>
          <w:sz w:val="24"/>
          <w:szCs w:val="24"/>
        </w:rPr>
      </w:pPr>
      <w:r w:rsidRPr="00ED7F00">
        <w:rPr>
          <w:rFonts w:ascii="Arial" w:hAnsi="Arial" w:cs="Arial"/>
          <w:sz w:val="24"/>
          <w:szCs w:val="24"/>
        </w:rPr>
        <w:t>i.</w:t>
      </w:r>
      <w:r w:rsidRPr="00ED7F00">
        <w:rPr>
          <w:rFonts w:ascii="Arial" w:hAnsi="Arial" w:cs="Arial"/>
          <w:sz w:val="24"/>
          <w:szCs w:val="24"/>
        </w:rPr>
        <w:tab/>
        <w:t>Receipt of order;</w:t>
      </w:r>
    </w:p>
    <w:p w14:paraId="230DBBD4" w14:textId="77777777" w:rsidR="00A50405" w:rsidRPr="00ED7F00" w:rsidRDefault="00A50405" w:rsidP="00A50405">
      <w:pPr>
        <w:rPr>
          <w:rFonts w:ascii="Arial" w:hAnsi="Arial" w:cs="Arial"/>
          <w:sz w:val="24"/>
          <w:szCs w:val="24"/>
        </w:rPr>
      </w:pPr>
      <w:r w:rsidRPr="00ED7F00">
        <w:rPr>
          <w:rFonts w:ascii="Arial" w:hAnsi="Arial" w:cs="Arial"/>
          <w:sz w:val="24"/>
          <w:szCs w:val="24"/>
        </w:rPr>
        <w:t>ii.</w:t>
      </w:r>
      <w:r w:rsidRPr="00ED7F00">
        <w:rPr>
          <w:rFonts w:ascii="Arial" w:hAnsi="Arial" w:cs="Arial"/>
          <w:sz w:val="24"/>
          <w:szCs w:val="24"/>
        </w:rPr>
        <w:tab/>
        <w:t>Shipment or delivery, as applicable;</w:t>
      </w:r>
    </w:p>
    <w:p w14:paraId="60EB7C2B" w14:textId="77777777" w:rsidR="00A50405" w:rsidRPr="00ED7F00" w:rsidRDefault="00A50405" w:rsidP="00A50405">
      <w:pPr>
        <w:rPr>
          <w:rFonts w:ascii="Arial" w:hAnsi="Arial" w:cs="Arial"/>
          <w:sz w:val="24"/>
          <w:szCs w:val="24"/>
        </w:rPr>
      </w:pPr>
      <w:r w:rsidRPr="00ED7F00">
        <w:rPr>
          <w:rFonts w:ascii="Arial" w:hAnsi="Arial" w:cs="Arial"/>
          <w:sz w:val="24"/>
          <w:szCs w:val="24"/>
        </w:rPr>
        <w:t>iii.</w:t>
      </w:r>
      <w:r w:rsidRPr="00ED7F00">
        <w:rPr>
          <w:rFonts w:ascii="Arial" w:hAnsi="Arial" w:cs="Arial"/>
          <w:sz w:val="24"/>
          <w:szCs w:val="24"/>
        </w:rPr>
        <w:tab/>
        <w:t>Issuance of an invoice; or</w:t>
      </w:r>
    </w:p>
    <w:p w14:paraId="45077AC0" w14:textId="77777777" w:rsidR="00A50405" w:rsidRPr="00ED7F00" w:rsidRDefault="00A50405" w:rsidP="00A50405">
      <w:pPr>
        <w:rPr>
          <w:rFonts w:ascii="Arial" w:hAnsi="Arial" w:cs="Arial"/>
          <w:sz w:val="24"/>
          <w:szCs w:val="24"/>
        </w:rPr>
      </w:pPr>
      <w:r w:rsidRPr="00ED7F00">
        <w:rPr>
          <w:rFonts w:ascii="Arial" w:hAnsi="Arial" w:cs="Arial"/>
          <w:sz w:val="24"/>
          <w:szCs w:val="24"/>
        </w:rPr>
        <w:t>iv.</w:t>
      </w:r>
      <w:r w:rsidRPr="00ED7F00">
        <w:rPr>
          <w:rFonts w:ascii="Arial" w:hAnsi="Arial" w:cs="Arial"/>
          <w:sz w:val="24"/>
          <w:szCs w:val="24"/>
        </w:rPr>
        <w:tab/>
        <w:t>Payment.</w:t>
      </w:r>
    </w:p>
    <w:p w14:paraId="4AFCFEA0" w14:textId="77777777" w:rsidR="00A50405" w:rsidRPr="00ED7F00" w:rsidRDefault="00A50405" w:rsidP="00A50405">
      <w:pPr>
        <w:rPr>
          <w:rFonts w:ascii="Arial" w:hAnsi="Arial" w:cs="Arial"/>
          <w:sz w:val="24"/>
          <w:szCs w:val="24"/>
        </w:rPr>
      </w:pPr>
      <w:r w:rsidRPr="00ED7F00">
        <w:rPr>
          <w:rFonts w:ascii="Arial" w:hAnsi="Arial" w:cs="Arial"/>
          <w:sz w:val="24"/>
          <w:szCs w:val="24"/>
        </w:rPr>
        <w:t>(2)</w:t>
      </w:r>
      <w:r w:rsidRPr="00ED7F00">
        <w:rPr>
          <w:rFonts w:ascii="Arial" w:hAnsi="Arial" w:cs="Arial"/>
          <w:sz w:val="24"/>
          <w:szCs w:val="24"/>
        </w:rPr>
        <w:tab/>
        <w:t>Sales under this contract/agreement shall be reported to the SAC within 60 calendar days following the completion of each reporting quarter. The Contractor shall continue to furnish quarterly reports, including “zero” sales, through physical completion of the last outstanding order of the contract/agreement.</w:t>
      </w:r>
    </w:p>
    <w:p w14:paraId="66C12906" w14:textId="77777777" w:rsidR="00A50405" w:rsidRPr="00ED7F00" w:rsidRDefault="00A50405" w:rsidP="00A50405">
      <w:pPr>
        <w:rPr>
          <w:rFonts w:ascii="Arial" w:hAnsi="Arial" w:cs="Arial"/>
          <w:sz w:val="24"/>
          <w:szCs w:val="24"/>
        </w:rPr>
      </w:pPr>
      <w:r w:rsidRPr="00ED7F00">
        <w:rPr>
          <w:rFonts w:ascii="Arial" w:hAnsi="Arial" w:cs="Arial"/>
          <w:sz w:val="24"/>
          <w:szCs w:val="24"/>
        </w:rPr>
        <w:t>(3)</w:t>
      </w:r>
      <w:r w:rsidRPr="00ED7F00">
        <w:rPr>
          <w:rFonts w:ascii="Arial" w:hAnsi="Arial" w:cs="Arial"/>
          <w:sz w:val="24"/>
          <w:szCs w:val="24"/>
        </w:rPr>
        <w:tab/>
        <w:t>The sales report signed by an authorized representative of the contractor shall be emailed to the appropriate individual(s) listed in the terms and conditions of the contract or agreement.</w:t>
      </w:r>
    </w:p>
    <w:p w14:paraId="1B4FB069" w14:textId="77777777" w:rsidR="00A50405" w:rsidRPr="00ED7F00" w:rsidRDefault="00A50405" w:rsidP="00A50405">
      <w:pPr>
        <w:rPr>
          <w:rFonts w:ascii="Arial" w:hAnsi="Arial" w:cs="Arial"/>
          <w:sz w:val="24"/>
          <w:szCs w:val="24"/>
        </w:rPr>
      </w:pPr>
      <w:r w:rsidRPr="00ED7F00">
        <w:rPr>
          <w:rFonts w:ascii="Arial" w:hAnsi="Arial" w:cs="Arial"/>
          <w:sz w:val="24"/>
          <w:szCs w:val="24"/>
        </w:rPr>
        <w:t>c.</w:t>
      </w:r>
      <w:r w:rsidRPr="00ED7F00">
        <w:rPr>
          <w:rFonts w:ascii="Arial" w:hAnsi="Arial" w:cs="Arial"/>
          <w:sz w:val="24"/>
          <w:szCs w:val="24"/>
        </w:rPr>
        <w:tab/>
        <w:t>SLA Remittance</w:t>
      </w:r>
    </w:p>
    <w:p w14:paraId="5B2F6ED4" w14:textId="77777777" w:rsidR="00A50405" w:rsidRPr="00ED7F00" w:rsidRDefault="00A50405" w:rsidP="00A50405">
      <w:pPr>
        <w:rPr>
          <w:rFonts w:ascii="Arial" w:hAnsi="Arial" w:cs="Arial"/>
          <w:sz w:val="24"/>
          <w:szCs w:val="24"/>
        </w:rPr>
      </w:pPr>
    </w:p>
    <w:p w14:paraId="45BBAE2E" w14:textId="77777777" w:rsidR="00A50405" w:rsidRPr="00ED7F00" w:rsidRDefault="00A50405" w:rsidP="00A50405">
      <w:pPr>
        <w:rPr>
          <w:rFonts w:ascii="Arial" w:hAnsi="Arial" w:cs="Arial"/>
          <w:sz w:val="24"/>
          <w:szCs w:val="24"/>
        </w:rPr>
      </w:pPr>
      <w:r w:rsidRPr="00ED7F00">
        <w:rPr>
          <w:rFonts w:ascii="Arial" w:hAnsi="Arial" w:cs="Arial"/>
          <w:sz w:val="24"/>
          <w:szCs w:val="24"/>
        </w:rPr>
        <w:t>The Contractor shall remit the SLA fee to the SAC in U.S. dollars within 60 calendar days after the end of the reporting quarter and final payment shall be remitted within 60 days after physical completion of the last outstanding task order or delivery order of the contract.</w:t>
      </w:r>
    </w:p>
    <w:p w14:paraId="4C15FB85" w14:textId="77777777" w:rsidR="00A50405" w:rsidRPr="00ED7F00" w:rsidRDefault="00A50405" w:rsidP="00A50405">
      <w:pPr>
        <w:rPr>
          <w:rFonts w:ascii="Arial" w:hAnsi="Arial" w:cs="Arial"/>
          <w:sz w:val="24"/>
          <w:szCs w:val="24"/>
        </w:rPr>
      </w:pPr>
      <w:r w:rsidRPr="00ED7F00">
        <w:rPr>
          <w:rFonts w:ascii="Arial" w:hAnsi="Arial" w:cs="Arial"/>
          <w:sz w:val="24"/>
          <w:szCs w:val="24"/>
        </w:rPr>
        <w:t>The SLA Fee amount collected and due shall be paid electronically.  To ensure that the payment is credited properly, the contractor shall electronically transmit the SLA fee at www.pay.gov (VA Strategic Acquisition Center (SAC)); specific instructions shall be provided when the contract action resulting from this solicitation is awarded (i.e.  post-</w:t>
      </w:r>
      <w:r w:rsidRPr="00ED7F00">
        <w:rPr>
          <w:rFonts w:ascii="Arial" w:hAnsi="Arial" w:cs="Arial"/>
          <w:sz w:val="24"/>
          <w:szCs w:val="24"/>
        </w:rPr>
        <w:lastRenderedPageBreak/>
        <w:t>award/BPA issuance conference and/or post-award letter when used in lieu of a conference.</w:t>
      </w:r>
    </w:p>
    <w:p w14:paraId="025EEADF" w14:textId="77777777" w:rsidR="00A50405" w:rsidRPr="00ED7F00" w:rsidRDefault="00A50405" w:rsidP="00A50405">
      <w:pPr>
        <w:rPr>
          <w:rFonts w:ascii="Arial" w:hAnsi="Arial" w:cs="Arial"/>
          <w:sz w:val="24"/>
          <w:szCs w:val="24"/>
        </w:rPr>
      </w:pPr>
      <w:r w:rsidRPr="00ED7F00">
        <w:rPr>
          <w:rFonts w:ascii="Arial" w:hAnsi="Arial" w:cs="Arial"/>
          <w:sz w:val="24"/>
          <w:szCs w:val="24"/>
        </w:rPr>
        <w:t>The Government reserves the right to inspect, without further notice, such records of the Contractor as pertinent to sales under any contract or agreements resulting from this solicitation.  Failure to remit the full amount of the SLA within 60 calendar days after the end of the applicable reporting period constitutes a contract debt to the United States Government under the terms of Federal Acquisition Regulation (FAR) Subpart 32.6. The Government may exercise all rights under the Debt Collection Improvement Act of 1996, including withholding or setting off payments and interest on the debt (see FAR clause 52.232-17, Interest). Should the Contractor fail to submit the required sales reports, falsify them, or fail to timely pay the SLA, the Government shall have, in addition to the rights and remedies described in this clause, all other rights and remedies permitted by Federal law and statutes.</w:t>
      </w:r>
    </w:p>
    <w:p w14:paraId="0E65206A" w14:textId="77777777" w:rsidR="00A50405" w:rsidRPr="00ED7F00" w:rsidRDefault="00A50405" w:rsidP="00A50405">
      <w:pPr>
        <w:rPr>
          <w:rFonts w:ascii="Arial" w:hAnsi="Arial" w:cs="Arial"/>
          <w:sz w:val="24"/>
          <w:szCs w:val="24"/>
        </w:rPr>
      </w:pPr>
      <w:r w:rsidRPr="00ED7F00">
        <w:rPr>
          <w:rFonts w:ascii="Arial" w:hAnsi="Arial" w:cs="Arial"/>
          <w:sz w:val="24"/>
          <w:szCs w:val="24"/>
        </w:rPr>
        <w:t xml:space="preserve">                                 </w:t>
      </w:r>
      <w:r>
        <w:rPr>
          <w:rFonts w:ascii="Arial" w:hAnsi="Arial" w:cs="Arial"/>
          <w:sz w:val="24"/>
          <w:szCs w:val="24"/>
        </w:rPr>
        <w:t xml:space="preserve">                               </w:t>
      </w:r>
      <w:r w:rsidRPr="00ED7F00">
        <w:rPr>
          <w:rFonts w:ascii="Arial" w:hAnsi="Arial" w:cs="Arial"/>
          <w:sz w:val="24"/>
          <w:szCs w:val="24"/>
        </w:rPr>
        <w:t>(End of Clause)</w:t>
      </w:r>
    </w:p>
    <w:p w14:paraId="30E4E11D" w14:textId="243751D8" w:rsidR="00913DE0" w:rsidRPr="0027363A" w:rsidRDefault="00BF0BA9" w:rsidP="0027363A">
      <w:pPr>
        <w:rPr>
          <w:rFonts w:ascii="Arial" w:hAnsi="Arial" w:cs="Arial"/>
          <w:b/>
          <w:color w:val="0070C0"/>
          <w:sz w:val="24"/>
          <w:szCs w:val="24"/>
        </w:rPr>
      </w:pPr>
      <w:r>
        <w:rPr>
          <w:rFonts w:ascii="Arial" w:hAnsi="Arial" w:cs="Arial"/>
          <w:b/>
          <w:color w:val="0070C0"/>
          <w:sz w:val="24"/>
          <w:szCs w:val="24"/>
        </w:rPr>
        <w:t>D</w:t>
      </w:r>
      <w:r w:rsidR="00A50405" w:rsidRPr="0027363A">
        <w:rPr>
          <w:rFonts w:ascii="Arial" w:hAnsi="Arial" w:cs="Arial"/>
          <w:b/>
          <w:color w:val="0070C0"/>
          <w:sz w:val="24"/>
          <w:szCs w:val="24"/>
        </w:rPr>
        <w:t>.</w:t>
      </w:r>
      <w:r w:rsidR="0084293E">
        <w:rPr>
          <w:rFonts w:ascii="Arial" w:hAnsi="Arial" w:cs="Arial"/>
          <w:b/>
          <w:color w:val="0070C0"/>
          <w:sz w:val="24"/>
          <w:szCs w:val="24"/>
        </w:rPr>
        <w:t>3</w:t>
      </w:r>
      <w:r w:rsidR="00A50405" w:rsidRPr="0027363A">
        <w:rPr>
          <w:rFonts w:ascii="Arial" w:hAnsi="Arial" w:cs="Arial"/>
          <w:b/>
          <w:color w:val="0070C0"/>
          <w:sz w:val="24"/>
          <w:szCs w:val="24"/>
        </w:rPr>
        <w:t xml:space="preserve"> 52.212-5 CONTRACT TERMS AND CONDITIONS REQUIRED TO IMPLEMENT STATUTES OR EXECUTIVE ORDERS—COMMERCIAL </w:t>
      </w:r>
      <w:r w:rsidR="00AE69E7">
        <w:rPr>
          <w:rFonts w:ascii="Arial" w:hAnsi="Arial" w:cs="Arial"/>
          <w:b/>
          <w:color w:val="0070C0"/>
          <w:sz w:val="24"/>
          <w:szCs w:val="24"/>
        </w:rPr>
        <w:t>ITEMS (</w:t>
      </w:r>
      <w:r w:rsidR="00E3613F">
        <w:rPr>
          <w:rFonts w:ascii="Arial" w:hAnsi="Arial" w:cs="Arial"/>
          <w:b/>
          <w:color w:val="0070C0"/>
          <w:sz w:val="24"/>
          <w:szCs w:val="24"/>
        </w:rPr>
        <w:t>JAN</w:t>
      </w:r>
      <w:r w:rsidR="00A50405" w:rsidRPr="0027363A">
        <w:rPr>
          <w:rFonts w:ascii="Arial" w:hAnsi="Arial" w:cs="Arial"/>
          <w:b/>
          <w:color w:val="0070C0"/>
          <w:sz w:val="24"/>
          <w:szCs w:val="24"/>
        </w:rPr>
        <w:t xml:space="preserve"> 201</w:t>
      </w:r>
      <w:r w:rsidR="00E3613F">
        <w:rPr>
          <w:rFonts w:ascii="Arial" w:hAnsi="Arial" w:cs="Arial"/>
          <w:b/>
          <w:color w:val="0070C0"/>
          <w:sz w:val="24"/>
          <w:szCs w:val="24"/>
        </w:rPr>
        <w:t>8</w:t>
      </w:r>
      <w:r w:rsidR="00A50405" w:rsidRPr="0027363A">
        <w:rPr>
          <w:rFonts w:ascii="Arial" w:hAnsi="Arial" w:cs="Arial"/>
          <w:b/>
          <w:color w:val="0070C0"/>
          <w:sz w:val="24"/>
          <w:szCs w:val="24"/>
        </w:rPr>
        <w:t>)</w:t>
      </w:r>
    </w:p>
    <w:p w14:paraId="6F14CA42" w14:textId="77777777" w:rsidR="00E3613F" w:rsidRDefault="00E3613F" w:rsidP="00A50405">
      <w:pPr>
        <w:pStyle w:val="Heading2"/>
        <w:rPr>
          <w:rFonts w:ascii="Arial" w:hAnsi="Arial" w:cs="Arial"/>
          <w:color w:val="0070C0"/>
          <w:sz w:val="24"/>
          <w:szCs w:val="24"/>
        </w:rPr>
      </w:pPr>
    </w:p>
    <w:p w14:paraId="7D8DD907" w14:textId="77777777" w:rsidR="00E3613F" w:rsidRPr="00BA56C7" w:rsidRDefault="00E3613F" w:rsidP="00E3613F">
      <w:pPr>
        <w:spacing w:after="0" w:line="288" w:lineRule="auto"/>
        <w:rPr>
          <w:rFonts w:ascii="Arial" w:eastAsia="Times New Roman" w:hAnsi="Arial" w:cs="Arial"/>
          <w:color w:val="000000"/>
          <w:sz w:val="24"/>
          <w:szCs w:val="24"/>
          <w:lang w:val="en"/>
        </w:rPr>
      </w:pPr>
      <w:r w:rsidRPr="00BA56C7">
        <w:rPr>
          <w:rFonts w:ascii="Arial" w:eastAsia="Times New Roman" w:hAnsi="Arial" w:cs="Arial"/>
          <w:color w:val="000000"/>
          <w:sz w:val="24"/>
          <w:szCs w:val="24"/>
          <w:lang w:val="en"/>
        </w:rPr>
        <w:t>(a) The Contractor shall comply with the following Federal Acquisition Regulation (FAR) clauses, which are incorporated in this contract by reference, to implement provisions of law or Executive orders applicable to acquisitions of commercial items:</w:t>
      </w:r>
    </w:p>
    <w:p w14:paraId="45CBE09F" w14:textId="77777777" w:rsidR="00E3613F" w:rsidRDefault="00E3613F" w:rsidP="00E3613F">
      <w:pPr>
        <w:spacing w:after="0" w:line="288" w:lineRule="auto"/>
        <w:rPr>
          <w:rFonts w:ascii="Arial" w:eastAsia="Times New Roman" w:hAnsi="Arial" w:cs="Arial"/>
          <w:color w:val="000000"/>
          <w:sz w:val="24"/>
          <w:szCs w:val="24"/>
          <w:lang w:val="en"/>
        </w:rPr>
      </w:pPr>
      <w:bookmarkStart w:id="1" w:name="wp1223311"/>
      <w:bookmarkEnd w:id="1"/>
    </w:p>
    <w:p w14:paraId="39751000" w14:textId="77777777" w:rsidR="00E3613F" w:rsidRPr="00BA56C7" w:rsidRDefault="00E3613F" w:rsidP="00E3613F">
      <w:pPr>
        <w:spacing w:after="0" w:line="288" w:lineRule="auto"/>
        <w:rPr>
          <w:rFonts w:ascii="Arial" w:eastAsia="Times New Roman" w:hAnsi="Arial" w:cs="Arial"/>
          <w:color w:val="000000"/>
          <w:sz w:val="24"/>
          <w:szCs w:val="24"/>
          <w:lang w:val="en"/>
        </w:rPr>
      </w:pPr>
      <w:r w:rsidRPr="00BA56C7">
        <w:rPr>
          <w:rFonts w:ascii="Arial" w:eastAsia="Times New Roman" w:hAnsi="Arial" w:cs="Arial"/>
          <w:color w:val="000000"/>
          <w:sz w:val="24"/>
          <w:szCs w:val="24"/>
          <w:lang w:val="en"/>
        </w:rPr>
        <w:t xml:space="preserve">(1) </w:t>
      </w:r>
      <w:hyperlink r:id="rId7" w:anchor="wp1158787" w:history="1">
        <w:r w:rsidRPr="00BA56C7">
          <w:rPr>
            <w:rFonts w:ascii="Arial" w:eastAsia="Times New Roman" w:hAnsi="Arial" w:cs="Arial"/>
            <w:color w:val="3366CC"/>
            <w:sz w:val="24"/>
            <w:szCs w:val="24"/>
            <w:u w:val="single"/>
            <w:lang w:val="en"/>
          </w:rPr>
          <w:t>52.203-19</w:t>
        </w:r>
      </w:hyperlink>
      <w:r w:rsidRPr="00BA56C7">
        <w:rPr>
          <w:rFonts w:ascii="Arial" w:eastAsia="Times New Roman" w:hAnsi="Arial" w:cs="Arial"/>
          <w:color w:val="000000"/>
          <w:sz w:val="24"/>
          <w:szCs w:val="24"/>
          <w:lang w:val="en"/>
        </w:rPr>
        <w:t>, Prohibition on Requiring Certain Internal Confidentiality Agreements or Statements (</w:t>
      </w:r>
      <w:r w:rsidRPr="00BA56C7">
        <w:rPr>
          <w:rFonts w:ascii="Arial" w:eastAsia="Times New Roman" w:hAnsi="Arial" w:cs="Arial"/>
          <w:smallCaps/>
          <w:color w:val="000000"/>
          <w:sz w:val="24"/>
          <w:szCs w:val="24"/>
          <w:lang w:val="en"/>
        </w:rPr>
        <w:t xml:space="preserve">Jan </w:t>
      </w:r>
      <w:r w:rsidRPr="00BA56C7">
        <w:rPr>
          <w:rFonts w:ascii="Arial" w:eastAsia="Times New Roman" w:hAnsi="Arial" w:cs="Arial"/>
          <w:color w:val="000000"/>
          <w:sz w:val="24"/>
          <w:szCs w:val="24"/>
          <w:lang w:val="en"/>
        </w:rPr>
        <w:t xml:space="preserve">2017) (section 743 of Division E, Title VII, of the Consolidated and Further Continuing Appropriations Act, 2015 (Pub. L. 113-235) and its successor provisions in subsequent appropriations acts (and as extended in continuing resolutions)). </w:t>
      </w:r>
    </w:p>
    <w:p w14:paraId="5AF39A7A" w14:textId="77777777" w:rsidR="00E3613F" w:rsidRDefault="00E3613F" w:rsidP="00E3613F">
      <w:pPr>
        <w:spacing w:after="0" w:line="288" w:lineRule="auto"/>
        <w:rPr>
          <w:rFonts w:ascii="Arial" w:eastAsia="Times New Roman" w:hAnsi="Arial" w:cs="Arial"/>
          <w:color w:val="000000"/>
          <w:sz w:val="24"/>
          <w:szCs w:val="24"/>
          <w:lang w:val="en"/>
        </w:rPr>
      </w:pPr>
      <w:bookmarkStart w:id="2" w:name="wp1204716"/>
      <w:bookmarkEnd w:id="2"/>
    </w:p>
    <w:p w14:paraId="4E7A294A" w14:textId="77777777" w:rsidR="00E3613F" w:rsidRPr="00BA56C7" w:rsidRDefault="00E3613F" w:rsidP="00E3613F">
      <w:pPr>
        <w:spacing w:after="0" w:line="288" w:lineRule="auto"/>
        <w:rPr>
          <w:rFonts w:ascii="Arial" w:eastAsia="Times New Roman" w:hAnsi="Arial" w:cs="Arial"/>
          <w:color w:val="000000"/>
          <w:sz w:val="24"/>
          <w:szCs w:val="24"/>
          <w:lang w:val="en"/>
        </w:rPr>
      </w:pPr>
      <w:r w:rsidRPr="00BA56C7">
        <w:rPr>
          <w:rFonts w:ascii="Arial" w:eastAsia="Times New Roman" w:hAnsi="Arial" w:cs="Arial"/>
          <w:color w:val="000000"/>
          <w:sz w:val="24"/>
          <w:szCs w:val="24"/>
          <w:lang w:val="en"/>
        </w:rPr>
        <w:t xml:space="preserve">(2) </w:t>
      </w:r>
      <w:hyperlink r:id="rId8" w:anchor="wp1146366" w:history="1">
        <w:r w:rsidRPr="00BA56C7">
          <w:rPr>
            <w:rFonts w:ascii="Arial" w:eastAsia="Times New Roman" w:hAnsi="Arial" w:cs="Arial"/>
            <w:color w:val="3366CC"/>
            <w:sz w:val="24"/>
            <w:szCs w:val="24"/>
            <w:u w:val="single"/>
            <w:lang w:val="en"/>
          </w:rPr>
          <w:t>52.209-10</w:t>
        </w:r>
      </w:hyperlink>
      <w:r w:rsidRPr="00BA56C7">
        <w:rPr>
          <w:rFonts w:ascii="Arial" w:eastAsia="Times New Roman" w:hAnsi="Arial" w:cs="Arial"/>
          <w:color w:val="000000"/>
          <w:sz w:val="24"/>
          <w:szCs w:val="24"/>
          <w:lang w:val="en"/>
        </w:rPr>
        <w:t xml:space="preserve">, Prohibition on Contracting with Inverted Domestic Corporations (Nov 2015). </w:t>
      </w:r>
    </w:p>
    <w:p w14:paraId="3F8ED619" w14:textId="77777777" w:rsidR="00E3613F" w:rsidRDefault="00E3613F" w:rsidP="00E3613F">
      <w:pPr>
        <w:spacing w:after="0" w:line="288" w:lineRule="auto"/>
        <w:rPr>
          <w:rFonts w:ascii="Arial" w:eastAsia="Times New Roman" w:hAnsi="Arial" w:cs="Arial"/>
          <w:color w:val="000000"/>
          <w:sz w:val="24"/>
          <w:szCs w:val="24"/>
          <w:lang w:val="en"/>
        </w:rPr>
      </w:pPr>
      <w:bookmarkStart w:id="3" w:name="wp1204726"/>
      <w:bookmarkEnd w:id="3"/>
    </w:p>
    <w:p w14:paraId="65B84B3B" w14:textId="77777777" w:rsidR="00E3613F" w:rsidRPr="00BA56C7" w:rsidRDefault="00E3613F" w:rsidP="00E3613F">
      <w:pPr>
        <w:spacing w:after="0" w:line="288" w:lineRule="auto"/>
        <w:rPr>
          <w:rFonts w:ascii="Arial" w:eastAsia="Times New Roman" w:hAnsi="Arial" w:cs="Arial"/>
          <w:color w:val="000000"/>
          <w:sz w:val="24"/>
          <w:szCs w:val="24"/>
          <w:lang w:val="en"/>
        </w:rPr>
      </w:pPr>
      <w:r w:rsidRPr="00BA56C7">
        <w:rPr>
          <w:rFonts w:ascii="Arial" w:eastAsia="Times New Roman" w:hAnsi="Arial" w:cs="Arial"/>
          <w:color w:val="000000"/>
          <w:sz w:val="24"/>
          <w:szCs w:val="24"/>
          <w:lang w:val="en"/>
        </w:rPr>
        <w:t xml:space="preserve">(3) </w:t>
      </w:r>
      <w:hyperlink r:id="rId9" w:anchor="wp1113329" w:history="1">
        <w:r w:rsidRPr="00BA56C7">
          <w:rPr>
            <w:rFonts w:ascii="Arial" w:eastAsia="Times New Roman" w:hAnsi="Arial" w:cs="Arial"/>
            <w:color w:val="3366CC"/>
            <w:sz w:val="24"/>
            <w:szCs w:val="24"/>
            <w:u w:val="single"/>
            <w:lang w:val="en"/>
          </w:rPr>
          <w:t>52.233-3</w:t>
        </w:r>
      </w:hyperlink>
      <w:r w:rsidRPr="00BA56C7">
        <w:rPr>
          <w:rFonts w:ascii="Arial" w:eastAsia="Times New Roman" w:hAnsi="Arial" w:cs="Arial"/>
          <w:color w:val="000000"/>
          <w:sz w:val="24"/>
          <w:szCs w:val="24"/>
          <w:lang w:val="en"/>
        </w:rPr>
        <w:t>, Protest After Award (</w:t>
      </w:r>
      <w:r w:rsidRPr="00BA56C7">
        <w:rPr>
          <w:rFonts w:ascii="Arial" w:eastAsia="Times New Roman" w:hAnsi="Arial" w:cs="Arial"/>
          <w:smallCaps/>
          <w:color w:val="000000"/>
          <w:sz w:val="24"/>
          <w:szCs w:val="24"/>
          <w:lang w:val="en"/>
        </w:rPr>
        <w:t>Aug</w:t>
      </w:r>
      <w:r w:rsidRPr="00BA56C7">
        <w:rPr>
          <w:rFonts w:ascii="Arial" w:eastAsia="Times New Roman" w:hAnsi="Arial" w:cs="Arial"/>
          <w:color w:val="000000"/>
          <w:sz w:val="24"/>
          <w:szCs w:val="24"/>
          <w:lang w:val="en"/>
        </w:rPr>
        <w:t xml:space="preserve"> 1996) (</w:t>
      </w:r>
      <w:hyperlink r:id="rId10" w:tgtFrame="_blank" w:history="1">
        <w:r w:rsidRPr="00BA56C7">
          <w:rPr>
            <w:rFonts w:ascii="Arial" w:eastAsia="Times New Roman" w:hAnsi="Arial" w:cs="Arial"/>
            <w:color w:val="3366CC"/>
            <w:sz w:val="24"/>
            <w:szCs w:val="24"/>
            <w:u w:val="single"/>
            <w:lang w:val="en"/>
          </w:rPr>
          <w:t>31 U.S.C. 3553</w:t>
        </w:r>
      </w:hyperlink>
      <w:r w:rsidRPr="00BA56C7">
        <w:rPr>
          <w:rFonts w:ascii="Arial" w:eastAsia="Times New Roman" w:hAnsi="Arial" w:cs="Arial"/>
          <w:color w:val="000000"/>
          <w:sz w:val="24"/>
          <w:szCs w:val="24"/>
          <w:lang w:val="en"/>
        </w:rPr>
        <w:t xml:space="preserve">). </w:t>
      </w:r>
    </w:p>
    <w:p w14:paraId="6A2B0194" w14:textId="77777777" w:rsidR="00E3613F" w:rsidRDefault="00E3613F" w:rsidP="00E3613F">
      <w:pPr>
        <w:spacing w:after="0" w:line="288" w:lineRule="auto"/>
        <w:rPr>
          <w:rFonts w:ascii="Arial" w:eastAsia="Times New Roman" w:hAnsi="Arial" w:cs="Arial"/>
          <w:color w:val="000000"/>
          <w:sz w:val="24"/>
          <w:szCs w:val="24"/>
          <w:lang w:val="en"/>
        </w:rPr>
      </w:pPr>
      <w:bookmarkStart w:id="4" w:name="wp1204731"/>
      <w:bookmarkEnd w:id="4"/>
    </w:p>
    <w:p w14:paraId="0EE8813B" w14:textId="77777777" w:rsidR="00E3613F" w:rsidRPr="00BA56C7" w:rsidRDefault="00E3613F" w:rsidP="00E3613F">
      <w:pPr>
        <w:spacing w:after="0" w:line="288" w:lineRule="auto"/>
        <w:rPr>
          <w:rFonts w:ascii="Arial" w:eastAsia="Times New Roman" w:hAnsi="Arial" w:cs="Arial"/>
          <w:color w:val="000000"/>
          <w:sz w:val="24"/>
          <w:szCs w:val="24"/>
          <w:lang w:val="en"/>
        </w:rPr>
      </w:pPr>
      <w:r w:rsidRPr="00BA56C7">
        <w:rPr>
          <w:rFonts w:ascii="Arial" w:eastAsia="Times New Roman" w:hAnsi="Arial" w:cs="Arial"/>
          <w:color w:val="000000"/>
          <w:sz w:val="24"/>
          <w:szCs w:val="24"/>
          <w:lang w:val="en"/>
        </w:rPr>
        <w:t xml:space="preserve">(4) </w:t>
      </w:r>
      <w:hyperlink r:id="rId11" w:anchor="wp1113344" w:history="1">
        <w:r w:rsidRPr="00BA56C7">
          <w:rPr>
            <w:rFonts w:ascii="Arial" w:eastAsia="Times New Roman" w:hAnsi="Arial" w:cs="Arial"/>
            <w:color w:val="3366CC"/>
            <w:sz w:val="24"/>
            <w:szCs w:val="24"/>
            <w:u w:val="single"/>
            <w:lang w:val="en"/>
          </w:rPr>
          <w:t>52.233-4</w:t>
        </w:r>
      </w:hyperlink>
      <w:r w:rsidRPr="00BA56C7">
        <w:rPr>
          <w:rFonts w:ascii="Arial" w:eastAsia="Times New Roman" w:hAnsi="Arial" w:cs="Arial"/>
          <w:color w:val="000000"/>
          <w:sz w:val="24"/>
          <w:szCs w:val="24"/>
          <w:lang w:val="en"/>
        </w:rPr>
        <w:t>, Applicable Law for Breach of Contract Claim (</w:t>
      </w:r>
      <w:r w:rsidRPr="00BA56C7">
        <w:rPr>
          <w:rFonts w:ascii="Arial" w:eastAsia="Times New Roman" w:hAnsi="Arial" w:cs="Arial"/>
          <w:smallCaps/>
          <w:color w:val="000000"/>
          <w:sz w:val="24"/>
          <w:szCs w:val="24"/>
          <w:lang w:val="en"/>
        </w:rPr>
        <w:t>Oct 2004)</w:t>
      </w:r>
      <w:r w:rsidRPr="00BA56C7">
        <w:rPr>
          <w:rFonts w:ascii="Arial" w:eastAsia="Times New Roman" w:hAnsi="Arial" w:cs="Arial"/>
          <w:color w:val="000000"/>
          <w:sz w:val="24"/>
          <w:szCs w:val="24"/>
          <w:lang w:val="en"/>
        </w:rPr>
        <w:t>(Public Laws 108-77 and 108-78 (</w:t>
      </w:r>
      <w:hyperlink r:id="rId12" w:tgtFrame="_blank" w:history="1">
        <w:r w:rsidRPr="00BA56C7">
          <w:rPr>
            <w:rFonts w:ascii="Arial" w:eastAsia="Times New Roman" w:hAnsi="Arial" w:cs="Arial"/>
            <w:color w:val="3366CC"/>
            <w:sz w:val="24"/>
            <w:szCs w:val="24"/>
            <w:u w:val="single"/>
            <w:lang w:val="en"/>
          </w:rPr>
          <w:t>19 U.S.C. 3805 note</w:t>
        </w:r>
      </w:hyperlink>
      <w:r w:rsidRPr="00BA56C7">
        <w:rPr>
          <w:rFonts w:ascii="Arial" w:eastAsia="Times New Roman" w:hAnsi="Arial" w:cs="Arial"/>
          <w:color w:val="000000"/>
          <w:sz w:val="24"/>
          <w:szCs w:val="24"/>
          <w:lang w:val="en"/>
        </w:rPr>
        <w:t xml:space="preserve">)). </w:t>
      </w:r>
    </w:p>
    <w:p w14:paraId="08B26E95" w14:textId="77777777" w:rsidR="00E3613F" w:rsidRDefault="00E3613F" w:rsidP="00E3613F">
      <w:pPr>
        <w:spacing w:after="0" w:line="288" w:lineRule="auto"/>
        <w:rPr>
          <w:rFonts w:ascii="Arial" w:eastAsia="Times New Roman" w:hAnsi="Arial" w:cs="Arial"/>
          <w:color w:val="000000"/>
          <w:sz w:val="24"/>
          <w:szCs w:val="24"/>
          <w:lang w:val="en"/>
        </w:rPr>
      </w:pPr>
      <w:bookmarkStart w:id="5" w:name="wp1204732"/>
      <w:bookmarkEnd w:id="5"/>
    </w:p>
    <w:p w14:paraId="4048FBCF" w14:textId="77777777" w:rsidR="00E3613F" w:rsidRPr="00BA56C7" w:rsidRDefault="00E3613F" w:rsidP="00E3613F">
      <w:pPr>
        <w:spacing w:after="0" w:line="288" w:lineRule="auto"/>
        <w:rPr>
          <w:rFonts w:ascii="Arial" w:eastAsia="Times New Roman" w:hAnsi="Arial" w:cs="Arial"/>
          <w:color w:val="000000"/>
          <w:sz w:val="24"/>
          <w:szCs w:val="24"/>
          <w:lang w:val="en"/>
        </w:rPr>
      </w:pPr>
      <w:r w:rsidRPr="00BA56C7">
        <w:rPr>
          <w:rFonts w:ascii="Arial" w:eastAsia="Times New Roman" w:hAnsi="Arial" w:cs="Arial"/>
          <w:color w:val="000000"/>
          <w:sz w:val="24"/>
          <w:szCs w:val="24"/>
          <w:lang w:val="en"/>
        </w:rPr>
        <w:t>(b) The Contractor shall comply with the FAR clauses in this paragraph (b) that the Contracting Officer has indicated as being incorporated in this contract by reference to implement provisions of law or Executive orders applicable to acquisitions of commercial items:</w:t>
      </w:r>
    </w:p>
    <w:p w14:paraId="4AF0F815" w14:textId="77777777" w:rsidR="00E3613F" w:rsidRDefault="00E3613F" w:rsidP="00E3613F">
      <w:pPr>
        <w:spacing w:after="0" w:line="288" w:lineRule="auto"/>
        <w:rPr>
          <w:rFonts w:ascii="Arial" w:eastAsia="Times New Roman" w:hAnsi="Arial" w:cs="Arial"/>
          <w:color w:val="000000"/>
          <w:sz w:val="24"/>
          <w:szCs w:val="24"/>
          <w:lang w:val="en"/>
        </w:rPr>
      </w:pPr>
      <w:bookmarkStart w:id="6" w:name="wp1204733"/>
      <w:bookmarkStart w:id="7" w:name="wp1204737"/>
      <w:bookmarkEnd w:id="6"/>
      <w:bookmarkEnd w:id="7"/>
    </w:p>
    <w:p w14:paraId="196A2D33" w14:textId="77777777" w:rsidR="00E3613F" w:rsidRPr="00BA56C7" w:rsidRDefault="00E3613F" w:rsidP="00E3613F">
      <w:pPr>
        <w:spacing w:after="0" w:line="288" w:lineRule="auto"/>
        <w:rPr>
          <w:rFonts w:ascii="Arial" w:eastAsia="Times New Roman" w:hAnsi="Arial" w:cs="Arial"/>
          <w:color w:val="000000"/>
          <w:sz w:val="24"/>
          <w:szCs w:val="24"/>
          <w:lang w:val="en"/>
        </w:rPr>
      </w:pPr>
      <w:r w:rsidRPr="00BA56C7">
        <w:rPr>
          <w:rFonts w:ascii="Arial" w:eastAsia="Times New Roman" w:hAnsi="Arial" w:cs="Arial"/>
          <w:color w:val="000000"/>
          <w:sz w:val="24"/>
          <w:szCs w:val="24"/>
          <w:lang w:val="en"/>
        </w:rPr>
        <w:t xml:space="preserve"> </w:t>
      </w:r>
      <w:r>
        <w:rPr>
          <w:rFonts w:ascii="Arial" w:eastAsia="Times New Roman" w:hAnsi="Arial" w:cs="Arial"/>
          <w:color w:val="000000"/>
          <w:sz w:val="24"/>
          <w:szCs w:val="24"/>
          <w:lang w:val="en"/>
        </w:rPr>
        <w:t>_</w:t>
      </w:r>
      <w:r w:rsidRPr="00E55E97">
        <w:rPr>
          <w:rFonts w:ascii="Arial" w:eastAsia="Times New Roman" w:hAnsi="Arial" w:cs="Arial"/>
          <w:color w:val="000000"/>
          <w:sz w:val="24"/>
          <w:szCs w:val="24"/>
          <w:u w:val="single"/>
          <w:lang w:val="en"/>
        </w:rPr>
        <w:t xml:space="preserve"> X</w:t>
      </w:r>
      <w:r>
        <w:rPr>
          <w:rFonts w:ascii="Arial" w:eastAsia="Times New Roman" w:hAnsi="Arial" w:cs="Arial"/>
          <w:color w:val="000000"/>
          <w:sz w:val="24"/>
          <w:szCs w:val="24"/>
          <w:lang w:val="en"/>
        </w:rPr>
        <w:t xml:space="preserve"> </w:t>
      </w:r>
      <w:r w:rsidRPr="00BA56C7">
        <w:rPr>
          <w:rFonts w:ascii="Arial" w:eastAsia="Times New Roman" w:hAnsi="Arial" w:cs="Arial"/>
          <w:color w:val="000000"/>
          <w:sz w:val="24"/>
          <w:szCs w:val="24"/>
          <w:lang w:val="en"/>
        </w:rPr>
        <w:t xml:space="preserve">_ (1) </w:t>
      </w:r>
      <w:hyperlink r:id="rId13" w:anchor="wp1137622" w:history="1">
        <w:r w:rsidRPr="00BA56C7">
          <w:rPr>
            <w:rFonts w:ascii="Arial" w:eastAsia="Times New Roman" w:hAnsi="Arial" w:cs="Arial"/>
            <w:color w:val="3366CC"/>
            <w:sz w:val="24"/>
            <w:szCs w:val="24"/>
            <w:u w:val="single"/>
            <w:lang w:val="en"/>
          </w:rPr>
          <w:t>52.203-6</w:t>
        </w:r>
      </w:hyperlink>
      <w:r w:rsidRPr="00BA56C7">
        <w:rPr>
          <w:rFonts w:ascii="Arial" w:eastAsia="Times New Roman" w:hAnsi="Arial" w:cs="Arial"/>
          <w:color w:val="000000"/>
          <w:sz w:val="24"/>
          <w:szCs w:val="24"/>
          <w:lang w:val="en"/>
        </w:rPr>
        <w:t>, Restrictions on Subcontractor Sales to the Government (Sept 2006), with Alternate I (Oct 1995) (</w:t>
      </w:r>
      <w:hyperlink r:id="rId14" w:tgtFrame="_blank" w:history="1">
        <w:r w:rsidRPr="00BA56C7">
          <w:rPr>
            <w:rFonts w:ascii="Arial" w:eastAsia="Times New Roman" w:hAnsi="Arial" w:cs="Arial"/>
            <w:color w:val="3366CC"/>
            <w:sz w:val="24"/>
            <w:szCs w:val="24"/>
            <w:u w:val="single"/>
            <w:lang w:val="en"/>
          </w:rPr>
          <w:t>41 U.S.C. 4704</w:t>
        </w:r>
      </w:hyperlink>
      <w:r w:rsidRPr="00BA56C7">
        <w:rPr>
          <w:rFonts w:ascii="Arial" w:eastAsia="Times New Roman" w:hAnsi="Arial" w:cs="Arial"/>
          <w:color w:val="000000"/>
          <w:sz w:val="24"/>
          <w:szCs w:val="24"/>
          <w:lang w:val="en"/>
        </w:rPr>
        <w:t xml:space="preserve"> and </w:t>
      </w:r>
      <w:hyperlink r:id="rId15" w:tgtFrame="_blank" w:history="1">
        <w:r w:rsidRPr="00BA56C7">
          <w:rPr>
            <w:rFonts w:ascii="Arial" w:eastAsia="Times New Roman" w:hAnsi="Arial" w:cs="Arial"/>
            <w:color w:val="3366CC"/>
            <w:sz w:val="24"/>
            <w:szCs w:val="24"/>
            <w:u w:val="single"/>
            <w:lang w:val="en"/>
          </w:rPr>
          <w:t>10 U.S.C. 2402</w:t>
        </w:r>
      </w:hyperlink>
      <w:r w:rsidRPr="00BA56C7">
        <w:rPr>
          <w:rFonts w:ascii="Arial" w:eastAsia="Times New Roman" w:hAnsi="Arial" w:cs="Arial"/>
          <w:color w:val="000000"/>
          <w:sz w:val="24"/>
          <w:szCs w:val="24"/>
          <w:lang w:val="en"/>
        </w:rPr>
        <w:t xml:space="preserve">). </w:t>
      </w:r>
    </w:p>
    <w:p w14:paraId="1954C2C4" w14:textId="77777777" w:rsidR="00E3613F" w:rsidRDefault="00E3613F" w:rsidP="00E3613F">
      <w:pPr>
        <w:spacing w:after="0" w:line="288" w:lineRule="auto"/>
        <w:rPr>
          <w:rFonts w:ascii="Arial" w:eastAsia="Times New Roman" w:hAnsi="Arial" w:cs="Arial"/>
          <w:color w:val="000000"/>
          <w:sz w:val="24"/>
          <w:szCs w:val="24"/>
          <w:lang w:val="en"/>
        </w:rPr>
      </w:pPr>
      <w:bookmarkStart w:id="8" w:name="wp1204743"/>
      <w:bookmarkEnd w:id="8"/>
    </w:p>
    <w:p w14:paraId="63C08662" w14:textId="15686A35" w:rsidR="00E3613F" w:rsidRPr="00BA56C7" w:rsidRDefault="00E3613F" w:rsidP="00E3613F">
      <w:pPr>
        <w:spacing w:after="0" w:line="288" w:lineRule="auto"/>
        <w:rPr>
          <w:rFonts w:ascii="Arial" w:eastAsia="Times New Roman" w:hAnsi="Arial" w:cs="Arial"/>
          <w:color w:val="000000"/>
          <w:sz w:val="24"/>
          <w:szCs w:val="24"/>
          <w:lang w:val="en"/>
        </w:rPr>
      </w:pPr>
      <w:r w:rsidRPr="00BA56C7">
        <w:rPr>
          <w:rFonts w:ascii="Arial" w:eastAsia="Times New Roman" w:hAnsi="Arial" w:cs="Arial"/>
          <w:color w:val="000000"/>
          <w:sz w:val="24"/>
          <w:szCs w:val="24"/>
          <w:lang w:val="en"/>
        </w:rPr>
        <w:t>_</w:t>
      </w:r>
      <w:r w:rsidR="0084293E">
        <w:rPr>
          <w:rFonts w:ascii="Arial" w:eastAsia="Times New Roman" w:hAnsi="Arial" w:cs="Arial"/>
          <w:color w:val="000000"/>
          <w:sz w:val="24"/>
          <w:szCs w:val="24"/>
          <w:lang w:val="en"/>
        </w:rPr>
        <w:t>_</w:t>
      </w:r>
      <w:r w:rsidR="008B1C0D">
        <w:rPr>
          <w:rFonts w:ascii="Arial" w:eastAsia="Times New Roman" w:hAnsi="Arial" w:cs="Arial"/>
          <w:color w:val="000000"/>
          <w:sz w:val="24"/>
          <w:szCs w:val="24"/>
          <w:lang w:val="en"/>
        </w:rPr>
        <w:t>_</w:t>
      </w:r>
      <w:r w:rsidRPr="00BA56C7">
        <w:rPr>
          <w:rFonts w:ascii="Arial" w:eastAsia="Times New Roman" w:hAnsi="Arial" w:cs="Arial"/>
          <w:color w:val="000000"/>
          <w:sz w:val="24"/>
          <w:szCs w:val="24"/>
          <w:lang w:val="en"/>
        </w:rPr>
        <w:t xml:space="preserve">_ (2) </w:t>
      </w:r>
      <w:hyperlink r:id="rId16" w:anchor="wp1141983" w:history="1">
        <w:r w:rsidRPr="00BA56C7">
          <w:rPr>
            <w:rFonts w:ascii="Arial" w:eastAsia="Times New Roman" w:hAnsi="Arial" w:cs="Arial"/>
            <w:color w:val="3366CC"/>
            <w:sz w:val="24"/>
            <w:szCs w:val="24"/>
            <w:u w:val="single"/>
            <w:lang w:val="en"/>
          </w:rPr>
          <w:t>52.203-13</w:t>
        </w:r>
      </w:hyperlink>
      <w:r w:rsidRPr="00BA56C7">
        <w:rPr>
          <w:rFonts w:ascii="Arial" w:eastAsia="Times New Roman" w:hAnsi="Arial" w:cs="Arial"/>
          <w:color w:val="000000"/>
          <w:sz w:val="24"/>
          <w:szCs w:val="24"/>
          <w:lang w:val="en"/>
        </w:rPr>
        <w:t>, Contractor Code of Business Ethics and Conduct (Oct 2015) (</w:t>
      </w:r>
      <w:hyperlink r:id="rId17" w:tgtFrame="_blank" w:history="1">
        <w:r w:rsidRPr="00BA56C7">
          <w:rPr>
            <w:rFonts w:ascii="Arial" w:eastAsia="Times New Roman" w:hAnsi="Arial" w:cs="Arial"/>
            <w:color w:val="3366CC"/>
            <w:sz w:val="24"/>
            <w:szCs w:val="24"/>
            <w:u w:val="single"/>
            <w:lang w:val="en"/>
          </w:rPr>
          <w:t>41 U.S.C. 3509</w:t>
        </w:r>
      </w:hyperlink>
      <w:r w:rsidRPr="00BA56C7">
        <w:rPr>
          <w:rFonts w:ascii="Arial" w:eastAsia="Times New Roman" w:hAnsi="Arial" w:cs="Arial"/>
          <w:color w:val="000000"/>
          <w:sz w:val="24"/>
          <w:szCs w:val="24"/>
          <w:lang w:val="en"/>
        </w:rPr>
        <w:t xml:space="preserve">)). </w:t>
      </w:r>
    </w:p>
    <w:p w14:paraId="6BF04BBE" w14:textId="77777777" w:rsidR="00E3613F" w:rsidRDefault="00E3613F" w:rsidP="00E3613F">
      <w:pPr>
        <w:spacing w:after="0" w:line="288" w:lineRule="auto"/>
        <w:rPr>
          <w:rFonts w:ascii="Arial" w:eastAsia="Times New Roman" w:hAnsi="Arial" w:cs="Arial"/>
          <w:color w:val="000000"/>
          <w:sz w:val="24"/>
          <w:szCs w:val="24"/>
          <w:lang w:val="en"/>
        </w:rPr>
      </w:pPr>
      <w:bookmarkStart w:id="9" w:name="wp1204748"/>
      <w:bookmarkEnd w:id="9"/>
    </w:p>
    <w:p w14:paraId="7C96B8AC" w14:textId="61BF3D5B" w:rsidR="00E3613F" w:rsidRPr="00BA56C7" w:rsidRDefault="00E3613F" w:rsidP="00E3613F">
      <w:pPr>
        <w:spacing w:after="0" w:line="288" w:lineRule="auto"/>
        <w:rPr>
          <w:rFonts w:ascii="Arial" w:eastAsia="Times New Roman" w:hAnsi="Arial" w:cs="Arial"/>
          <w:color w:val="000000"/>
          <w:sz w:val="24"/>
          <w:szCs w:val="24"/>
          <w:lang w:val="en"/>
        </w:rPr>
      </w:pPr>
      <w:r w:rsidRPr="00BA56C7">
        <w:rPr>
          <w:rFonts w:ascii="Arial" w:eastAsia="Times New Roman" w:hAnsi="Arial" w:cs="Arial"/>
          <w:color w:val="000000"/>
          <w:sz w:val="24"/>
          <w:szCs w:val="24"/>
          <w:lang w:val="en"/>
        </w:rPr>
        <w:t>_</w:t>
      </w:r>
      <w:r w:rsidR="0084293E">
        <w:rPr>
          <w:rFonts w:ascii="Arial" w:eastAsia="Times New Roman" w:hAnsi="Arial" w:cs="Arial"/>
          <w:color w:val="000000"/>
          <w:sz w:val="24"/>
          <w:szCs w:val="24"/>
          <w:lang w:val="en"/>
        </w:rPr>
        <w:t>_</w:t>
      </w:r>
      <w:r w:rsidR="0084293E" w:rsidRPr="00E55E97">
        <w:rPr>
          <w:rFonts w:ascii="Arial" w:eastAsia="Times New Roman" w:hAnsi="Arial" w:cs="Arial"/>
          <w:color w:val="000000"/>
          <w:sz w:val="24"/>
          <w:szCs w:val="24"/>
          <w:u w:val="single"/>
          <w:lang w:val="en"/>
        </w:rPr>
        <w:t xml:space="preserve"> </w:t>
      </w:r>
      <w:r w:rsidR="0084293E" w:rsidRPr="00BA56C7">
        <w:rPr>
          <w:rFonts w:ascii="Arial" w:eastAsia="Times New Roman" w:hAnsi="Arial" w:cs="Arial"/>
          <w:color w:val="000000"/>
          <w:sz w:val="24"/>
          <w:szCs w:val="24"/>
          <w:lang w:val="en"/>
        </w:rPr>
        <w:t xml:space="preserve"> </w:t>
      </w:r>
      <w:r w:rsidRPr="00BA56C7">
        <w:rPr>
          <w:rFonts w:ascii="Arial" w:eastAsia="Times New Roman" w:hAnsi="Arial" w:cs="Arial"/>
          <w:color w:val="000000"/>
          <w:sz w:val="24"/>
          <w:szCs w:val="24"/>
          <w:lang w:val="en"/>
        </w:rPr>
        <w:t xml:space="preserve">_ (3) </w:t>
      </w:r>
      <w:hyperlink r:id="rId18" w:anchor="wp1144881" w:history="1">
        <w:r w:rsidRPr="00BA56C7">
          <w:rPr>
            <w:rFonts w:ascii="Arial" w:eastAsia="Times New Roman" w:hAnsi="Arial" w:cs="Arial"/>
            <w:color w:val="3366CC"/>
            <w:sz w:val="24"/>
            <w:szCs w:val="24"/>
            <w:u w:val="single"/>
            <w:lang w:val="en"/>
          </w:rPr>
          <w:t>52.203-15</w:t>
        </w:r>
      </w:hyperlink>
      <w:r w:rsidRPr="00BA56C7">
        <w:rPr>
          <w:rFonts w:ascii="Arial" w:eastAsia="Times New Roman" w:hAnsi="Arial" w:cs="Arial"/>
          <w:color w:val="000000"/>
          <w:sz w:val="24"/>
          <w:szCs w:val="24"/>
          <w:lang w:val="en"/>
        </w:rPr>
        <w:t xml:space="preserve">, Whistleblower Protections under the American Recovery and Reinvestment Act of 2009 (June 2010) (Section 1553 of Pub. L. 111-5). (Applies to contracts funded by the American Recovery and Reinvestment Act of 2009.) </w:t>
      </w:r>
    </w:p>
    <w:p w14:paraId="3D379A0B" w14:textId="77777777" w:rsidR="00E3613F" w:rsidRDefault="00E3613F" w:rsidP="00E3613F">
      <w:pPr>
        <w:spacing w:after="0" w:line="288" w:lineRule="auto"/>
        <w:rPr>
          <w:rFonts w:ascii="Arial" w:eastAsia="Times New Roman" w:hAnsi="Arial" w:cs="Arial"/>
          <w:color w:val="000000"/>
          <w:sz w:val="24"/>
          <w:szCs w:val="24"/>
          <w:lang w:val="en"/>
        </w:rPr>
      </w:pPr>
      <w:bookmarkStart w:id="10" w:name="wp1207647"/>
      <w:bookmarkEnd w:id="10"/>
    </w:p>
    <w:p w14:paraId="191D5FB5" w14:textId="77777777" w:rsidR="00E3613F" w:rsidRPr="00BA56C7" w:rsidRDefault="00E3613F" w:rsidP="00E3613F">
      <w:pPr>
        <w:spacing w:after="0" w:line="288" w:lineRule="auto"/>
        <w:rPr>
          <w:rFonts w:ascii="Arial" w:eastAsia="Times New Roman" w:hAnsi="Arial" w:cs="Arial"/>
          <w:color w:val="000000"/>
          <w:sz w:val="24"/>
          <w:szCs w:val="24"/>
          <w:lang w:val="en"/>
        </w:rPr>
      </w:pPr>
      <w:r w:rsidRPr="00BA56C7">
        <w:rPr>
          <w:rFonts w:ascii="Arial" w:eastAsia="Times New Roman" w:hAnsi="Arial" w:cs="Arial"/>
          <w:color w:val="000000"/>
          <w:sz w:val="24"/>
          <w:szCs w:val="24"/>
          <w:lang w:val="en"/>
        </w:rPr>
        <w:t>_</w:t>
      </w:r>
      <w:r w:rsidRPr="00E55E97">
        <w:rPr>
          <w:rFonts w:ascii="Arial" w:eastAsia="Times New Roman" w:hAnsi="Arial" w:cs="Arial"/>
          <w:color w:val="000000"/>
          <w:sz w:val="24"/>
          <w:szCs w:val="24"/>
          <w:u w:val="single"/>
          <w:lang w:val="en"/>
        </w:rPr>
        <w:t xml:space="preserve"> X</w:t>
      </w:r>
      <w:r w:rsidRPr="00BA56C7">
        <w:rPr>
          <w:rFonts w:ascii="Arial" w:eastAsia="Times New Roman" w:hAnsi="Arial" w:cs="Arial"/>
          <w:color w:val="000000"/>
          <w:sz w:val="24"/>
          <w:szCs w:val="24"/>
          <w:lang w:val="en"/>
        </w:rPr>
        <w:t xml:space="preserve"> _ (4) </w:t>
      </w:r>
      <w:hyperlink r:id="rId19" w:anchor="wp1141649" w:history="1">
        <w:r w:rsidRPr="00BA56C7">
          <w:rPr>
            <w:rFonts w:ascii="Arial" w:eastAsia="Times New Roman" w:hAnsi="Arial" w:cs="Arial"/>
            <w:color w:val="3366CC"/>
            <w:sz w:val="24"/>
            <w:szCs w:val="24"/>
            <w:u w:val="single"/>
            <w:lang w:val="en"/>
          </w:rPr>
          <w:t>52.204-10</w:t>
        </w:r>
      </w:hyperlink>
      <w:r w:rsidRPr="00BA56C7">
        <w:rPr>
          <w:rFonts w:ascii="Arial" w:eastAsia="Times New Roman" w:hAnsi="Arial" w:cs="Arial"/>
          <w:color w:val="000000"/>
          <w:sz w:val="24"/>
          <w:szCs w:val="24"/>
          <w:lang w:val="en"/>
        </w:rPr>
        <w:t>, Reporting Executive Compensation and First-Tier Subcontract Awards (Oct 2016) (Pub. L. 109-282) (</w:t>
      </w:r>
      <w:hyperlink r:id="rId20" w:tgtFrame="_blank" w:history="1">
        <w:r w:rsidRPr="00BA56C7">
          <w:rPr>
            <w:rFonts w:ascii="Arial" w:eastAsia="Times New Roman" w:hAnsi="Arial" w:cs="Arial"/>
            <w:color w:val="3366CC"/>
            <w:sz w:val="24"/>
            <w:szCs w:val="24"/>
            <w:u w:val="single"/>
            <w:lang w:val="en"/>
          </w:rPr>
          <w:t>31 U.S.C. 6101 note</w:t>
        </w:r>
      </w:hyperlink>
      <w:r w:rsidRPr="00BA56C7">
        <w:rPr>
          <w:rFonts w:ascii="Arial" w:eastAsia="Times New Roman" w:hAnsi="Arial" w:cs="Arial"/>
          <w:color w:val="000000"/>
          <w:sz w:val="24"/>
          <w:szCs w:val="24"/>
          <w:lang w:val="en"/>
        </w:rPr>
        <w:t xml:space="preserve">). </w:t>
      </w:r>
    </w:p>
    <w:p w14:paraId="16ED4FB7" w14:textId="77777777" w:rsidR="00E3613F" w:rsidRPr="00BA56C7" w:rsidRDefault="00E3613F" w:rsidP="00E3613F">
      <w:pPr>
        <w:spacing w:after="0" w:line="288" w:lineRule="auto"/>
        <w:rPr>
          <w:rFonts w:ascii="Arial" w:eastAsia="Times New Roman" w:hAnsi="Arial" w:cs="Arial"/>
          <w:color w:val="000000"/>
          <w:sz w:val="24"/>
          <w:szCs w:val="24"/>
          <w:lang w:val="en"/>
        </w:rPr>
      </w:pPr>
      <w:bookmarkStart w:id="11" w:name="wp1207652"/>
      <w:bookmarkEnd w:id="11"/>
      <w:r w:rsidRPr="00BA56C7">
        <w:rPr>
          <w:rFonts w:ascii="Arial" w:eastAsia="Times New Roman" w:hAnsi="Arial" w:cs="Arial"/>
          <w:color w:val="000000"/>
          <w:sz w:val="24"/>
          <w:szCs w:val="24"/>
          <w:lang w:val="en"/>
        </w:rPr>
        <w:t>__ (5) [Reserved].</w:t>
      </w:r>
    </w:p>
    <w:p w14:paraId="2917D25C" w14:textId="77777777" w:rsidR="00E3613F" w:rsidRDefault="00E3613F" w:rsidP="00E3613F">
      <w:pPr>
        <w:spacing w:after="0" w:line="288" w:lineRule="auto"/>
        <w:rPr>
          <w:rFonts w:ascii="Arial" w:eastAsia="Times New Roman" w:hAnsi="Arial" w:cs="Arial"/>
          <w:color w:val="000000"/>
          <w:sz w:val="24"/>
          <w:szCs w:val="24"/>
          <w:lang w:val="en"/>
        </w:rPr>
      </w:pPr>
      <w:bookmarkStart w:id="12" w:name="wp1207656"/>
      <w:bookmarkEnd w:id="12"/>
    </w:p>
    <w:p w14:paraId="11EDD3B7" w14:textId="77777777" w:rsidR="00E3613F" w:rsidRPr="00BA56C7" w:rsidRDefault="00E3613F" w:rsidP="00E3613F">
      <w:pPr>
        <w:spacing w:after="0" w:line="288" w:lineRule="auto"/>
        <w:rPr>
          <w:rFonts w:ascii="Arial" w:eastAsia="Times New Roman" w:hAnsi="Arial" w:cs="Arial"/>
          <w:color w:val="000000"/>
          <w:sz w:val="24"/>
          <w:szCs w:val="24"/>
          <w:lang w:val="en"/>
        </w:rPr>
      </w:pPr>
      <w:r w:rsidRPr="00BA56C7">
        <w:rPr>
          <w:rFonts w:ascii="Arial" w:eastAsia="Times New Roman" w:hAnsi="Arial" w:cs="Arial"/>
          <w:color w:val="000000"/>
          <w:sz w:val="24"/>
          <w:szCs w:val="24"/>
          <w:lang w:val="en"/>
        </w:rPr>
        <w:t xml:space="preserve">__ (6) </w:t>
      </w:r>
      <w:hyperlink r:id="rId21" w:anchor="wp1151163" w:history="1">
        <w:r w:rsidRPr="00BA56C7">
          <w:rPr>
            <w:rFonts w:ascii="Arial" w:eastAsia="Times New Roman" w:hAnsi="Arial" w:cs="Arial"/>
            <w:color w:val="3366CC"/>
            <w:sz w:val="24"/>
            <w:szCs w:val="24"/>
            <w:u w:val="single"/>
            <w:lang w:val="en"/>
          </w:rPr>
          <w:t>52.204-14</w:t>
        </w:r>
      </w:hyperlink>
      <w:r w:rsidRPr="00BA56C7">
        <w:rPr>
          <w:rFonts w:ascii="Arial" w:eastAsia="Times New Roman" w:hAnsi="Arial" w:cs="Arial"/>
          <w:color w:val="000000"/>
          <w:sz w:val="24"/>
          <w:szCs w:val="24"/>
          <w:lang w:val="en"/>
        </w:rPr>
        <w:t xml:space="preserve">, Service Contract Reporting Requirements (Oct 2016) (Pub. L. 111-117, section 743 of Div. C). </w:t>
      </w:r>
    </w:p>
    <w:p w14:paraId="6BDFC11C" w14:textId="77777777" w:rsidR="00E3613F" w:rsidRDefault="00E3613F" w:rsidP="00E3613F">
      <w:pPr>
        <w:spacing w:after="0" w:line="288" w:lineRule="auto"/>
        <w:rPr>
          <w:rFonts w:ascii="Arial" w:eastAsia="Times New Roman" w:hAnsi="Arial" w:cs="Arial"/>
          <w:color w:val="000000"/>
          <w:sz w:val="24"/>
          <w:szCs w:val="24"/>
          <w:lang w:val="en"/>
        </w:rPr>
      </w:pPr>
      <w:bookmarkStart w:id="13" w:name="wp1206357"/>
      <w:bookmarkEnd w:id="13"/>
    </w:p>
    <w:p w14:paraId="020040C4" w14:textId="77777777" w:rsidR="00E3613F" w:rsidRPr="00BA56C7" w:rsidRDefault="00E3613F" w:rsidP="00E3613F">
      <w:pPr>
        <w:spacing w:after="0" w:line="288" w:lineRule="auto"/>
        <w:rPr>
          <w:rFonts w:ascii="Arial" w:eastAsia="Times New Roman" w:hAnsi="Arial" w:cs="Arial"/>
          <w:color w:val="000000"/>
          <w:sz w:val="24"/>
          <w:szCs w:val="24"/>
          <w:lang w:val="en"/>
        </w:rPr>
      </w:pPr>
      <w:r w:rsidRPr="00BA56C7">
        <w:rPr>
          <w:rFonts w:ascii="Arial" w:eastAsia="Times New Roman" w:hAnsi="Arial" w:cs="Arial"/>
          <w:color w:val="000000"/>
          <w:sz w:val="24"/>
          <w:szCs w:val="24"/>
          <w:lang w:val="en"/>
        </w:rPr>
        <w:t>_</w:t>
      </w:r>
      <w:r w:rsidRPr="00E55E97">
        <w:rPr>
          <w:rFonts w:ascii="Arial" w:eastAsia="Times New Roman" w:hAnsi="Arial" w:cs="Arial"/>
          <w:color w:val="000000"/>
          <w:sz w:val="24"/>
          <w:szCs w:val="24"/>
          <w:u w:val="single"/>
          <w:lang w:val="en"/>
        </w:rPr>
        <w:t xml:space="preserve"> X</w:t>
      </w:r>
      <w:r w:rsidRPr="00BA56C7">
        <w:rPr>
          <w:rFonts w:ascii="Arial" w:eastAsia="Times New Roman" w:hAnsi="Arial" w:cs="Arial"/>
          <w:color w:val="000000"/>
          <w:sz w:val="24"/>
          <w:szCs w:val="24"/>
          <w:lang w:val="en"/>
        </w:rPr>
        <w:t xml:space="preserve"> _ (7) </w:t>
      </w:r>
      <w:hyperlink r:id="rId22" w:anchor="wp1151299" w:history="1">
        <w:r w:rsidRPr="00BA56C7">
          <w:rPr>
            <w:rFonts w:ascii="Arial" w:eastAsia="Times New Roman" w:hAnsi="Arial" w:cs="Arial"/>
            <w:color w:val="3366CC"/>
            <w:sz w:val="24"/>
            <w:szCs w:val="24"/>
            <w:u w:val="single"/>
            <w:lang w:val="en"/>
          </w:rPr>
          <w:t>52.204-15</w:t>
        </w:r>
      </w:hyperlink>
      <w:r w:rsidRPr="00BA56C7">
        <w:rPr>
          <w:rFonts w:ascii="Arial" w:eastAsia="Times New Roman" w:hAnsi="Arial" w:cs="Arial"/>
          <w:color w:val="000000"/>
          <w:sz w:val="24"/>
          <w:szCs w:val="24"/>
          <w:lang w:val="en"/>
        </w:rPr>
        <w:t xml:space="preserve">, Service Contract Reporting Requirements for Indefinite-Delivery Contracts (Oct 2016) (Pub. L. 111-117, section 743 of Div. C). </w:t>
      </w:r>
    </w:p>
    <w:p w14:paraId="5EC160C4" w14:textId="77777777" w:rsidR="00E3613F" w:rsidRDefault="00E3613F" w:rsidP="00E3613F">
      <w:pPr>
        <w:spacing w:after="0" w:line="288" w:lineRule="auto"/>
        <w:rPr>
          <w:rFonts w:ascii="Arial" w:eastAsia="Times New Roman" w:hAnsi="Arial" w:cs="Arial"/>
          <w:color w:val="000000"/>
          <w:sz w:val="24"/>
          <w:szCs w:val="24"/>
          <w:lang w:val="en"/>
        </w:rPr>
      </w:pPr>
      <w:bookmarkStart w:id="14" w:name="wp1206358"/>
      <w:bookmarkEnd w:id="14"/>
    </w:p>
    <w:p w14:paraId="3BAA1693" w14:textId="77777777" w:rsidR="00E3613F" w:rsidRPr="00BA56C7" w:rsidRDefault="00E3613F" w:rsidP="00E3613F">
      <w:pPr>
        <w:spacing w:after="0" w:line="288" w:lineRule="auto"/>
        <w:rPr>
          <w:rFonts w:ascii="Arial" w:eastAsia="Times New Roman" w:hAnsi="Arial" w:cs="Arial"/>
          <w:color w:val="000000"/>
          <w:sz w:val="24"/>
          <w:szCs w:val="24"/>
          <w:lang w:val="en"/>
        </w:rPr>
      </w:pPr>
      <w:r w:rsidRPr="00BA56C7">
        <w:rPr>
          <w:rFonts w:ascii="Arial" w:eastAsia="Times New Roman" w:hAnsi="Arial" w:cs="Arial"/>
          <w:color w:val="000000"/>
          <w:sz w:val="24"/>
          <w:szCs w:val="24"/>
          <w:lang w:val="en"/>
        </w:rPr>
        <w:t>_</w:t>
      </w:r>
      <w:r w:rsidRPr="00E55E97">
        <w:rPr>
          <w:rFonts w:ascii="Arial" w:eastAsia="Times New Roman" w:hAnsi="Arial" w:cs="Arial"/>
          <w:color w:val="000000"/>
          <w:sz w:val="24"/>
          <w:szCs w:val="24"/>
          <w:u w:val="single"/>
          <w:lang w:val="en"/>
        </w:rPr>
        <w:t xml:space="preserve"> X</w:t>
      </w:r>
      <w:r w:rsidRPr="00BA56C7">
        <w:rPr>
          <w:rFonts w:ascii="Arial" w:eastAsia="Times New Roman" w:hAnsi="Arial" w:cs="Arial"/>
          <w:color w:val="000000"/>
          <w:sz w:val="24"/>
          <w:szCs w:val="24"/>
          <w:lang w:val="en"/>
        </w:rPr>
        <w:t xml:space="preserve"> _ (8) </w:t>
      </w:r>
      <w:hyperlink r:id="rId23" w:anchor="wp1140926" w:history="1">
        <w:r w:rsidRPr="00BA56C7">
          <w:rPr>
            <w:rFonts w:ascii="Arial" w:eastAsia="Times New Roman" w:hAnsi="Arial" w:cs="Arial"/>
            <w:color w:val="3366CC"/>
            <w:sz w:val="24"/>
            <w:szCs w:val="24"/>
            <w:u w:val="single"/>
            <w:lang w:val="en"/>
          </w:rPr>
          <w:t>52.209-6</w:t>
        </w:r>
      </w:hyperlink>
      <w:r w:rsidRPr="00BA56C7">
        <w:rPr>
          <w:rFonts w:ascii="Arial" w:eastAsia="Times New Roman" w:hAnsi="Arial" w:cs="Arial"/>
          <w:color w:val="000000"/>
          <w:sz w:val="24"/>
          <w:szCs w:val="24"/>
          <w:lang w:val="en"/>
        </w:rPr>
        <w:t xml:space="preserve">, Protecting the Government’s Interest When Subcontracting with Contractors Debarred, Suspended, or Proposed for Debarment. (Oct 2015) (31 U.S.C. 6101 note). </w:t>
      </w:r>
    </w:p>
    <w:p w14:paraId="0730C7F1" w14:textId="77777777" w:rsidR="00E3613F" w:rsidRDefault="00E3613F" w:rsidP="00E3613F">
      <w:pPr>
        <w:spacing w:after="0" w:line="288" w:lineRule="auto"/>
        <w:rPr>
          <w:rFonts w:ascii="Arial" w:eastAsia="Times New Roman" w:hAnsi="Arial" w:cs="Arial"/>
          <w:color w:val="000000"/>
          <w:sz w:val="24"/>
          <w:szCs w:val="24"/>
          <w:lang w:val="en"/>
        </w:rPr>
      </w:pPr>
      <w:bookmarkStart w:id="15" w:name="wp1203420"/>
      <w:bookmarkEnd w:id="15"/>
    </w:p>
    <w:p w14:paraId="7573276A" w14:textId="77777777" w:rsidR="00E3613F" w:rsidRPr="00BA56C7" w:rsidRDefault="00E3613F" w:rsidP="00E3613F">
      <w:pPr>
        <w:spacing w:after="0" w:line="288" w:lineRule="auto"/>
        <w:rPr>
          <w:rFonts w:ascii="Arial" w:eastAsia="Times New Roman" w:hAnsi="Arial" w:cs="Arial"/>
          <w:color w:val="000000"/>
          <w:sz w:val="24"/>
          <w:szCs w:val="24"/>
          <w:lang w:val="en"/>
        </w:rPr>
      </w:pPr>
      <w:r w:rsidRPr="00BA56C7">
        <w:rPr>
          <w:rFonts w:ascii="Arial" w:eastAsia="Times New Roman" w:hAnsi="Arial" w:cs="Arial"/>
          <w:color w:val="000000"/>
          <w:sz w:val="24"/>
          <w:szCs w:val="24"/>
          <w:lang w:val="en"/>
        </w:rPr>
        <w:t>_</w:t>
      </w:r>
      <w:r w:rsidRPr="00E55E97">
        <w:rPr>
          <w:rFonts w:ascii="Arial" w:eastAsia="Times New Roman" w:hAnsi="Arial" w:cs="Arial"/>
          <w:color w:val="000000"/>
          <w:sz w:val="24"/>
          <w:szCs w:val="24"/>
          <w:u w:val="single"/>
          <w:lang w:val="en"/>
        </w:rPr>
        <w:t xml:space="preserve"> X</w:t>
      </w:r>
      <w:r w:rsidRPr="00BA56C7">
        <w:rPr>
          <w:rFonts w:ascii="Arial" w:eastAsia="Times New Roman" w:hAnsi="Arial" w:cs="Arial"/>
          <w:color w:val="000000"/>
          <w:sz w:val="24"/>
          <w:szCs w:val="24"/>
          <w:lang w:val="en"/>
        </w:rPr>
        <w:t xml:space="preserve"> _ (9) </w:t>
      </w:r>
      <w:hyperlink r:id="rId24" w:anchor="wp1145644" w:history="1">
        <w:r w:rsidRPr="00BA56C7">
          <w:rPr>
            <w:rFonts w:ascii="Arial" w:eastAsia="Times New Roman" w:hAnsi="Arial" w:cs="Arial"/>
            <w:color w:val="3366CC"/>
            <w:sz w:val="24"/>
            <w:szCs w:val="24"/>
            <w:u w:val="single"/>
            <w:lang w:val="en"/>
          </w:rPr>
          <w:t>52.209-9</w:t>
        </w:r>
      </w:hyperlink>
      <w:r w:rsidRPr="00BA56C7">
        <w:rPr>
          <w:rFonts w:ascii="Arial" w:eastAsia="Times New Roman" w:hAnsi="Arial" w:cs="Arial"/>
          <w:color w:val="000000"/>
          <w:sz w:val="24"/>
          <w:szCs w:val="24"/>
          <w:lang w:val="en"/>
        </w:rPr>
        <w:t xml:space="preserve">, Updates of Publicly Available Information Regarding Responsibility Matters (Jul 2013) (41 U.S.C. 2313). </w:t>
      </w:r>
    </w:p>
    <w:p w14:paraId="5DBBF68E" w14:textId="77777777" w:rsidR="00E3613F" w:rsidRDefault="00E3613F" w:rsidP="00E3613F">
      <w:pPr>
        <w:spacing w:after="0" w:line="288" w:lineRule="auto"/>
        <w:rPr>
          <w:rFonts w:ascii="Arial" w:eastAsia="Times New Roman" w:hAnsi="Arial" w:cs="Arial"/>
          <w:color w:val="000000"/>
          <w:sz w:val="24"/>
          <w:szCs w:val="24"/>
          <w:lang w:val="en"/>
        </w:rPr>
      </w:pPr>
      <w:bookmarkStart w:id="16" w:name="wp1203424"/>
      <w:bookmarkEnd w:id="16"/>
    </w:p>
    <w:p w14:paraId="0EEE98C1" w14:textId="77777777" w:rsidR="00E3613F" w:rsidRPr="00BA56C7" w:rsidRDefault="00E3613F" w:rsidP="00E3613F">
      <w:pPr>
        <w:spacing w:after="0" w:line="288" w:lineRule="auto"/>
        <w:rPr>
          <w:rFonts w:ascii="Arial" w:eastAsia="Times New Roman" w:hAnsi="Arial" w:cs="Arial"/>
          <w:color w:val="000000"/>
          <w:sz w:val="24"/>
          <w:szCs w:val="24"/>
          <w:lang w:val="en"/>
        </w:rPr>
      </w:pPr>
      <w:r w:rsidRPr="00BA56C7">
        <w:rPr>
          <w:rFonts w:ascii="Arial" w:eastAsia="Times New Roman" w:hAnsi="Arial" w:cs="Arial"/>
          <w:color w:val="000000"/>
          <w:sz w:val="24"/>
          <w:szCs w:val="24"/>
          <w:lang w:val="en"/>
        </w:rPr>
        <w:t>__ (10) [Reserved].</w:t>
      </w:r>
    </w:p>
    <w:p w14:paraId="7266DE8E" w14:textId="77777777" w:rsidR="00E3613F" w:rsidRDefault="00E3613F" w:rsidP="00E3613F">
      <w:pPr>
        <w:spacing w:after="0" w:line="288" w:lineRule="auto"/>
        <w:rPr>
          <w:rFonts w:ascii="Arial" w:eastAsia="Times New Roman" w:hAnsi="Arial" w:cs="Arial"/>
          <w:color w:val="000000"/>
          <w:sz w:val="24"/>
          <w:szCs w:val="24"/>
          <w:lang w:val="en"/>
        </w:rPr>
      </w:pPr>
      <w:bookmarkStart w:id="17" w:name="wp1203428"/>
      <w:bookmarkEnd w:id="17"/>
    </w:p>
    <w:p w14:paraId="6F74E17F" w14:textId="77777777" w:rsidR="00E3613F" w:rsidRPr="00BA56C7" w:rsidRDefault="00E3613F" w:rsidP="00E3613F">
      <w:pPr>
        <w:spacing w:after="0" w:line="288" w:lineRule="auto"/>
        <w:rPr>
          <w:rFonts w:ascii="Arial" w:eastAsia="Times New Roman" w:hAnsi="Arial" w:cs="Arial"/>
          <w:color w:val="000000"/>
          <w:sz w:val="24"/>
          <w:szCs w:val="24"/>
          <w:lang w:val="en"/>
        </w:rPr>
      </w:pPr>
      <w:r w:rsidRPr="00BA56C7">
        <w:rPr>
          <w:rFonts w:ascii="Arial" w:eastAsia="Times New Roman" w:hAnsi="Arial" w:cs="Arial"/>
          <w:color w:val="000000"/>
          <w:sz w:val="24"/>
          <w:szCs w:val="24"/>
          <w:lang w:val="en"/>
        </w:rPr>
        <w:t xml:space="preserve">__ (11)(i) </w:t>
      </w:r>
      <w:hyperlink r:id="rId25" w:anchor="wp1135955" w:history="1">
        <w:r w:rsidRPr="00BA56C7">
          <w:rPr>
            <w:rFonts w:ascii="Arial" w:eastAsia="Times New Roman" w:hAnsi="Arial" w:cs="Arial"/>
            <w:color w:val="3366CC"/>
            <w:sz w:val="24"/>
            <w:szCs w:val="24"/>
            <w:u w:val="single"/>
            <w:lang w:val="en"/>
          </w:rPr>
          <w:t>52.219-3</w:t>
        </w:r>
      </w:hyperlink>
      <w:r w:rsidRPr="00BA56C7">
        <w:rPr>
          <w:rFonts w:ascii="Arial" w:eastAsia="Times New Roman" w:hAnsi="Arial" w:cs="Arial"/>
          <w:color w:val="000000"/>
          <w:sz w:val="24"/>
          <w:szCs w:val="24"/>
          <w:lang w:val="en"/>
        </w:rPr>
        <w:t>, Notice of HUBZone Set-Aside or Sole-Source Award (Nov 2011) (</w:t>
      </w:r>
      <w:hyperlink r:id="rId26" w:tgtFrame="_blank" w:history="1">
        <w:r w:rsidRPr="00BA56C7">
          <w:rPr>
            <w:rFonts w:ascii="Arial" w:eastAsia="Times New Roman" w:hAnsi="Arial" w:cs="Arial"/>
            <w:color w:val="3366CC"/>
            <w:sz w:val="24"/>
            <w:szCs w:val="24"/>
            <w:u w:val="single"/>
            <w:lang w:val="en"/>
          </w:rPr>
          <w:t>15 U.S.C. 657a</w:t>
        </w:r>
      </w:hyperlink>
      <w:r w:rsidRPr="00BA56C7">
        <w:rPr>
          <w:rFonts w:ascii="Arial" w:eastAsia="Times New Roman" w:hAnsi="Arial" w:cs="Arial"/>
          <w:color w:val="000000"/>
          <w:sz w:val="24"/>
          <w:szCs w:val="24"/>
          <w:lang w:val="en"/>
        </w:rPr>
        <w:t xml:space="preserve">). </w:t>
      </w:r>
    </w:p>
    <w:p w14:paraId="71FBC556" w14:textId="77777777" w:rsidR="00E3613F" w:rsidRDefault="00E3613F" w:rsidP="00E3613F">
      <w:pPr>
        <w:spacing w:after="0" w:line="288" w:lineRule="auto"/>
        <w:rPr>
          <w:rFonts w:ascii="Arial" w:eastAsia="Times New Roman" w:hAnsi="Arial" w:cs="Arial"/>
          <w:color w:val="000000"/>
          <w:sz w:val="24"/>
          <w:szCs w:val="24"/>
          <w:lang w:val="en"/>
        </w:rPr>
      </w:pPr>
      <w:bookmarkStart w:id="18" w:name="wp1208323"/>
      <w:bookmarkEnd w:id="18"/>
    </w:p>
    <w:p w14:paraId="62CE6C5A" w14:textId="77777777" w:rsidR="00E3613F" w:rsidRPr="00BA56C7" w:rsidRDefault="00E3613F" w:rsidP="00E3613F">
      <w:pPr>
        <w:spacing w:after="0" w:line="288" w:lineRule="auto"/>
        <w:rPr>
          <w:rFonts w:ascii="Arial" w:eastAsia="Times New Roman" w:hAnsi="Arial" w:cs="Arial"/>
          <w:color w:val="000000"/>
          <w:sz w:val="24"/>
          <w:szCs w:val="24"/>
          <w:lang w:val="en"/>
        </w:rPr>
      </w:pPr>
      <w:r w:rsidRPr="00BA56C7">
        <w:rPr>
          <w:rFonts w:ascii="Arial" w:eastAsia="Times New Roman" w:hAnsi="Arial" w:cs="Arial"/>
          <w:color w:val="000000"/>
          <w:sz w:val="24"/>
          <w:szCs w:val="24"/>
          <w:lang w:val="en"/>
        </w:rPr>
        <w:t xml:space="preserve">__ (ii) Alternate I (Nov 2011) of </w:t>
      </w:r>
      <w:hyperlink r:id="rId27" w:anchor="wp1135955" w:history="1">
        <w:r w:rsidRPr="00BA56C7">
          <w:rPr>
            <w:rFonts w:ascii="Arial" w:eastAsia="Times New Roman" w:hAnsi="Arial" w:cs="Arial"/>
            <w:color w:val="3366CC"/>
            <w:sz w:val="24"/>
            <w:szCs w:val="24"/>
            <w:u w:val="single"/>
            <w:lang w:val="en"/>
          </w:rPr>
          <w:t>52.219-3</w:t>
        </w:r>
      </w:hyperlink>
      <w:r w:rsidRPr="00BA56C7">
        <w:rPr>
          <w:rFonts w:ascii="Arial" w:eastAsia="Times New Roman" w:hAnsi="Arial" w:cs="Arial"/>
          <w:color w:val="000000"/>
          <w:sz w:val="24"/>
          <w:szCs w:val="24"/>
          <w:lang w:val="en"/>
        </w:rPr>
        <w:t xml:space="preserve">. </w:t>
      </w:r>
    </w:p>
    <w:p w14:paraId="241F9921" w14:textId="77777777" w:rsidR="00E3613F" w:rsidRDefault="00E3613F" w:rsidP="00E3613F">
      <w:pPr>
        <w:spacing w:after="0" w:line="288" w:lineRule="auto"/>
        <w:rPr>
          <w:rFonts w:ascii="Arial" w:eastAsia="Times New Roman" w:hAnsi="Arial" w:cs="Arial"/>
          <w:color w:val="000000"/>
          <w:sz w:val="24"/>
          <w:szCs w:val="24"/>
          <w:lang w:val="en"/>
        </w:rPr>
      </w:pPr>
      <w:bookmarkStart w:id="19" w:name="wp1203433"/>
      <w:bookmarkEnd w:id="19"/>
    </w:p>
    <w:p w14:paraId="6B42580F" w14:textId="77777777" w:rsidR="00E3613F" w:rsidRPr="00BA56C7" w:rsidRDefault="00E3613F" w:rsidP="00E3613F">
      <w:pPr>
        <w:spacing w:after="0" w:line="288" w:lineRule="auto"/>
        <w:rPr>
          <w:rFonts w:ascii="Arial" w:eastAsia="Times New Roman" w:hAnsi="Arial" w:cs="Arial"/>
          <w:color w:val="000000"/>
          <w:sz w:val="24"/>
          <w:szCs w:val="24"/>
          <w:lang w:val="en"/>
        </w:rPr>
      </w:pPr>
      <w:r w:rsidRPr="00BA56C7">
        <w:rPr>
          <w:rFonts w:ascii="Arial" w:eastAsia="Times New Roman" w:hAnsi="Arial" w:cs="Arial"/>
          <w:color w:val="000000"/>
          <w:sz w:val="24"/>
          <w:szCs w:val="24"/>
          <w:lang w:val="en"/>
        </w:rPr>
        <w:t xml:space="preserve">__ (12)(i) </w:t>
      </w:r>
      <w:hyperlink r:id="rId28" w:anchor="wp1135970" w:history="1">
        <w:r w:rsidRPr="00BA56C7">
          <w:rPr>
            <w:rFonts w:ascii="Arial" w:eastAsia="Times New Roman" w:hAnsi="Arial" w:cs="Arial"/>
            <w:color w:val="3366CC"/>
            <w:sz w:val="24"/>
            <w:szCs w:val="24"/>
            <w:u w:val="single"/>
            <w:lang w:val="en"/>
          </w:rPr>
          <w:t>52.219-4</w:t>
        </w:r>
      </w:hyperlink>
      <w:r w:rsidRPr="00BA56C7">
        <w:rPr>
          <w:rFonts w:ascii="Arial" w:eastAsia="Times New Roman" w:hAnsi="Arial" w:cs="Arial"/>
          <w:color w:val="000000"/>
          <w:sz w:val="24"/>
          <w:szCs w:val="24"/>
          <w:lang w:val="en"/>
        </w:rPr>
        <w:t>, Notice of Price Evaluation Preference for HUBZone Small Business Concerns (</w:t>
      </w:r>
      <w:r w:rsidRPr="00BA56C7">
        <w:rPr>
          <w:rFonts w:ascii="Arial" w:eastAsia="Times New Roman" w:hAnsi="Arial" w:cs="Arial"/>
          <w:smallCaps/>
          <w:color w:val="000000"/>
          <w:sz w:val="24"/>
          <w:szCs w:val="24"/>
          <w:lang w:val="en"/>
        </w:rPr>
        <w:t>Oct</w:t>
      </w:r>
      <w:r w:rsidRPr="00BA56C7">
        <w:rPr>
          <w:rFonts w:ascii="Arial" w:eastAsia="Times New Roman" w:hAnsi="Arial" w:cs="Arial"/>
          <w:color w:val="000000"/>
          <w:sz w:val="24"/>
          <w:szCs w:val="24"/>
          <w:lang w:val="en"/>
        </w:rPr>
        <w:t xml:space="preserve"> 2014) (if the offeror elects to waive the preference, it shall so indicate in its offer) (</w:t>
      </w:r>
      <w:hyperlink r:id="rId29" w:tgtFrame="_blank" w:history="1">
        <w:r w:rsidRPr="00BA56C7">
          <w:rPr>
            <w:rFonts w:ascii="Arial" w:eastAsia="Times New Roman" w:hAnsi="Arial" w:cs="Arial"/>
            <w:color w:val="3366CC"/>
            <w:sz w:val="24"/>
            <w:szCs w:val="24"/>
            <w:u w:val="single"/>
            <w:lang w:val="en"/>
          </w:rPr>
          <w:t>15 U.S.C. 657a</w:t>
        </w:r>
      </w:hyperlink>
      <w:r w:rsidRPr="00BA56C7">
        <w:rPr>
          <w:rFonts w:ascii="Arial" w:eastAsia="Times New Roman" w:hAnsi="Arial" w:cs="Arial"/>
          <w:color w:val="000000"/>
          <w:sz w:val="24"/>
          <w:szCs w:val="24"/>
          <w:lang w:val="en"/>
        </w:rPr>
        <w:t xml:space="preserve">). </w:t>
      </w:r>
    </w:p>
    <w:p w14:paraId="6B3925D1" w14:textId="77777777" w:rsidR="00E3613F" w:rsidRDefault="00E3613F" w:rsidP="00E3613F">
      <w:pPr>
        <w:spacing w:after="0" w:line="288" w:lineRule="auto"/>
        <w:rPr>
          <w:rFonts w:ascii="Arial" w:eastAsia="Times New Roman" w:hAnsi="Arial" w:cs="Arial"/>
          <w:color w:val="000000"/>
          <w:sz w:val="24"/>
          <w:szCs w:val="24"/>
          <w:lang w:val="en"/>
        </w:rPr>
      </w:pPr>
      <w:bookmarkStart w:id="20" w:name="wp1208348"/>
      <w:bookmarkEnd w:id="20"/>
    </w:p>
    <w:p w14:paraId="0A6CB233" w14:textId="77777777" w:rsidR="00E3613F" w:rsidRPr="00BA56C7" w:rsidRDefault="00E3613F" w:rsidP="00E3613F">
      <w:pPr>
        <w:spacing w:after="0" w:line="288" w:lineRule="auto"/>
        <w:rPr>
          <w:rFonts w:ascii="Arial" w:eastAsia="Times New Roman" w:hAnsi="Arial" w:cs="Arial"/>
          <w:color w:val="000000"/>
          <w:sz w:val="24"/>
          <w:szCs w:val="24"/>
          <w:lang w:val="en"/>
        </w:rPr>
      </w:pPr>
      <w:r w:rsidRPr="00BA56C7">
        <w:rPr>
          <w:rFonts w:ascii="Arial" w:eastAsia="Times New Roman" w:hAnsi="Arial" w:cs="Arial"/>
          <w:color w:val="000000"/>
          <w:sz w:val="24"/>
          <w:szCs w:val="24"/>
          <w:lang w:val="en"/>
        </w:rPr>
        <w:t>__ (ii) Alternate I (</w:t>
      </w:r>
      <w:r w:rsidRPr="00BA56C7">
        <w:rPr>
          <w:rFonts w:ascii="Arial" w:eastAsia="Times New Roman" w:hAnsi="Arial" w:cs="Arial"/>
          <w:smallCaps/>
          <w:color w:val="000000"/>
          <w:sz w:val="24"/>
          <w:szCs w:val="24"/>
          <w:lang w:val="en"/>
        </w:rPr>
        <w:t>Jan</w:t>
      </w:r>
      <w:r w:rsidRPr="00BA56C7">
        <w:rPr>
          <w:rFonts w:ascii="Arial" w:eastAsia="Times New Roman" w:hAnsi="Arial" w:cs="Arial"/>
          <w:color w:val="000000"/>
          <w:sz w:val="24"/>
          <w:szCs w:val="24"/>
          <w:lang w:val="en"/>
        </w:rPr>
        <w:t xml:space="preserve"> 2011) of </w:t>
      </w:r>
      <w:hyperlink r:id="rId30" w:anchor="wp1135970" w:history="1">
        <w:r w:rsidRPr="00BA56C7">
          <w:rPr>
            <w:rFonts w:ascii="Arial" w:eastAsia="Times New Roman" w:hAnsi="Arial" w:cs="Arial"/>
            <w:color w:val="3366CC"/>
            <w:sz w:val="24"/>
            <w:szCs w:val="24"/>
            <w:u w:val="single"/>
            <w:lang w:val="en"/>
          </w:rPr>
          <w:t>52.219-4</w:t>
        </w:r>
      </w:hyperlink>
      <w:r w:rsidRPr="00BA56C7">
        <w:rPr>
          <w:rFonts w:ascii="Arial" w:eastAsia="Times New Roman" w:hAnsi="Arial" w:cs="Arial"/>
          <w:color w:val="000000"/>
          <w:sz w:val="24"/>
          <w:szCs w:val="24"/>
          <w:lang w:val="en"/>
        </w:rPr>
        <w:t xml:space="preserve">. </w:t>
      </w:r>
    </w:p>
    <w:p w14:paraId="06FCF7F7" w14:textId="77777777" w:rsidR="00E3613F" w:rsidRDefault="00E3613F" w:rsidP="00E3613F">
      <w:pPr>
        <w:spacing w:after="0" w:line="288" w:lineRule="auto"/>
        <w:rPr>
          <w:rFonts w:ascii="Arial" w:eastAsia="Times New Roman" w:hAnsi="Arial" w:cs="Arial"/>
          <w:color w:val="000000"/>
          <w:sz w:val="24"/>
          <w:szCs w:val="24"/>
          <w:lang w:val="en"/>
        </w:rPr>
      </w:pPr>
      <w:bookmarkStart w:id="21" w:name="wp1203435"/>
      <w:bookmarkEnd w:id="21"/>
    </w:p>
    <w:p w14:paraId="31C1835E" w14:textId="77777777" w:rsidR="00E3613F" w:rsidRPr="00BA56C7" w:rsidRDefault="00E3613F" w:rsidP="00E3613F">
      <w:pPr>
        <w:spacing w:after="0" w:line="288" w:lineRule="auto"/>
        <w:rPr>
          <w:rFonts w:ascii="Arial" w:eastAsia="Times New Roman" w:hAnsi="Arial" w:cs="Arial"/>
          <w:color w:val="000000"/>
          <w:sz w:val="24"/>
          <w:szCs w:val="24"/>
          <w:lang w:val="en"/>
        </w:rPr>
      </w:pPr>
      <w:r w:rsidRPr="00BA56C7">
        <w:rPr>
          <w:rFonts w:ascii="Arial" w:eastAsia="Times New Roman" w:hAnsi="Arial" w:cs="Arial"/>
          <w:color w:val="000000"/>
          <w:sz w:val="24"/>
          <w:szCs w:val="24"/>
          <w:lang w:val="en"/>
        </w:rPr>
        <w:t>__ (13) [Reserved]</w:t>
      </w:r>
    </w:p>
    <w:p w14:paraId="67D96F4F" w14:textId="77777777" w:rsidR="00E3613F" w:rsidRDefault="00E3613F" w:rsidP="00E3613F">
      <w:pPr>
        <w:spacing w:after="0" w:line="288" w:lineRule="auto"/>
        <w:rPr>
          <w:rFonts w:ascii="Arial" w:eastAsia="Times New Roman" w:hAnsi="Arial" w:cs="Arial"/>
          <w:color w:val="000000"/>
          <w:sz w:val="24"/>
          <w:szCs w:val="24"/>
          <w:lang w:val="en"/>
        </w:rPr>
      </w:pPr>
      <w:bookmarkStart w:id="22" w:name="wp1203439"/>
      <w:bookmarkEnd w:id="22"/>
    </w:p>
    <w:p w14:paraId="1B901274" w14:textId="77777777" w:rsidR="00E3613F" w:rsidRPr="00BA56C7" w:rsidRDefault="00E3613F" w:rsidP="00E3613F">
      <w:pPr>
        <w:spacing w:after="0" w:line="288" w:lineRule="auto"/>
        <w:rPr>
          <w:rFonts w:ascii="Arial" w:eastAsia="Times New Roman" w:hAnsi="Arial" w:cs="Arial"/>
          <w:color w:val="000000"/>
          <w:sz w:val="24"/>
          <w:szCs w:val="24"/>
          <w:lang w:val="en"/>
        </w:rPr>
      </w:pPr>
      <w:r w:rsidRPr="00BA56C7">
        <w:rPr>
          <w:rFonts w:ascii="Arial" w:eastAsia="Times New Roman" w:hAnsi="Arial" w:cs="Arial"/>
          <w:color w:val="000000"/>
          <w:sz w:val="24"/>
          <w:szCs w:val="24"/>
          <w:lang w:val="en"/>
        </w:rPr>
        <w:t xml:space="preserve">__ (14)(i) </w:t>
      </w:r>
      <w:hyperlink r:id="rId31" w:anchor="wp1136004" w:history="1">
        <w:r w:rsidRPr="00BA56C7">
          <w:rPr>
            <w:rFonts w:ascii="Arial" w:eastAsia="Times New Roman" w:hAnsi="Arial" w:cs="Arial"/>
            <w:color w:val="3366CC"/>
            <w:sz w:val="24"/>
            <w:szCs w:val="24"/>
            <w:u w:val="single"/>
            <w:lang w:val="en"/>
          </w:rPr>
          <w:t>52.219-6</w:t>
        </w:r>
      </w:hyperlink>
      <w:r w:rsidRPr="00BA56C7">
        <w:rPr>
          <w:rFonts w:ascii="Arial" w:eastAsia="Times New Roman" w:hAnsi="Arial" w:cs="Arial"/>
          <w:color w:val="000000"/>
          <w:sz w:val="24"/>
          <w:szCs w:val="24"/>
          <w:lang w:val="en"/>
        </w:rPr>
        <w:t>, Notice of Total Small Business Set-Aside (Nov 2011) (</w:t>
      </w:r>
      <w:hyperlink r:id="rId32" w:tgtFrame="_blank" w:history="1">
        <w:r w:rsidRPr="00BA56C7">
          <w:rPr>
            <w:rFonts w:ascii="Arial" w:eastAsia="Times New Roman" w:hAnsi="Arial" w:cs="Arial"/>
            <w:color w:val="3366CC"/>
            <w:sz w:val="24"/>
            <w:szCs w:val="24"/>
            <w:u w:val="single"/>
            <w:lang w:val="en"/>
          </w:rPr>
          <w:t>15 U.S.C. 644</w:t>
        </w:r>
      </w:hyperlink>
      <w:r w:rsidRPr="00BA56C7">
        <w:rPr>
          <w:rFonts w:ascii="Arial" w:eastAsia="Times New Roman" w:hAnsi="Arial" w:cs="Arial"/>
          <w:color w:val="000000"/>
          <w:sz w:val="24"/>
          <w:szCs w:val="24"/>
          <w:lang w:val="en"/>
        </w:rPr>
        <w:t xml:space="preserve">). </w:t>
      </w:r>
    </w:p>
    <w:p w14:paraId="01209D13" w14:textId="77777777" w:rsidR="00E3613F" w:rsidRDefault="00E3613F" w:rsidP="00E3613F">
      <w:pPr>
        <w:spacing w:after="0" w:line="288" w:lineRule="auto"/>
        <w:rPr>
          <w:rFonts w:ascii="Arial" w:eastAsia="Times New Roman" w:hAnsi="Arial" w:cs="Arial"/>
          <w:color w:val="000000"/>
          <w:sz w:val="24"/>
          <w:szCs w:val="24"/>
          <w:lang w:val="en"/>
        </w:rPr>
      </w:pPr>
      <w:bookmarkStart w:id="23" w:name="wp1203441"/>
      <w:bookmarkEnd w:id="23"/>
    </w:p>
    <w:p w14:paraId="5B368677" w14:textId="77777777" w:rsidR="00E3613F" w:rsidRPr="00BA56C7" w:rsidRDefault="00E3613F" w:rsidP="00E3613F">
      <w:pPr>
        <w:spacing w:after="0" w:line="288" w:lineRule="auto"/>
        <w:rPr>
          <w:rFonts w:ascii="Arial" w:eastAsia="Times New Roman" w:hAnsi="Arial" w:cs="Arial"/>
          <w:color w:val="000000"/>
          <w:sz w:val="24"/>
          <w:szCs w:val="24"/>
          <w:lang w:val="en"/>
        </w:rPr>
      </w:pPr>
      <w:r w:rsidRPr="00BA56C7">
        <w:rPr>
          <w:rFonts w:ascii="Arial" w:eastAsia="Times New Roman" w:hAnsi="Arial" w:cs="Arial"/>
          <w:color w:val="000000"/>
          <w:sz w:val="24"/>
          <w:szCs w:val="24"/>
          <w:lang w:val="en"/>
        </w:rPr>
        <w:t>__ (ii) Alternate I (Nov 2011).</w:t>
      </w:r>
    </w:p>
    <w:p w14:paraId="55D175A5" w14:textId="77777777" w:rsidR="00E3613F" w:rsidRDefault="00E3613F" w:rsidP="00E3613F">
      <w:pPr>
        <w:spacing w:after="0" w:line="288" w:lineRule="auto"/>
        <w:rPr>
          <w:rFonts w:ascii="Arial" w:eastAsia="Times New Roman" w:hAnsi="Arial" w:cs="Arial"/>
          <w:color w:val="000000"/>
          <w:sz w:val="24"/>
          <w:szCs w:val="24"/>
          <w:lang w:val="en"/>
        </w:rPr>
      </w:pPr>
      <w:bookmarkStart w:id="24" w:name="wp1203442"/>
      <w:bookmarkEnd w:id="24"/>
    </w:p>
    <w:p w14:paraId="5F9B2E41" w14:textId="77777777" w:rsidR="00E3613F" w:rsidRPr="00BA56C7" w:rsidRDefault="00E3613F" w:rsidP="00E3613F">
      <w:pPr>
        <w:spacing w:after="0" w:line="288" w:lineRule="auto"/>
        <w:rPr>
          <w:rFonts w:ascii="Arial" w:eastAsia="Times New Roman" w:hAnsi="Arial" w:cs="Arial"/>
          <w:color w:val="000000"/>
          <w:sz w:val="24"/>
          <w:szCs w:val="24"/>
          <w:lang w:val="en"/>
        </w:rPr>
      </w:pPr>
      <w:r w:rsidRPr="00BA56C7">
        <w:rPr>
          <w:rFonts w:ascii="Arial" w:eastAsia="Times New Roman" w:hAnsi="Arial" w:cs="Arial"/>
          <w:color w:val="000000"/>
          <w:sz w:val="24"/>
          <w:szCs w:val="24"/>
          <w:lang w:val="en"/>
        </w:rPr>
        <w:t>__ (iii) Alternate II (Nov 2011).</w:t>
      </w:r>
    </w:p>
    <w:p w14:paraId="5F4A625B" w14:textId="77777777" w:rsidR="00E3613F" w:rsidRDefault="00E3613F" w:rsidP="00E3613F">
      <w:pPr>
        <w:spacing w:after="0" w:line="288" w:lineRule="auto"/>
        <w:rPr>
          <w:rFonts w:ascii="Arial" w:eastAsia="Times New Roman" w:hAnsi="Arial" w:cs="Arial"/>
          <w:color w:val="000000"/>
          <w:sz w:val="24"/>
          <w:szCs w:val="24"/>
          <w:lang w:val="en"/>
        </w:rPr>
      </w:pPr>
      <w:bookmarkStart w:id="25" w:name="wp1203446"/>
      <w:bookmarkEnd w:id="25"/>
    </w:p>
    <w:p w14:paraId="43AC28BB" w14:textId="77777777" w:rsidR="00E3613F" w:rsidRPr="00BA56C7" w:rsidRDefault="00E3613F" w:rsidP="00E3613F">
      <w:pPr>
        <w:spacing w:after="0" w:line="288" w:lineRule="auto"/>
        <w:rPr>
          <w:rFonts w:ascii="Arial" w:eastAsia="Times New Roman" w:hAnsi="Arial" w:cs="Arial"/>
          <w:color w:val="000000"/>
          <w:sz w:val="24"/>
          <w:szCs w:val="24"/>
          <w:lang w:val="en"/>
        </w:rPr>
      </w:pPr>
      <w:r w:rsidRPr="00BA56C7">
        <w:rPr>
          <w:rFonts w:ascii="Arial" w:eastAsia="Times New Roman" w:hAnsi="Arial" w:cs="Arial"/>
          <w:color w:val="000000"/>
          <w:sz w:val="24"/>
          <w:szCs w:val="24"/>
          <w:lang w:val="en"/>
        </w:rPr>
        <w:t xml:space="preserve">__ (15)(i) </w:t>
      </w:r>
      <w:hyperlink r:id="rId33" w:anchor="wp1136017" w:history="1">
        <w:r w:rsidRPr="00BA56C7">
          <w:rPr>
            <w:rFonts w:ascii="Arial" w:eastAsia="Times New Roman" w:hAnsi="Arial" w:cs="Arial"/>
            <w:color w:val="3366CC"/>
            <w:sz w:val="24"/>
            <w:szCs w:val="24"/>
            <w:u w:val="single"/>
            <w:lang w:val="en"/>
          </w:rPr>
          <w:t>52.219-7</w:t>
        </w:r>
      </w:hyperlink>
      <w:r w:rsidRPr="00BA56C7">
        <w:rPr>
          <w:rFonts w:ascii="Arial" w:eastAsia="Times New Roman" w:hAnsi="Arial" w:cs="Arial"/>
          <w:color w:val="000000"/>
          <w:sz w:val="24"/>
          <w:szCs w:val="24"/>
          <w:lang w:val="en"/>
        </w:rPr>
        <w:t>, Notice of Partial Small Business Set-Aside (June 2003) (</w:t>
      </w:r>
      <w:hyperlink r:id="rId34" w:tgtFrame="_blank" w:history="1">
        <w:r w:rsidRPr="00BA56C7">
          <w:rPr>
            <w:rFonts w:ascii="Arial" w:eastAsia="Times New Roman" w:hAnsi="Arial" w:cs="Arial"/>
            <w:color w:val="3366CC"/>
            <w:sz w:val="24"/>
            <w:szCs w:val="24"/>
            <w:u w:val="single"/>
            <w:lang w:val="en"/>
          </w:rPr>
          <w:t>15 U.S.C. 644</w:t>
        </w:r>
      </w:hyperlink>
      <w:r w:rsidRPr="00BA56C7">
        <w:rPr>
          <w:rFonts w:ascii="Arial" w:eastAsia="Times New Roman" w:hAnsi="Arial" w:cs="Arial"/>
          <w:color w:val="000000"/>
          <w:sz w:val="24"/>
          <w:szCs w:val="24"/>
          <w:lang w:val="en"/>
        </w:rPr>
        <w:t xml:space="preserve">). </w:t>
      </w:r>
    </w:p>
    <w:p w14:paraId="3EA36873" w14:textId="77777777" w:rsidR="00E3613F" w:rsidRPr="00BA56C7" w:rsidRDefault="00E3613F" w:rsidP="00E3613F">
      <w:pPr>
        <w:spacing w:after="0" w:line="288" w:lineRule="auto"/>
        <w:rPr>
          <w:rFonts w:ascii="Arial" w:eastAsia="Times New Roman" w:hAnsi="Arial" w:cs="Arial"/>
          <w:color w:val="000000"/>
          <w:sz w:val="24"/>
          <w:szCs w:val="24"/>
          <w:lang w:val="en"/>
        </w:rPr>
      </w:pPr>
      <w:bookmarkStart w:id="26" w:name="wp1203451"/>
      <w:bookmarkEnd w:id="26"/>
      <w:r w:rsidRPr="00BA56C7">
        <w:rPr>
          <w:rFonts w:ascii="Arial" w:eastAsia="Times New Roman" w:hAnsi="Arial" w:cs="Arial"/>
          <w:color w:val="000000"/>
          <w:sz w:val="24"/>
          <w:szCs w:val="24"/>
          <w:lang w:val="en"/>
        </w:rPr>
        <w:t xml:space="preserve">__ (ii) Alternate I (Oct 1995) of </w:t>
      </w:r>
      <w:hyperlink r:id="rId35" w:anchor="wp1136017" w:history="1">
        <w:r w:rsidRPr="00BA56C7">
          <w:rPr>
            <w:rFonts w:ascii="Arial" w:eastAsia="Times New Roman" w:hAnsi="Arial" w:cs="Arial"/>
            <w:color w:val="3366CC"/>
            <w:sz w:val="24"/>
            <w:szCs w:val="24"/>
            <w:u w:val="single"/>
            <w:lang w:val="en"/>
          </w:rPr>
          <w:t>52.219-7</w:t>
        </w:r>
      </w:hyperlink>
      <w:r w:rsidRPr="00BA56C7">
        <w:rPr>
          <w:rFonts w:ascii="Arial" w:eastAsia="Times New Roman" w:hAnsi="Arial" w:cs="Arial"/>
          <w:color w:val="000000"/>
          <w:sz w:val="24"/>
          <w:szCs w:val="24"/>
          <w:lang w:val="en"/>
        </w:rPr>
        <w:t xml:space="preserve">. </w:t>
      </w:r>
    </w:p>
    <w:p w14:paraId="1DEAC771" w14:textId="77777777" w:rsidR="00E3613F" w:rsidRDefault="00E3613F" w:rsidP="00E3613F">
      <w:pPr>
        <w:spacing w:after="0" w:line="288" w:lineRule="auto"/>
        <w:rPr>
          <w:rFonts w:ascii="Arial" w:eastAsia="Times New Roman" w:hAnsi="Arial" w:cs="Arial"/>
          <w:color w:val="000000"/>
          <w:sz w:val="24"/>
          <w:szCs w:val="24"/>
          <w:lang w:val="en"/>
        </w:rPr>
      </w:pPr>
      <w:bookmarkStart w:id="27" w:name="wp1203455"/>
      <w:bookmarkEnd w:id="27"/>
    </w:p>
    <w:p w14:paraId="52F1EE5A" w14:textId="77777777" w:rsidR="00E3613F" w:rsidRPr="00BA56C7" w:rsidRDefault="00E3613F" w:rsidP="00E3613F">
      <w:pPr>
        <w:spacing w:after="0" w:line="288" w:lineRule="auto"/>
        <w:rPr>
          <w:rFonts w:ascii="Arial" w:eastAsia="Times New Roman" w:hAnsi="Arial" w:cs="Arial"/>
          <w:color w:val="000000"/>
          <w:sz w:val="24"/>
          <w:szCs w:val="24"/>
          <w:lang w:val="en"/>
        </w:rPr>
      </w:pPr>
      <w:r w:rsidRPr="00BA56C7">
        <w:rPr>
          <w:rFonts w:ascii="Arial" w:eastAsia="Times New Roman" w:hAnsi="Arial" w:cs="Arial"/>
          <w:color w:val="000000"/>
          <w:sz w:val="24"/>
          <w:szCs w:val="24"/>
          <w:lang w:val="en"/>
        </w:rPr>
        <w:t xml:space="preserve">__ (iii) Alternate II (Mar 2004) of </w:t>
      </w:r>
      <w:hyperlink r:id="rId36" w:anchor="wp1136017" w:history="1">
        <w:r w:rsidRPr="00BA56C7">
          <w:rPr>
            <w:rFonts w:ascii="Arial" w:eastAsia="Times New Roman" w:hAnsi="Arial" w:cs="Arial"/>
            <w:color w:val="3366CC"/>
            <w:sz w:val="24"/>
            <w:szCs w:val="24"/>
            <w:u w:val="single"/>
            <w:lang w:val="en"/>
          </w:rPr>
          <w:t>52.219-7</w:t>
        </w:r>
      </w:hyperlink>
      <w:r w:rsidRPr="00BA56C7">
        <w:rPr>
          <w:rFonts w:ascii="Arial" w:eastAsia="Times New Roman" w:hAnsi="Arial" w:cs="Arial"/>
          <w:color w:val="000000"/>
          <w:sz w:val="24"/>
          <w:szCs w:val="24"/>
          <w:lang w:val="en"/>
        </w:rPr>
        <w:t xml:space="preserve">. </w:t>
      </w:r>
    </w:p>
    <w:p w14:paraId="2651C44B" w14:textId="77777777" w:rsidR="00E3613F" w:rsidRDefault="00E3613F" w:rsidP="00E3613F">
      <w:pPr>
        <w:spacing w:after="0" w:line="288" w:lineRule="auto"/>
        <w:rPr>
          <w:rFonts w:ascii="Arial" w:eastAsia="Times New Roman" w:hAnsi="Arial" w:cs="Arial"/>
          <w:color w:val="000000"/>
          <w:sz w:val="24"/>
          <w:szCs w:val="24"/>
          <w:lang w:val="en"/>
        </w:rPr>
      </w:pPr>
      <w:bookmarkStart w:id="28" w:name="wp1203459"/>
      <w:bookmarkEnd w:id="28"/>
    </w:p>
    <w:p w14:paraId="29E443AB" w14:textId="64964744" w:rsidR="00E3613F" w:rsidRPr="00BA56C7" w:rsidRDefault="00E3613F" w:rsidP="00E3613F">
      <w:pPr>
        <w:spacing w:after="0" w:line="288" w:lineRule="auto"/>
        <w:rPr>
          <w:rFonts w:ascii="Arial" w:eastAsia="Times New Roman" w:hAnsi="Arial" w:cs="Arial"/>
          <w:color w:val="000000"/>
          <w:sz w:val="24"/>
          <w:szCs w:val="24"/>
          <w:lang w:val="en"/>
        </w:rPr>
      </w:pPr>
      <w:r w:rsidRPr="00BA56C7">
        <w:rPr>
          <w:rFonts w:ascii="Arial" w:eastAsia="Times New Roman" w:hAnsi="Arial" w:cs="Arial"/>
          <w:color w:val="000000"/>
          <w:sz w:val="24"/>
          <w:szCs w:val="24"/>
          <w:lang w:val="en"/>
        </w:rPr>
        <w:t>_</w:t>
      </w:r>
      <w:r w:rsidR="008B1C0D" w:rsidRPr="008B1C0D">
        <w:rPr>
          <w:rFonts w:ascii="Arial" w:eastAsia="Times New Roman" w:hAnsi="Arial" w:cs="Arial"/>
          <w:color w:val="000000"/>
          <w:sz w:val="24"/>
          <w:szCs w:val="24"/>
          <w:u w:val="single"/>
          <w:lang w:val="en"/>
        </w:rPr>
        <w:t xml:space="preserve"> </w:t>
      </w:r>
      <w:r w:rsidR="008B1C0D" w:rsidRPr="00E55E97">
        <w:rPr>
          <w:rFonts w:ascii="Arial" w:eastAsia="Times New Roman" w:hAnsi="Arial" w:cs="Arial"/>
          <w:color w:val="000000"/>
          <w:sz w:val="24"/>
          <w:szCs w:val="24"/>
          <w:u w:val="single"/>
          <w:lang w:val="en"/>
        </w:rPr>
        <w:t>X</w:t>
      </w:r>
      <w:r w:rsidR="008B1C0D" w:rsidRPr="00BA56C7">
        <w:rPr>
          <w:rFonts w:ascii="Arial" w:eastAsia="Times New Roman" w:hAnsi="Arial" w:cs="Arial"/>
          <w:color w:val="000000"/>
          <w:sz w:val="24"/>
          <w:szCs w:val="24"/>
          <w:lang w:val="en"/>
        </w:rPr>
        <w:t xml:space="preserve"> </w:t>
      </w:r>
      <w:r w:rsidRPr="00BA56C7">
        <w:rPr>
          <w:rFonts w:ascii="Arial" w:eastAsia="Times New Roman" w:hAnsi="Arial" w:cs="Arial"/>
          <w:color w:val="000000"/>
          <w:sz w:val="24"/>
          <w:szCs w:val="24"/>
          <w:lang w:val="en"/>
        </w:rPr>
        <w:t xml:space="preserve">_ (16) </w:t>
      </w:r>
      <w:hyperlink r:id="rId37" w:anchor="wp1136032" w:history="1">
        <w:r w:rsidRPr="00BA56C7">
          <w:rPr>
            <w:rFonts w:ascii="Arial" w:eastAsia="Times New Roman" w:hAnsi="Arial" w:cs="Arial"/>
            <w:color w:val="3366CC"/>
            <w:sz w:val="24"/>
            <w:szCs w:val="24"/>
            <w:u w:val="single"/>
            <w:lang w:val="en"/>
          </w:rPr>
          <w:t>52.219-8</w:t>
        </w:r>
      </w:hyperlink>
      <w:r w:rsidRPr="00BA56C7">
        <w:rPr>
          <w:rFonts w:ascii="Arial" w:eastAsia="Times New Roman" w:hAnsi="Arial" w:cs="Arial"/>
          <w:color w:val="000000"/>
          <w:sz w:val="24"/>
          <w:szCs w:val="24"/>
          <w:lang w:val="en"/>
        </w:rPr>
        <w:t>, Utilization of Small Business Concerns (Nov 2016) (</w:t>
      </w:r>
      <w:hyperlink r:id="rId38" w:tgtFrame="_blank" w:history="1">
        <w:r w:rsidRPr="00BA56C7">
          <w:rPr>
            <w:rFonts w:ascii="Arial" w:eastAsia="Times New Roman" w:hAnsi="Arial" w:cs="Arial"/>
            <w:color w:val="3366CC"/>
            <w:sz w:val="24"/>
            <w:szCs w:val="24"/>
            <w:u w:val="single"/>
            <w:lang w:val="en"/>
          </w:rPr>
          <w:t>15 U.S.C. 637(d)(2)</w:t>
        </w:r>
      </w:hyperlink>
      <w:r w:rsidRPr="00BA56C7">
        <w:rPr>
          <w:rFonts w:ascii="Arial" w:eastAsia="Times New Roman" w:hAnsi="Arial" w:cs="Arial"/>
          <w:color w:val="000000"/>
          <w:sz w:val="24"/>
          <w:szCs w:val="24"/>
          <w:lang w:val="en"/>
        </w:rPr>
        <w:t xml:space="preserve"> and (3)). </w:t>
      </w:r>
    </w:p>
    <w:p w14:paraId="3504C978" w14:textId="77777777" w:rsidR="00E3613F" w:rsidRDefault="00E3613F" w:rsidP="00E3613F">
      <w:pPr>
        <w:spacing w:after="0" w:line="288" w:lineRule="auto"/>
        <w:rPr>
          <w:rFonts w:ascii="Arial" w:eastAsia="Times New Roman" w:hAnsi="Arial" w:cs="Arial"/>
          <w:color w:val="000000"/>
          <w:sz w:val="24"/>
          <w:szCs w:val="24"/>
          <w:lang w:val="en"/>
        </w:rPr>
      </w:pPr>
      <w:bookmarkStart w:id="29" w:name="wp1203464"/>
      <w:bookmarkEnd w:id="29"/>
    </w:p>
    <w:p w14:paraId="13B1CBFA" w14:textId="77777777" w:rsidR="00E3613F" w:rsidRPr="00BA56C7" w:rsidRDefault="00E3613F" w:rsidP="00E3613F">
      <w:pPr>
        <w:spacing w:after="0" w:line="288" w:lineRule="auto"/>
        <w:rPr>
          <w:rFonts w:ascii="Arial" w:eastAsia="Times New Roman" w:hAnsi="Arial" w:cs="Arial"/>
          <w:color w:val="000000"/>
          <w:sz w:val="24"/>
          <w:szCs w:val="24"/>
          <w:lang w:val="en"/>
        </w:rPr>
      </w:pPr>
      <w:r w:rsidRPr="00BA56C7">
        <w:rPr>
          <w:rFonts w:ascii="Arial" w:eastAsia="Times New Roman" w:hAnsi="Arial" w:cs="Arial"/>
          <w:color w:val="000000"/>
          <w:sz w:val="24"/>
          <w:szCs w:val="24"/>
          <w:lang w:val="en"/>
        </w:rPr>
        <w:t xml:space="preserve">__ (17)(i) </w:t>
      </w:r>
      <w:hyperlink r:id="rId39" w:anchor="wp1136058" w:history="1">
        <w:r w:rsidRPr="00BA56C7">
          <w:rPr>
            <w:rFonts w:ascii="Arial" w:eastAsia="Times New Roman" w:hAnsi="Arial" w:cs="Arial"/>
            <w:color w:val="3366CC"/>
            <w:sz w:val="24"/>
            <w:szCs w:val="24"/>
            <w:u w:val="single"/>
            <w:lang w:val="en"/>
          </w:rPr>
          <w:t>52.219-9</w:t>
        </w:r>
      </w:hyperlink>
      <w:r w:rsidRPr="00BA56C7">
        <w:rPr>
          <w:rFonts w:ascii="Arial" w:eastAsia="Times New Roman" w:hAnsi="Arial" w:cs="Arial"/>
          <w:color w:val="000000"/>
          <w:sz w:val="24"/>
          <w:szCs w:val="24"/>
          <w:lang w:val="en"/>
        </w:rPr>
        <w:t>, Small Business Subcontracting Plan (Jan 2017) (</w:t>
      </w:r>
      <w:hyperlink r:id="rId40" w:tgtFrame="_blank" w:history="1">
        <w:r w:rsidRPr="00BA56C7">
          <w:rPr>
            <w:rFonts w:ascii="Arial" w:eastAsia="Times New Roman" w:hAnsi="Arial" w:cs="Arial"/>
            <w:color w:val="3366CC"/>
            <w:sz w:val="24"/>
            <w:szCs w:val="24"/>
            <w:u w:val="single"/>
            <w:lang w:val="en"/>
          </w:rPr>
          <w:t>15 U.S.C. 637(d)(4)</w:t>
        </w:r>
      </w:hyperlink>
      <w:r w:rsidRPr="00BA56C7">
        <w:rPr>
          <w:rFonts w:ascii="Arial" w:eastAsia="Times New Roman" w:hAnsi="Arial" w:cs="Arial"/>
          <w:color w:val="000000"/>
          <w:sz w:val="24"/>
          <w:szCs w:val="24"/>
          <w:lang w:val="en"/>
        </w:rPr>
        <w:t xml:space="preserve">). </w:t>
      </w:r>
    </w:p>
    <w:p w14:paraId="26EADEF5" w14:textId="77777777" w:rsidR="00E3613F" w:rsidRDefault="00E3613F" w:rsidP="00E3613F">
      <w:pPr>
        <w:spacing w:after="0" w:line="288" w:lineRule="auto"/>
        <w:rPr>
          <w:rFonts w:ascii="Arial" w:eastAsia="Times New Roman" w:hAnsi="Arial" w:cs="Arial"/>
          <w:color w:val="000000"/>
          <w:sz w:val="24"/>
          <w:szCs w:val="24"/>
          <w:lang w:val="en"/>
        </w:rPr>
      </w:pPr>
      <w:bookmarkStart w:id="30" w:name="wp1203469"/>
      <w:bookmarkEnd w:id="30"/>
    </w:p>
    <w:p w14:paraId="1B782C21" w14:textId="77777777" w:rsidR="00E3613F" w:rsidRPr="00BA56C7" w:rsidRDefault="00E3613F" w:rsidP="00E3613F">
      <w:pPr>
        <w:spacing w:after="0" w:line="288" w:lineRule="auto"/>
        <w:rPr>
          <w:rFonts w:ascii="Arial" w:eastAsia="Times New Roman" w:hAnsi="Arial" w:cs="Arial"/>
          <w:color w:val="000000"/>
          <w:sz w:val="24"/>
          <w:szCs w:val="24"/>
          <w:lang w:val="en"/>
        </w:rPr>
      </w:pPr>
      <w:r w:rsidRPr="00BA56C7">
        <w:rPr>
          <w:rFonts w:ascii="Arial" w:eastAsia="Times New Roman" w:hAnsi="Arial" w:cs="Arial"/>
          <w:color w:val="000000"/>
          <w:sz w:val="24"/>
          <w:szCs w:val="24"/>
          <w:lang w:val="en"/>
        </w:rPr>
        <w:t xml:space="preserve">__ (ii) Alternate I (Nov 2016) of </w:t>
      </w:r>
      <w:hyperlink r:id="rId41" w:anchor="wp1136058" w:history="1">
        <w:r w:rsidRPr="00BA56C7">
          <w:rPr>
            <w:rFonts w:ascii="Arial" w:eastAsia="Times New Roman" w:hAnsi="Arial" w:cs="Arial"/>
            <w:color w:val="3366CC"/>
            <w:sz w:val="24"/>
            <w:szCs w:val="24"/>
            <w:u w:val="single"/>
            <w:lang w:val="en"/>
          </w:rPr>
          <w:t>52.219-9</w:t>
        </w:r>
      </w:hyperlink>
      <w:r w:rsidRPr="00BA56C7">
        <w:rPr>
          <w:rFonts w:ascii="Arial" w:eastAsia="Times New Roman" w:hAnsi="Arial" w:cs="Arial"/>
          <w:color w:val="000000"/>
          <w:sz w:val="24"/>
          <w:szCs w:val="24"/>
          <w:lang w:val="en"/>
        </w:rPr>
        <w:t xml:space="preserve">. </w:t>
      </w:r>
    </w:p>
    <w:p w14:paraId="6C41C0A2" w14:textId="77777777" w:rsidR="00E3613F" w:rsidRDefault="00E3613F" w:rsidP="00E3613F">
      <w:pPr>
        <w:spacing w:after="0" w:line="288" w:lineRule="auto"/>
        <w:rPr>
          <w:rFonts w:ascii="Arial" w:eastAsia="Times New Roman" w:hAnsi="Arial" w:cs="Arial"/>
          <w:color w:val="000000"/>
          <w:sz w:val="24"/>
          <w:szCs w:val="24"/>
          <w:lang w:val="en"/>
        </w:rPr>
      </w:pPr>
      <w:bookmarkStart w:id="31" w:name="wp1203473"/>
      <w:bookmarkEnd w:id="31"/>
    </w:p>
    <w:p w14:paraId="3187EE1B" w14:textId="77777777" w:rsidR="00E3613F" w:rsidRPr="00BA56C7" w:rsidRDefault="00E3613F" w:rsidP="00E3613F">
      <w:pPr>
        <w:spacing w:after="0" w:line="288" w:lineRule="auto"/>
        <w:rPr>
          <w:rFonts w:ascii="Arial" w:eastAsia="Times New Roman" w:hAnsi="Arial" w:cs="Arial"/>
          <w:color w:val="000000"/>
          <w:sz w:val="24"/>
          <w:szCs w:val="24"/>
          <w:lang w:val="en"/>
        </w:rPr>
      </w:pPr>
      <w:r w:rsidRPr="00BA56C7">
        <w:rPr>
          <w:rFonts w:ascii="Arial" w:eastAsia="Times New Roman" w:hAnsi="Arial" w:cs="Arial"/>
          <w:color w:val="000000"/>
          <w:sz w:val="24"/>
          <w:szCs w:val="24"/>
          <w:lang w:val="en"/>
        </w:rPr>
        <w:t xml:space="preserve">__ (iii) Alternate II (Nov 2016) of </w:t>
      </w:r>
      <w:hyperlink r:id="rId42" w:anchor="wp1136058" w:history="1">
        <w:r w:rsidRPr="00BA56C7">
          <w:rPr>
            <w:rFonts w:ascii="Arial" w:eastAsia="Times New Roman" w:hAnsi="Arial" w:cs="Arial"/>
            <w:color w:val="3366CC"/>
            <w:sz w:val="24"/>
            <w:szCs w:val="24"/>
            <w:u w:val="single"/>
            <w:lang w:val="en"/>
          </w:rPr>
          <w:t>52.219-9</w:t>
        </w:r>
      </w:hyperlink>
      <w:r w:rsidRPr="00BA56C7">
        <w:rPr>
          <w:rFonts w:ascii="Arial" w:eastAsia="Times New Roman" w:hAnsi="Arial" w:cs="Arial"/>
          <w:color w:val="000000"/>
          <w:sz w:val="24"/>
          <w:szCs w:val="24"/>
          <w:lang w:val="en"/>
        </w:rPr>
        <w:t xml:space="preserve">. </w:t>
      </w:r>
    </w:p>
    <w:p w14:paraId="46C640D3" w14:textId="77777777" w:rsidR="00E3613F" w:rsidRDefault="00E3613F" w:rsidP="00E3613F">
      <w:pPr>
        <w:spacing w:after="0" w:line="288" w:lineRule="auto"/>
        <w:rPr>
          <w:rFonts w:ascii="Arial" w:eastAsia="Times New Roman" w:hAnsi="Arial" w:cs="Arial"/>
          <w:color w:val="000000"/>
          <w:sz w:val="24"/>
          <w:szCs w:val="24"/>
          <w:lang w:val="en"/>
        </w:rPr>
      </w:pPr>
      <w:bookmarkStart w:id="32" w:name="wp1203477"/>
      <w:bookmarkEnd w:id="32"/>
    </w:p>
    <w:p w14:paraId="3EB1AF47" w14:textId="77777777" w:rsidR="00E3613F" w:rsidRPr="00BA56C7" w:rsidRDefault="00E3613F" w:rsidP="00E3613F">
      <w:pPr>
        <w:spacing w:after="0" w:line="288" w:lineRule="auto"/>
        <w:rPr>
          <w:rFonts w:ascii="Arial" w:eastAsia="Times New Roman" w:hAnsi="Arial" w:cs="Arial"/>
          <w:color w:val="000000"/>
          <w:sz w:val="24"/>
          <w:szCs w:val="24"/>
          <w:lang w:val="en"/>
        </w:rPr>
      </w:pPr>
      <w:r w:rsidRPr="00BA56C7">
        <w:rPr>
          <w:rFonts w:ascii="Arial" w:eastAsia="Times New Roman" w:hAnsi="Arial" w:cs="Arial"/>
          <w:color w:val="000000"/>
          <w:sz w:val="24"/>
          <w:szCs w:val="24"/>
          <w:lang w:val="en"/>
        </w:rPr>
        <w:t xml:space="preserve">__ (iv) Alternate III (Nov 2016) of </w:t>
      </w:r>
      <w:hyperlink r:id="rId43" w:anchor="wp1136058" w:history="1">
        <w:r w:rsidRPr="00BA56C7">
          <w:rPr>
            <w:rFonts w:ascii="Arial" w:eastAsia="Times New Roman" w:hAnsi="Arial" w:cs="Arial"/>
            <w:color w:val="3366CC"/>
            <w:sz w:val="24"/>
            <w:szCs w:val="24"/>
            <w:u w:val="single"/>
            <w:lang w:val="en"/>
          </w:rPr>
          <w:t>52.219-9</w:t>
        </w:r>
      </w:hyperlink>
      <w:r w:rsidRPr="00BA56C7">
        <w:rPr>
          <w:rFonts w:ascii="Arial" w:eastAsia="Times New Roman" w:hAnsi="Arial" w:cs="Arial"/>
          <w:color w:val="000000"/>
          <w:sz w:val="24"/>
          <w:szCs w:val="24"/>
          <w:lang w:val="en"/>
        </w:rPr>
        <w:t xml:space="preserve">. </w:t>
      </w:r>
    </w:p>
    <w:p w14:paraId="419DFB5A" w14:textId="77777777" w:rsidR="00E3613F" w:rsidRDefault="00E3613F" w:rsidP="00E3613F">
      <w:pPr>
        <w:spacing w:after="0" w:line="288" w:lineRule="auto"/>
        <w:rPr>
          <w:rFonts w:ascii="Arial" w:eastAsia="Times New Roman" w:hAnsi="Arial" w:cs="Arial"/>
          <w:color w:val="000000"/>
          <w:sz w:val="24"/>
          <w:szCs w:val="24"/>
          <w:lang w:val="en"/>
        </w:rPr>
      </w:pPr>
      <w:bookmarkStart w:id="33" w:name="wp1218935"/>
      <w:bookmarkEnd w:id="33"/>
    </w:p>
    <w:p w14:paraId="64C08D40" w14:textId="77777777" w:rsidR="00E3613F" w:rsidRPr="00BA56C7" w:rsidRDefault="00E3613F" w:rsidP="00E3613F">
      <w:pPr>
        <w:spacing w:after="0" w:line="288" w:lineRule="auto"/>
        <w:rPr>
          <w:rFonts w:ascii="Arial" w:eastAsia="Times New Roman" w:hAnsi="Arial" w:cs="Arial"/>
          <w:color w:val="000000"/>
          <w:sz w:val="24"/>
          <w:szCs w:val="24"/>
          <w:lang w:val="en"/>
        </w:rPr>
      </w:pPr>
      <w:r w:rsidRPr="00BA56C7">
        <w:rPr>
          <w:rFonts w:ascii="Arial" w:eastAsia="Times New Roman" w:hAnsi="Arial" w:cs="Arial"/>
          <w:color w:val="000000"/>
          <w:sz w:val="24"/>
          <w:szCs w:val="24"/>
          <w:lang w:val="en"/>
        </w:rPr>
        <w:t xml:space="preserve">__ (v) Alternate IV (Nov 2016) of </w:t>
      </w:r>
      <w:hyperlink r:id="rId44" w:anchor="wp1136058" w:history="1">
        <w:r w:rsidRPr="00BA56C7">
          <w:rPr>
            <w:rFonts w:ascii="Arial" w:eastAsia="Times New Roman" w:hAnsi="Arial" w:cs="Arial"/>
            <w:color w:val="3366CC"/>
            <w:sz w:val="24"/>
            <w:szCs w:val="24"/>
            <w:u w:val="single"/>
            <w:lang w:val="en"/>
          </w:rPr>
          <w:t>52.219-9</w:t>
        </w:r>
      </w:hyperlink>
      <w:r w:rsidRPr="00BA56C7">
        <w:rPr>
          <w:rFonts w:ascii="Arial" w:eastAsia="Times New Roman" w:hAnsi="Arial" w:cs="Arial"/>
          <w:color w:val="000000"/>
          <w:sz w:val="24"/>
          <w:szCs w:val="24"/>
          <w:lang w:val="en"/>
        </w:rPr>
        <w:t xml:space="preserve">. </w:t>
      </w:r>
    </w:p>
    <w:p w14:paraId="49F7BD1F" w14:textId="77777777" w:rsidR="00E3613F" w:rsidRDefault="00E3613F" w:rsidP="00E3613F">
      <w:pPr>
        <w:spacing w:after="0" w:line="288" w:lineRule="auto"/>
        <w:rPr>
          <w:rFonts w:ascii="Arial" w:eastAsia="Times New Roman" w:hAnsi="Arial" w:cs="Arial"/>
          <w:color w:val="000000"/>
          <w:sz w:val="24"/>
          <w:szCs w:val="24"/>
          <w:lang w:val="en"/>
        </w:rPr>
      </w:pPr>
      <w:bookmarkStart w:id="34" w:name="wp1203481"/>
      <w:bookmarkEnd w:id="34"/>
    </w:p>
    <w:p w14:paraId="401F252E" w14:textId="77777777" w:rsidR="00E3613F" w:rsidRPr="00BA56C7" w:rsidRDefault="00E3613F" w:rsidP="00E3613F">
      <w:pPr>
        <w:spacing w:after="0" w:line="288" w:lineRule="auto"/>
        <w:rPr>
          <w:rFonts w:ascii="Arial" w:eastAsia="Times New Roman" w:hAnsi="Arial" w:cs="Arial"/>
          <w:color w:val="000000"/>
          <w:sz w:val="24"/>
          <w:szCs w:val="24"/>
          <w:lang w:val="en"/>
        </w:rPr>
      </w:pPr>
      <w:r w:rsidRPr="00BA56C7">
        <w:rPr>
          <w:rFonts w:ascii="Arial" w:eastAsia="Times New Roman" w:hAnsi="Arial" w:cs="Arial"/>
          <w:color w:val="000000"/>
          <w:sz w:val="24"/>
          <w:szCs w:val="24"/>
          <w:lang w:val="en"/>
        </w:rPr>
        <w:t xml:space="preserve">__ (18) </w:t>
      </w:r>
      <w:hyperlink r:id="rId45" w:anchor="wp1136174" w:history="1">
        <w:r w:rsidRPr="00BA56C7">
          <w:rPr>
            <w:rFonts w:ascii="Arial" w:eastAsia="Times New Roman" w:hAnsi="Arial" w:cs="Arial"/>
            <w:color w:val="3366CC"/>
            <w:sz w:val="24"/>
            <w:szCs w:val="24"/>
            <w:u w:val="single"/>
            <w:lang w:val="en"/>
          </w:rPr>
          <w:t>52.219-13</w:t>
        </w:r>
      </w:hyperlink>
      <w:r w:rsidRPr="00BA56C7">
        <w:rPr>
          <w:rFonts w:ascii="Arial" w:eastAsia="Times New Roman" w:hAnsi="Arial" w:cs="Arial"/>
          <w:color w:val="000000"/>
          <w:sz w:val="24"/>
          <w:szCs w:val="24"/>
          <w:lang w:val="en"/>
        </w:rPr>
        <w:t>, Notice of Set-Aside of Orders (Nov 2011) (</w:t>
      </w:r>
      <w:hyperlink r:id="rId46" w:tgtFrame="_blank" w:history="1">
        <w:r w:rsidRPr="00BA56C7">
          <w:rPr>
            <w:rFonts w:ascii="Arial" w:eastAsia="Times New Roman" w:hAnsi="Arial" w:cs="Arial"/>
            <w:color w:val="3366CC"/>
            <w:sz w:val="24"/>
            <w:szCs w:val="24"/>
            <w:u w:val="single"/>
            <w:lang w:val="en"/>
          </w:rPr>
          <w:t>15 U.S.C. 644(r)</w:t>
        </w:r>
      </w:hyperlink>
      <w:r w:rsidRPr="00BA56C7">
        <w:rPr>
          <w:rFonts w:ascii="Arial" w:eastAsia="Times New Roman" w:hAnsi="Arial" w:cs="Arial"/>
          <w:color w:val="000000"/>
          <w:sz w:val="24"/>
          <w:szCs w:val="24"/>
          <w:lang w:val="en"/>
        </w:rPr>
        <w:t xml:space="preserve">). </w:t>
      </w:r>
    </w:p>
    <w:p w14:paraId="05E2242A" w14:textId="77777777" w:rsidR="00E3613F" w:rsidRDefault="00E3613F" w:rsidP="00E3613F">
      <w:pPr>
        <w:spacing w:after="0" w:line="288" w:lineRule="auto"/>
        <w:rPr>
          <w:rFonts w:ascii="Arial" w:eastAsia="Times New Roman" w:hAnsi="Arial" w:cs="Arial"/>
          <w:color w:val="000000"/>
          <w:sz w:val="24"/>
          <w:szCs w:val="24"/>
          <w:lang w:val="en"/>
        </w:rPr>
      </w:pPr>
      <w:bookmarkStart w:id="35" w:name="wp1203486"/>
      <w:bookmarkEnd w:id="35"/>
    </w:p>
    <w:p w14:paraId="4F92198D" w14:textId="77777777" w:rsidR="00E3613F" w:rsidRPr="00BA56C7" w:rsidRDefault="00E3613F" w:rsidP="00E3613F">
      <w:pPr>
        <w:spacing w:after="0" w:line="288" w:lineRule="auto"/>
        <w:rPr>
          <w:rFonts w:ascii="Arial" w:eastAsia="Times New Roman" w:hAnsi="Arial" w:cs="Arial"/>
          <w:color w:val="000000"/>
          <w:sz w:val="24"/>
          <w:szCs w:val="24"/>
          <w:lang w:val="en"/>
        </w:rPr>
      </w:pPr>
      <w:r w:rsidRPr="00BA56C7">
        <w:rPr>
          <w:rFonts w:ascii="Arial" w:eastAsia="Times New Roman" w:hAnsi="Arial" w:cs="Arial"/>
          <w:color w:val="000000"/>
          <w:sz w:val="24"/>
          <w:szCs w:val="24"/>
          <w:lang w:val="en"/>
        </w:rPr>
        <w:t xml:space="preserve">__ (19) </w:t>
      </w:r>
      <w:hyperlink r:id="rId47" w:anchor="wp1136175" w:history="1">
        <w:r w:rsidRPr="00BA56C7">
          <w:rPr>
            <w:rFonts w:ascii="Arial" w:eastAsia="Times New Roman" w:hAnsi="Arial" w:cs="Arial"/>
            <w:color w:val="3366CC"/>
            <w:sz w:val="24"/>
            <w:szCs w:val="24"/>
            <w:u w:val="single"/>
            <w:lang w:val="en"/>
          </w:rPr>
          <w:t>52.219-14</w:t>
        </w:r>
      </w:hyperlink>
      <w:r w:rsidRPr="00BA56C7">
        <w:rPr>
          <w:rFonts w:ascii="Arial" w:eastAsia="Times New Roman" w:hAnsi="Arial" w:cs="Arial"/>
          <w:color w:val="000000"/>
          <w:sz w:val="24"/>
          <w:szCs w:val="24"/>
          <w:lang w:val="en"/>
        </w:rPr>
        <w:t>, Limitations on Subcontracting (Jan 2017) (</w:t>
      </w:r>
      <w:hyperlink r:id="rId48" w:tgtFrame="_blank" w:history="1">
        <w:r w:rsidRPr="00BA56C7">
          <w:rPr>
            <w:rFonts w:ascii="Arial" w:eastAsia="Times New Roman" w:hAnsi="Arial" w:cs="Arial"/>
            <w:color w:val="3366CC"/>
            <w:sz w:val="24"/>
            <w:szCs w:val="24"/>
            <w:u w:val="single"/>
            <w:lang w:val="en"/>
          </w:rPr>
          <w:t>15 U.S.C. 637(a)(14)</w:t>
        </w:r>
      </w:hyperlink>
      <w:r w:rsidRPr="00BA56C7">
        <w:rPr>
          <w:rFonts w:ascii="Arial" w:eastAsia="Times New Roman" w:hAnsi="Arial" w:cs="Arial"/>
          <w:color w:val="000000"/>
          <w:sz w:val="24"/>
          <w:szCs w:val="24"/>
          <w:lang w:val="en"/>
        </w:rPr>
        <w:t xml:space="preserve">). </w:t>
      </w:r>
    </w:p>
    <w:p w14:paraId="32EB1C34" w14:textId="77777777" w:rsidR="00E3613F" w:rsidRDefault="00E3613F" w:rsidP="00E3613F">
      <w:pPr>
        <w:spacing w:after="0" w:line="288" w:lineRule="auto"/>
        <w:rPr>
          <w:rFonts w:ascii="Arial" w:eastAsia="Times New Roman" w:hAnsi="Arial" w:cs="Arial"/>
          <w:color w:val="000000"/>
          <w:sz w:val="24"/>
          <w:szCs w:val="24"/>
          <w:lang w:val="en"/>
        </w:rPr>
      </w:pPr>
      <w:bookmarkStart w:id="36" w:name="wp1203491"/>
      <w:bookmarkEnd w:id="36"/>
    </w:p>
    <w:p w14:paraId="00A5B28A" w14:textId="633C1292" w:rsidR="00E3613F" w:rsidRPr="00BA56C7" w:rsidRDefault="00E3613F" w:rsidP="00E3613F">
      <w:pPr>
        <w:spacing w:after="0" w:line="288" w:lineRule="auto"/>
        <w:rPr>
          <w:rFonts w:ascii="Arial" w:eastAsia="Times New Roman" w:hAnsi="Arial" w:cs="Arial"/>
          <w:color w:val="000000"/>
          <w:sz w:val="24"/>
          <w:szCs w:val="24"/>
          <w:lang w:val="en"/>
        </w:rPr>
      </w:pPr>
      <w:r w:rsidRPr="00BA56C7">
        <w:rPr>
          <w:rFonts w:ascii="Arial" w:eastAsia="Times New Roman" w:hAnsi="Arial" w:cs="Arial"/>
          <w:color w:val="000000"/>
          <w:sz w:val="24"/>
          <w:szCs w:val="24"/>
          <w:lang w:val="en"/>
        </w:rPr>
        <w:t xml:space="preserve">__ (20) </w:t>
      </w:r>
      <w:hyperlink r:id="rId49" w:anchor="wp1136186" w:history="1">
        <w:r w:rsidRPr="00BA56C7">
          <w:rPr>
            <w:rFonts w:ascii="Arial" w:eastAsia="Times New Roman" w:hAnsi="Arial" w:cs="Arial"/>
            <w:color w:val="3366CC"/>
            <w:sz w:val="24"/>
            <w:szCs w:val="24"/>
            <w:u w:val="single"/>
            <w:lang w:val="en"/>
          </w:rPr>
          <w:t>52.219-16</w:t>
        </w:r>
      </w:hyperlink>
      <w:r w:rsidRPr="00BA56C7">
        <w:rPr>
          <w:rFonts w:ascii="Arial" w:eastAsia="Times New Roman" w:hAnsi="Arial" w:cs="Arial"/>
          <w:color w:val="000000"/>
          <w:sz w:val="24"/>
          <w:szCs w:val="24"/>
          <w:lang w:val="en"/>
        </w:rPr>
        <w:t>, Liquidated Damages—</w:t>
      </w:r>
      <w:r w:rsidR="00F1409A" w:rsidRPr="00BA56C7">
        <w:rPr>
          <w:rFonts w:ascii="Arial" w:eastAsia="Times New Roman" w:hAnsi="Arial" w:cs="Arial"/>
          <w:color w:val="000000"/>
          <w:sz w:val="24"/>
          <w:szCs w:val="24"/>
          <w:lang w:val="en"/>
        </w:rPr>
        <w:t>Subcontracting</w:t>
      </w:r>
      <w:r w:rsidRPr="00BA56C7">
        <w:rPr>
          <w:rFonts w:ascii="Arial" w:eastAsia="Times New Roman" w:hAnsi="Arial" w:cs="Arial"/>
          <w:color w:val="000000"/>
          <w:sz w:val="24"/>
          <w:szCs w:val="24"/>
          <w:lang w:val="en"/>
        </w:rPr>
        <w:t xml:space="preserve"> Plan (Jan 1999) (</w:t>
      </w:r>
      <w:hyperlink r:id="rId50" w:tgtFrame="_blank" w:history="1">
        <w:r w:rsidRPr="00BA56C7">
          <w:rPr>
            <w:rFonts w:ascii="Arial" w:eastAsia="Times New Roman" w:hAnsi="Arial" w:cs="Arial"/>
            <w:color w:val="3366CC"/>
            <w:sz w:val="24"/>
            <w:szCs w:val="24"/>
            <w:u w:val="single"/>
            <w:lang w:val="en"/>
          </w:rPr>
          <w:t>15 U.S.C. 637(d)(4)(F)(i)</w:t>
        </w:r>
      </w:hyperlink>
      <w:r w:rsidRPr="00BA56C7">
        <w:rPr>
          <w:rFonts w:ascii="Arial" w:eastAsia="Times New Roman" w:hAnsi="Arial" w:cs="Arial"/>
          <w:color w:val="000000"/>
          <w:sz w:val="24"/>
          <w:szCs w:val="24"/>
          <w:lang w:val="en"/>
        </w:rPr>
        <w:t xml:space="preserve">). </w:t>
      </w:r>
    </w:p>
    <w:p w14:paraId="6FBEFBB9" w14:textId="77777777" w:rsidR="00E3613F" w:rsidRDefault="00E3613F" w:rsidP="00E3613F">
      <w:pPr>
        <w:spacing w:after="0" w:line="288" w:lineRule="auto"/>
        <w:rPr>
          <w:rFonts w:ascii="Arial" w:eastAsia="Times New Roman" w:hAnsi="Arial" w:cs="Arial"/>
          <w:color w:val="000000"/>
          <w:sz w:val="24"/>
          <w:szCs w:val="24"/>
          <w:lang w:val="en"/>
        </w:rPr>
      </w:pPr>
      <w:bookmarkStart w:id="37" w:name="wp1204127"/>
      <w:bookmarkEnd w:id="37"/>
    </w:p>
    <w:p w14:paraId="0CCBCCC4" w14:textId="77777777" w:rsidR="00E3613F" w:rsidRPr="00BA56C7" w:rsidRDefault="00E3613F" w:rsidP="00E3613F">
      <w:pPr>
        <w:spacing w:after="0" w:line="288" w:lineRule="auto"/>
        <w:rPr>
          <w:rFonts w:ascii="Arial" w:eastAsia="Times New Roman" w:hAnsi="Arial" w:cs="Arial"/>
          <w:color w:val="000000"/>
          <w:sz w:val="24"/>
          <w:szCs w:val="24"/>
          <w:lang w:val="en"/>
        </w:rPr>
      </w:pPr>
      <w:r w:rsidRPr="00BA56C7">
        <w:rPr>
          <w:rFonts w:ascii="Arial" w:eastAsia="Times New Roman" w:hAnsi="Arial" w:cs="Arial"/>
          <w:color w:val="000000"/>
          <w:sz w:val="24"/>
          <w:szCs w:val="24"/>
          <w:lang w:val="en"/>
        </w:rPr>
        <w:t xml:space="preserve">__ (21) </w:t>
      </w:r>
      <w:hyperlink r:id="rId51" w:anchor="wp1136387" w:history="1">
        <w:r w:rsidRPr="00BA56C7">
          <w:rPr>
            <w:rFonts w:ascii="Arial" w:eastAsia="Times New Roman" w:hAnsi="Arial" w:cs="Arial"/>
            <w:color w:val="3366CC"/>
            <w:sz w:val="24"/>
            <w:szCs w:val="24"/>
            <w:u w:val="single"/>
            <w:lang w:val="en"/>
          </w:rPr>
          <w:t>52.219-27</w:t>
        </w:r>
      </w:hyperlink>
      <w:r w:rsidRPr="00BA56C7">
        <w:rPr>
          <w:rFonts w:ascii="Arial" w:eastAsia="Times New Roman" w:hAnsi="Arial" w:cs="Arial"/>
          <w:color w:val="000000"/>
          <w:sz w:val="24"/>
          <w:szCs w:val="24"/>
          <w:lang w:val="en"/>
        </w:rPr>
        <w:t>, Notice of Service-Disabled Veteran-Owned Small Business Set-Aside (Nov 2011) (</w:t>
      </w:r>
      <w:hyperlink r:id="rId52" w:tgtFrame="_blank" w:history="1">
        <w:r w:rsidRPr="00BA56C7">
          <w:rPr>
            <w:rFonts w:ascii="Arial" w:eastAsia="Times New Roman" w:hAnsi="Arial" w:cs="Arial"/>
            <w:color w:val="3366CC"/>
            <w:sz w:val="24"/>
            <w:szCs w:val="24"/>
            <w:u w:val="single"/>
            <w:lang w:val="en"/>
          </w:rPr>
          <w:t>15 U.S.C. 657 f</w:t>
        </w:r>
      </w:hyperlink>
      <w:r w:rsidRPr="00BA56C7">
        <w:rPr>
          <w:rFonts w:ascii="Arial" w:eastAsia="Times New Roman" w:hAnsi="Arial" w:cs="Arial"/>
          <w:color w:val="000000"/>
          <w:sz w:val="24"/>
          <w:szCs w:val="24"/>
          <w:lang w:val="en"/>
        </w:rPr>
        <w:t xml:space="preserve">). </w:t>
      </w:r>
    </w:p>
    <w:p w14:paraId="017B3115" w14:textId="77777777" w:rsidR="00E3613F" w:rsidRDefault="00E3613F" w:rsidP="00E3613F">
      <w:pPr>
        <w:spacing w:after="0" w:line="288" w:lineRule="auto"/>
        <w:rPr>
          <w:rFonts w:ascii="Arial" w:eastAsia="Times New Roman" w:hAnsi="Arial" w:cs="Arial"/>
          <w:color w:val="000000"/>
          <w:sz w:val="24"/>
          <w:szCs w:val="24"/>
          <w:lang w:val="en"/>
        </w:rPr>
      </w:pPr>
      <w:bookmarkStart w:id="38" w:name="wp1203930"/>
      <w:bookmarkEnd w:id="38"/>
    </w:p>
    <w:p w14:paraId="6E1696BE" w14:textId="77777777" w:rsidR="00E3613F" w:rsidRPr="00BA56C7" w:rsidRDefault="00E3613F" w:rsidP="00E3613F">
      <w:pPr>
        <w:spacing w:after="0" w:line="288" w:lineRule="auto"/>
        <w:rPr>
          <w:rFonts w:ascii="Arial" w:eastAsia="Times New Roman" w:hAnsi="Arial" w:cs="Arial"/>
          <w:color w:val="000000"/>
          <w:sz w:val="24"/>
          <w:szCs w:val="24"/>
          <w:lang w:val="en"/>
        </w:rPr>
      </w:pPr>
      <w:r w:rsidRPr="00BA56C7">
        <w:rPr>
          <w:rFonts w:ascii="Arial" w:eastAsia="Times New Roman" w:hAnsi="Arial" w:cs="Arial"/>
          <w:color w:val="000000"/>
          <w:sz w:val="24"/>
          <w:szCs w:val="24"/>
          <w:lang w:val="en"/>
        </w:rPr>
        <w:t>_</w:t>
      </w:r>
      <w:r w:rsidRPr="00E55E97">
        <w:rPr>
          <w:rFonts w:ascii="Arial" w:eastAsia="Times New Roman" w:hAnsi="Arial" w:cs="Arial"/>
          <w:color w:val="000000"/>
          <w:sz w:val="24"/>
          <w:szCs w:val="24"/>
          <w:u w:val="single"/>
          <w:lang w:val="en"/>
        </w:rPr>
        <w:t xml:space="preserve"> X</w:t>
      </w:r>
      <w:r w:rsidRPr="00BA56C7">
        <w:rPr>
          <w:rFonts w:ascii="Arial" w:eastAsia="Times New Roman" w:hAnsi="Arial" w:cs="Arial"/>
          <w:color w:val="000000"/>
          <w:sz w:val="24"/>
          <w:szCs w:val="24"/>
          <w:lang w:val="en"/>
        </w:rPr>
        <w:t xml:space="preserve"> _ (22) </w:t>
      </w:r>
      <w:hyperlink r:id="rId53" w:anchor="wp1139913" w:history="1">
        <w:r w:rsidRPr="00BA56C7">
          <w:rPr>
            <w:rFonts w:ascii="Arial" w:eastAsia="Times New Roman" w:hAnsi="Arial" w:cs="Arial"/>
            <w:color w:val="3366CC"/>
            <w:sz w:val="24"/>
            <w:szCs w:val="24"/>
            <w:u w:val="single"/>
            <w:lang w:val="en"/>
          </w:rPr>
          <w:t>52.219-28</w:t>
        </w:r>
      </w:hyperlink>
      <w:r w:rsidRPr="00BA56C7">
        <w:rPr>
          <w:rFonts w:ascii="Arial" w:eastAsia="Times New Roman" w:hAnsi="Arial" w:cs="Arial"/>
          <w:color w:val="000000"/>
          <w:sz w:val="24"/>
          <w:szCs w:val="24"/>
          <w:lang w:val="en"/>
        </w:rPr>
        <w:t>, Post Award Small Business Program Rerepresentation (Jul 2013) (</w:t>
      </w:r>
      <w:hyperlink r:id="rId54" w:tgtFrame="_blank" w:history="1">
        <w:r w:rsidRPr="00BA56C7">
          <w:rPr>
            <w:rFonts w:ascii="Arial" w:eastAsia="Times New Roman" w:hAnsi="Arial" w:cs="Arial"/>
            <w:color w:val="3366CC"/>
            <w:sz w:val="24"/>
            <w:szCs w:val="24"/>
            <w:u w:val="single"/>
            <w:lang w:val="en"/>
          </w:rPr>
          <w:t>15 U.S.C. 632(a)(2)</w:t>
        </w:r>
      </w:hyperlink>
      <w:r w:rsidRPr="00BA56C7">
        <w:rPr>
          <w:rFonts w:ascii="Arial" w:eastAsia="Times New Roman" w:hAnsi="Arial" w:cs="Arial"/>
          <w:color w:val="000000"/>
          <w:sz w:val="24"/>
          <w:szCs w:val="24"/>
          <w:lang w:val="en"/>
        </w:rPr>
        <w:t xml:space="preserve">). </w:t>
      </w:r>
    </w:p>
    <w:p w14:paraId="73A1E5FE" w14:textId="77777777" w:rsidR="00E3613F" w:rsidRDefault="00E3613F" w:rsidP="00E3613F">
      <w:pPr>
        <w:spacing w:after="0" w:line="288" w:lineRule="auto"/>
        <w:rPr>
          <w:rFonts w:ascii="Arial" w:eastAsia="Times New Roman" w:hAnsi="Arial" w:cs="Arial"/>
          <w:color w:val="000000"/>
          <w:sz w:val="24"/>
          <w:szCs w:val="24"/>
          <w:lang w:val="en"/>
        </w:rPr>
      </w:pPr>
      <w:bookmarkStart w:id="39" w:name="wp1203935"/>
      <w:bookmarkEnd w:id="39"/>
    </w:p>
    <w:p w14:paraId="250126F4" w14:textId="77777777" w:rsidR="00E3613F" w:rsidRPr="00BA56C7" w:rsidRDefault="00E3613F" w:rsidP="00E3613F">
      <w:pPr>
        <w:spacing w:after="0" w:line="288" w:lineRule="auto"/>
        <w:rPr>
          <w:rFonts w:ascii="Arial" w:eastAsia="Times New Roman" w:hAnsi="Arial" w:cs="Arial"/>
          <w:color w:val="000000"/>
          <w:sz w:val="24"/>
          <w:szCs w:val="24"/>
          <w:lang w:val="en"/>
        </w:rPr>
      </w:pPr>
      <w:r w:rsidRPr="00BA56C7">
        <w:rPr>
          <w:rFonts w:ascii="Arial" w:eastAsia="Times New Roman" w:hAnsi="Arial" w:cs="Arial"/>
          <w:color w:val="000000"/>
          <w:sz w:val="24"/>
          <w:szCs w:val="24"/>
          <w:lang w:val="en"/>
        </w:rPr>
        <w:t xml:space="preserve">__ (23) </w:t>
      </w:r>
      <w:hyperlink r:id="rId55" w:anchor="wp1144950" w:history="1">
        <w:r w:rsidRPr="00BA56C7">
          <w:rPr>
            <w:rFonts w:ascii="Arial" w:eastAsia="Times New Roman" w:hAnsi="Arial" w:cs="Arial"/>
            <w:color w:val="3366CC"/>
            <w:sz w:val="24"/>
            <w:szCs w:val="24"/>
            <w:u w:val="single"/>
            <w:lang w:val="en"/>
          </w:rPr>
          <w:t>52.219-29</w:t>
        </w:r>
      </w:hyperlink>
      <w:r w:rsidRPr="00BA56C7">
        <w:rPr>
          <w:rFonts w:ascii="Arial" w:eastAsia="Times New Roman" w:hAnsi="Arial" w:cs="Arial"/>
          <w:color w:val="000000"/>
          <w:sz w:val="24"/>
          <w:szCs w:val="24"/>
          <w:lang w:val="en"/>
        </w:rPr>
        <w:t>, Notice of Set-Aside for, or Sole Source Award to, Economically Disadvantaged Women-Owned Small Business Concerns (Dec 2015) (</w:t>
      </w:r>
      <w:hyperlink r:id="rId56" w:tgtFrame="_blank" w:history="1">
        <w:r w:rsidRPr="00BA56C7">
          <w:rPr>
            <w:rFonts w:ascii="Arial" w:eastAsia="Times New Roman" w:hAnsi="Arial" w:cs="Arial"/>
            <w:color w:val="3366CC"/>
            <w:sz w:val="24"/>
            <w:szCs w:val="24"/>
            <w:u w:val="single"/>
            <w:lang w:val="en"/>
          </w:rPr>
          <w:t>15 U.S.C. 637(m)</w:t>
        </w:r>
      </w:hyperlink>
      <w:r w:rsidRPr="00BA56C7">
        <w:rPr>
          <w:rFonts w:ascii="Arial" w:eastAsia="Times New Roman" w:hAnsi="Arial" w:cs="Arial"/>
          <w:color w:val="000000"/>
          <w:sz w:val="24"/>
          <w:szCs w:val="24"/>
          <w:lang w:val="en"/>
        </w:rPr>
        <w:t xml:space="preserve">). </w:t>
      </w:r>
    </w:p>
    <w:p w14:paraId="384024D9" w14:textId="77777777" w:rsidR="00E3613F" w:rsidRDefault="00E3613F" w:rsidP="00E3613F">
      <w:pPr>
        <w:spacing w:after="0" w:line="288" w:lineRule="auto"/>
        <w:rPr>
          <w:rFonts w:ascii="Arial" w:eastAsia="Times New Roman" w:hAnsi="Arial" w:cs="Arial"/>
          <w:color w:val="000000"/>
          <w:sz w:val="24"/>
          <w:szCs w:val="24"/>
          <w:lang w:val="en"/>
        </w:rPr>
      </w:pPr>
      <w:bookmarkStart w:id="40" w:name="wp1203940"/>
      <w:bookmarkEnd w:id="40"/>
    </w:p>
    <w:p w14:paraId="0FD27A3E" w14:textId="77777777" w:rsidR="00E3613F" w:rsidRPr="00BA56C7" w:rsidRDefault="00E3613F" w:rsidP="00E3613F">
      <w:pPr>
        <w:spacing w:after="0" w:line="288" w:lineRule="auto"/>
        <w:rPr>
          <w:rFonts w:ascii="Arial" w:eastAsia="Times New Roman" w:hAnsi="Arial" w:cs="Arial"/>
          <w:color w:val="000000"/>
          <w:sz w:val="24"/>
          <w:szCs w:val="24"/>
          <w:lang w:val="en"/>
        </w:rPr>
      </w:pPr>
      <w:r w:rsidRPr="00BA56C7">
        <w:rPr>
          <w:rFonts w:ascii="Arial" w:eastAsia="Times New Roman" w:hAnsi="Arial" w:cs="Arial"/>
          <w:color w:val="000000"/>
          <w:sz w:val="24"/>
          <w:szCs w:val="24"/>
          <w:lang w:val="en"/>
        </w:rPr>
        <w:t xml:space="preserve">__ (24) </w:t>
      </w:r>
      <w:hyperlink r:id="rId57" w:anchor="wp1144420" w:history="1">
        <w:r w:rsidRPr="00BA56C7">
          <w:rPr>
            <w:rFonts w:ascii="Arial" w:eastAsia="Times New Roman" w:hAnsi="Arial" w:cs="Arial"/>
            <w:color w:val="3366CC"/>
            <w:sz w:val="24"/>
            <w:szCs w:val="24"/>
            <w:u w:val="single"/>
            <w:lang w:val="en"/>
          </w:rPr>
          <w:t>52.219-30</w:t>
        </w:r>
      </w:hyperlink>
      <w:r w:rsidRPr="00BA56C7">
        <w:rPr>
          <w:rFonts w:ascii="Arial" w:eastAsia="Times New Roman" w:hAnsi="Arial" w:cs="Arial"/>
          <w:color w:val="000000"/>
          <w:sz w:val="24"/>
          <w:szCs w:val="24"/>
          <w:lang w:val="en"/>
        </w:rPr>
        <w:t>, Notice of Set-Aside for, or Sole Source Award to, Women-Owned Small Business Concerns Eligible Under the Women-Owned Small Business Program (Dec 2015) (</w:t>
      </w:r>
      <w:hyperlink r:id="rId58" w:tgtFrame="_blank" w:history="1">
        <w:r w:rsidRPr="00BA56C7">
          <w:rPr>
            <w:rFonts w:ascii="Arial" w:eastAsia="Times New Roman" w:hAnsi="Arial" w:cs="Arial"/>
            <w:color w:val="3366CC"/>
            <w:sz w:val="24"/>
            <w:szCs w:val="24"/>
            <w:u w:val="single"/>
            <w:lang w:val="en"/>
          </w:rPr>
          <w:t>15 U.S.C. 637(m)</w:t>
        </w:r>
      </w:hyperlink>
      <w:r w:rsidRPr="00BA56C7">
        <w:rPr>
          <w:rFonts w:ascii="Arial" w:eastAsia="Times New Roman" w:hAnsi="Arial" w:cs="Arial"/>
          <w:color w:val="000000"/>
          <w:sz w:val="24"/>
          <w:szCs w:val="24"/>
          <w:lang w:val="en"/>
        </w:rPr>
        <w:t xml:space="preserve">). </w:t>
      </w:r>
    </w:p>
    <w:p w14:paraId="18A85519" w14:textId="77777777" w:rsidR="00E3613F" w:rsidRDefault="00E3613F" w:rsidP="00E3613F">
      <w:pPr>
        <w:spacing w:after="0" w:line="288" w:lineRule="auto"/>
        <w:rPr>
          <w:rFonts w:ascii="Arial" w:eastAsia="Times New Roman" w:hAnsi="Arial" w:cs="Arial"/>
          <w:color w:val="000000"/>
          <w:sz w:val="24"/>
          <w:szCs w:val="24"/>
          <w:lang w:val="en"/>
        </w:rPr>
      </w:pPr>
      <w:bookmarkStart w:id="41" w:name="wp1203945"/>
      <w:bookmarkEnd w:id="41"/>
    </w:p>
    <w:p w14:paraId="0CD558E2" w14:textId="77777777" w:rsidR="00E3613F" w:rsidRPr="00BA56C7" w:rsidRDefault="00E3613F" w:rsidP="00E3613F">
      <w:pPr>
        <w:spacing w:after="0" w:line="288" w:lineRule="auto"/>
        <w:rPr>
          <w:rFonts w:ascii="Arial" w:eastAsia="Times New Roman" w:hAnsi="Arial" w:cs="Arial"/>
          <w:color w:val="000000"/>
          <w:sz w:val="24"/>
          <w:szCs w:val="24"/>
          <w:lang w:val="en"/>
        </w:rPr>
      </w:pPr>
      <w:r w:rsidRPr="00BA56C7">
        <w:rPr>
          <w:rFonts w:ascii="Arial" w:eastAsia="Times New Roman" w:hAnsi="Arial" w:cs="Arial"/>
          <w:color w:val="000000"/>
          <w:sz w:val="24"/>
          <w:szCs w:val="24"/>
          <w:lang w:val="en"/>
        </w:rPr>
        <w:t>_</w:t>
      </w:r>
      <w:r w:rsidRPr="00E55E97">
        <w:rPr>
          <w:rFonts w:ascii="Arial" w:eastAsia="Times New Roman" w:hAnsi="Arial" w:cs="Arial"/>
          <w:color w:val="000000"/>
          <w:sz w:val="24"/>
          <w:szCs w:val="24"/>
          <w:u w:val="single"/>
          <w:lang w:val="en"/>
        </w:rPr>
        <w:t xml:space="preserve"> X</w:t>
      </w:r>
      <w:r w:rsidRPr="00BA56C7">
        <w:rPr>
          <w:rFonts w:ascii="Arial" w:eastAsia="Times New Roman" w:hAnsi="Arial" w:cs="Arial"/>
          <w:color w:val="000000"/>
          <w:sz w:val="24"/>
          <w:szCs w:val="24"/>
          <w:lang w:val="en"/>
        </w:rPr>
        <w:t xml:space="preserve"> _ (25) </w:t>
      </w:r>
      <w:hyperlink r:id="rId59" w:anchor="wp1147479" w:history="1">
        <w:r w:rsidRPr="00BA56C7">
          <w:rPr>
            <w:rFonts w:ascii="Arial" w:eastAsia="Times New Roman" w:hAnsi="Arial" w:cs="Arial"/>
            <w:color w:val="3366CC"/>
            <w:sz w:val="24"/>
            <w:szCs w:val="24"/>
            <w:u w:val="single"/>
            <w:lang w:val="en"/>
          </w:rPr>
          <w:t>52.222-3</w:t>
        </w:r>
      </w:hyperlink>
      <w:r w:rsidRPr="00BA56C7">
        <w:rPr>
          <w:rFonts w:ascii="Arial" w:eastAsia="Times New Roman" w:hAnsi="Arial" w:cs="Arial"/>
          <w:color w:val="000000"/>
          <w:sz w:val="24"/>
          <w:szCs w:val="24"/>
          <w:lang w:val="en"/>
        </w:rPr>
        <w:t xml:space="preserve">, Convict Labor (June 2003) (E.O. 11755). </w:t>
      </w:r>
    </w:p>
    <w:p w14:paraId="6FBF7D70" w14:textId="77777777" w:rsidR="00E3613F" w:rsidRDefault="00E3613F" w:rsidP="00E3613F">
      <w:pPr>
        <w:spacing w:after="0" w:line="288" w:lineRule="auto"/>
        <w:rPr>
          <w:rFonts w:ascii="Arial" w:eastAsia="Times New Roman" w:hAnsi="Arial" w:cs="Arial"/>
          <w:color w:val="000000"/>
          <w:sz w:val="24"/>
          <w:szCs w:val="24"/>
          <w:lang w:val="en"/>
        </w:rPr>
      </w:pPr>
      <w:bookmarkStart w:id="42" w:name="wp1203949"/>
      <w:bookmarkEnd w:id="42"/>
    </w:p>
    <w:p w14:paraId="203C1964" w14:textId="77777777" w:rsidR="00E3613F" w:rsidRPr="00BA56C7" w:rsidRDefault="00E3613F" w:rsidP="00E3613F">
      <w:pPr>
        <w:spacing w:after="0" w:line="288" w:lineRule="auto"/>
        <w:rPr>
          <w:rFonts w:ascii="Arial" w:eastAsia="Times New Roman" w:hAnsi="Arial" w:cs="Arial"/>
          <w:color w:val="000000"/>
          <w:sz w:val="24"/>
          <w:szCs w:val="24"/>
          <w:lang w:val="en"/>
        </w:rPr>
      </w:pPr>
      <w:r w:rsidRPr="00BA56C7">
        <w:rPr>
          <w:rFonts w:ascii="Arial" w:eastAsia="Times New Roman" w:hAnsi="Arial" w:cs="Arial"/>
          <w:color w:val="000000"/>
          <w:sz w:val="24"/>
          <w:szCs w:val="24"/>
          <w:lang w:val="en"/>
        </w:rPr>
        <w:t>_</w:t>
      </w:r>
      <w:r w:rsidRPr="00E55E97">
        <w:rPr>
          <w:rFonts w:ascii="Arial" w:eastAsia="Times New Roman" w:hAnsi="Arial" w:cs="Arial"/>
          <w:color w:val="000000"/>
          <w:sz w:val="24"/>
          <w:szCs w:val="24"/>
          <w:u w:val="single"/>
          <w:lang w:val="en"/>
        </w:rPr>
        <w:t xml:space="preserve"> X</w:t>
      </w:r>
      <w:r w:rsidRPr="00BA56C7">
        <w:rPr>
          <w:rFonts w:ascii="Arial" w:eastAsia="Times New Roman" w:hAnsi="Arial" w:cs="Arial"/>
          <w:color w:val="000000"/>
          <w:sz w:val="24"/>
          <w:szCs w:val="24"/>
          <w:lang w:val="en"/>
        </w:rPr>
        <w:t xml:space="preserve"> _ (26) </w:t>
      </w:r>
      <w:hyperlink r:id="rId60" w:anchor="wp1147630" w:history="1">
        <w:r w:rsidRPr="00BA56C7">
          <w:rPr>
            <w:rFonts w:ascii="Arial" w:eastAsia="Times New Roman" w:hAnsi="Arial" w:cs="Arial"/>
            <w:color w:val="3366CC"/>
            <w:sz w:val="24"/>
            <w:szCs w:val="24"/>
            <w:u w:val="single"/>
            <w:lang w:val="en"/>
          </w:rPr>
          <w:t>52.222-19</w:t>
        </w:r>
      </w:hyperlink>
      <w:r w:rsidRPr="00BA56C7">
        <w:rPr>
          <w:rFonts w:ascii="Arial" w:eastAsia="Times New Roman" w:hAnsi="Arial" w:cs="Arial"/>
          <w:color w:val="000000"/>
          <w:sz w:val="24"/>
          <w:szCs w:val="24"/>
          <w:lang w:val="en"/>
        </w:rPr>
        <w:t xml:space="preserve">, Child Labor—Cooperation with Authorities and Remedies (Jan 2018) (E.O. 13126). </w:t>
      </w:r>
    </w:p>
    <w:p w14:paraId="3CA6D3CA" w14:textId="77777777" w:rsidR="00E3613F" w:rsidRDefault="00E3613F" w:rsidP="00E3613F">
      <w:pPr>
        <w:spacing w:after="0" w:line="288" w:lineRule="auto"/>
        <w:rPr>
          <w:rFonts w:ascii="Arial" w:eastAsia="Times New Roman" w:hAnsi="Arial" w:cs="Arial"/>
          <w:color w:val="000000"/>
          <w:sz w:val="24"/>
          <w:szCs w:val="24"/>
          <w:lang w:val="en"/>
        </w:rPr>
      </w:pPr>
      <w:bookmarkStart w:id="43" w:name="wp1203953"/>
      <w:bookmarkEnd w:id="43"/>
    </w:p>
    <w:p w14:paraId="6717CAA4" w14:textId="77777777" w:rsidR="00E3613F" w:rsidRPr="00BA56C7" w:rsidRDefault="00E3613F" w:rsidP="00E3613F">
      <w:pPr>
        <w:spacing w:after="0" w:line="288" w:lineRule="auto"/>
        <w:rPr>
          <w:rFonts w:ascii="Arial" w:eastAsia="Times New Roman" w:hAnsi="Arial" w:cs="Arial"/>
          <w:color w:val="000000"/>
          <w:sz w:val="24"/>
          <w:szCs w:val="24"/>
          <w:lang w:val="en"/>
        </w:rPr>
      </w:pPr>
      <w:r w:rsidRPr="00BA56C7">
        <w:rPr>
          <w:rFonts w:ascii="Arial" w:eastAsia="Times New Roman" w:hAnsi="Arial" w:cs="Arial"/>
          <w:color w:val="000000"/>
          <w:sz w:val="24"/>
          <w:szCs w:val="24"/>
          <w:lang w:val="en"/>
        </w:rPr>
        <w:t>_</w:t>
      </w:r>
      <w:r w:rsidRPr="00E55E97">
        <w:rPr>
          <w:rFonts w:ascii="Arial" w:eastAsia="Times New Roman" w:hAnsi="Arial" w:cs="Arial"/>
          <w:color w:val="000000"/>
          <w:sz w:val="24"/>
          <w:szCs w:val="24"/>
          <w:u w:val="single"/>
          <w:lang w:val="en"/>
        </w:rPr>
        <w:t xml:space="preserve"> X</w:t>
      </w:r>
      <w:r w:rsidRPr="00BA56C7">
        <w:rPr>
          <w:rFonts w:ascii="Arial" w:eastAsia="Times New Roman" w:hAnsi="Arial" w:cs="Arial"/>
          <w:color w:val="000000"/>
          <w:sz w:val="24"/>
          <w:szCs w:val="24"/>
          <w:lang w:val="en"/>
        </w:rPr>
        <w:t xml:space="preserve"> _ (27) </w:t>
      </w:r>
      <w:hyperlink r:id="rId61" w:anchor="wp1147656" w:history="1">
        <w:r w:rsidRPr="00BA56C7">
          <w:rPr>
            <w:rFonts w:ascii="Arial" w:eastAsia="Times New Roman" w:hAnsi="Arial" w:cs="Arial"/>
            <w:color w:val="3366CC"/>
            <w:sz w:val="24"/>
            <w:szCs w:val="24"/>
            <w:u w:val="single"/>
            <w:lang w:val="en"/>
          </w:rPr>
          <w:t>52.222-21</w:t>
        </w:r>
      </w:hyperlink>
      <w:r w:rsidRPr="00BA56C7">
        <w:rPr>
          <w:rFonts w:ascii="Arial" w:eastAsia="Times New Roman" w:hAnsi="Arial" w:cs="Arial"/>
          <w:color w:val="000000"/>
          <w:sz w:val="24"/>
          <w:szCs w:val="24"/>
          <w:lang w:val="en"/>
        </w:rPr>
        <w:t xml:space="preserve">, Prohibition of Segregated Facilities (Apr 2015). </w:t>
      </w:r>
    </w:p>
    <w:p w14:paraId="16C5E2C0" w14:textId="77777777" w:rsidR="00E3613F" w:rsidRDefault="00E3613F" w:rsidP="00E3613F">
      <w:pPr>
        <w:spacing w:after="0" w:line="288" w:lineRule="auto"/>
        <w:rPr>
          <w:rFonts w:ascii="Arial" w:eastAsia="Times New Roman" w:hAnsi="Arial" w:cs="Arial"/>
          <w:color w:val="000000"/>
          <w:sz w:val="24"/>
          <w:szCs w:val="24"/>
          <w:lang w:val="en"/>
        </w:rPr>
      </w:pPr>
      <w:bookmarkStart w:id="44" w:name="wp1203957"/>
      <w:bookmarkEnd w:id="44"/>
    </w:p>
    <w:p w14:paraId="4098AC2D" w14:textId="77777777" w:rsidR="00E3613F" w:rsidRPr="00BA56C7" w:rsidRDefault="00E3613F" w:rsidP="00E3613F">
      <w:pPr>
        <w:spacing w:after="0" w:line="288" w:lineRule="auto"/>
        <w:rPr>
          <w:rFonts w:ascii="Arial" w:eastAsia="Times New Roman" w:hAnsi="Arial" w:cs="Arial"/>
          <w:color w:val="000000"/>
          <w:sz w:val="24"/>
          <w:szCs w:val="24"/>
          <w:lang w:val="en"/>
        </w:rPr>
      </w:pPr>
      <w:r w:rsidRPr="00BA56C7">
        <w:rPr>
          <w:rFonts w:ascii="Arial" w:eastAsia="Times New Roman" w:hAnsi="Arial" w:cs="Arial"/>
          <w:color w:val="000000"/>
          <w:sz w:val="24"/>
          <w:szCs w:val="24"/>
          <w:lang w:val="en"/>
        </w:rPr>
        <w:t>_</w:t>
      </w:r>
      <w:r w:rsidRPr="00E55E97">
        <w:rPr>
          <w:rFonts w:ascii="Arial" w:eastAsia="Times New Roman" w:hAnsi="Arial" w:cs="Arial"/>
          <w:color w:val="000000"/>
          <w:sz w:val="24"/>
          <w:szCs w:val="24"/>
          <w:u w:val="single"/>
          <w:lang w:val="en"/>
        </w:rPr>
        <w:t xml:space="preserve"> X</w:t>
      </w:r>
      <w:r w:rsidRPr="00BA56C7">
        <w:rPr>
          <w:rFonts w:ascii="Arial" w:eastAsia="Times New Roman" w:hAnsi="Arial" w:cs="Arial"/>
          <w:color w:val="000000"/>
          <w:sz w:val="24"/>
          <w:szCs w:val="24"/>
          <w:lang w:val="en"/>
        </w:rPr>
        <w:t xml:space="preserve"> _ (28) </w:t>
      </w:r>
      <w:hyperlink r:id="rId62" w:anchor="wp1147711" w:history="1">
        <w:r w:rsidRPr="00BA56C7">
          <w:rPr>
            <w:rFonts w:ascii="Arial" w:eastAsia="Times New Roman" w:hAnsi="Arial" w:cs="Arial"/>
            <w:color w:val="3366CC"/>
            <w:sz w:val="24"/>
            <w:szCs w:val="24"/>
            <w:u w:val="single"/>
            <w:lang w:val="en"/>
          </w:rPr>
          <w:t>52.222-26</w:t>
        </w:r>
      </w:hyperlink>
      <w:r w:rsidRPr="00BA56C7">
        <w:rPr>
          <w:rFonts w:ascii="Arial" w:eastAsia="Times New Roman" w:hAnsi="Arial" w:cs="Arial"/>
          <w:color w:val="000000"/>
          <w:sz w:val="24"/>
          <w:szCs w:val="24"/>
          <w:lang w:val="en"/>
        </w:rPr>
        <w:t xml:space="preserve">, Equal Opportunity (Sept 2016) (E.O. 11246). </w:t>
      </w:r>
    </w:p>
    <w:p w14:paraId="3C121EAD" w14:textId="77777777" w:rsidR="00E3613F" w:rsidRDefault="00E3613F" w:rsidP="00E3613F">
      <w:pPr>
        <w:spacing w:after="0" w:line="288" w:lineRule="auto"/>
        <w:rPr>
          <w:rFonts w:ascii="Arial" w:eastAsia="Times New Roman" w:hAnsi="Arial" w:cs="Arial"/>
          <w:color w:val="000000"/>
          <w:sz w:val="24"/>
          <w:szCs w:val="24"/>
          <w:lang w:val="en"/>
        </w:rPr>
      </w:pPr>
      <w:bookmarkStart w:id="45" w:name="wp1203961"/>
      <w:bookmarkEnd w:id="45"/>
    </w:p>
    <w:p w14:paraId="1E2FB502" w14:textId="77777777" w:rsidR="00E3613F" w:rsidRPr="00BA56C7" w:rsidRDefault="00E3613F" w:rsidP="00E3613F">
      <w:pPr>
        <w:spacing w:after="0" w:line="288" w:lineRule="auto"/>
        <w:rPr>
          <w:rFonts w:ascii="Arial" w:eastAsia="Times New Roman" w:hAnsi="Arial" w:cs="Arial"/>
          <w:color w:val="000000"/>
          <w:sz w:val="24"/>
          <w:szCs w:val="24"/>
          <w:lang w:val="en"/>
        </w:rPr>
      </w:pPr>
      <w:r w:rsidRPr="00BA56C7">
        <w:rPr>
          <w:rFonts w:ascii="Arial" w:eastAsia="Times New Roman" w:hAnsi="Arial" w:cs="Arial"/>
          <w:color w:val="000000"/>
          <w:sz w:val="24"/>
          <w:szCs w:val="24"/>
          <w:lang w:val="en"/>
        </w:rPr>
        <w:t>_</w:t>
      </w:r>
      <w:r w:rsidRPr="00E55E97">
        <w:rPr>
          <w:rFonts w:ascii="Arial" w:eastAsia="Times New Roman" w:hAnsi="Arial" w:cs="Arial"/>
          <w:color w:val="000000"/>
          <w:sz w:val="24"/>
          <w:szCs w:val="24"/>
          <w:u w:val="single"/>
          <w:lang w:val="en"/>
        </w:rPr>
        <w:t xml:space="preserve"> X</w:t>
      </w:r>
      <w:r w:rsidRPr="00BA56C7">
        <w:rPr>
          <w:rFonts w:ascii="Arial" w:eastAsia="Times New Roman" w:hAnsi="Arial" w:cs="Arial"/>
          <w:color w:val="000000"/>
          <w:sz w:val="24"/>
          <w:szCs w:val="24"/>
          <w:lang w:val="en"/>
        </w:rPr>
        <w:t xml:space="preserve"> _ (29) </w:t>
      </w:r>
      <w:hyperlink r:id="rId63" w:anchor="wp1158632" w:history="1">
        <w:r w:rsidRPr="00BA56C7">
          <w:rPr>
            <w:rFonts w:ascii="Arial" w:eastAsia="Times New Roman" w:hAnsi="Arial" w:cs="Arial"/>
            <w:color w:val="3366CC"/>
            <w:sz w:val="24"/>
            <w:szCs w:val="24"/>
            <w:u w:val="single"/>
            <w:lang w:val="en"/>
          </w:rPr>
          <w:t>52.222-35</w:t>
        </w:r>
      </w:hyperlink>
      <w:r w:rsidRPr="00BA56C7">
        <w:rPr>
          <w:rFonts w:ascii="Arial" w:eastAsia="Times New Roman" w:hAnsi="Arial" w:cs="Arial"/>
          <w:color w:val="000000"/>
          <w:sz w:val="24"/>
          <w:szCs w:val="24"/>
          <w:lang w:val="en"/>
        </w:rPr>
        <w:t>, Equal Opportunity for Veterans (Oct 2015)(</w:t>
      </w:r>
      <w:hyperlink r:id="rId64" w:tgtFrame="_blank" w:history="1">
        <w:r w:rsidRPr="00BA56C7">
          <w:rPr>
            <w:rFonts w:ascii="Arial" w:eastAsia="Times New Roman" w:hAnsi="Arial" w:cs="Arial"/>
            <w:color w:val="3366CC"/>
            <w:sz w:val="24"/>
            <w:szCs w:val="24"/>
            <w:u w:val="single"/>
            <w:lang w:val="en"/>
          </w:rPr>
          <w:t>38 U.S.C. 4212</w:t>
        </w:r>
      </w:hyperlink>
      <w:r w:rsidRPr="00BA56C7">
        <w:rPr>
          <w:rFonts w:ascii="Arial" w:eastAsia="Times New Roman" w:hAnsi="Arial" w:cs="Arial"/>
          <w:color w:val="000000"/>
          <w:sz w:val="24"/>
          <w:szCs w:val="24"/>
          <w:lang w:val="en"/>
        </w:rPr>
        <w:t xml:space="preserve">). </w:t>
      </w:r>
    </w:p>
    <w:p w14:paraId="273FBF42" w14:textId="77777777" w:rsidR="00E3613F" w:rsidRDefault="00E3613F" w:rsidP="00E3613F">
      <w:pPr>
        <w:spacing w:after="0" w:line="288" w:lineRule="auto"/>
        <w:rPr>
          <w:rFonts w:ascii="Arial" w:eastAsia="Times New Roman" w:hAnsi="Arial" w:cs="Arial"/>
          <w:color w:val="000000"/>
          <w:sz w:val="24"/>
          <w:szCs w:val="24"/>
          <w:lang w:val="en"/>
        </w:rPr>
      </w:pPr>
      <w:bookmarkStart w:id="46" w:name="wp1203966"/>
      <w:bookmarkEnd w:id="46"/>
    </w:p>
    <w:p w14:paraId="5398FCED" w14:textId="77777777" w:rsidR="00E3613F" w:rsidRPr="00BA56C7" w:rsidRDefault="00E3613F" w:rsidP="00E3613F">
      <w:pPr>
        <w:spacing w:after="0" w:line="288" w:lineRule="auto"/>
        <w:rPr>
          <w:rFonts w:ascii="Arial" w:eastAsia="Times New Roman" w:hAnsi="Arial" w:cs="Arial"/>
          <w:color w:val="000000"/>
          <w:sz w:val="24"/>
          <w:szCs w:val="24"/>
          <w:lang w:val="en"/>
        </w:rPr>
      </w:pPr>
      <w:r w:rsidRPr="00BA56C7">
        <w:rPr>
          <w:rFonts w:ascii="Arial" w:eastAsia="Times New Roman" w:hAnsi="Arial" w:cs="Arial"/>
          <w:color w:val="000000"/>
          <w:sz w:val="24"/>
          <w:szCs w:val="24"/>
          <w:lang w:val="en"/>
        </w:rPr>
        <w:t>_</w:t>
      </w:r>
      <w:r w:rsidRPr="00E55E97">
        <w:rPr>
          <w:rFonts w:ascii="Arial" w:eastAsia="Times New Roman" w:hAnsi="Arial" w:cs="Arial"/>
          <w:color w:val="000000"/>
          <w:sz w:val="24"/>
          <w:szCs w:val="24"/>
          <w:u w:val="single"/>
          <w:lang w:val="en"/>
        </w:rPr>
        <w:t xml:space="preserve"> X</w:t>
      </w:r>
      <w:r w:rsidRPr="00BA56C7">
        <w:rPr>
          <w:rFonts w:ascii="Arial" w:eastAsia="Times New Roman" w:hAnsi="Arial" w:cs="Arial"/>
          <w:color w:val="000000"/>
          <w:sz w:val="24"/>
          <w:szCs w:val="24"/>
          <w:lang w:val="en"/>
        </w:rPr>
        <w:t xml:space="preserve"> _ (30) </w:t>
      </w:r>
      <w:hyperlink r:id="rId65" w:anchor="wp1162802" w:history="1">
        <w:r w:rsidRPr="00BA56C7">
          <w:rPr>
            <w:rFonts w:ascii="Arial" w:eastAsia="Times New Roman" w:hAnsi="Arial" w:cs="Arial"/>
            <w:color w:val="3366CC"/>
            <w:sz w:val="24"/>
            <w:szCs w:val="24"/>
            <w:u w:val="single"/>
            <w:lang w:val="en"/>
          </w:rPr>
          <w:t>52.222-36</w:t>
        </w:r>
      </w:hyperlink>
      <w:r w:rsidRPr="00BA56C7">
        <w:rPr>
          <w:rFonts w:ascii="Arial" w:eastAsia="Times New Roman" w:hAnsi="Arial" w:cs="Arial"/>
          <w:color w:val="000000"/>
          <w:sz w:val="24"/>
          <w:szCs w:val="24"/>
          <w:lang w:val="en"/>
        </w:rPr>
        <w:t>, Equal Opportunity for Workers with Disabilities (Jul 2014) (</w:t>
      </w:r>
      <w:hyperlink r:id="rId66" w:tgtFrame="_blank" w:history="1">
        <w:r w:rsidRPr="00BA56C7">
          <w:rPr>
            <w:rFonts w:ascii="Arial" w:eastAsia="Times New Roman" w:hAnsi="Arial" w:cs="Arial"/>
            <w:color w:val="3366CC"/>
            <w:sz w:val="24"/>
            <w:szCs w:val="24"/>
            <w:u w:val="single"/>
            <w:lang w:val="en"/>
          </w:rPr>
          <w:t>29 U.S.C. 793</w:t>
        </w:r>
      </w:hyperlink>
      <w:r w:rsidRPr="00BA56C7">
        <w:rPr>
          <w:rFonts w:ascii="Arial" w:eastAsia="Times New Roman" w:hAnsi="Arial" w:cs="Arial"/>
          <w:color w:val="000000"/>
          <w:sz w:val="24"/>
          <w:szCs w:val="24"/>
          <w:lang w:val="en"/>
        </w:rPr>
        <w:t xml:space="preserve">). </w:t>
      </w:r>
    </w:p>
    <w:p w14:paraId="2F2BE18C" w14:textId="77777777" w:rsidR="00E3613F" w:rsidRDefault="00E3613F" w:rsidP="00E3613F">
      <w:pPr>
        <w:spacing w:after="0" w:line="288" w:lineRule="auto"/>
        <w:rPr>
          <w:rFonts w:ascii="Arial" w:eastAsia="Times New Roman" w:hAnsi="Arial" w:cs="Arial"/>
          <w:color w:val="000000"/>
          <w:sz w:val="24"/>
          <w:szCs w:val="24"/>
          <w:lang w:val="en"/>
        </w:rPr>
      </w:pPr>
      <w:bookmarkStart w:id="47" w:name="wp1203971"/>
      <w:bookmarkEnd w:id="47"/>
    </w:p>
    <w:p w14:paraId="41787C58" w14:textId="77777777" w:rsidR="00E3613F" w:rsidRPr="00BA56C7" w:rsidRDefault="00E3613F" w:rsidP="00E3613F">
      <w:pPr>
        <w:spacing w:after="0" w:line="288" w:lineRule="auto"/>
        <w:rPr>
          <w:rFonts w:ascii="Arial" w:eastAsia="Times New Roman" w:hAnsi="Arial" w:cs="Arial"/>
          <w:color w:val="000000"/>
          <w:sz w:val="24"/>
          <w:szCs w:val="24"/>
          <w:lang w:val="en"/>
        </w:rPr>
      </w:pPr>
      <w:r w:rsidRPr="00BA56C7">
        <w:rPr>
          <w:rFonts w:ascii="Arial" w:eastAsia="Times New Roman" w:hAnsi="Arial" w:cs="Arial"/>
          <w:color w:val="000000"/>
          <w:sz w:val="24"/>
          <w:szCs w:val="24"/>
          <w:lang w:val="en"/>
        </w:rPr>
        <w:t>_</w:t>
      </w:r>
      <w:r w:rsidRPr="00E55E97">
        <w:rPr>
          <w:rFonts w:ascii="Arial" w:eastAsia="Times New Roman" w:hAnsi="Arial" w:cs="Arial"/>
          <w:color w:val="000000"/>
          <w:sz w:val="24"/>
          <w:szCs w:val="24"/>
          <w:u w:val="single"/>
          <w:lang w:val="en"/>
        </w:rPr>
        <w:t xml:space="preserve"> X</w:t>
      </w:r>
      <w:r w:rsidRPr="00BA56C7">
        <w:rPr>
          <w:rFonts w:ascii="Arial" w:eastAsia="Times New Roman" w:hAnsi="Arial" w:cs="Arial"/>
          <w:color w:val="000000"/>
          <w:sz w:val="24"/>
          <w:szCs w:val="24"/>
          <w:lang w:val="en"/>
        </w:rPr>
        <w:t xml:space="preserve"> _ (31) </w:t>
      </w:r>
      <w:hyperlink r:id="rId67" w:anchor="wp1148123" w:history="1">
        <w:r w:rsidRPr="00BA56C7">
          <w:rPr>
            <w:rFonts w:ascii="Arial" w:eastAsia="Times New Roman" w:hAnsi="Arial" w:cs="Arial"/>
            <w:color w:val="3366CC"/>
            <w:sz w:val="24"/>
            <w:szCs w:val="24"/>
            <w:u w:val="single"/>
            <w:lang w:val="en"/>
          </w:rPr>
          <w:t>52.222-37</w:t>
        </w:r>
      </w:hyperlink>
      <w:r w:rsidRPr="00BA56C7">
        <w:rPr>
          <w:rFonts w:ascii="Arial" w:eastAsia="Times New Roman" w:hAnsi="Arial" w:cs="Arial"/>
          <w:color w:val="000000"/>
          <w:sz w:val="24"/>
          <w:szCs w:val="24"/>
          <w:lang w:val="en"/>
        </w:rPr>
        <w:t>, Employment Reports on Veterans (</w:t>
      </w:r>
      <w:r w:rsidRPr="00BA56C7">
        <w:rPr>
          <w:rFonts w:ascii="Arial" w:eastAsia="Times New Roman" w:hAnsi="Arial" w:cs="Arial"/>
          <w:smallCaps/>
          <w:color w:val="000000"/>
          <w:sz w:val="24"/>
          <w:szCs w:val="24"/>
          <w:lang w:val="en"/>
        </w:rPr>
        <w:t xml:space="preserve">Feb </w:t>
      </w:r>
      <w:r w:rsidRPr="00BA56C7">
        <w:rPr>
          <w:rFonts w:ascii="Arial" w:eastAsia="Times New Roman" w:hAnsi="Arial" w:cs="Arial"/>
          <w:color w:val="000000"/>
          <w:sz w:val="24"/>
          <w:szCs w:val="24"/>
          <w:lang w:val="en"/>
        </w:rPr>
        <w:t xml:space="preserve">2016) (38 U.S.C. 4212). </w:t>
      </w:r>
    </w:p>
    <w:p w14:paraId="4647168F" w14:textId="77777777" w:rsidR="00E3613F" w:rsidRDefault="00E3613F" w:rsidP="00E3613F">
      <w:pPr>
        <w:spacing w:after="0" w:line="288" w:lineRule="auto"/>
        <w:rPr>
          <w:rFonts w:ascii="Arial" w:eastAsia="Times New Roman" w:hAnsi="Arial" w:cs="Arial"/>
          <w:color w:val="000000"/>
          <w:sz w:val="24"/>
          <w:szCs w:val="24"/>
          <w:lang w:val="en"/>
        </w:rPr>
      </w:pPr>
      <w:bookmarkStart w:id="48" w:name="wp1203975"/>
      <w:bookmarkEnd w:id="48"/>
    </w:p>
    <w:p w14:paraId="30393694" w14:textId="77777777" w:rsidR="00E3613F" w:rsidRPr="00BA56C7" w:rsidRDefault="00E3613F" w:rsidP="00E3613F">
      <w:pPr>
        <w:spacing w:after="0" w:line="288" w:lineRule="auto"/>
        <w:rPr>
          <w:rFonts w:ascii="Arial" w:eastAsia="Times New Roman" w:hAnsi="Arial" w:cs="Arial"/>
          <w:color w:val="000000"/>
          <w:sz w:val="24"/>
          <w:szCs w:val="24"/>
          <w:lang w:val="en"/>
        </w:rPr>
      </w:pPr>
      <w:r w:rsidRPr="00BA56C7">
        <w:rPr>
          <w:rFonts w:ascii="Arial" w:eastAsia="Times New Roman" w:hAnsi="Arial" w:cs="Arial"/>
          <w:color w:val="000000"/>
          <w:sz w:val="24"/>
          <w:szCs w:val="24"/>
          <w:lang w:val="en"/>
        </w:rPr>
        <w:t>_</w:t>
      </w:r>
      <w:r w:rsidRPr="00E55E97">
        <w:rPr>
          <w:rFonts w:ascii="Arial" w:eastAsia="Times New Roman" w:hAnsi="Arial" w:cs="Arial"/>
          <w:color w:val="000000"/>
          <w:sz w:val="24"/>
          <w:szCs w:val="24"/>
          <w:u w:val="single"/>
          <w:lang w:val="en"/>
        </w:rPr>
        <w:t xml:space="preserve"> X</w:t>
      </w:r>
      <w:r w:rsidRPr="00BA56C7">
        <w:rPr>
          <w:rFonts w:ascii="Arial" w:eastAsia="Times New Roman" w:hAnsi="Arial" w:cs="Arial"/>
          <w:color w:val="000000"/>
          <w:sz w:val="24"/>
          <w:szCs w:val="24"/>
          <w:lang w:val="en"/>
        </w:rPr>
        <w:t xml:space="preserve"> _ (32) </w:t>
      </w:r>
      <w:hyperlink r:id="rId68" w:anchor="wp1160019" w:history="1">
        <w:r w:rsidRPr="00BA56C7">
          <w:rPr>
            <w:rFonts w:ascii="Arial" w:eastAsia="Times New Roman" w:hAnsi="Arial" w:cs="Arial"/>
            <w:color w:val="3366CC"/>
            <w:sz w:val="24"/>
            <w:szCs w:val="24"/>
            <w:u w:val="single"/>
            <w:lang w:val="en"/>
          </w:rPr>
          <w:t>52.222-40</w:t>
        </w:r>
      </w:hyperlink>
      <w:r w:rsidRPr="00BA56C7">
        <w:rPr>
          <w:rFonts w:ascii="Arial" w:eastAsia="Times New Roman" w:hAnsi="Arial" w:cs="Arial"/>
          <w:color w:val="000000"/>
          <w:sz w:val="24"/>
          <w:szCs w:val="24"/>
          <w:lang w:val="en"/>
        </w:rPr>
        <w:t xml:space="preserve">, Notification of Employee Rights Under the National Labor Relations Act (Dec 2010) (E.O. 13496). </w:t>
      </w:r>
    </w:p>
    <w:p w14:paraId="1DEFA24F" w14:textId="77777777" w:rsidR="00E3613F" w:rsidRDefault="00E3613F" w:rsidP="00E3613F">
      <w:pPr>
        <w:spacing w:after="0" w:line="288" w:lineRule="auto"/>
        <w:rPr>
          <w:rFonts w:ascii="Arial" w:eastAsia="Times New Roman" w:hAnsi="Arial" w:cs="Arial"/>
          <w:color w:val="000000"/>
          <w:sz w:val="24"/>
          <w:szCs w:val="24"/>
          <w:lang w:val="en"/>
        </w:rPr>
      </w:pPr>
      <w:bookmarkStart w:id="49" w:name="wp1209747"/>
      <w:bookmarkEnd w:id="49"/>
    </w:p>
    <w:p w14:paraId="0D3282AD" w14:textId="77777777" w:rsidR="00E3613F" w:rsidRPr="00BA56C7" w:rsidRDefault="00E3613F" w:rsidP="00E3613F">
      <w:pPr>
        <w:spacing w:after="0" w:line="288" w:lineRule="auto"/>
        <w:rPr>
          <w:rFonts w:ascii="Arial" w:eastAsia="Times New Roman" w:hAnsi="Arial" w:cs="Arial"/>
          <w:color w:val="000000"/>
          <w:sz w:val="24"/>
          <w:szCs w:val="24"/>
          <w:lang w:val="en"/>
        </w:rPr>
      </w:pPr>
      <w:r w:rsidRPr="00BA56C7">
        <w:rPr>
          <w:rFonts w:ascii="Arial" w:eastAsia="Times New Roman" w:hAnsi="Arial" w:cs="Arial"/>
          <w:color w:val="000000"/>
          <w:sz w:val="24"/>
          <w:szCs w:val="24"/>
          <w:lang w:val="en"/>
        </w:rPr>
        <w:t>_</w:t>
      </w:r>
      <w:r w:rsidRPr="00E55E97">
        <w:rPr>
          <w:rFonts w:ascii="Arial" w:eastAsia="Times New Roman" w:hAnsi="Arial" w:cs="Arial"/>
          <w:color w:val="000000"/>
          <w:sz w:val="24"/>
          <w:szCs w:val="24"/>
          <w:u w:val="single"/>
          <w:lang w:val="en"/>
        </w:rPr>
        <w:t xml:space="preserve"> X</w:t>
      </w:r>
      <w:r w:rsidRPr="00BA56C7">
        <w:rPr>
          <w:rFonts w:ascii="Arial" w:eastAsia="Times New Roman" w:hAnsi="Arial" w:cs="Arial"/>
          <w:color w:val="000000"/>
          <w:sz w:val="24"/>
          <w:szCs w:val="24"/>
          <w:lang w:val="en"/>
        </w:rPr>
        <w:t xml:space="preserve"> _ (33)(i) </w:t>
      </w:r>
      <w:hyperlink r:id="rId69" w:anchor="wp1151848" w:history="1">
        <w:r w:rsidRPr="00BA56C7">
          <w:rPr>
            <w:rFonts w:ascii="Arial" w:eastAsia="Times New Roman" w:hAnsi="Arial" w:cs="Arial"/>
            <w:color w:val="3366CC"/>
            <w:sz w:val="24"/>
            <w:szCs w:val="24"/>
            <w:u w:val="single"/>
            <w:lang w:val="en"/>
          </w:rPr>
          <w:t>52.222-50</w:t>
        </w:r>
      </w:hyperlink>
      <w:r w:rsidRPr="00BA56C7">
        <w:rPr>
          <w:rFonts w:ascii="Arial" w:eastAsia="Times New Roman" w:hAnsi="Arial" w:cs="Arial"/>
          <w:color w:val="000000"/>
          <w:sz w:val="24"/>
          <w:szCs w:val="24"/>
          <w:lang w:val="en"/>
        </w:rPr>
        <w:t>, Combating Trafficking in Persons (Mar 2015) (</w:t>
      </w:r>
      <w:hyperlink r:id="rId70" w:tgtFrame="_blank" w:history="1">
        <w:r w:rsidRPr="00BA56C7">
          <w:rPr>
            <w:rFonts w:ascii="Arial" w:eastAsia="Times New Roman" w:hAnsi="Arial" w:cs="Arial"/>
            <w:color w:val="3366CC"/>
            <w:sz w:val="24"/>
            <w:szCs w:val="24"/>
            <w:u w:val="single"/>
            <w:lang w:val="en"/>
          </w:rPr>
          <w:t>22 U.S.C. chapter 78</w:t>
        </w:r>
      </w:hyperlink>
      <w:r w:rsidRPr="00BA56C7">
        <w:rPr>
          <w:rFonts w:ascii="Arial" w:eastAsia="Times New Roman" w:hAnsi="Arial" w:cs="Arial"/>
          <w:color w:val="000000"/>
          <w:sz w:val="24"/>
          <w:szCs w:val="24"/>
          <w:lang w:val="en"/>
        </w:rPr>
        <w:t xml:space="preserve"> and E.O. 13627). </w:t>
      </w:r>
    </w:p>
    <w:p w14:paraId="65CBCF62" w14:textId="77777777" w:rsidR="00E3613F" w:rsidRDefault="00E3613F" w:rsidP="00E3613F">
      <w:pPr>
        <w:spacing w:after="0" w:line="288" w:lineRule="auto"/>
        <w:rPr>
          <w:rFonts w:ascii="Arial" w:eastAsia="Times New Roman" w:hAnsi="Arial" w:cs="Arial"/>
          <w:color w:val="000000"/>
          <w:sz w:val="24"/>
          <w:szCs w:val="24"/>
          <w:lang w:val="en"/>
        </w:rPr>
      </w:pPr>
      <w:bookmarkStart w:id="50" w:name="wp1209789"/>
      <w:bookmarkEnd w:id="50"/>
    </w:p>
    <w:p w14:paraId="56DFC6B4" w14:textId="77777777" w:rsidR="00E3613F" w:rsidRPr="00BA56C7" w:rsidRDefault="00E3613F" w:rsidP="00E3613F">
      <w:pPr>
        <w:spacing w:after="0" w:line="288" w:lineRule="auto"/>
        <w:rPr>
          <w:rFonts w:ascii="Arial" w:eastAsia="Times New Roman" w:hAnsi="Arial" w:cs="Arial"/>
          <w:color w:val="000000"/>
          <w:sz w:val="24"/>
          <w:szCs w:val="24"/>
          <w:lang w:val="en"/>
        </w:rPr>
      </w:pPr>
      <w:r w:rsidRPr="00BA56C7">
        <w:rPr>
          <w:rFonts w:ascii="Arial" w:eastAsia="Times New Roman" w:hAnsi="Arial" w:cs="Arial"/>
          <w:color w:val="000000"/>
          <w:sz w:val="24"/>
          <w:szCs w:val="24"/>
          <w:lang w:val="en"/>
        </w:rPr>
        <w:t xml:space="preserve">__ (ii) Alternate I (Mar 2015) of </w:t>
      </w:r>
      <w:hyperlink r:id="rId71" w:anchor="wp1151848" w:history="1">
        <w:r w:rsidRPr="00BA56C7">
          <w:rPr>
            <w:rFonts w:ascii="Arial" w:eastAsia="Times New Roman" w:hAnsi="Arial" w:cs="Arial"/>
            <w:color w:val="3366CC"/>
            <w:sz w:val="24"/>
            <w:szCs w:val="24"/>
            <w:u w:val="single"/>
            <w:lang w:val="en"/>
          </w:rPr>
          <w:t>52.222-50</w:t>
        </w:r>
      </w:hyperlink>
      <w:r w:rsidRPr="00BA56C7">
        <w:rPr>
          <w:rFonts w:ascii="Arial" w:eastAsia="Times New Roman" w:hAnsi="Arial" w:cs="Arial"/>
          <w:color w:val="000000"/>
          <w:sz w:val="24"/>
          <w:szCs w:val="24"/>
          <w:lang w:val="en"/>
        </w:rPr>
        <w:t xml:space="preserve"> (</w:t>
      </w:r>
      <w:hyperlink r:id="rId72" w:tgtFrame="_blank" w:history="1">
        <w:r w:rsidRPr="00BA56C7">
          <w:rPr>
            <w:rFonts w:ascii="Arial" w:eastAsia="Times New Roman" w:hAnsi="Arial" w:cs="Arial"/>
            <w:color w:val="3366CC"/>
            <w:sz w:val="24"/>
            <w:szCs w:val="24"/>
            <w:u w:val="single"/>
            <w:lang w:val="en"/>
          </w:rPr>
          <w:t>22 U.S.C. chapter 78</w:t>
        </w:r>
      </w:hyperlink>
      <w:r w:rsidRPr="00BA56C7">
        <w:rPr>
          <w:rFonts w:ascii="Arial" w:eastAsia="Times New Roman" w:hAnsi="Arial" w:cs="Arial"/>
          <w:color w:val="000000"/>
          <w:sz w:val="24"/>
          <w:szCs w:val="24"/>
          <w:lang w:val="en"/>
        </w:rPr>
        <w:t xml:space="preserve"> and E.O. 13627). </w:t>
      </w:r>
    </w:p>
    <w:p w14:paraId="61D6DB01" w14:textId="77777777" w:rsidR="00E3613F" w:rsidRDefault="00E3613F" w:rsidP="00E3613F">
      <w:pPr>
        <w:spacing w:after="0" w:line="288" w:lineRule="auto"/>
        <w:rPr>
          <w:rFonts w:ascii="Arial" w:eastAsia="Times New Roman" w:hAnsi="Arial" w:cs="Arial"/>
          <w:color w:val="000000"/>
          <w:sz w:val="24"/>
          <w:szCs w:val="24"/>
          <w:lang w:val="en"/>
        </w:rPr>
      </w:pPr>
      <w:bookmarkStart w:id="51" w:name="wp1203979"/>
      <w:bookmarkEnd w:id="51"/>
    </w:p>
    <w:p w14:paraId="0A9C999F" w14:textId="77777777" w:rsidR="00E3613F" w:rsidRPr="00BA56C7" w:rsidRDefault="00E3613F" w:rsidP="00E3613F">
      <w:pPr>
        <w:spacing w:after="0" w:line="288" w:lineRule="auto"/>
        <w:rPr>
          <w:rFonts w:ascii="Arial" w:eastAsia="Times New Roman" w:hAnsi="Arial" w:cs="Arial"/>
          <w:color w:val="000000"/>
          <w:sz w:val="24"/>
          <w:szCs w:val="24"/>
          <w:lang w:val="en"/>
        </w:rPr>
      </w:pPr>
      <w:r w:rsidRPr="00BA56C7">
        <w:rPr>
          <w:rFonts w:ascii="Arial" w:eastAsia="Times New Roman" w:hAnsi="Arial" w:cs="Arial"/>
          <w:color w:val="000000"/>
          <w:sz w:val="24"/>
          <w:szCs w:val="24"/>
          <w:lang w:val="en"/>
        </w:rPr>
        <w:t xml:space="preserve">__ (34) </w:t>
      </w:r>
      <w:hyperlink r:id="rId73" w:anchor="wp1156645" w:history="1">
        <w:r w:rsidRPr="00BA56C7">
          <w:rPr>
            <w:rFonts w:ascii="Arial" w:eastAsia="Times New Roman" w:hAnsi="Arial" w:cs="Arial"/>
            <w:color w:val="3366CC"/>
            <w:sz w:val="24"/>
            <w:szCs w:val="24"/>
            <w:u w:val="single"/>
            <w:lang w:val="en"/>
          </w:rPr>
          <w:t>52.222-54</w:t>
        </w:r>
      </w:hyperlink>
      <w:r w:rsidRPr="00BA56C7">
        <w:rPr>
          <w:rFonts w:ascii="Arial" w:eastAsia="Times New Roman" w:hAnsi="Arial" w:cs="Arial"/>
          <w:color w:val="000000"/>
          <w:sz w:val="24"/>
          <w:szCs w:val="24"/>
          <w:lang w:val="en"/>
        </w:rPr>
        <w:t>, Employment Eligibility Verification (</w:t>
      </w:r>
      <w:r w:rsidRPr="00BA56C7">
        <w:rPr>
          <w:rFonts w:ascii="Arial" w:eastAsia="Times New Roman" w:hAnsi="Arial" w:cs="Arial"/>
          <w:smallCaps/>
          <w:color w:val="000000"/>
          <w:sz w:val="24"/>
          <w:szCs w:val="24"/>
          <w:lang w:val="en"/>
        </w:rPr>
        <w:t>Oct 2015</w:t>
      </w:r>
      <w:r w:rsidRPr="00BA56C7">
        <w:rPr>
          <w:rFonts w:ascii="Arial" w:eastAsia="Times New Roman" w:hAnsi="Arial" w:cs="Arial"/>
          <w:color w:val="000000"/>
          <w:sz w:val="24"/>
          <w:szCs w:val="24"/>
          <w:lang w:val="en"/>
        </w:rPr>
        <w:t xml:space="preserve">). (Executive Order 12989). (Not applicable to the acquisition of commercially available off-the-shelf items or certain other types of commercial items as prescribed in </w:t>
      </w:r>
      <w:hyperlink r:id="rId74" w:anchor="wp1089948" w:history="1">
        <w:r w:rsidRPr="00BA56C7">
          <w:rPr>
            <w:rFonts w:ascii="Arial" w:eastAsia="Times New Roman" w:hAnsi="Arial" w:cs="Arial"/>
            <w:color w:val="3366CC"/>
            <w:sz w:val="24"/>
            <w:szCs w:val="24"/>
            <w:u w:val="single"/>
            <w:lang w:val="en"/>
          </w:rPr>
          <w:t>22.1803</w:t>
        </w:r>
      </w:hyperlink>
      <w:r w:rsidRPr="00BA56C7">
        <w:rPr>
          <w:rFonts w:ascii="Arial" w:eastAsia="Times New Roman" w:hAnsi="Arial" w:cs="Arial"/>
          <w:color w:val="000000"/>
          <w:sz w:val="24"/>
          <w:szCs w:val="24"/>
          <w:lang w:val="en"/>
        </w:rPr>
        <w:t xml:space="preserve">.) </w:t>
      </w:r>
    </w:p>
    <w:p w14:paraId="34BE1D96" w14:textId="77777777" w:rsidR="00E3613F" w:rsidRDefault="00E3613F" w:rsidP="00E3613F">
      <w:pPr>
        <w:spacing w:after="0" w:line="288" w:lineRule="auto"/>
        <w:rPr>
          <w:rFonts w:ascii="Arial" w:eastAsia="Times New Roman" w:hAnsi="Arial" w:cs="Arial"/>
          <w:color w:val="000000"/>
          <w:sz w:val="24"/>
          <w:szCs w:val="24"/>
          <w:lang w:val="en"/>
        </w:rPr>
      </w:pPr>
      <w:bookmarkStart w:id="52" w:name="wp1219924"/>
      <w:bookmarkEnd w:id="52"/>
    </w:p>
    <w:p w14:paraId="7C81DF80" w14:textId="77777777" w:rsidR="00E3613F" w:rsidRPr="00BA56C7" w:rsidRDefault="00E3613F" w:rsidP="00E3613F">
      <w:pPr>
        <w:spacing w:after="0" w:line="288" w:lineRule="auto"/>
        <w:rPr>
          <w:rFonts w:ascii="Arial" w:eastAsia="Times New Roman" w:hAnsi="Arial" w:cs="Arial"/>
          <w:color w:val="000000"/>
          <w:sz w:val="24"/>
          <w:szCs w:val="24"/>
          <w:lang w:val="en"/>
        </w:rPr>
      </w:pPr>
      <w:r w:rsidRPr="00BA56C7">
        <w:rPr>
          <w:rFonts w:ascii="Arial" w:eastAsia="Times New Roman" w:hAnsi="Arial" w:cs="Arial"/>
          <w:color w:val="000000"/>
          <w:sz w:val="24"/>
          <w:szCs w:val="24"/>
          <w:lang w:val="en"/>
        </w:rPr>
        <w:t xml:space="preserve">__ (35)(i) </w:t>
      </w:r>
      <w:hyperlink r:id="rId75" w:anchor="wp1168892" w:history="1">
        <w:r w:rsidRPr="00BA56C7">
          <w:rPr>
            <w:rFonts w:ascii="Arial" w:eastAsia="Times New Roman" w:hAnsi="Arial" w:cs="Arial"/>
            <w:color w:val="3366CC"/>
            <w:sz w:val="24"/>
            <w:szCs w:val="24"/>
            <w:u w:val="single"/>
            <w:lang w:val="en"/>
          </w:rPr>
          <w:t>52.223-9</w:t>
        </w:r>
      </w:hyperlink>
      <w:r w:rsidRPr="00BA56C7">
        <w:rPr>
          <w:rFonts w:ascii="Arial" w:eastAsia="Times New Roman" w:hAnsi="Arial" w:cs="Arial"/>
          <w:color w:val="000000"/>
          <w:sz w:val="24"/>
          <w:szCs w:val="24"/>
          <w:lang w:val="en"/>
        </w:rPr>
        <w:t>, Estimate of Percentage of Recovered Material Content for EPA–Designated Items (May 2008) (</w:t>
      </w:r>
      <w:hyperlink r:id="rId76" w:tgtFrame="_blank" w:history="1">
        <w:r w:rsidRPr="00BA56C7">
          <w:rPr>
            <w:rFonts w:ascii="Arial" w:eastAsia="Times New Roman" w:hAnsi="Arial" w:cs="Arial"/>
            <w:color w:val="3366CC"/>
            <w:sz w:val="24"/>
            <w:szCs w:val="24"/>
            <w:u w:val="single"/>
            <w:lang w:val="en"/>
          </w:rPr>
          <w:t>42 U.S.C. 6962(c)(3)(A)(ii)</w:t>
        </w:r>
      </w:hyperlink>
      <w:r w:rsidRPr="00BA56C7">
        <w:rPr>
          <w:rFonts w:ascii="Arial" w:eastAsia="Times New Roman" w:hAnsi="Arial" w:cs="Arial"/>
          <w:color w:val="000000"/>
          <w:sz w:val="24"/>
          <w:szCs w:val="24"/>
          <w:lang w:val="en"/>
        </w:rPr>
        <w:t xml:space="preserve">). (Not applicable to the acquisition of commercially available off-the-shelf items.) </w:t>
      </w:r>
    </w:p>
    <w:p w14:paraId="1D6833CE" w14:textId="77777777" w:rsidR="00E3613F" w:rsidRDefault="00E3613F" w:rsidP="00E3613F">
      <w:pPr>
        <w:spacing w:after="0" w:line="288" w:lineRule="auto"/>
        <w:rPr>
          <w:rFonts w:ascii="Arial" w:eastAsia="Times New Roman" w:hAnsi="Arial" w:cs="Arial"/>
          <w:color w:val="000000"/>
          <w:sz w:val="24"/>
          <w:szCs w:val="24"/>
          <w:lang w:val="en"/>
        </w:rPr>
      </w:pPr>
      <w:bookmarkStart w:id="53" w:name="wp1203991"/>
      <w:bookmarkEnd w:id="53"/>
    </w:p>
    <w:p w14:paraId="41981484" w14:textId="77777777" w:rsidR="00E3613F" w:rsidRPr="00BA56C7" w:rsidRDefault="00E3613F" w:rsidP="00E3613F">
      <w:pPr>
        <w:spacing w:after="0" w:line="288" w:lineRule="auto"/>
        <w:rPr>
          <w:rFonts w:ascii="Arial" w:eastAsia="Times New Roman" w:hAnsi="Arial" w:cs="Arial"/>
          <w:color w:val="000000"/>
          <w:sz w:val="24"/>
          <w:szCs w:val="24"/>
          <w:lang w:val="en"/>
        </w:rPr>
      </w:pPr>
      <w:r w:rsidRPr="00BA56C7">
        <w:rPr>
          <w:rFonts w:ascii="Arial" w:eastAsia="Times New Roman" w:hAnsi="Arial" w:cs="Arial"/>
          <w:color w:val="000000"/>
          <w:sz w:val="24"/>
          <w:szCs w:val="24"/>
          <w:lang w:val="en"/>
        </w:rPr>
        <w:t xml:space="preserve">__ (ii) Alternate I (May 2008) of </w:t>
      </w:r>
      <w:hyperlink r:id="rId77" w:anchor="wp1168892" w:history="1">
        <w:r w:rsidRPr="00BA56C7">
          <w:rPr>
            <w:rFonts w:ascii="Arial" w:eastAsia="Times New Roman" w:hAnsi="Arial" w:cs="Arial"/>
            <w:color w:val="3366CC"/>
            <w:sz w:val="24"/>
            <w:szCs w:val="24"/>
            <w:u w:val="single"/>
            <w:lang w:val="en"/>
          </w:rPr>
          <w:t>52.223-9</w:t>
        </w:r>
      </w:hyperlink>
      <w:r w:rsidRPr="00BA56C7">
        <w:rPr>
          <w:rFonts w:ascii="Arial" w:eastAsia="Times New Roman" w:hAnsi="Arial" w:cs="Arial"/>
          <w:color w:val="000000"/>
          <w:sz w:val="24"/>
          <w:szCs w:val="24"/>
          <w:lang w:val="en"/>
        </w:rPr>
        <w:t xml:space="preserve"> (</w:t>
      </w:r>
      <w:hyperlink r:id="rId78" w:tgtFrame="_blank" w:history="1">
        <w:r w:rsidRPr="00BA56C7">
          <w:rPr>
            <w:rFonts w:ascii="Arial" w:eastAsia="Times New Roman" w:hAnsi="Arial" w:cs="Arial"/>
            <w:color w:val="3366CC"/>
            <w:sz w:val="24"/>
            <w:szCs w:val="24"/>
            <w:u w:val="single"/>
            <w:lang w:val="en"/>
          </w:rPr>
          <w:t>42 U.S.C. 6962(i)(2)(C)</w:t>
        </w:r>
      </w:hyperlink>
      <w:r w:rsidRPr="00BA56C7">
        <w:rPr>
          <w:rFonts w:ascii="Arial" w:eastAsia="Times New Roman" w:hAnsi="Arial" w:cs="Arial"/>
          <w:color w:val="000000"/>
          <w:sz w:val="24"/>
          <w:szCs w:val="24"/>
          <w:lang w:val="en"/>
        </w:rPr>
        <w:t xml:space="preserve">). (Not applicable to the acquisition of commercially available off-the-shelf items.) </w:t>
      </w:r>
    </w:p>
    <w:p w14:paraId="0257EC04" w14:textId="77777777" w:rsidR="00E3613F" w:rsidRDefault="00E3613F" w:rsidP="00E3613F">
      <w:pPr>
        <w:spacing w:after="0" w:line="288" w:lineRule="auto"/>
        <w:rPr>
          <w:rFonts w:ascii="Arial" w:eastAsia="Times New Roman" w:hAnsi="Arial" w:cs="Arial"/>
          <w:color w:val="000000"/>
          <w:sz w:val="24"/>
          <w:szCs w:val="24"/>
          <w:lang w:val="en"/>
        </w:rPr>
      </w:pPr>
      <w:bookmarkStart w:id="54" w:name="wp1217074"/>
      <w:bookmarkEnd w:id="54"/>
    </w:p>
    <w:p w14:paraId="020603B0" w14:textId="77777777" w:rsidR="00E3613F" w:rsidRPr="00BA56C7" w:rsidRDefault="00E3613F" w:rsidP="00E3613F">
      <w:pPr>
        <w:spacing w:after="0" w:line="288" w:lineRule="auto"/>
        <w:rPr>
          <w:rFonts w:ascii="Arial" w:eastAsia="Times New Roman" w:hAnsi="Arial" w:cs="Arial"/>
          <w:color w:val="000000"/>
          <w:sz w:val="24"/>
          <w:szCs w:val="24"/>
          <w:lang w:val="en"/>
        </w:rPr>
      </w:pPr>
      <w:r w:rsidRPr="00BA56C7">
        <w:rPr>
          <w:rFonts w:ascii="Arial" w:eastAsia="Times New Roman" w:hAnsi="Arial" w:cs="Arial"/>
          <w:color w:val="000000"/>
          <w:sz w:val="24"/>
          <w:szCs w:val="24"/>
          <w:lang w:val="en"/>
        </w:rPr>
        <w:t xml:space="preserve">__ (36) </w:t>
      </w:r>
      <w:hyperlink r:id="rId79" w:anchor="wp1168917" w:history="1">
        <w:r w:rsidRPr="00BA56C7">
          <w:rPr>
            <w:rFonts w:ascii="Arial" w:eastAsia="Times New Roman" w:hAnsi="Arial" w:cs="Arial"/>
            <w:color w:val="3366CC"/>
            <w:sz w:val="24"/>
            <w:szCs w:val="24"/>
            <w:u w:val="single"/>
            <w:lang w:val="en"/>
          </w:rPr>
          <w:t>52.223-11</w:t>
        </w:r>
      </w:hyperlink>
      <w:r w:rsidRPr="00BA56C7">
        <w:rPr>
          <w:rFonts w:ascii="Arial" w:eastAsia="Times New Roman" w:hAnsi="Arial" w:cs="Arial"/>
          <w:color w:val="000000"/>
          <w:sz w:val="24"/>
          <w:szCs w:val="24"/>
          <w:lang w:val="en"/>
        </w:rPr>
        <w:t>, Ozone-Depleting Substances and High Global Warming Potential Hydrofluorocarbons (</w:t>
      </w:r>
      <w:r w:rsidRPr="00BA56C7">
        <w:rPr>
          <w:rFonts w:ascii="Arial" w:eastAsia="Times New Roman" w:hAnsi="Arial" w:cs="Arial"/>
          <w:smallCaps/>
          <w:color w:val="000000"/>
          <w:sz w:val="24"/>
          <w:szCs w:val="24"/>
          <w:lang w:val="en"/>
        </w:rPr>
        <w:t>Jun 2016</w:t>
      </w:r>
      <w:r w:rsidRPr="00BA56C7">
        <w:rPr>
          <w:rFonts w:ascii="Arial" w:eastAsia="Times New Roman" w:hAnsi="Arial" w:cs="Arial"/>
          <w:color w:val="000000"/>
          <w:sz w:val="24"/>
          <w:szCs w:val="24"/>
          <w:lang w:val="en"/>
        </w:rPr>
        <w:t xml:space="preserve">) (E.O. 13693). </w:t>
      </w:r>
    </w:p>
    <w:p w14:paraId="3BC82D30" w14:textId="77777777" w:rsidR="00E3613F" w:rsidRDefault="00E3613F" w:rsidP="00E3613F">
      <w:pPr>
        <w:spacing w:after="0" w:line="288" w:lineRule="auto"/>
        <w:rPr>
          <w:rFonts w:ascii="Arial" w:eastAsia="Times New Roman" w:hAnsi="Arial" w:cs="Arial"/>
          <w:color w:val="000000"/>
          <w:sz w:val="24"/>
          <w:szCs w:val="24"/>
          <w:lang w:val="en"/>
        </w:rPr>
      </w:pPr>
      <w:bookmarkStart w:id="55" w:name="wp1217065"/>
      <w:bookmarkEnd w:id="55"/>
    </w:p>
    <w:p w14:paraId="097A6866" w14:textId="77777777" w:rsidR="00E3613F" w:rsidRPr="00BA56C7" w:rsidRDefault="00E3613F" w:rsidP="00E3613F">
      <w:pPr>
        <w:spacing w:after="0" w:line="288" w:lineRule="auto"/>
        <w:rPr>
          <w:rFonts w:ascii="Arial" w:eastAsia="Times New Roman" w:hAnsi="Arial" w:cs="Arial"/>
          <w:color w:val="000000"/>
          <w:sz w:val="24"/>
          <w:szCs w:val="24"/>
          <w:lang w:val="en"/>
        </w:rPr>
      </w:pPr>
      <w:r w:rsidRPr="00BA56C7">
        <w:rPr>
          <w:rFonts w:ascii="Arial" w:eastAsia="Times New Roman" w:hAnsi="Arial" w:cs="Arial"/>
          <w:color w:val="000000"/>
          <w:sz w:val="24"/>
          <w:szCs w:val="24"/>
          <w:lang w:val="en"/>
        </w:rPr>
        <w:t xml:space="preserve">__ (37) </w:t>
      </w:r>
      <w:hyperlink r:id="rId80" w:anchor="wp1168928" w:history="1">
        <w:r w:rsidRPr="00BA56C7">
          <w:rPr>
            <w:rFonts w:ascii="Arial" w:eastAsia="Times New Roman" w:hAnsi="Arial" w:cs="Arial"/>
            <w:color w:val="3366CC"/>
            <w:sz w:val="24"/>
            <w:szCs w:val="24"/>
            <w:u w:val="single"/>
            <w:lang w:val="en"/>
          </w:rPr>
          <w:t>52.223-12</w:t>
        </w:r>
      </w:hyperlink>
      <w:r w:rsidRPr="00BA56C7">
        <w:rPr>
          <w:rFonts w:ascii="Arial" w:eastAsia="Times New Roman" w:hAnsi="Arial" w:cs="Arial"/>
          <w:color w:val="000000"/>
          <w:sz w:val="24"/>
          <w:szCs w:val="24"/>
          <w:lang w:val="en"/>
        </w:rPr>
        <w:t>, Maintenance, Service, Repair, or Disposal of Refrigeration Equipment and Air Conditioners (</w:t>
      </w:r>
      <w:r w:rsidRPr="00BA56C7">
        <w:rPr>
          <w:rFonts w:ascii="Arial" w:eastAsia="Times New Roman" w:hAnsi="Arial" w:cs="Arial"/>
          <w:smallCaps/>
          <w:color w:val="000000"/>
          <w:sz w:val="24"/>
          <w:szCs w:val="24"/>
          <w:lang w:val="en"/>
        </w:rPr>
        <w:t>Jun 2016</w:t>
      </w:r>
      <w:r w:rsidRPr="00BA56C7">
        <w:rPr>
          <w:rFonts w:ascii="Arial" w:eastAsia="Times New Roman" w:hAnsi="Arial" w:cs="Arial"/>
          <w:color w:val="000000"/>
          <w:sz w:val="24"/>
          <w:szCs w:val="24"/>
          <w:lang w:val="en"/>
        </w:rPr>
        <w:t xml:space="preserve">) (E.O. 13693). </w:t>
      </w:r>
    </w:p>
    <w:p w14:paraId="3803B459" w14:textId="77777777" w:rsidR="00E3613F" w:rsidRDefault="00E3613F" w:rsidP="00E3613F">
      <w:pPr>
        <w:spacing w:after="0" w:line="288" w:lineRule="auto"/>
        <w:rPr>
          <w:rFonts w:ascii="Arial" w:eastAsia="Times New Roman" w:hAnsi="Arial" w:cs="Arial"/>
          <w:color w:val="000000"/>
          <w:sz w:val="24"/>
          <w:szCs w:val="24"/>
          <w:lang w:val="en"/>
        </w:rPr>
      </w:pPr>
      <w:bookmarkStart w:id="56" w:name="wp1203996"/>
      <w:bookmarkEnd w:id="56"/>
    </w:p>
    <w:p w14:paraId="012A8304" w14:textId="77777777" w:rsidR="00E3613F" w:rsidRPr="00BA56C7" w:rsidRDefault="00E3613F" w:rsidP="00E3613F">
      <w:pPr>
        <w:spacing w:after="0" w:line="288" w:lineRule="auto"/>
        <w:rPr>
          <w:rFonts w:ascii="Arial" w:eastAsia="Times New Roman" w:hAnsi="Arial" w:cs="Arial"/>
          <w:color w:val="000000"/>
          <w:sz w:val="24"/>
          <w:szCs w:val="24"/>
          <w:lang w:val="en"/>
        </w:rPr>
      </w:pPr>
      <w:r w:rsidRPr="00BA56C7">
        <w:rPr>
          <w:rFonts w:ascii="Arial" w:eastAsia="Times New Roman" w:hAnsi="Arial" w:cs="Arial"/>
          <w:color w:val="000000"/>
          <w:sz w:val="24"/>
          <w:szCs w:val="24"/>
          <w:lang w:val="en"/>
        </w:rPr>
        <w:t xml:space="preserve">__ (38)(i) </w:t>
      </w:r>
      <w:hyperlink r:id="rId81" w:anchor="wp1168933" w:history="1">
        <w:r w:rsidRPr="00BA56C7">
          <w:rPr>
            <w:rFonts w:ascii="Arial" w:eastAsia="Times New Roman" w:hAnsi="Arial" w:cs="Arial"/>
            <w:color w:val="3366CC"/>
            <w:sz w:val="24"/>
            <w:szCs w:val="24"/>
            <w:u w:val="single"/>
            <w:lang w:val="en"/>
          </w:rPr>
          <w:t>52.223-13</w:t>
        </w:r>
      </w:hyperlink>
      <w:r w:rsidRPr="00BA56C7">
        <w:rPr>
          <w:rFonts w:ascii="Arial" w:eastAsia="Times New Roman" w:hAnsi="Arial" w:cs="Arial"/>
          <w:color w:val="000000"/>
          <w:sz w:val="24"/>
          <w:szCs w:val="24"/>
          <w:lang w:val="en"/>
        </w:rPr>
        <w:t>, Acquisition of EPEAT®-Registered Imaging Equipment (</w:t>
      </w:r>
      <w:r w:rsidRPr="00BA56C7">
        <w:rPr>
          <w:rFonts w:ascii="Arial" w:eastAsia="Times New Roman" w:hAnsi="Arial" w:cs="Arial"/>
          <w:smallCaps/>
          <w:color w:val="000000"/>
          <w:sz w:val="24"/>
          <w:szCs w:val="24"/>
          <w:lang w:val="en"/>
        </w:rPr>
        <w:t>Jun 2014</w:t>
      </w:r>
      <w:r w:rsidRPr="00BA56C7">
        <w:rPr>
          <w:rFonts w:ascii="Arial" w:eastAsia="Times New Roman" w:hAnsi="Arial" w:cs="Arial"/>
          <w:color w:val="000000"/>
          <w:sz w:val="24"/>
          <w:szCs w:val="24"/>
          <w:lang w:val="en"/>
        </w:rPr>
        <w:t xml:space="preserve">) (E.O.s 13423 and 13514). </w:t>
      </w:r>
    </w:p>
    <w:p w14:paraId="56F0EB45" w14:textId="77777777" w:rsidR="00E3613F" w:rsidRDefault="00E3613F" w:rsidP="00E3613F">
      <w:pPr>
        <w:spacing w:after="0" w:line="288" w:lineRule="auto"/>
        <w:rPr>
          <w:rFonts w:ascii="Arial" w:eastAsia="Times New Roman" w:hAnsi="Arial" w:cs="Arial"/>
          <w:color w:val="000000"/>
          <w:sz w:val="24"/>
          <w:szCs w:val="24"/>
          <w:lang w:val="en"/>
        </w:rPr>
      </w:pPr>
      <w:bookmarkStart w:id="57" w:name="wp1207799"/>
      <w:bookmarkEnd w:id="57"/>
    </w:p>
    <w:p w14:paraId="737EA675" w14:textId="77777777" w:rsidR="00E3613F" w:rsidRPr="00BA56C7" w:rsidRDefault="00E3613F" w:rsidP="00E3613F">
      <w:pPr>
        <w:spacing w:after="0" w:line="288" w:lineRule="auto"/>
        <w:rPr>
          <w:rFonts w:ascii="Arial" w:eastAsia="Times New Roman" w:hAnsi="Arial" w:cs="Arial"/>
          <w:color w:val="000000"/>
          <w:sz w:val="24"/>
          <w:szCs w:val="24"/>
          <w:lang w:val="en"/>
        </w:rPr>
      </w:pPr>
      <w:r w:rsidRPr="00BA56C7">
        <w:rPr>
          <w:rFonts w:ascii="Arial" w:eastAsia="Times New Roman" w:hAnsi="Arial" w:cs="Arial"/>
          <w:color w:val="000000"/>
          <w:sz w:val="24"/>
          <w:szCs w:val="24"/>
          <w:lang w:val="en"/>
        </w:rPr>
        <w:t xml:space="preserve">__ (ii) Alternate I (Oct 2015) of </w:t>
      </w:r>
      <w:hyperlink r:id="rId82" w:anchor="wp1168933" w:history="1">
        <w:r w:rsidRPr="00BA56C7">
          <w:rPr>
            <w:rFonts w:ascii="Arial" w:eastAsia="Times New Roman" w:hAnsi="Arial" w:cs="Arial"/>
            <w:color w:val="3366CC"/>
            <w:sz w:val="24"/>
            <w:szCs w:val="24"/>
            <w:u w:val="single"/>
            <w:lang w:val="en"/>
          </w:rPr>
          <w:t>52.223-13</w:t>
        </w:r>
      </w:hyperlink>
      <w:r w:rsidRPr="00BA56C7">
        <w:rPr>
          <w:rFonts w:ascii="Arial" w:eastAsia="Times New Roman" w:hAnsi="Arial" w:cs="Arial"/>
          <w:color w:val="000000"/>
          <w:sz w:val="24"/>
          <w:szCs w:val="24"/>
          <w:lang w:val="en"/>
        </w:rPr>
        <w:t xml:space="preserve">. </w:t>
      </w:r>
    </w:p>
    <w:p w14:paraId="5CC4CD7D" w14:textId="77777777" w:rsidR="00E3613F" w:rsidRDefault="00E3613F" w:rsidP="00E3613F">
      <w:pPr>
        <w:spacing w:after="0" w:line="288" w:lineRule="auto"/>
        <w:rPr>
          <w:rFonts w:ascii="Arial" w:eastAsia="Times New Roman" w:hAnsi="Arial" w:cs="Arial"/>
          <w:color w:val="000000"/>
          <w:sz w:val="24"/>
          <w:szCs w:val="24"/>
          <w:lang w:val="en"/>
        </w:rPr>
      </w:pPr>
      <w:bookmarkStart w:id="58" w:name="wp1207715"/>
      <w:bookmarkEnd w:id="58"/>
    </w:p>
    <w:p w14:paraId="050C1F56" w14:textId="77777777" w:rsidR="00E3613F" w:rsidRPr="00BA56C7" w:rsidRDefault="00E3613F" w:rsidP="00E3613F">
      <w:pPr>
        <w:spacing w:after="0" w:line="288" w:lineRule="auto"/>
        <w:rPr>
          <w:rFonts w:ascii="Arial" w:eastAsia="Times New Roman" w:hAnsi="Arial" w:cs="Arial"/>
          <w:color w:val="000000"/>
          <w:sz w:val="24"/>
          <w:szCs w:val="24"/>
          <w:lang w:val="en"/>
        </w:rPr>
      </w:pPr>
      <w:r w:rsidRPr="00BA56C7">
        <w:rPr>
          <w:rFonts w:ascii="Arial" w:eastAsia="Times New Roman" w:hAnsi="Arial" w:cs="Arial"/>
          <w:color w:val="000000"/>
          <w:sz w:val="24"/>
          <w:szCs w:val="24"/>
          <w:lang w:val="en"/>
        </w:rPr>
        <w:t xml:space="preserve">__ (39)(i) </w:t>
      </w:r>
      <w:hyperlink r:id="rId83" w:anchor="wp1194330" w:history="1">
        <w:r w:rsidRPr="00BA56C7">
          <w:rPr>
            <w:rFonts w:ascii="Arial" w:eastAsia="Times New Roman" w:hAnsi="Arial" w:cs="Arial"/>
            <w:color w:val="3366CC"/>
            <w:sz w:val="24"/>
            <w:szCs w:val="24"/>
            <w:u w:val="single"/>
            <w:lang w:val="en"/>
          </w:rPr>
          <w:t>52.223-14</w:t>
        </w:r>
      </w:hyperlink>
      <w:r w:rsidRPr="00BA56C7">
        <w:rPr>
          <w:rFonts w:ascii="Arial" w:eastAsia="Times New Roman" w:hAnsi="Arial" w:cs="Arial"/>
          <w:color w:val="000000"/>
          <w:sz w:val="24"/>
          <w:szCs w:val="24"/>
          <w:lang w:val="en"/>
        </w:rPr>
        <w:t>, Acquisition of EPEAT®-Registered Televisions (</w:t>
      </w:r>
      <w:r w:rsidRPr="00BA56C7">
        <w:rPr>
          <w:rFonts w:ascii="Arial" w:eastAsia="Times New Roman" w:hAnsi="Arial" w:cs="Arial"/>
          <w:smallCaps/>
          <w:color w:val="000000"/>
          <w:sz w:val="24"/>
          <w:szCs w:val="24"/>
          <w:lang w:val="en"/>
        </w:rPr>
        <w:t>Jun 2014</w:t>
      </w:r>
      <w:r w:rsidRPr="00BA56C7">
        <w:rPr>
          <w:rFonts w:ascii="Arial" w:eastAsia="Times New Roman" w:hAnsi="Arial" w:cs="Arial"/>
          <w:color w:val="000000"/>
          <w:sz w:val="24"/>
          <w:szCs w:val="24"/>
          <w:lang w:val="en"/>
        </w:rPr>
        <w:t xml:space="preserve">) (E.O.s 13423 and 13514). </w:t>
      </w:r>
    </w:p>
    <w:p w14:paraId="3D1AE170" w14:textId="77777777" w:rsidR="00E3613F" w:rsidRDefault="00E3613F" w:rsidP="00E3613F">
      <w:pPr>
        <w:spacing w:after="0" w:line="288" w:lineRule="auto"/>
        <w:rPr>
          <w:rFonts w:ascii="Arial" w:eastAsia="Times New Roman" w:hAnsi="Arial" w:cs="Arial"/>
          <w:color w:val="000000"/>
          <w:sz w:val="24"/>
          <w:szCs w:val="24"/>
          <w:lang w:val="en"/>
        </w:rPr>
      </w:pPr>
      <w:bookmarkStart w:id="59" w:name="wp1207821"/>
      <w:bookmarkEnd w:id="59"/>
    </w:p>
    <w:p w14:paraId="4B474C32" w14:textId="77777777" w:rsidR="00E3613F" w:rsidRPr="00BA56C7" w:rsidRDefault="00E3613F" w:rsidP="00E3613F">
      <w:pPr>
        <w:spacing w:after="0" w:line="288" w:lineRule="auto"/>
        <w:rPr>
          <w:rFonts w:ascii="Arial" w:eastAsia="Times New Roman" w:hAnsi="Arial" w:cs="Arial"/>
          <w:color w:val="000000"/>
          <w:sz w:val="24"/>
          <w:szCs w:val="24"/>
          <w:lang w:val="en"/>
        </w:rPr>
      </w:pPr>
      <w:r w:rsidRPr="00BA56C7">
        <w:rPr>
          <w:rFonts w:ascii="Arial" w:eastAsia="Times New Roman" w:hAnsi="Arial" w:cs="Arial"/>
          <w:color w:val="000000"/>
          <w:sz w:val="24"/>
          <w:szCs w:val="24"/>
          <w:lang w:val="en"/>
        </w:rPr>
        <w:t xml:space="preserve">__ (ii) Alternate I (Jun 2014) of </w:t>
      </w:r>
      <w:hyperlink r:id="rId84" w:anchor="wp1194330" w:history="1">
        <w:r w:rsidRPr="00BA56C7">
          <w:rPr>
            <w:rFonts w:ascii="Arial" w:eastAsia="Times New Roman" w:hAnsi="Arial" w:cs="Arial"/>
            <w:color w:val="3366CC"/>
            <w:sz w:val="24"/>
            <w:szCs w:val="24"/>
            <w:u w:val="single"/>
            <w:lang w:val="en"/>
          </w:rPr>
          <w:t>52.223-14</w:t>
        </w:r>
      </w:hyperlink>
      <w:r w:rsidRPr="00BA56C7">
        <w:rPr>
          <w:rFonts w:ascii="Arial" w:eastAsia="Times New Roman" w:hAnsi="Arial" w:cs="Arial"/>
          <w:color w:val="000000"/>
          <w:sz w:val="24"/>
          <w:szCs w:val="24"/>
          <w:lang w:val="en"/>
        </w:rPr>
        <w:t xml:space="preserve">. </w:t>
      </w:r>
    </w:p>
    <w:p w14:paraId="0942F116" w14:textId="77777777" w:rsidR="00E3613F" w:rsidRDefault="00E3613F" w:rsidP="00E3613F">
      <w:pPr>
        <w:spacing w:after="0" w:line="288" w:lineRule="auto"/>
        <w:rPr>
          <w:rFonts w:ascii="Arial" w:eastAsia="Times New Roman" w:hAnsi="Arial" w:cs="Arial"/>
          <w:color w:val="000000"/>
          <w:sz w:val="24"/>
          <w:szCs w:val="24"/>
          <w:lang w:val="en"/>
        </w:rPr>
      </w:pPr>
      <w:bookmarkStart w:id="60" w:name="wp1207716"/>
      <w:bookmarkEnd w:id="60"/>
    </w:p>
    <w:p w14:paraId="68278114" w14:textId="77777777" w:rsidR="00E3613F" w:rsidRPr="00BA56C7" w:rsidRDefault="00E3613F" w:rsidP="00E3613F">
      <w:pPr>
        <w:spacing w:after="0" w:line="288" w:lineRule="auto"/>
        <w:rPr>
          <w:rFonts w:ascii="Arial" w:eastAsia="Times New Roman" w:hAnsi="Arial" w:cs="Arial"/>
          <w:color w:val="000000"/>
          <w:sz w:val="24"/>
          <w:szCs w:val="24"/>
          <w:lang w:val="en"/>
        </w:rPr>
      </w:pPr>
      <w:r w:rsidRPr="00BA56C7">
        <w:rPr>
          <w:rFonts w:ascii="Arial" w:eastAsia="Times New Roman" w:hAnsi="Arial" w:cs="Arial"/>
          <w:color w:val="000000"/>
          <w:sz w:val="24"/>
          <w:szCs w:val="24"/>
          <w:lang w:val="en"/>
        </w:rPr>
        <w:t xml:space="preserve">__ (40) </w:t>
      </w:r>
      <w:hyperlink r:id="rId85" w:anchor="wp1194323" w:history="1">
        <w:r w:rsidRPr="00BA56C7">
          <w:rPr>
            <w:rFonts w:ascii="Arial" w:eastAsia="Times New Roman" w:hAnsi="Arial" w:cs="Arial"/>
            <w:color w:val="3366CC"/>
            <w:sz w:val="24"/>
            <w:szCs w:val="24"/>
            <w:u w:val="single"/>
            <w:lang w:val="en"/>
          </w:rPr>
          <w:t>52.223-15</w:t>
        </w:r>
      </w:hyperlink>
      <w:r w:rsidRPr="00BA56C7">
        <w:rPr>
          <w:rFonts w:ascii="Arial" w:eastAsia="Times New Roman" w:hAnsi="Arial" w:cs="Arial"/>
          <w:color w:val="000000"/>
          <w:sz w:val="24"/>
          <w:szCs w:val="24"/>
          <w:lang w:val="en"/>
        </w:rPr>
        <w:t>, Energy Efficiency in Energy-Consuming Products (</w:t>
      </w:r>
      <w:r w:rsidRPr="00BA56C7">
        <w:rPr>
          <w:rFonts w:ascii="Arial" w:eastAsia="Times New Roman" w:hAnsi="Arial" w:cs="Arial"/>
          <w:smallCaps/>
          <w:color w:val="000000"/>
          <w:sz w:val="24"/>
          <w:szCs w:val="24"/>
          <w:lang w:val="en"/>
        </w:rPr>
        <w:t>Dec 2007</w:t>
      </w:r>
      <w:r w:rsidRPr="00BA56C7">
        <w:rPr>
          <w:rFonts w:ascii="Arial" w:eastAsia="Times New Roman" w:hAnsi="Arial" w:cs="Arial"/>
          <w:color w:val="000000"/>
          <w:sz w:val="24"/>
          <w:szCs w:val="24"/>
          <w:lang w:val="en"/>
        </w:rPr>
        <w:t>) (</w:t>
      </w:r>
      <w:hyperlink r:id="rId86" w:tgtFrame="_blank" w:history="1">
        <w:r w:rsidRPr="00BA56C7">
          <w:rPr>
            <w:rFonts w:ascii="Arial" w:eastAsia="Times New Roman" w:hAnsi="Arial" w:cs="Arial"/>
            <w:color w:val="3366CC"/>
            <w:sz w:val="24"/>
            <w:szCs w:val="24"/>
            <w:u w:val="single"/>
            <w:lang w:val="en"/>
          </w:rPr>
          <w:t>42 U.S.C. 8259b</w:t>
        </w:r>
      </w:hyperlink>
      <w:r w:rsidRPr="00BA56C7">
        <w:rPr>
          <w:rFonts w:ascii="Arial" w:eastAsia="Times New Roman" w:hAnsi="Arial" w:cs="Arial"/>
          <w:color w:val="000000"/>
          <w:sz w:val="24"/>
          <w:szCs w:val="24"/>
          <w:lang w:val="en"/>
        </w:rPr>
        <w:t xml:space="preserve">). </w:t>
      </w:r>
    </w:p>
    <w:p w14:paraId="4E8FBCEC" w14:textId="77777777" w:rsidR="00E3613F" w:rsidRDefault="00E3613F" w:rsidP="00E3613F">
      <w:pPr>
        <w:spacing w:after="0" w:line="288" w:lineRule="auto"/>
        <w:rPr>
          <w:rFonts w:ascii="Arial" w:eastAsia="Times New Roman" w:hAnsi="Arial" w:cs="Arial"/>
          <w:color w:val="000000"/>
          <w:sz w:val="24"/>
          <w:szCs w:val="24"/>
          <w:lang w:val="en"/>
        </w:rPr>
      </w:pPr>
      <w:bookmarkStart w:id="61" w:name="wp1204001"/>
      <w:bookmarkEnd w:id="61"/>
    </w:p>
    <w:p w14:paraId="7B4F8FB5" w14:textId="77777777" w:rsidR="00E3613F" w:rsidRPr="00BA56C7" w:rsidRDefault="00E3613F" w:rsidP="00E3613F">
      <w:pPr>
        <w:spacing w:after="0" w:line="288" w:lineRule="auto"/>
        <w:rPr>
          <w:rFonts w:ascii="Arial" w:eastAsia="Times New Roman" w:hAnsi="Arial" w:cs="Arial"/>
          <w:color w:val="000000"/>
          <w:sz w:val="24"/>
          <w:szCs w:val="24"/>
          <w:lang w:val="en"/>
        </w:rPr>
      </w:pPr>
      <w:r w:rsidRPr="00BA56C7">
        <w:rPr>
          <w:rFonts w:ascii="Arial" w:eastAsia="Times New Roman" w:hAnsi="Arial" w:cs="Arial"/>
          <w:color w:val="000000"/>
          <w:sz w:val="24"/>
          <w:szCs w:val="24"/>
          <w:lang w:val="en"/>
        </w:rPr>
        <w:t xml:space="preserve">__ (41)(i) </w:t>
      </w:r>
      <w:hyperlink r:id="rId87" w:anchor="wp1179078" w:history="1">
        <w:r w:rsidRPr="00BA56C7">
          <w:rPr>
            <w:rFonts w:ascii="Arial" w:eastAsia="Times New Roman" w:hAnsi="Arial" w:cs="Arial"/>
            <w:color w:val="3366CC"/>
            <w:sz w:val="24"/>
            <w:szCs w:val="24"/>
            <w:u w:val="single"/>
            <w:lang w:val="en"/>
          </w:rPr>
          <w:t>52.223-16</w:t>
        </w:r>
      </w:hyperlink>
      <w:r w:rsidRPr="00BA56C7">
        <w:rPr>
          <w:rFonts w:ascii="Arial" w:eastAsia="Times New Roman" w:hAnsi="Arial" w:cs="Arial"/>
          <w:color w:val="000000"/>
          <w:sz w:val="24"/>
          <w:szCs w:val="24"/>
          <w:lang w:val="en"/>
        </w:rPr>
        <w:t>, Acquisition of EPEAT®-Registered Personal Computer Products (</w:t>
      </w:r>
      <w:r w:rsidRPr="00BA56C7">
        <w:rPr>
          <w:rFonts w:ascii="Arial" w:eastAsia="Times New Roman" w:hAnsi="Arial" w:cs="Arial"/>
          <w:smallCaps/>
          <w:color w:val="000000"/>
          <w:sz w:val="24"/>
          <w:szCs w:val="24"/>
          <w:lang w:val="en"/>
        </w:rPr>
        <w:t>Oct 2015</w:t>
      </w:r>
      <w:r w:rsidRPr="00BA56C7">
        <w:rPr>
          <w:rFonts w:ascii="Arial" w:eastAsia="Times New Roman" w:hAnsi="Arial" w:cs="Arial"/>
          <w:color w:val="000000"/>
          <w:sz w:val="24"/>
          <w:szCs w:val="24"/>
          <w:lang w:val="en"/>
        </w:rPr>
        <w:t xml:space="preserve">) (E.O.s 13423 and 13514). </w:t>
      </w:r>
    </w:p>
    <w:p w14:paraId="36491B20" w14:textId="77777777" w:rsidR="00E3613F" w:rsidRDefault="00E3613F" w:rsidP="00E3613F">
      <w:pPr>
        <w:spacing w:after="0" w:line="288" w:lineRule="auto"/>
        <w:rPr>
          <w:rFonts w:ascii="Arial" w:eastAsia="Times New Roman" w:hAnsi="Arial" w:cs="Arial"/>
          <w:color w:val="000000"/>
          <w:sz w:val="24"/>
          <w:szCs w:val="24"/>
          <w:lang w:val="en"/>
        </w:rPr>
      </w:pPr>
      <w:bookmarkStart w:id="62" w:name="wp1204005"/>
      <w:bookmarkEnd w:id="62"/>
    </w:p>
    <w:p w14:paraId="2DA26495" w14:textId="77777777" w:rsidR="00E3613F" w:rsidRPr="00BA56C7" w:rsidRDefault="00E3613F" w:rsidP="00E3613F">
      <w:pPr>
        <w:spacing w:after="0" w:line="288" w:lineRule="auto"/>
        <w:rPr>
          <w:rFonts w:ascii="Arial" w:eastAsia="Times New Roman" w:hAnsi="Arial" w:cs="Arial"/>
          <w:color w:val="000000"/>
          <w:sz w:val="24"/>
          <w:szCs w:val="24"/>
          <w:lang w:val="en"/>
        </w:rPr>
      </w:pPr>
      <w:r w:rsidRPr="00BA56C7">
        <w:rPr>
          <w:rFonts w:ascii="Arial" w:eastAsia="Times New Roman" w:hAnsi="Arial" w:cs="Arial"/>
          <w:color w:val="000000"/>
          <w:sz w:val="24"/>
          <w:szCs w:val="24"/>
          <w:lang w:val="en"/>
        </w:rPr>
        <w:t xml:space="preserve">__ (ii) Alternate I (Jun 2014) of </w:t>
      </w:r>
      <w:hyperlink r:id="rId88" w:anchor="wp1179078" w:history="1">
        <w:r w:rsidRPr="00BA56C7">
          <w:rPr>
            <w:rFonts w:ascii="Arial" w:eastAsia="Times New Roman" w:hAnsi="Arial" w:cs="Arial"/>
            <w:color w:val="3366CC"/>
            <w:sz w:val="24"/>
            <w:szCs w:val="24"/>
            <w:u w:val="single"/>
            <w:lang w:val="en"/>
          </w:rPr>
          <w:t>52.223-16</w:t>
        </w:r>
      </w:hyperlink>
      <w:r w:rsidRPr="00BA56C7">
        <w:rPr>
          <w:rFonts w:ascii="Arial" w:eastAsia="Times New Roman" w:hAnsi="Arial" w:cs="Arial"/>
          <w:color w:val="000000"/>
          <w:sz w:val="24"/>
          <w:szCs w:val="24"/>
          <w:lang w:val="en"/>
        </w:rPr>
        <w:t xml:space="preserve">. </w:t>
      </w:r>
    </w:p>
    <w:p w14:paraId="49F96652" w14:textId="77777777" w:rsidR="00E3613F" w:rsidRDefault="00E3613F" w:rsidP="00E3613F">
      <w:pPr>
        <w:spacing w:after="0" w:line="288" w:lineRule="auto"/>
        <w:rPr>
          <w:rFonts w:ascii="Arial" w:eastAsia="Times New Roman" w:hAnsi="Arial" w:cs="Arial"/>
          <w:color w:val="000000"/>
          <w:sz w:val="24"/>
          <w:szCs w:val="24"/>
          <w:lang w:val="en"/>
        </w:rPr>
      </w:pPr>
      <w:bookmarkStart w:id="63" w:name="wp1204009"/>
      <w:bookmarkEnd w:id="63"/>
    </w:p>
    <w:p w14:paraId="7FD7287C" w14:textId="77777777" w:rsidR="00E3613F" w:rsidRPr="00BA56C7" w:rsidRDefault="00E3613F" w:rsidP="00E3613F">
      <w:pPr>
        <w:spacing w:after="0" w:line="288" w:lineRule="auto"/>
        <w:rPr>
          <w:rFonts w:ascii="Arial" w:eastAsia="Times New Roman" w:hAnsi="Arial" w:cs="Arial"/>
          <w:color w:val="000000"/>
          <w:sz w:val="24"/>
          <w:szCs w:val="24"/>
          <w:lang w:val="en"/>
        </w:rPr>
      </w:pPr>
      <w:r w:rsidRPr="00BA56C7">
        <w:rPr>
          <w:rFonts w:ascii="Arial" w:eastAsia="Times New Roman" w:hAnsi="Arial" w:cs="Arial"/>
          <w:color w:val="000000"/>
          <w:sz w:val="24"/>
          <w:szCs w:val="24"/>
          <w:lang w:val="en"/>
        </w:rPr>
        <w:t>_</w:t>
      </w:r>
      <w:r w:rsidRPr="00E55E97">
        <w:rPr>
          <w:rFonts w:ascii="Arial" w:eastAsia="Times New Roman" w:hAnsi="Arial" w:cs="Arial"/>
          <w:color w:val="000000"/>
          <w:sz w:val="24"/>
          <w:szCs w:val="24"/>
          <w:u w:val="single"/>
          <w:lang w:val="en"/>
        </w:rPr>
        <w:t xml:space="preserve"> X</w:t>
      </w:r>
      <w:r w:rsidRPr="00BA56C7">
        <w:rPr>
          <w:rFonts w:ascii="Arial" w:eastAsia="Times New Roman" w:hAnsi="Arial" w:cs="Arial"/>
          <w:color w:val="000000"/>
          <w:sz w:val="24"/>
          <w:szCs w:val="24"/>
          <w:lang w:val="en"/>
        </w:rPr>
        <w:t xml:space="preserve"> _ (42) </w:t>
      </w:r>
      <w:hyperlink r:id="rId89" w:anchor="wp1188603" w:history="1">
        <w:r w:rsidRPr="00BA56C7">
          <w:rPr>
            <w:rFonts w:ascii="Arial" w:eastAsia="Times New Roman" w:hAnsi="Arial" w:cs="Arial"/>
            <w:color w:val="3366CC"/>
            <w:sz w:val="24"/>
            <w:szCs w:val="24"/>
            <w:u w:val="single"/>
            <w:lang w:val="en"/>
          </w:rPr>
          <w:t>52.223-18</w:t>
        </w:r>
      </w:hyperlink>
      <w:r w:rsidRPr="00BA56C7">
        <w:rPr>
          <w:rFonts w:ascii="Arial" w:eastAsia="Times New Roman" w:hAnsi="Arial" w:cs="Arial"/>
          <w:color w:val="000000"/>
          <w:sz w:val="24"/>
          <w:szCs w:val="24"/>
          <w:lang w:val="en"/>
        </w:rPr>
        <w:t>, Encouraging Contractor Policies to Ban Text Messaging While Driving (</w:t>
      </w:r>
      <w:r w:rsidRPr="00BA56C7">
        <w:rPr>
          <w:rFonts w:ascii="Arial" w:eastAsia="Times New Roman" w:hAnsi="Arial" w:cs="Arial"/>
          <w:smallCaps/>
          <w:color w:val="000000"/>
          <w:sz w:val="24"/>
          <w:szCs w:val="24"/>
          <w:lang w:val="en"/>
        </w:rPr>
        <w:t>Aug 2011</w:t>
      </w:r>
      <w:r w:rsidRPr="00BA56C7">
        <w:rPr>
          <w:rFonts w:ascii="Arial" w:eastAsia="Times New Roman" w:hAnsi="Arial" w:cs="Arial"/>
          <w:color w:val="000000"/>
          <w:sz w:val="24"/>
          <w:szCs w:val="24"/>
          <w:lang w:val="en"/>
        </w:rPr>
        <w:t xml:space="preserve">) (E.O. 13513). </w:t>
      </w:r>
    </w:p>
    <w:p w14:paraId="7C390EEF" w14:textId="77777777" w:rsidR="00E3613F" w:rsidRDefault="00E3613F" w:rsidP="00E3613F">
      <w:pPr>
        <w:spacing w:after="0" w:line="288" w:lineRule="auto"/>
        <w:rPr>
          <w:rFonts w:ascii="Arial" w:eastAsia="Times New Roman" w:hAnsi="Arial" w:cs="Arial"/>
          <w:color w:val="000000"/>
          <w:sz w:val="24"/>
          <w:szCs w:val="24"/>
          <w:lang w:val="en"/>
        </w:rPr>
      </w:pPr>
      <w:bookmarkStart w:id="64" w:name="wp1217127"/>
      <w:bookmarkEnd w:id="64"/>
    </w:p>
    <w:p w14:paraId="33FEEAA0" w14:textId="77777777" w:rsidR="00E3613F" w:rsidRPr="00BA56C7" w:rsidRDefault="00E3613F" w:rsidP="00E3613F">
      <w:pPr>
        <w:spacing w:after="0" w:line="288" w:lineRule="auto"/>
        <w:rPr>
          <w:rFonts w:ascii="Arial" w:eastAsia="Times New Roman" w:hAnsi="Arial" w:cs="Arial"/>
          <w:color w:val="000000"/>
          <w:sz w:val="24"/>
          <w:szCs w:val="24"/>
          <w:lang w:val="en"/>
        </w:rPr>
      </w:pPr>
      <w:r w:rsidRPr="00BA56C7">
        <w:rPr>
          <w:rFonts w:ascii="Arial" w:eastAsia="Times New Roman" w:hAnsi="Arial" w:cs="Arial"/>
          <w:color w:val="000000"/>
          <w:sz w:val="24"/>
          <w:szCs w:val="24"/>
          <w:lang w:val="en"/>
        </w:rPr>
        <w:t xml:space="preserve">__ (43) </w:t>
      </w:r>
      <w:hyperlink r:id="rId90" w:anchor="wp1189174" w:history="1">
        <w:r w:rsidRPr="00BA56C7">
          <w:rPr>
            <w:rFonts w:ascii="Arial" w:eastAsia="Times New Roman" w:hAnsi="Arial" w:cs="Arial"/>
            <w:color w:val="3366CC"/>
            <w:sz w:val="24"/>
            <w:szCs w:val="24"/>
            <w:u w:val="single"/>
            <w:lang w:val="en"/>
          </w:rPr>
          <w:t>52.223-20</w:t>
        </w:r>
      </w:hyperlink>
      <w:r w:rsidRPr="00BA56C7">
        <w:rPr>
          <w:rFonts w:ascii="Arial" w:eastAsia="Times New Roman" w:hAnsi="Arial" w:cs="Arial"/>
          <w:color w:val="000000"/>
          <w:sz w:val="24"/>
          <w:szCs w:val="24"/>
          <w:lang w:val="en"/>
        </w:rPr>
        <w:t>, Aerosols (</w:t>
      </w:r>
      <w:r w:rsidRPr="00BA56C7">
        <w:rPr>
          <w:rFonts w:ascii="Arial" w:eastAsia="Times New Roman" w:hAnsi="Arial" w:cs="Arial"/>
          <w:smallCaps/>
          <w:color w:val="000000"/>
          <w:sz w:val="24"/>
          <w:szCs w:val="24"/>
          <w:lang w:val="en"/>
        </w:rPr>
        <w:t>Jun 2016</w:t>
      </w:r>
      <w:r w:rsidRPr="00BA56C7">
        <w:rPr>
          <w:rFonts w:ascii="Arial" w:eastAsia="Times New Roman" w:hAnsi="Arial" w:cs="Arial"/>
          <w:color w:val="000000"/>
          <w:sz w:val="24"/>
          <w:szCs w:val="24"/>
          <w:lang w:val="en"/>
        </w:rPr>
        <w:t xml:space="preserve">) (E.O. 13693). </w:t>
      </w:r>
    </w:p>
    <w:p w14:paraId="557BC315" w14:textId="77777777" w:rsidR="00E3613F" w:rsidRDefault="00E3613F" w:rsidP="00E3613F">
      <w:pPr>
        <w:spacing w:after="0" w:line="288" w:lineRule="auto"/>
        <w:rPr>
          <w:rFonts w:ascii="Arial" w:eastAsia="Times New Roman" w:hAnsi="Arial" w:cs="Arial"/>
          <w:color w:val="000000"/>
          <w:sz w:val="24"/>
          <w:szCs w:val="24"/>
          <w:lang w:val="en"/>
        </w:rPr>
      </w:pPr>
      <w:bookmarkStart w:id="65" w:name="wp1217129"/>
      <w:bookmarkEnd w:id="65"/>
    </w:p>
    <w:p w14:paraId="07F7D6FF" w14:textId="77777777" w:rsidR="00E3613F" w:rsidRPr="00BA56C7" w:rsidRDefault="00E3613F" w:rsidP="00E3613F">
      <w:pPr>
        <w:spacing w:after="0" w:line="288" w:lineRule="auto"/>
        <w:rPr>
          <w:rFonts w:ascii="Arial" w:eastAsia="Times New Roman" w:hAnsi="Arial" w:cs="Arial"/>
          <w:color w:val="000000"/>
          <w:sz w:val="24"/>
          <w:szCs w:val="24"/>
          <w:lang w:val="en"/>
        </w:rPr>
      </w:pPr>
      <w:r w:rsidRPr="00BA56C7">
        <w:rPr>
          <w:rFonts w:ascii="Arial" w:eastAsia="Times New Roman" w:hAnsi="Arial" w:cs="Arial"/>
          <w:color w:val="000000"/>
          <w:sz w:val="24"/>
          <w:szCs w:val="24"/>
          <w:lang w:val="en"/>
        </w:rPr>
        <w:t xml:space="preserve">__ (44) </w:t>
      </w:r>
      <w:hyperlink r:id="rId91" w:anchor="wp1197699" w:history="1">
        <w:r w:rsidRPr="00BA56C7">
          <w:rPr>
            <w:rFonts w:ascii="Arial" w:eastAsia="Times New Roman" w:hAnsi="Arial" w:cs="Arial"/>
            <w:color w:val="3366CC"/>
            <w:sz w:val="24"/>
            <w:szCs w:val="24"/>
            <w:u w:val="single"/>
            <w:lang w:val="en"/>
          </w:rPr>
          <w:t>52.223-21</w:t>
        </w:r>
      </w:hyperlink>
      <w:r w:rsidRPr="00BA56C7">
        <w:rPr>
          <w:rFonts w:ascii="Arial" w:eastAsia="Times New Roman" w:hAnsi="Arial" w:cs="Arial"/>
          <w:color w:val="000000"/>
          <w:sz w:val="24"/>
          <w:szCs w:val="24"/>
          <w:lang w:val="en"/>
        </w:rPr>
        <w:t>, Foams (</w:t>
      </w:r>
      <w:r w:rsidRPr="00BA56C7">
        <w:rPr>
          <w:rFonts w:ascii="Arial" w:eastAsia="Times New Roman" w:hAnsi="Arial" w:cs="Arial"/>
          <w:smallCaps/>
          <w:color w:val="000000"/>
          <w:sz w:val="24"/>
          <w:szCs w:val="24"/>
          <w:lang w:val="en"/>
        </w:rPr>
        <w:t>Jun 2016) (E.O. 13693).</w:t>
      </w:r>
    </w:p>
    <w:p w14:paraId="49FFAA5C" w14:textId="77777777" w:rsidR="00E3613F" w:rsidRDefault="00E3613F" w:rsidP="00E3613F">
      <w:pPr>
        <w:spacing w:after="0" w:line="288" w:lineRule="auto"/>
        <w:rPr>
          <w:rFonts w:ascii="Arial" w:eastAsia="Times New Roman" w:hAnsi="Arial" w:cs="Arial"/>
          <w:color w:val="000000"/>
          <w:sz w:val="24"/>
          <w:szCs w:val="24"/>
          <w:lang w:val="en"/>
        </w:rPr>
      </w:pPr>
      <w:bookmarkStart w:id="66" w:name="wp1222668"/>
      <w:bookmarkEnd w:id="66"/>
    </w:p>
    <w:p w14:paraId="70376E53" w14:textId="77777777" w:rsidR="00E3613F" w:rsidRPr="00BA56C7" w:rsidRDefault="00E3613F" w:rsidP="00E3613F">
      <w:pPr>
        <w:spacing w:after="0" w:line="288" w:lineRule="auto"/>
        <w:rPr>
          <w:rFonts w:ascii="Arial" w:eastAsia="Times New Roman" w:hAnsi="Arial" w:cs="Arial"/>
          <w:color w:val="000000"/>
          <w:sz w:val="24"/>
          <w:szCs w:val="24"/>
          <w:lang w:val="en"/>
        </w:rPr>
      </w:pPr>
      <w:r w:rsidRPr="00BA56C7">
        <w:rPr>
          <w:rFonts w:ascii="Arial" w:eastAsia="Times New Roman" w:hAnsi="Arial" w:cs="Arial"/>
          <w:color w:val="000000"/>
          <w:sz w:val="24"/>
          <w:szCs w:val="24"/>
          <w:lang w:val="en"/>
        </w:rPr>
        <w:t xml:space="preserve">__ (45)(i) </w:t>
      </w:r>
      <w:hyperlink r:id="rId92" w:anchor="wp1192898" w:history="1">
        <w:r w:rsidRPr="00BA56C7">
          <w:rPr>
            <w:rFonts w:ascii="Arial" w:eastAsia="Times New Roman" w:hAnsi="Arial" w:cs="Arial"/>
            <w:color w:val="3366CC"/>
            <w:sz w:val="24"/>
            <w:szCs w:val="24"/>
            <w:u w:val="single"/>
            <w:lang w:val="en"/>
          </w:rPr>
          <w:t>52.224-3</w:t>
        </w:r>
      </w:hyperlink>
      <w:r w:rsidRPr="00BA56C7">
        <w:rPr>
          <w:rFonts w:ascii="Arial" w:eastAsia="Times New Roman" w:hAnsi="Arial" w:cs="Arial"/>
          <w:color w:val="000000"/>
          <w:sz w:val="24"/>
          <w:szCs w:val="24"/>
          <w:lang w:val="en"/>
        </w:rPr>
        <w:t xml:space="preserve">, Privacy Training (JAN 2017) (5 U.S.C. 552a). </w:t>
      </w:r>
    </w:p>
    <w:p w14:paraId="19905D5E" w14:textId="77777777" w:rsidR="00E3613F" w:rsidRDefault="00E3613F" w:rsidP="00E3613F">
      <w:pPr>
        <w:spacing w:after="0" w:line="288" w:lineRule="auto"/>
        <w:rPr>
          <w:rFonts w:ascii="Arial" w:eastAsia="Times New Roman" w:hAnsi="Arial" w:cs="Arial"/>
          <w:color w:val="000000"/>
          <w:sz w:val="24"/>
          <w:szCs w:val="24"/>
          <w:lang w:val="en"/>
        </w:rPr>
      </w:pPr>
      <w:bookmarkStart w:id="67" w:name="wp1222759"/>
      <w:bookmarkEnd w:id="67"/>
    </w:p>
    <w:p w14:paraId="525A9253" w14:textId="77777777" w:rsidR="00E3613F" w:rsidRPr="00BA56C7" w:rsidRDefault="00E3613F" w:rsidP="00E3613F">
      <w:pPr>
        <w:spacing w:after="0" w:line="288" w:lineRule="auto"/>
        <w:rPr>
          <w:rFonts w:ascii="Arial" w:eastAsia="Times New Roman" w:hAnsi="Arial" w:cs="Arial"/>
          <w:color w:val="000000"/>
          <w:sz w:val="24"/>
          <w:szCs w:val="24"/>
          <w:lang w:val="en"/>
        </w:rPr>
      </w:pPr>
      <w:r w:rsidRPr="00BA56C7">
        <w:rPr>
          <w:rFonts w:ascii="Arial" w:eastAsia="Times New Roman" w:hAnsi="Arial" w:cs="Arial"/>
          <w:color w:val="000000"/>
          <w:sz w:val="24"/>
          <w:szCs w:val="24"/>
          <w:lang w:val="en"/>
        </w:rPr>
        <w:t>__ (ii) Alternate I (JAN 2017) of 52.224-3.</w:t>
      </w:r>
    </w:p>
    <w:p w14:paraId="77AC5650" w14:textId="77777777" w:rsidR="00E3613F" w:rsidRDefault="00E3613F" w:rsidP="00E3613F">
      <w:pPr>
        <w:spacing w:after="0" w:line="288" w:lineRule="auto"/>
        <w:rPr>
          <w:rFonts w:ascii="Arial" w:eastAsia="Times New Roman" w:hAnsi="Arial" w:cs="Arial"/>
          <w:color w:val="000000"/>
          <w:sz w:val="24"/>
          <w:szCs w:val="24"/>
          <w:lang w:val="en"/>
        </w:rPr>
      </w:pPr>
      <w:bookmarkStart w:id="68" w:name="wp1204013"/>
      <w:bookmarkEnd w:id="68"/>
    </w:p>
    <w:p w14:paraId="297824F0" w14:textId="77777777" w:rsidR="00E3613F" w:rsidRPr="00BA56C7" w:rsidRDefault="00E3613F" w:rsidP="00E3613F">
      <w:pPr>
        <w:spacing w:after="0" w:line="288" w:lineRule="auto"/>
        <w:rPr>
          <w:rFonts w:ascii="Arial" w:eastAsia="Times New Roman" w:hAnsi="Arial" w:cs="Arial"/>
          <w:color w:val="000000"/>
          <w:sz w:val="24"/>
          <w:szCs w:val="24"/>
          <w:lang w:val="en"/>
        </w:rPr>
      </w:pPr>
      <w:r w:rsidRPr="00BA56C7">
        <w:rPr>
          <w:rFonts w:ascii="Arial" w:eastAsia="Times New Roman" w:hAnsi="Arial" w:cs="Arial"/>
          <w:color w:val="000000"/>
          <w:sz w:val="24"/>
          <w:szCs w:val="24"/>
          <w:lang w:val="en"/>
        </w:rPr>
        <w:t xml:space="preserve">__ (46) </w:t>
      </w:r>
      <w:hyperlink r:id="rId93" w:anchor="wp1192900" w:history="1">
        <w:r w:rsidRPr="00BA56C7">
          <w:rPr>
            <w:rFonts w:ascii="Arial" w:eastAsia="Times New Roman" w:hAnsi="Arial" w:cs="Arial"/>
            <w:color w:val="3366CC"/>
            <w:sz w:val="24"/>
            <w:szCs w:val="24"/>
            <w:u w:val="single"/>
            <w:lang w:val="en"/>
          </w:rPr>
          <w:t>52.225-1</w:t>
        </w:r>
      </w:hyperlink>
      <w:r w:rsidRPr="00BA56C7">
        <w:rPr>
          <w:rFonts w:ascii="Arial" w:eastAsia="Times New Roman" w:hAnsi="Arial" w:cs="Arial"/>
          <w:color w:val="000000"/>
          <w:sz w:val="24"/>
          <w:szCs w:val="24"/>
          <w:lang w:val="en"/>
        </w:rPr>
        <w:t>, Buy American—Supplies (May 2014) (</w:t>
      </w:r>
      <w:hyperlink r:id="rId94" w:tgtFrame="_blank" w:history="1">
        <w:r w:rsidRPr="00BA56C7">
          <w:rPr>
            <w:rFonts w:ascii="Arial" w:eastAsia="Times New Roman" w:hAnsi="Arial" w:cs="Arial"/>
            <w:color w:val="3366CC"/>
            <w:sz w:val="24"/>
            <w:szCs w:val="24"/>
            <w:u w:val="single"/>
            <w:lang w:val="en"/>
          </w:rPr>
          <w:t>41 U.S.C. chapter 83</w:t>
        </w:r>
      </w:hyperlink>
      <w:r w:rsidRPr="00BA56C7">
        <w:rPr>
          <w:rFonts w:ascii="Arial" w:eastAsia="Times New Roman" w:hAnsi="Arial" w:cs="Arial"/>
          <w:color w:val="000000"/>
          <w:sz w:val="24"/>
          <w:szCs w:val="24"/>
          <w:lang w:val="en"/>
        </w:rPr>
        <w:t xml:space="preserve">). </w:t>
      </w:r>
    </w:p>
    <w:p w14:paraId="012DD7FE" w14:textId="77777777" w:rsidR="00E3613F" w:rsidRDefault="00E3613F" w:rsidP="00E3613F">
      <w:pPr>
        <w:spacing w:after="0" w:line="288" w:lineRule="auto"/>
        <w:rPr>
          <w:rFonts w:ascii="Arial" w:eastAsia="Times New Roman" w:hAnsi="Arial" w:cs="Arial"/>
          <w:color w:val="000000"/>
          <w:sz w:val="24"/>
          <w:szCs w:val="24"/>
          <w:lang w:val="en"/>
        </w:rPr>
      </w:pPr>
      <w:bookmarkStart w:id="69" w:name="wp1204018"/>
      <w:bookmarkEnd w:id="69"/>
    </w:p>
    <w:p w14:paraId="56C3E5B7" w14:textId="77777777" w:rsidR="00E3613F" w:rsidRPr="00BA56C7" w:rsidRDefault="00E3613F" w:rsidP="00E3613F">
      <w:pPr>
        <w:spacing w:after="0" w:line="288" w:lineRule="auto"/>
        <w:rPr>
          <w:rFonts w:ascii="Arial" w:eastAsia="Times New Roman" w:hAnsi="Arial" w:cs="Arial"/>
          <w:color w:val="000000"/>
          <w:sz w:val="24"/>
          <w:szCs w:val="24"/>
          <w:lang w:val="en"/>
        </w:rPr>
      </w:pPr>
      <w:r w:rsidRPr="00BA56C7">
        <w:rPr>
          <w:rFonts w:ascii="Arial" w:eastAsia="Times New Roman" w:hAnsi="Arial" w:cs="Arial"/>
          <w:color w:val="000000"/>
          <w:sz w:val="24"/>
          <w:szCs w:val="24"/>
          <w:lang w:val="en"/>
        </w:rPr>
        <w:t xml:space="preserve">__ (47)(i) </w:t>
      </w:r>
      <w:hyperlink r:id="rId95" w:anchor="wp1169038" w:history="1">
        <w:r w:rsidRPr="00BA56C7">
          <w:rPr>
            <w:rFonts w:ascii="Arial" w:eastAsia="Times New Roman" w:hAnsi="Arial" w:cs="Arial"/>
            <w:color w:val="3366CC"/>
            <w:sz w:val="24"/>
            <w:szCs w:val="24"/>
            <w:u w:val="single"/>
            <w:lang w:val="en"/>
          </w:rPr>
          <w:t>52.225-3</w:t>
        </w:r>
      </w:hyperlink>
      <w:r w:rsidRPr="00BA56C7">
        <w:rPr>
          <w:rFonts w:ascii="Arial" w:eastAsia="Times New Roman" w:hAnsi="Arial" w:cs="Arial"/>
          <w:color w:val="000000"/>
          <w:sz w:val="24"/>
          <w:szCs w:val="24"/>
          <w:lang w:val="en"/>
        </w:rPr>
        <w:t>, Buy American—Free Trade Agreements—Israeli Trade Act (May 2014) (</w:t>
      </w:r>
      <w:hyperlink r:id="rId96" w:tgtFrame="_blank" w:history="1">
        <w:r w:rsidRPr="00BA56C7">
          <w:rPr>
            <w:rFonts w:ascii="Arial" w:eastAsia="Times New Roman" w:hAnsi="Arial" w:cs="Arial"/>
            <w:color w:val="3366CC"/>
            <w:sz w:val="24"/>
            <w:szCs w:val="24"/>
            <w:u w:val="single"/>
            <w:lang w:val="en"/>
          </w:rPr>
          <w:t>41 U.S.C. chapter 83</w:t>
        </w:r>
      </w:hyperlink>
      <w:r w:rsidRPr="00BA56C7">
        <w:rPr>
          <w:rFonts w:ascii="Arial" w:eastAsia="Times New Roman" w:hAnsi="Arial" w:cs="Arial"/>
          <w:color w:val="000000"/>
          <w:sz w:val="24"/>
          <w:szCs w:val="24"/>
          <w:lang w:val="en"/>
        </w:rPr>
        <w:t xml:space="preserve">, </w:t>
      </w:r>
      <w:hyperlink r:id="rId97" w:tgtFrame="_blank" w:history="1">
        <w:r w:rsidRPr="00BA56C7">
          <w:rPr>
            <w:rFonts w:ascii="Arial" w:eastAsia="Times New Roman" w:hAnsi="Arial" w:cs="Arial"/>
            <w:color w:val="3366CC"/>
            <w:sz w:val="24"/>
            <w:szCs w:val="24"/>
            <w:u w:val="single"/>
            <w:lang w:val="en"/>
          </w:rPr>
          <w:t>19 U.S.C. 3301</w:t>
        </w:r>
      </w:hyperlink>
      <w:r w:rsidRPr="00BA56C7">
        <w:rPr>
          <w:rFonts w:ascii="Arial" w:eastAsia="Times New Roman" w:hAnsi="Arial" w:cs="Arial"/>
          <w:color w:val="000000"/>
          <w:sz w:val="24"/>
          <w:szCs w:val="24"/>
          <w:lang w:val="en"/>
        </w:rPr>
        <w:t xml:space="preserve"> note, </w:t>
      </w:r>
      <w:hyperlink r:id="rId98" w:tgtFrame="_blank" w:history="1">
        <w:r w:rsidRPr="00BA56C7">
          <w:rPr>
            <w:rFonts w:ascii="Arial" w:eastAsia="Times New Roman" w:hAnsi="Arial" w:cs="Arial"/>
            <w:color w:val="3366CC"/>
            <w:sz w:val="24"/>
            <w:szCs w:val="24"/>
            <w:u w:val="single"/>
            <w:lang w:val="en"/>
          </w:rPr>
          <w:t>19 U.S.C. 2112</w:t>
        </w:r>
      </w:hyperlink>
      <w:r w:rsidRPr="00BA56C7">
        <w:rPr>
          <w:rFonts w:ascii="Arial" w:eastAsia="Times New Roman" w:hAnsi="Arial" w:cs="Arial"/>
          <w:color w:val="000000"/>
          <w:sz w:val="24"/>
          <w:szCs w:val="24"/>
          <w:lang w:val="en"/>
        </w:rPr>
        <w:t xml:space="preserve"> note, </w:t>
      </w:r>
      <w:hyperlink r:id="rId99" w:tgtFrame="_blank" w:history="1">
        <w:r w:rsidRPr="00BA56C7">
          <w:rPr>
            <w:rFonts w:ascii="Arial" w:eastAsia="Times New Roman" w:hAnsi="Arial" w:cs="Arial"/>
            <w:color w:val="3366CC"/>
            <w:sz w:val="24"/>
            <w:szCs w:val="24"/>
            <w:u w:val="single"/>
            <w:lang w:val="en"/>
          </w:rPr>
          <w:t>19 U.S.C. 3805</w:t>
        </w:r>
      </w:hyperlink>
      <w:r w:rsidRPr="00BA56C7">
        <w:rPr>
          <w:rFonts w:ascii="Arial" w:eastAsia="Times New Roman" w:hAnsi="Arial" w:cs="Arial"/>
          <w:color w:val="000000"/>
          <w:sz w:val="24"/>
          <w:szCs w:val="24"/>
          <w:lang w:val="en"/>
        </w:rPr>
        <w:t xml:space="preserve"> note, </w:t>
      </w:r>
      <w:hyperlink r:id="rId100" w:tgtFrame="_blank" w:history="1">
        <w:r w:rsidRPr="00BA56C7">
          <w:rPr>
            <w:rFonts w:ascii="Arial" w:eastAsia="Times New Roman" w:hAnsi="Arial" w:cs="Arial"/>
            <w:color w:val="3366CC"/>
            <w:sz w:val="24"/>
            <w:szCs w:val="24"/>
            <w:u w:val="single"/>
            <w:lang w:val="en"/>
          </w:rPr>
          <w:t>19 U.S.C. 4001</w:t>
        </w:r>
      </w:hyperlink>
      <w:r w:rsidRPr="00BA56C7">
        <w:rPr>
          <w:rFonts w:ascii="Arial" w:eastAsia="Times New Roman" w:hAnsi="Arial" w:cs="Arial"/>
          <w:color w:val="000000"/>
          <w:sz w:val="24"/>
          <w:szCs w:val="24"/>
          <w:lang w:val="en"/>
        </w:rPr>
        <w:t xml:space="preserve"> note, Pub. L. 103-182, 108-77, 108-78, 108-286, 108-302, 109-53, 109-169, 109-283, 110-138, 112-41, 112-42, and 112-43. </w:t>
      </w:r>
    </w:p>
    <w:p w14:paraId="34509166" w14:textId="77777777" w:rsidR="00E3613F" w:rsidRDefault="00E3613F" w:rsidP="00E3613F">
      <w:pPr>
        <w:spacing w:after="0" w:line="288" w:lineRule="auto"/>
        <w:rPr>
          <w:rFonts w:ascii="Arial" w:eastAsia="Times New Roman" w:hAnsi="Arial" w:cs="Arial"/>
          <w:color w:val="000000"/>
          <w:sz w:val="24"/>
          <w:szCs w:val="24"/>
          <w:lang w:val="en"/>
        </w:rPr>
      </w:pPr>
      <w:bookmarkStart w:id="70" w:name="wp1204027"/>
      <w:bookmarkEnd w:id="70"/>
    </w:p>
    <w:p w14:paraId="11E6B4EC" w14:textId="77777777" w:rsidR="00E3613F" w:rsidRPr="00BA56C7" w:rsidRDefault="00E3613F" w:rsidP="00E3613F">
      <w:pPr>
        <w:spacing w:after="0" w:line="288" w:lineRule="auto"/>
        <w:rPr>
          <w:rFonts w:ascii="Arial" w:eastAsia="Times New Roman" w:hAnsi="Arial" w:cs="Arial"/>
          <w:color w:val="000000"/>
          <w:sz w:val="24"/>
          <w:szCs w:val="24"/>
          <w:lang w:val="en"/>
        </w:rPr>
      </w:pPr>
      <w:r w:rsidRPr="00BA56C7">
        <w:rPr>
          <w:rFonts w:ascii="Arial" w:eastAsia="Times New Roman" w:hAnsi="Arial" w:cs="Arial"/>
          <w:color w:val="000000"/>
          <w:sz w:val="24"/>
          <w:szCs w:val="24"/>
          <w:lang w:val="en"/>
        </w:rPr>
        <w:t xml:space="preserve">__ (ii) Alternate I (May 2014) of </w:t>
      </w:r>
      <w:hyperlink r:id="rId101" w:anchor="wp1169038" w:history="1">
        <w:r w:rsidRPr="00BA56C7">
          <w:rPr>
            <w:rFonts w:ascii="Arial" w:eastAsia="Times New Roman" w:hAnsi="Arial" w:cs="Arial"/>
            <w:color w:val="3366CC"/>
            <w:sz w:val="24"/>
            <w:szCs w:val="24"/>
            <w:u w:val="single"/>
            <w:lang w:val="en"/>
          </w:rPr>
          <w:t>52.225-3</w:t>
        </w:r>
      </w:hyperlink>
      <w:r w:rsidRPr="00BA56C7">
        <w:rPr>
          <w:rFonts w:ascii="Arial" w:eastAsia="Times New Roman" w:hAnsi="Arial" w:cs="Arial"/>
          <w:color w:val="000000"/>
          <w:sz w:val="24"/>
          <w:szCs w:val="24"/>
          <w:lang w:val="en"/>
        </w:rPr>
        <w:t xml:space="preserve">. </w:t>
      </w:r>
    </w:p>
    <w:p w14:paraId="5AB7846B" w14:textId="77777777" w:rsidR="00E3613F" w:rsidRDefault="00E3613F" w:rsidP="00E3613F">
      <w:pPr>
        <w:spacing w:after="0" w:line="288" w:lineRule="auto"/>
        <w:rPr>
          <w:rFonts w:ascii="Arial" w:eastAsia="Times New Roman" w:hAnsi="Arial" w:cs="Arial"/>
          <w:color w:val="000000"/>
          <w:sz w:val="24"/>
          <w:szCs w:val="24"/>
          <w:lang w:val="en"/>
        </w:rPr>
      </w:pPr>
      <w:bookmarkStart w:id="71" w:name="wp1204031"/>
      <w:bookmarkEnd w:id="71"/>
    </w:p>
    <w:p w14:paraId="4D5FF009" w14:textId="77777777" w:rsidR="00E3613F" w:rsidRPr="00BA56C7" w:rsidRDefault="00E3613F" w:rsidP="00E3613F">
      <w:pPr>
        <w:spacing w:after="0" w:line="288" w:lineRule="auto"/>
        <w:rPr>
          <w:rFonts w:ascii="Arial" w:eastAsia="Times New Roman" w:hAnsi="Arial" w:cs="Arial"/>
          <w:color w:val="000000"/>
          <w:sz w:val="24"/>
          <w:szCs w:val="24"/>
          <w:lang w:val="en"/>
        </w:rPr>
      </w:pPr>
      <w:r w:rsidRPr="00BA56C7">
        <w:rPr>
          <w:rFonts w:ascii="Arial" w:eastAsia="Times New Roman" w:hAnsi="Arial" w:cs="Arial"/>
          <w:color w:val="000000"/>
          <w:sz w:val="24"/>
          <w:szCs w:val="24"/>
          <w:lang w:val="en"/>
        </w:rPr>
        <w:t xml:space="preserve">__ (iii) Alternate II (May 2014) of </w:t>
      </w:r>
      <w:hyperlink r:id="rId102" w:anchor="wp1169038" w:history="1">
        <w:r w:rsidRPr="00BA56C7">
          <w:rPr>
            <w:rFonts w:ascii="Arial" w:eastAsia="Times New Roman" w:hAnsi="Arial" w:cs="Arial"/>
            <w:color w:val="3366CC"/>
            <w:sz w:val="24"/>
            <w:szCs w:val="24"/>
            <w:u w:val="single"/>
            <w:lang w:val="en"/>
          </w:rPr>
          <w:t>52.225-3</w:t>
        </w:r>
      </w:hyperlink>
      <w:r w:rsidRPr="00BA56C7">
        <w:rPr>
          <w:rFonts w:ascii="Arial" w:eastAsia="Times New Roman" w:hAnsi="Arial" w:cs="Arial"/>
          <w:color w:val="000000"/>
          <w:sz w:val="24"/>
          <w:szCs w:val="24"/>
          <w:lang w:val="en"/>
        </w:rPr>
        <w:t xml:space="preserve">. </w:t>
      </w:r>
    </w:p>
    <w:p w14:paraId="74886A13" w14:textId="77777777" w:rsidR="00E3613F" w:rsidRDefault="00E3613F" w:rsidP="00E3613F">
      <w:pPr>
        <w:spacing w:after="0" w:line="288" w:lineRule="auto"/>
        <w:rPr>
          <w:rFonts w:ascii="Arial" w:eastAsia="Times New Roman" w:hAnsi="Arial" w:cs="Arial"/>
          <w:color w:val="000000"/>
          <w:sz w:val="24"/>
          <w:szCs w:val="24"/>
          <w:lang w:val="en"/>
        </w:rPr>
      </w:pPr>
      <w:bookmarkStart w:id="72" w:name="wp1204035"/>
      <w:bookmarkEnd w:id="72"/>
    </w:p>
    <w:p w14:paraId="305A4ED1" w14:textId="77777777" w:rsidR="00E3613F" w:rsidRPr="00BA56C7" w:rsidRDefault="00E3613F" w:rsidP="00E3613F">
      <w:pPr>
        <w:spacing w:after="0" w:line="288" w:lineRule="auto"/>
        <w:rPr>
          <w:rFonts w:ascii="Arial" w:eastAsia="Times New Roman" w:hAnsi="Arial" w:cs="Arial"/>
          <w:color w:val="000000"/>
          <w:sz w:val="24"/>
          <w:szCs w:val="24"/>
          <w:lang w:val="en"/>
        </w:rPr>
      </w:pPr>
      <w:r w:rsidRPr="00BA56C7">
        <w:rPr>
          <w:rFonts w:ascii="Arial" w:eastAsia="Times New Roman" w:hAnsi="Arial" w:cs="Arial"/>
          <w:color w:val="000000"/>
          <w:sz w:val="24"/>
          <w:szCs w:val="24"/>
          <w:lang w:val="en"/>
        </w:rPr>
        <w:t xml:space="preserve">__ (iv) Alternate III (May 2014) of </w:t>
      </w:r>
      <w:hyperlink r:id="rId103" w:anchor="wp1169038" w:history="1">
        <w:r w:rsidRPr="00BA56C7">
          <w:rPr>
            <w:rFonts w:ascii="Arial" w:eastAsia="Times New Roman" w:hAnsi="Arial" w:cs="Arial"/>
            <w:color w:val="3366CC"/>
            <w:sz w:val="24"/>
            <w:szCs w:val="24"/>
            <w:u w:val="single"/>
            <w:lang w:val="en"/>
          </w:rPr>
          <w:t>52.225-3</w:t>
        </w:r>
      </w:hyperlink>
      <w:r w:rsidRPr="00BA56C7">
        <w:rPr>
          <w:rFonts w:ascii="Arial" w:eastAsia="Times New Roman" w:hAnsi="Arial" w:cs="Arial"/>
          <w:color w:val="000000"/>
          <w:sz w:val="24"/>
          <w:szCs w:val="24"/>
          <w:lang w:val="en"/>
        </w:rPr>
        <w:t xml:space="preserve">. </w:t>
      </w:r>
    </w:p>
    <w:p w14:paraId="138E81C5" w14:textId="77777777" w:rsidR="00E3613F" w:rsidRDefault="00E3613F" w:rsidP="00E3613F">
      <w:pPr>
        <w:spacing w:after="0" w:line="288" w:lineRule="auto"/>
        <w:rPr>
          <w:rFonts w:ascii="Arial" w:eastAsia="Times New Roman" w:hAnsi="Arial" w:cs="Arial"/>
          <w:color w:val="000000"/>
          <w:sz w:val="24"/>
          <w:szCs w:val="24"/>
          <w:lang w:val="en"/>
        </w:rPr>
      </w:pPr>
      <w:bookmarkStart w:id="73" w:name="wp1204039"/>
      <w:bookmarkEnd w:id="73"/>
    </w:p>
    <w:p w14:paraId="5D150DE0" w14:textId="77777777" w:rsidR="00E3613F" w:rsidRPr="00BA56C7" w:rsidRDefault="00E3613F" w:rsidP="00E3613F">
      <w:pPr>
        <w:spacing w:after="0" w:line="288" w:lineRule="auto"/>
        <w:rPr>
          <w:rFonts w:ascii="Arial" w:eastAsia="Times New Roman" w:hAnsi="Arial" w:cs="Arial"/>
          <w:color w:val="000000"/>
          <w:sz w:val="24"/>
          <w:szCs w:val="24"/>
          <w:lang w:val="en"/>
        </w:rPr>
      </w:pPr>
      <w:r w:rsidRPr="00BA56C7">
        <w:rPr>
          <w:rFonts w:ascii="Arial" w:eastAsia="Times New Roman" w:hAnsi="Arial" w:cs="Arial"/>
          <w:color w:val="000000"/>
          <w:sz w:val="24"/>
          <w:szCs w:val="24"/>
          <w:lang w:val="en"/>
        </w:rPr>
        <w:t>_</w:t>
      </w:r>
      <w:r w:rsidRPr="00E55E97">
        <w:rPr>
          <w:rFonts w:ascii="Arial" w:eastAsia="Times New Roman" w:hAnsi="Arial" w:cs="Arial"/>
          <w:color w:val="000000"/>
          <w:sz w:val="24"/>
          <w:szCs w:val="24"/>
          <w:u w:val="single"/>
          <w:lang w:val="en"/>
        </w:rPr>
        <w:t xml:space="preserve"> X</w:t>
      </w:r>
      <w:r w:rsidRPr="00BA56C7">
        <w:rPr>
          <w:rFonts w:ascii="Arial" w:eastAsia="Times New Roman" w:hAnsi="Arial" w:cs="Arial"/>
          <w:color w:val="000000"/>
          <w:sz w:val="24"/>
          <w:szCs w:val="24"/>
          <w:lang w:val="en"/>
        </w:rPr>
        <w:t xml:space="preserve"> _ (48) </w:t>
      </w:r>
      <w:hyperlink r:id="rId104" w:anchor="wp1169151" w:history="1">
        <w:r w:rsidRPr="00BA56C7">
          <w:rPr>
            <w:rFonts w:ascii="Arial" w:eastAsia="Times New Roman" w:hAnsi="Arial" w:cs="Arial"/>
            <w:color w:val="3366CC"/>
            <w:sz w:val="24"/>
            <w:szCs w:val="24"/>
            <w:u w:val="single"/>
            <w:lang w:val="en"/>
          </w:rPr>
          <w:t>52.225-5</w:t>
        </w:r>
      </w:hyperlink>
      <w:r w:rsidRPr="00BA56C7">
        <w:rPr>
          <w:rFonts w:ascii="Arial" w:eastAsia="Times New Roman" w:hAnsi="Arial" w:cs="Arial"/>
          <w:color w:val="000000"/>
          <w:sz w:val="24"/>
          <w:szCs w:val="24"/>
          <w:lang w:val="en"/>
        </w:rPr>
        <w:t>, Trade Agreements (</w:t>
      </w:r>
      <w:r w:rsidRPr="00BA56C7">
        <w:rPr>
          <w:rFonts w:ascii="Arial" w:eastAsia="Times New Roman" w:hAnsi="Arial" w:cs="Arial"/>
          <w:smallCaps/>
          <w:color w:val="000000"/>
          <w:sz w:val="24"/>
          <w:szCs w:val="24"/>
          <w:lang w:val="en"/>
        </w:rPr>
        <w:t>Oct 2016</w:t>
      </w:r>
      <w:r w:rsidRPr="00BA56C7">
        <w:rPr>
          <w:rFonts w:ascii="Arial" w:eastAsia="Times New Roman" w:hAnsi="Arial" w:cs="Arial"/>
          <w:color w:val="000000"/>
          <w:sz w:val="24"/>
          <w:szCs w:val="24"/>
          <w:lang w:val="en"/>
        </w:rPr>
        <w:t>) (</w:t>
      </w:r>
      <w:hyperlink r:id="rId105" w:tgtFrame="_blank" w:history="1">
        <w:r w:rsidRPr="00BA56C7">
          <w:rPr>
            <w:rFonts w:ascii="Arial" w:eastAsia="Times New Roman" w:hAnsi="Arial" w:cs="Arial"/>
            <w:color w:val="3366CC"/>
            <w:sz w:val="24"/>
            <w:szCs w:val="24"/>
            <w:u w:val="single"/>
            <w:lang w:val="en"/>
          </w:rPr>
          <w:t>19 U.S.C. 2501</w:t>
        </w:r>
      </w:hyperlink>
      <w:r w:rsidRPr="00BA56C7">
        <w:rPr>
          <w:rFonts w:ascii="Arial" w:eastAsia="Times New Roman" w:hAnsi="Arial" w:cs="Arial"/>
          <w:color w:val="000000"/>
          <w:sz w:val="24"/>
          <w:szCs w:val="24"/>
          <w:lang w:val="en"/>
        </w:rPr>
        <w:t xml:space="preserve">, et seq., </w:t>
      </w:r>
      <w:hyperlink r:id="rId106" w:tgtFrame="_blank" w:history="1">
        <w:r w:rsidRPr="00BA56C7">
          <w:rPr>
            <w:rFonts w:ascii="Arial" w:eastAsia="Times New Roman" w:hAnsi="Arial" w:cs="Arial"/>
            <w:color w:val="3366CC"/>
            <w:sz w:val="24"/>
            <w:szCs w:val="24"/>
            <w:u w:val="single"/>
            <w:lang w:val="en"/>
          </w:rPr>
          <w:t>19 U.S.C. 3301</w:t>
        </w:r>
      </w:hyperlink>
      <w:r w:rsidRPr="00BA56C7">
        <w:rPr>
          <w:rFonts w:ascii="Arial" w:eastAsia="Times New Roman" w:hAnsi="Arial" w:cs="Arial"/>
          <w:color w:val="000000"/>
          <w:sz w:val="24"/>
          <w:szCs w:val="24"/>
          <w:lang w:val="en"/>
        </w:rPr>
        <w:t xml:space="preserve"> note). </w:t>
      </w:r>
    </w:p>
    <w:p w14:paraId="0BC223C5" w14:textId="77777777" w:rsidR="00E3613F" w:rsidRDefault="00E3613F" w:rsidP="00E3613F">
      <w:pPr>
        <w:spacing w:after="0" w:line="288" w:lineRule="auto"/>
        <w:rPr>
          <w:rFonts w:ascii="Arial" w:eastAsia="Times New Roman" w:hAnsi="Arial" w:cs="Arial"/>
          <w:color w:val="000000"/>
          <w:sz w:val="24"/>
          <w:szCs w:val="24"/>
          <w:lang w:val="en"/>
        </w:rPr>
      </w:pPr>
      <w:bookmarkStart w:id="74" w:name="wp1204045"/>
      <w:bookmarkEnd w:id="74"/>
    </w:p>
    <w:p w14:paraId="31E2E46E" w14:textId="77777777" w:rsidR="00E3613F" w:rsidRPr="00BA56C7" w:rsidRDefault="00E3613F" w:rsidP="00E3613F">
      <w:pPr>
        <w:spacing w:after="0" w:line="288" w:lineRule="auto"/>
        <w:rPr>
          <w:rFonts w:ascii="Arial" w:eastAsia="Times New Roman" w:hAnsi="Arial" w:cs="Arial"/>
          <w:color w:val="000000"/>
          <w:sz w:val="24"/>
          <w:szCs w:val="24"/>
          <w:lang w:val="en"/>
        </w:rPr>
      </w:pPr>
      <w:r w:rsidRPr="00BA56C7">
        <w:rPr>
          <w:rFonts w:ascii="Arial" w:eastAsia="Times New Roman" w:hAnsi="Arial" w:cs="Arial"/>
          <w:color w:val="000000"/>
          <w:sz w:val="24"/>
          <w:szCs w:val="24"/>
          <w:lang w:val="en"/>
        </w:rPr>
        <w:t>_</w:t>
      </w:r>
      <w:r w:rsidRPr="00E55E97">
        <w:rPr>
          <w:rFonts w:ascii="Arial" w:eastAsia="Times New Roman" w:hAnsi="Arial" w:cs="Arial"/>
          <w:color w:val="000000"/>
          <w:sz w:val="24"/>
          <w:szCs w:val="24"/>
          <w:u w:val="single"/>
          <w:lang w:val="en"/>
        </w:rPr>
        <w:t xml:space="preserve"> X</w:t>
      </w:r>
      <w:r w:rsidRPr="00BA56C7">
        <w:rPr>
          <w:rFonts w:ascii="Arial" w:eastAsia="Times New Roman" w:hAnsi="Arial" w:cs="Arial"/>
          <w:color w:val="000000"/>
          <w:sz w:val="24"/>
          <w:szCs w:val="24"/>
          <w:lang w:val="en"/>
        </w:rPr>
        <w:t xml:space="preserve"> _ (49) </w:t>
      </w:r>
      <w:hyperlink r:id="rId107" w:anchor="wp1169608" w:history="1">
        <w:r w:rsidRPr="00BA56C7">
          <w:rPr>
            <w:rFonts w:ascii="Arial" w:eastAsia="Times New Roman" w:hAnsi="Arial" w:cs="Arial"/>
            <w:color w:val="3366CC"/>
            <w:sz w:val="24"/>
            <w:szCs w:val="24"/>
            <w:u w:val="single"/>
            <w:lang w:val="en"/>
          </w:rPr>
          <w:t>52.225-13</w:t>
        </w:r>
      </w:hyperlink>
      <w:r w:rsidRPr="00BA56C7">
        <w:rPr>
          <w:rFonts w:ascii="Arial" w:eastAsia="Times New Roman" w:hAnsi="Arial" w:cs="Arial"/>
          <w:color w:val="000000"/>
          <w:sz w:val="24"/>
          <w:szCs w:val="24"/>
          <w:lang w:val="en"/>
        </w:rPr>
        <w:t>, Restrictions on Certain Foreign Purchases (June</w:t>
      </w:r>
      <w:r w:rsidRPr="00BA56C7">
        <w:rPr>
          <w:rFonts w:ascii="Arial" w:eastAsia="Times New Roman" w:hAnsi="Arial" w:cs="Arial"/>
          <w:smallCaps/>
          <w:color w:val="000000"/>
          <w:sz w:val="24"/>
          <w:szCs w:val="24"/>
          <w:lang w:val="en"/>
        </w:rPr>
        <w:t xml:space="preserve"> </w:t>
      </w:r>
      <w:r w:rsidRPr="00BA56C7">
        <w:rPr>
          <w:rFonts w:ascii="Arial" w:eastAsia="Times New Roman" w:hAnsi="Arial" w:cs="Arial"/>
          <w:color w:val="000000"/>
          <w:sz w:val="24"/>
          <w:szCs w:val="24"/>
          <w:lang w:val="en"/>
        </w:rPr>
        <w:t xml:space="preserve">2008) (E.O.’s, proclamations, and statutes administered by the Office of Foreign Assets Control of the Department of the Treasury). </w:t>
      </w:r>
    </w:p>
    <w:p w14:paraId="68621BB6" w14:textId="77777777" w:rsidR="00E3613F" w:rsidRDefault="00E3613F" w:rsidP="00E3613F">
      <w:pPr>
        <w:spacing w:after="0" w:line="288" w:lineRule="auto"/>
        <w:rPr>
          <w:rFonts w:ascii="Arial" w:eastAsia="Times New Roman" w:hAnsi="Arial" w:cs="Arial"/>
          <w:color w:val="000000"/>
          <w:sz w:val="24"/>
          <w:szCs w:val="24"/>
          <w:lang w:val="en"/>
        </w:rPr>
      </w:pPr>
      <w:bookmarkStart w:id="75" w:name="wp1204049"/>
      <w:bookmarkEnd w:id="75"/>
    </w:p>
    <w:p w14:paraId="16CE0776" w14:textId="77777777" w:rsidR="00E3613F" w:rsidRPr="00BA56C7" w:rsidRDefault="00E3613F" w:rsidP="00E3613F">
      <w:pPr>
        <w:spacing w:after="0" w:line="288" w:lineRule="auto"/>
        <w:rPr>
          <w:rFonts w:ascii="Arial" w:eastAsia="Times New Roman" w:hAnsi="Arial" w:cs="Arial"/>
          <w:color w:val="000000"/>
          <w:sz w:val="24"/>
          <w:szCs w:val="24"/>
          <w:lang w:val="en"/>
        </w:rPr>
      </w:pPr>
      <w:r w:rsidRPr="00BA56C7">
        <w:rPr>
          <w:rFonts w:ascii="Arial" w:eastAsia="Times New Roman" w:hAnsi="Arial" w:cs="Arial"/>
          <w:color w:val="000000"/>
          <w:sz w:val="24"/>
          <w:szCs w:val="24"/>
          <w:lang w:val="en"/>
        </w:rPr>
        <w:t xml:space="preserve">__ (50) </w:t>
      </w:r>
      <w:hyperlink r:id="rId108" w:anchor="wp1192524" w:history="1">
        <w:r w:rsidRPr="00BA56C7">
          <w:rPr>
            <w:rFonts w:ascii="Arial" w:eastAsia="Times New Roman" w:hAnsi="Arial" w:cs="Arial"/>
            <w:color w:val="3366CC"/>
            <w:sz w:val="24"/>
            <w:szCs w:val="24"/>
            <w:u w:val="single"/>
            <w:lang w:val="en"/>
          </w:rPr>
          <w:t>52.225-26</w:t>
        </w:r>
      </w:hyperlink>
      <w:r w:rsidRPr="00BA56C7">
        <w:rPr>
          <w:rFonts w:ascii="Arial" w:eastAsia="Times New Roman" w:hAnsi="Arial" w:cs="Arial"/>
          <w:color w:val="000000"/>
          <w:sz w:val="24"/>
          <w:szCs w:val="24"/>
          <w:lang w:val="en"/>
        </w:rPr>
        <w:t>, Contractors Performing Private Security Functions Outside the United States (Oct 2016) (Section 862, as amended, of the National Defense Authorization Act for Fiscal Year 2008;</w:t>
      </w:r>
      <w:hyperlink r:id="rId109" w:tgtFrame="_blank" w:history="1">
        <w:r w:rsidRPr="00BA56C7">
          <w:rPr>
            <w:rFonts w:ascii="Arial" w:eastAsia="Times New Roman" w:hAnsi="Arial" w:cs="Arial"/>
            <w:color w:val="3366CC"/>
            <w:sz w:val="24"/>
            <w:szCs w:val="24"/>
            <w:u w:val="single"/>
            <w:lang w:val="en"/>
          </w:rPr>
          <w:t xml:space="preserve"> 10 U.S.C. 2302 Note)</w:t>
        </w:r>
      </w:hyperlink>
      <w:r w:rsidRPr="00BA56C7">
        <w:rPr>
          <w:rFonts w:ascii="Arial" w:eastAsia="Times New Roman" w:hAnsi="Arial" w:cs="Arial"/>
          <w:color w:val="000000"/>
          <w:sz w:val="24"/>
          <w:szCs w:val="24"/>
          <w:lang w:val="en"/>
        </w:rPr>
        <w:t xml:space="preserve">. </w:t>
      </w:r>
    </w:p>
    <w:p w14:paraId="7900F462" w14:textId="77777777" w:rsidR="00E3613F" w:rsidRDefault="00E3613F" w:rsidP="00E3613F">
      <w:pPr>
        <w:spacing w:after="0" w:line="288" w:lineRule="auto"/>
        <w:rPr>
          <w:rFonts w:ascii="Arial" w:eastAsia="Times New Roman" w:hAnsi="Arial" w:cs="Arial"/>
          <w:color w:val="000000"/>
          <w:sz w:val="24"/>
          <w:szCs w:val="24"/>
          <w:lang w:val="en"/>
        </w:rPr>
      </w:pPr>
      <w:bookmarkStart w:id="76" w:name="wp1205452"/>
      <w:bookmarkEnd w:id="76"/>
    </w:p>
    <w:p w14:paraId="34AC4E7C" w14:textId="77777777" w:rsidR="00E3613F" w:rsidRPr="00BA56C7" w:rsidRDefault="00E3613F" w:rsidP="00E3613F">
      <w:pPr>
        <w:spacing w:after="0" w:line="288" w:lineRule="auto"/>
        <w:rPr>
          <w:rFonts w:ascii="Arial" w:eastAsia="Times New Roman" w:hAnsi="Arial" w:cs="Arial"/>
          <w:color w:val="000000"/>
          <w:sz w:val="24"/>
          <w:szCs w:val="24"/>
          <w:lang w:val="en"/>
        </w:rPr>
      </w:pPr>
      <w:r w:rsidRPr="00BA56C7">
        <w:rPr>
          <w:rFonts w:ascii="Arial" w:eastAsia="Times New Roman" w:hAnsi="Arial" w:cs="Arial"/>
          <w:color w:val="000000"/>
          <w:sz w:val="24"/>
          <w:szCs w:val="24"/>
          <w:lang w:val="en"/>
        </w:rPr>
        <w:t xml:space="preserve">__ (51) </w:t>
      </w:r>
      <w:hyperlink r:id="rId110" w:anchor="wp1173773" w:history="1">
        <w:r w:rsidRPr="00BA56C7">
          <w:rPr>
            <w:rFonts w:ascii="Arial" w:eastAsia="Times New Roman" w:hAnsi="Arial" w:cs="Arial"/>
            <w:color w:val="3366CC"/>
            <w:sz w:val="24"/>
            <w:szCs w:val="24"/>
            <w:u w:val="single"/>
            <w:lang w:val="en"/>
          </w:rPr>
          <w:t>52.226-4</w:t>
        </w:r>
      </w:hyperlink>
      <w:r w:rsidRPr="00BA56C7">
        <w:rPr>
          <w:rFonts w:ascii="Arial" w:eastAsia="Times New Roman" w:hAnsi="Arial" w:cs="Arial"/>
          <w:color w:val="000000"/>
          <w:sz w:val="24"/>
          <w:szCs w:val="24"/>
          <w:lang w:val="en"/>
        </w:rPr>
        <w:t>, Notice of Disaster or Emergency Area Set-Aside (Nov 2007) (</w:t>
      </w:r>
      <w:hyperlink r:id="rId111" w:tgtFrame="_blank" w:history="1">
        <w:r w:rsidRPr="00BA56C7">
          <w:rPr>
            <w:rFonts w:ascii="Arial" w:eastAsia="Times New Roman" w:hAnsi="Arial" w:cs="Arial"/>
            <w:color w:val="3366CC"/>
            <w:sz w:val="24"/>
            <w:szCs w:val="24"/>
            <w:u w:val="single"/>
            <w:lang w:val="en"/>
          </w:rPr>
          <w:t>42 U.S.C. 5150</w:t>
        </w:r>
      </w:hyperlink>
      <w:r w:rsidRPr="00BA56C7">
        <w:rPr>
          <w:rFonts w:ascii="Arial" w:eastAsia="Times New Roman" w:hAnsi="Arial" w:cs="Arial"/>
          <w:color w:val="000000"/>
          <w:sz w:val="24"/>
          <w:szCs w:val="24"/>
          <w:lang w:val="en"/>
        </w:rPr>
        <w:t xml:space="preserve">). </w:t>
      </w:r>
    </w:p>
    <w:p w14:paraId="514BC0B0" w14:textId="77777777" w:rsidR="00E3613F" w:rsidRDefault="00E3613F" w:rsidP="00E3613F">
      <w:pPr>
        <w:spacing w:after="0" w:line="288" w:lineRule="auto"/>
        <w:rPr>
          <w:rFonts w:ascii="Arial" w:eastAsia="Times New Roman" w:hAnsi="Arial" w:cs="Arial"/>
          <w:color w:val="000000"/>
          <w:sz w:val="24"/>
          <w:szCs w:val="24"/>
          <w:lang w:val="en"/>
        </w:rPr>
      </w:pPr>
      <w:bookmarkStart w:id="77" w:name="wp1204054"/>
      <w:bookmarkEnd w:id="77"/>
    </w:p>
    <w:p w14:paraId="622C1161" w14:textId="77777777" w:rsidR="00E3613F" w:rsidRPr="00BA56C7" w:rsidRDefault="00E3613F" w:rsidP="00E3613F">
      <w:pPr>
        <w:spacing w:after="0" w:line="288" w:lineRule="auto"/>
        <w:rPr>
          <w:rFonts w:ascii="Arial" w:eastAsia="Times New Roman" w:hAnsi="Arial" w:cs="Arial"/>
          <w:color w:val="000000"/>
          <w:sz w:val="24"/>
          <w:szCs w:val="24"/>
          <w:lang w:val="en"/>
        </w:rPr>
      </w:pPr>
      <w:r w:rsidRPr="00BA56C7">
        <w:rPr>
          <w:rFonts w:ascii="Arial" w:eastAsia="Times New Roman" w:hAnsi="Arial" w:cs="Arial"/>
          <w:color w:val="000000"/>
          <w:sz w:val="24"/>
          <w:szCs w:val="24"/>
          <w:lang w:val="en"/>
        </w:rPr>
        <w:t xml:space="preserve">__ (52) </w:t>
      </w:r>
      <w:hyperlink r:id="rId112" w:anchor="wp1173393" w:history="1">
        <w:r w:rsidRPr="00BA56C7">
          <w:rPr>
            <w:rFonts w:ascii="Arial" w:eastAsia="Times New Roman" w:hAnsi="Arial" w:cs="Arial"/>
            <w:color w:val="3366CC"/>
            <w:sz w:val="24"/>
            <w:szCs w:val="24"/>
            <w:u w:val="single"/>
            <w:lang w:val="en"/>
          </w:rPr>
          <w:t>52.226-5</w:t>
        </w:r>
      </w:hyperlink>
      <w:r w:rsidRPr="00BA56C7">
        <w:rPr>
          <w:rFonts w:ascii="Arial" w:eastAsia="Times New Roman" w:hAnsi="Arial" w:cs="Arial"/>
          <w:color w:val="000000"/>
          <w:sz w:val="24"/>
          <w:szCs w:val="24"/>
          <w:lang w:val="en"/>
        </w:rPr>
        <w:t>, Restrictions on Subcontracting Outside Disaster or Emergency Area (Nov 2007) (</w:t>
      </w:r>
      <w:hyperlink r:id="rId113" w:tgtFrame="_blank" w:history="1">
        <w:r w:rsidRPr="00BA56C7">
          <w:rPr>
            <w:rFonts w:ascii="Arial" w:eastAsia="Times New Roman" w:hAnsi="Arial" w:cs="Arial"/>
            <w:color w:val="3366CC"/>
            <w:sz w:val="24"/>
            <w:szCs w:val="24"/>
            <w:u w:val="single"/>
            <w:lang w:val="en"/>
          </w:rPr>
          <w:t>42 U.S.C. 5150</w:t>
        </w:r>
      </w:hyperlink>
      <w:r w:rsidRPr="00BA56C7">
        <w:rPr>
          <w:rFonts w:ascii="Arial" w:eastAsia="Times New Roman" w:hAnsi="Arial" w:cs="Arial"/>
          <w:color w:val="000000"/>
          <w:sz w:val="24"/>
          <w:szCs w:val="24"/>
          <w:lang w:val="en"/>
        </w:rPr>
        <w:t xml:space="preserve">). </w:t>
      </w:r>
    </w:p>
    <w:p w14:paraId="4FA3903A" w14:textId="77777777" w:rsidR="00E3613F" w:rsidRDefault="00E3613F" w:rsidP="00E3613F">
      <w:pPr>
        <w:spacing w:after="0" w:line="288" w:lineRule="auto"/>
        <w:rPr>
          <w:rFonts w:ascii="Arial" w:eastAsia="Times New Roman" w:hAnsi="Arial" w:cs="Arial"/>
          <w:color w:val="000000"/>
          <w:sz w:val="24"/>
          <w:szCs w:val="24"/>
          <w:lang w:val="en"/>
        </w:rPr>
      </w:pPr>
      <w:bookmarkStart w:id="78" w:name="wp1204059"/>
      <w:bookmarkEnd w:id="78"/>
    </w:p>
    <w:p w14:paraId="50E0E0AE" w14:textId="77777777" w:rsidR="00E3613F" w:rsidRPr="00BA56C7" w:rsidRDefault="00E3613F" w:rsidP="00E3613F">
      <w:pPr>
        <w:spacing w:after="0" w:line="288" w:lineRule="auto"/>
        <w:rPr>
          <w:rFonts w:ascii="Arial" w:eastAsia="Times New Roman" w:hAnsi="Arial" w:cs="Arial"/>
          <w:color w:val="000000"/>
          <w:sz w:val="24"/>
          <w:szCs w:val="24"/>
          <w:lang w:val="en"/>
        </w:rPr>
      </w:pPr>
      <w:r w:rsidRPr="00BA56C7">
        <w:rPr>
          <w:rFonts w:ascii="Arial" w:eastAsia="Times New Roman" w:hAnsi="Arial" w:cs="Arial"/>
          <w:color w:val="000000"/>
          <w:sz w:val="24"/>
          <w:szCs w:val="24"/>
          <w:lang w:val="en"/>
        </w:rPr>
        <w:t xml:space="preserve">__ (53) </w:t>
      </w:r>
      <w:hyperlink r:id="rId114" w:anchor="wp1153230" w:history="1">
        <w:r w:rsidRPr="00BA56C7">
          <w:rPr>
            <w:rFonts w:ascii="Arial" w:eastAsia="Times New Roman" w:hAnsi="Arial" w:cs="Arial"/>
            <w:color w:val="3366CC"/>
            <w:sz w:val="24"/>
            <w:szCs w:val="24"/>
            <w:u w:val="single"/>
            <w:lang w:val="en"/>
          </w:rPr>
          <w:t>52.232-29</w:t>
        </w:r>
      </w:hyperlink>
      <w:r w:rsidRPr="00BA56C7">
        <w:rPr>
          <w:rFonts w:ascii="Arial" w:eastAsia="Times New Roman" w:hAnsi="Arial" w:cs="Arial"/>
          <w:color w:val="000000"/>
          <w:sz w:val="24"/>
          <w:szCs w:val="24"/>
          <w:lang w:val="en"/>
        </w:rPr>
        <w:t>, Terms for Financing of Purchases of Commercial Items (Feb 2002) (</w:t>
      </w:r>
      <w:hyperlink r:id="rId115" w:tgtFrame="_blank" w:history="1">
        <w:r w:rsidRPr="00BA56C7">
          <w:rPr>
            <w:rFonts w:ascii="Arial" w:eastAsia="Times New Roman" w:hAnsi="Arial" w:cs="Arial"/>
            <w:color w:val="3366CC"/>
            <w:sz w:val="24"/>
            <w:szCs w:val="24"/>
            <w:u w:val="single"/>
            <w:lang w:val="en"/>
          </w:rPr>
          <w:t>41 U.S.C. 4505</w:t>
        </w:r>
      </w:hyperlink>
      <w:r w:rsidRPr="00BA56C7">
        <w:rPr>
          <w:rFonts w:ascii="Arial" w:eastAsia="Times New Roman" w:hAnsi="Arial" w:cs="Arial"/>
          <w:color w:val="000000"/>
          <w:sz w:val="24"/>
          <w:szCs w:val="24"/>
          <w:lang w:val="en"/>
        </w:rPr>
        <w:t xml:space="preserve">, </w:t>
      </w:r>
      <w:hyperlink r:id="rId116" w:tgtFrame="_blank" w:history="1">
        <w:r w:rsidRPr="00BA56C7">
          <w:rPr>
            <w:rFonts w:ascii="Arial" w:eastAsia="Times New Roman" w:hAnsi="Arial" w:cs="Arial"/>
            <w:color w:val="3366CC"/>
            <w:sz w:val="24"/>
            <w:szCs w:val="24"/>
            <w:u w:val="single"/>
            <w:lang w:val="en"/>
          </w:rPr>
          <w:t>10 U.S.C. 2307(f)</w:t>
        </w:r>
      </w:hyperlink>
      <w:r w:rsidRPr="00BA56C7">
        <w:rPr>
          <w:rFonts w:ascii="Arial" w:eastAsia="Times New Roman" w:hAnsi="Arial" w:cs="Arial"/>
          <w:color w:val="000000"/>
          <w:sz w:val="24"/>
          <w:szCs w:val="24"/>
          <w:lang w:val="en"/>
        </w:rPr>
        <w:t xml:space="preserve">). </w:t>
      </w:r>
    </w:p>
    <w:p w14:paraId="5E18445B" w14:textId="77777777" w:rsidR="00E3613F" w:rsidRDefault="00E3613F" w:rsidP="00E3613F">
      <w:pPr>
        <w:spacing w:after="0" w:line="288" w:lineRule="auto"/>
        <w:rPr>
          <w:rFonts w:ascii="Arial" w:eastAsia="Times New Roman" w:hAnsi="Arial" w:cs="Arial"/>
          <w:color w:val="000000"/>
          <w:sz w:val="24"/>
          <w:szCs w:val="24"/>
          <w:lang w:val="en"/>
        </w:rPr>
      </w:pPr>
      <w:bookmarkStart w:id="79" w:name="wp1204065"/>
      <w:bookmarkEnd w:id="79"/>
    </w:p>
    <w:p w14:paraId="64034C65" w14:textId="77777777" w:rsidR="00E3613F" w:rsidRPr="00BA56C7" w:rsidRDefault="00E3613F" w:rsidP="00E3613F">
      <w:pPr>
        <w:spacing w:after="0" w:line="288" w:lineRule="auto"/>
        <w:rPr>
          <w:rFonts w:ascii="Arial" w:eastAsia="Times New Roman" w:hAnsi="Arial" w:cs="Arial"/>
          <w:color w:val="000000"/>
          <w:sz w:val="24"/>
          <w:szCs w:val="24"/>
          <w:lang w:val="en"/>
        </w:rPr>
      </w:pPr>
      <w:r w:rsidRPr="00BA56C7">
        <w:rPr>
          <w:rFonts w:ascii="Arial" w:eastAsia="Times New Roman" w:hAnsi="Arial" w:cs="Arial"/>
          <w:color w:val="000000"/>
          <w:sz w:val="24"/>
          <w:szCs w:val="24"/>
          <w:lang w:val="en"/>
        </w:rPr>
        <w:t xml:space="preserve">__ (54) </w:t>
      </w:r>
      <w:hyperlink r:id="rId117" w:anchor="wp1153252" w:history="1">
        <w:r w:rsidRPr="00BA56C7">
          <w:rPr>
            <w:rFonts w:ascii="Arial" w:eastAsia="Times New Roman" w:hAnsi="Arial" w:cs="Arial"/>
            <w:color w:val="3366CC"/>
            <w:sz w:val="24"/>
            <w:szCs w:val="24"/>
            <w:u w:val="single"/>
            <w:lang w:val="en"/>
          </w:rPr>
          <w:t>52.232-30</w:t>
        </w:r>
      </w:hyperlink>
      <w:r w:rsidRPr="00BA56C7">
        <w:rPr>
          <w:rFonts w:ascii="Arial" w:eastAsia="Times New Roman" w:hAnsi="Arial" w:cs="Arial"/>
          <w:color w:val="000000"/>
          <w:sz w:val="24"/>
          <w:szCs w:val="24"/>
          <w:lang w:val="en"/>
        </w:rPr>
        <w:t>, Installment Payments for Commercial Items (Jan 2017) (</w:t>
      </w:r>
      <w:hyperlink r:id="rId118" w:tgtFrame="_blank" w:history="1">
        <w:r w:rsidRPr="00BA56C7">
          <w:rPr>
            <w:rFonts w:ascii="Arial" w:eastAsia="Times New Roman" w:hAnsi="Arial" w:cs="Arial"/>
            <w:color w:val="3366CC"/>
            <w:sz w:val="24"/>
            <w:szCs w:val="24"/>
            <w:u w:val="single"/>
            <w:lang w:val="en"/>
          </w:rPr>
          <w:t>41 U.S.C. 4505</w:t>
        </w:r>
      </w:hyperlink>
      <w:r w:rsidRPr="00BA56C7">
        <w:rPr>
          <w:rFonts w:ascii="Arial" w:eastAsia="Times New Roman" w:hAnsi="Arial" w:cs="Arial"/>
          <w:color w:val="000000"/>
          <w:sz w:val="24"/>
          <w:szCs w:val="24"/>
          <w:lang w:val="en"/>
        </w:rPr>
        <w:t xml:space="preserve">, </w:t>
      </w:r>
      <w:hyperlink r:id="rId119" w:tgtFrame="_blank" w:history="1">
        <w:r w:rsidRPr="00BA56C7">
          <w:rPr>
            <w:rFonts w:ascii="Arial" w:eastAsia="Times New Roman" w:hAnsi="Arial" w:cs="Arial"/>
            <w:color w:val="3366CC"/>
            <w:sz w:val="24"/>
            <w:szCs w:val="24"/>
            <w:u w:val="single"/>
            <w:lang w:val="en"/>
          </w:rPr>
          <w:t>10 U.S.C. 2307(f)</w:t>
        </w:r>
      </w:hyperlink>
      <w:r w:rsidRPr="00BA56C7">
        <w:rPr>
          <w:rFonts w:ascii="Arial" w:eastAsia="Times New Roman" w:hAnsi="Arial" w:cs="Arial"/>
          <w:color w:val="000000"/>
          <w:sz w:val="24"/>
          <w:szCs w:val="24"/>
          <w:lang w:val="en"/>
        </w:rPr>
        <w:t xml:space="preserve">). </w:t>
      </w:r>
    </w:p>
    <w:p w14:paraId="6D96A9C3" w14:textId="77777777" w:rsidR="00E3613F" w:rsidRDefault="00E3613F" w:rsidP="00E3613F">
      <w:pPr>
        <w:spacing w:after="0" w:line="288" w:lineRule="auto"/>
        <w:rPr>
          <w:rFonts w:ascii="Arial" w:eastAsia="Times New Roman" w:hAnsi="Arial" w:cs="Arial"/>
          <w:color w:val="000000"/>
          <w:sz w:val="24"/>
          <w:szCs w:val="24"/>
          <w:lang w:val="en"/>
        </w:rPr>
      </w:pPr>
      <w:bookmarkStart w:id="80" w:name="wp1204071"/>
      <w:bookmarkEnd w:id="80"/>
    </w:p>
    <w:p w14:paraId="47FB8D55" w14:textId="77777777" w:rsidR="00E3613F" w:rsidRPr="00BA56C7" w:rsidRDefault="00E3613F" w:rsidP="00E3613F">
      <w:pPr>
        <w:spacing w:after="0" w:line="288" w:lineRule="auto"/>
        <w:rPr>
          <w:rFonts w:ascii="Arial" w:eastAsia="Times New Roman" w:hAnsi="Arial" w:cs="Arial"/>
          <w:color w:val="000000"/>
          <w:sz w:val="24"/>
          <w:szCs w:val="24"/>
          <w:lang w:val="en"/>
        </w:rPr>
      </w:pPr>
      <w:r w:rsidRPr="00BA56C7">
        <w:rPr>
          <w:rFonts w:ascii="Arial" w:eastAsia="Times New Roman" w:hAnsi="Arial" w:cs="Arial"/>
          <w:color w:val="000000"/>
          <w:sz w:val="24"/>
          <w:szCs w:val="24"/>
          <w:lang w:val="en"/>
        </w:rPr>
        <w:t>_</w:t>
      </w:r>
      <w:r w:rsidRPr="00E55E97">
        <w:rPr>
          <w:rFonts w:ascii="Arial" w:eastAsia="Times New Roman" w:hAnsi="Arial" w:cs="Arial"/>
          <w:color w:val="000000"/>
          <w:sz w:val="24"/>
          <w:szCs w:val="24"/>
          <w:u w:val="single"/>
          <w:lang w:val="en"/>
        </w:rPr>
        <w:t xml:space="preserve"> X</w:t>
      </w:r>
      <w:r w:rsidRPr="00BA56C7">
        <w:rPr>
          <w:rFonts w:ascii="Arial" w:eastAsia="Times New Roman" w:hAnsi="Arial" w:cs="Arial"/>
          <w:color w:val="000000"/>
          <w:sz w:val="24"/>
          <w:szCs w:val="24"/>
          <w:lang w:val="en"/>
        </w:rPr>
        <w:t xml:space="preserve"> _ (55) </w:t>
      </w:r>
      <w:hyperlink r:id="rId120" w:anchor="wp1153351" w:history="1">
        <w:r w:rsidRPr="00BA56C7">
          <w:rPr>
            <w:rFonts w:ascii="Arial" w:eastAsia="Times New Roman" w:hAnsi="Arial" w:cs="Arial"/>
            <w:color w:val="3366CC"/>
            <w:sz w:val="24"/>
            <w:szCs w:val="24"/>
            <w:u w:val="single"/>
            <w:lang w:val="en"/>
          </w:rPr>
          <w:t>52.232-33</w:t>
        </w:r>
      </w:hyperlink>
      <w:r w:rsidRPr="00BA56C7">
        <w:rPr>
          <w:rFonts w:ascii="Arial" w:eastAsia="Times New Roman" w:hAnsi="Arial" w:cs="Arial"/>
          <w:color w:val="000000"/>
          <w:sz w:val="24"/>
          <w:szCs w:val="24"/>
          <w:lang w:val="en"/>
        </w:rPr>
        <w:t>, Payment by Electronic Funds Transfer—System for Award Management (Jul 2013) (</w:t>
      </w:r>
      <w:hyperlink r:id="rId121" w:tgtFrame="_blank" w:history="1">
        <w:r w:rsidRPr="00BA56C7">
          <w:rPr>
            <w:rFonts w:ascii="Arial" w:eastAsia="Times New Roman" w:hAnsi="Arial" w:cs="Arial"/>
            <w:color w:val="3366CC"/>
            <w:sz w:val="24"/>
            <w:szCs w:val="24"/>
            <w:u w:val="single"/>
            <w:lang w:val="en"/>
          </w:rPr>
          <w:t>31 U.S.C. 3332</w:t>
        </w:r>
      </w:hyperlink>
      <w:r w:rsidRPr="00BA56C7">
        <w:rPr>
          <w:rFonts w:ascii="Arial" w:eastAsia="Times New Roman" w:hAnsi="Arial" w:cs="Arial"/>
          <w:color w:val="000000"/>
          <w:sz w:val="24"/>
          <w:szCs w:val="24"/>
          <w:lang w:val="en"/>
        </w:rPr>
        <w:t xml:space="preserve">). </w:t>
      </w:r>
    </w:p>
    <w:p w14:paraId="1869DA83" w14:textId="77777777" w:rsidR="00E3613F" w:rsidRDefault="00E3613F" w:rsidP="00E3613F">
      <w:pPr>
        <w:spacing w:after="0" w:line="288" w:lineRule="auto"/>
        <w:rPr>
          <w:rFonts w:ascii="Arial" w:eastAsia="Times New Roman" w:hAnsi="Arial" w:cs="Arial"/>
          <w:color w:val="000000"/>
          <w:sz w:val="24"/>
          <w:szCs w:val="24"/>
          <w:lang w:val="en"/>
        </w:rPr>
      </w:pPr>
      <w:bookmarkStart w:id="81" w:name="wp1204076"/>
      <w:bookmarkEnd w:id="81"/>
    </w:p>
    <w:p w14:paraId="2FF084E5" w14:textId="77777777" w:rsidR="00E3613F" w:rsidRPr="00BA56C7" w:rsidRDefault="00E3613F" w:rsidP="00E3613F">
      <w:pPr>
        <w:spacing w:after="0" w:line="288" w:lineRule="auto"/>
        <w:rPr>
          <w:rFonts w:ascii="Arial" w:eastAsia="Times New Roman" w:hAnsi="Arial" w:cs="Arial"/>
          <w:color w:val="000000"/>
          <w:sz w:val="24"/>
          <w:szCs w:val="24"/>
          <w:lang w:val="en"/>
        </w:rPr>
      </w:pPr>
      <w:r w:rsidRPr="00BA56C7">
        <w:rPr>
          <w:rFonts w:ascii="Arial" w:eastAsia="Times New Roman" w:hAnsi="Arial" w:cs="Arial"/>
          <w:color w:val="000000"/>
          <w:sz w:val="24"/>
          <w:szCs w:val="24"/>
          <w:lang w:val="en"/>
        </w:rPr>
        <w:t xml:space="preserve">__ (56) </w:t>
      </w:r>
      <w:hyperlink r:id="rId122" w:anchor="wp1153375" w:history="1">
        <w:r w:rsidRPr="00BA56C7">
          <w:rPr>
            <w:rFonts w:ascii="Arial" w:eastAsia="Times New Roman" w:hAnsi="Arial" w:cs="Arial"/>
            <w:color w:val="3366CC"/>
            <w:sz w:val="24"/>
            <w:szCs w:val="24"/>
            <w:u w:val="single"/>
            <w:lang w:val="en"/>
          </w:rPr>
          <w:t>52.232-34</w:t>
        </w:r>
      </w:hyperlink>
      <w:r w:rsidRPr="00BA56C7">
        <w:rPr>
          <w:rFonts w:ascii="Arial" w:eastAsia="Times New Roman" w:hAnsi="Arial" w:cs="Arial"/>
          <w:color w:val="000000"/>
          <w:sz w:val="24"/>
          <w:szCs w:val="24"/>
          <w:lang w:val="en"/>
        </w:rPr>
        <w:t>, Payment by Electronic Funds Transfer—Other than System for Award Management (Jul 2013) (</w:t>
      </w:r>
      <w:hyperlink r:id="rId123" w:tgtFrame="_blank" w:history="1">
        <w:r w:rsidRPr="00BA56C7">
          <w:rPr>
            <w:rFonts w:ascii="Arial" w:eastAsia="Times New Roman" w:hAnsi="Arial" w:cs="Arial"/>
            <w:color w:val="3366CC"/>
            <w:sz w:val="24"/>
            <w:szCs w:val="24"/>
            <w:u w:val="single"/>
            <w:lang w:val="en"/>
          </w:rPr>
          <w:t>31 U.S.C. 3332</w:t>
        </w:r>
      </w:hyperlink>
      <w:r w:rsidRPr="00BA56C7">
        <w:rPr>
          <w:rFonts w:ascii="Arial" w:eastAsia="Times New Roman" w:hAnsi="Arial" w:cs="Arial"/>
          <w:color w:val="000000"/>
          <w:sz w:val="24"/>
          <w:szCs w:val="24"/>
          <w:lang w:val="en"/>
        </w:rPr>
        <w:t xml:space="preserve">). </w:t>
      </w:r>
    </w:p>
    <w:p w14:paraId="39270C99" w14:textId="77777777" w:rsidR="00E3613F" w:rsidRDefault="00E3613F" w:rsidP="00E3613F">
      <w:pPr>
        <w:spacing w:after="0" w:line="288" w:lineRule="auto"/>
        <w:rPr>
          <w:rFonts w:ascii="Arial" w:eastAsia="Times New Roman" w:hAnsi="Arial" w:cs="Arial"/>
          <w:color w:val="000000"/>
          <w:sz w:val="24"/>
          <w:szCs w:val="24"/>
          <w:lang w:val="en"/>
        </w:rPr>
      </w:pPr>
      <w:bookmarkStart w:id="82" w:name="wp1204081"/>
      <w:bookmarkEnd w:id="82"/>
    </w:p>
    <w:p w14:paraId="2A1B2765" w14:textId="312BFD8C" w:rsidR="00E3613F" w:rsidRPr="00BA56C7" w:rsidRDefault="00E3613F" w:rsidP="00E3613F">
      <w:pPr>
        <w:spacing w:after="0" w:line="288" w:lineRule="auto"/>
        <w:rPr>
          <w:rFonts w:ascii="Arial" w:eastAsia="Times New Roman" w:hAnsi="Arial" w:cs="Arial"/>
          <w:color w:val="000000"/>
          <w:sz w:val="24"/>
          <w:szCs w:val="24"/>
          <w:lang w:val="en"/>
        </w:rPr>
      </w:pPr>
      <w:r w:rsidRPr="00BA56C7">
        <w:rPr>
          <w:rFonts w:ascii="Arial" w:eastAsia="Times New Roman" w:hAnsi="Arial" w:cs="Arial"/>
          <w:color w:val="000000"/>
          <w:sz w:val="24"/>
          <w:szCs w:val="24"/>
          <w:lang w:val="en"/>
        </w:rPr>
        <w:t>_</w:t>
      </w:r>
      <w:r w:rsidRPr="003E1787">
        <w:rPr>
          <w:rFonts w:ascii="Arial" w:eastAsia="Times New Roman" w:hAnsi="Arial" w:cs="Arial"/>
          <w:color w:val="000000"/>
          <w:sz w:val="24"/>
          <w:szCs w:val="24"/>
          <w:u w:val="single"/>
          <w:lang w:val="en"/>
        </w:rPr>
        <w:t xml:space="preserve"> </w:t>
      </w:r>
      <w:r w:rsidRPr="00BA56C7">
        <w:rPr>
          <w:rFonts w:ascii="Arial" w:eastAsia="Times New Roman" w:hAnsi="Arial" w:cs="Arial"/>
          <w:color w:val="000000"/>
          <w:sz w:val="24"/>
          <w:szCs w:val="24"/>
          <w:lang w:val="en"/>
        </w:rPr>
        <w:t xml:space="preserve"> _ (57) </w:t>
      </w:r>
      <w:hyperlink r:id="rId124" w:anchor="wp1153445" w:history="1">
        <w:r w:rsidRPr="00BA56C7">
          <w:rPr>
            <w:rFonts w:ascii="Arial" w:eastAsia="Times New Roman" w:hAnsi="Arial" w:cs="Arial"/>
            <w:color w:val="3366CC"/>
            <w:sz w:val="24"/>
            <w:szCs w:val="24"/>
            <w:u w:val="single"/>
            <w:lang w:val="en"/>
          </w:rPr>
          <w:t>52.232-36</w:t>
        </w:r>
      </w:hyperlink>
      <w:r w:rsidRPr="00BA56C7">
        <w:rPr>
          <w:rFonts w:ascii="Arial" w:eastAsia="Times New Roman" w:hAnsi="Arial" w:cs="Arial"/>
          <w:color w:val="000000"/>
          <w:sz w:val="24"/>
          <w:szCs w:val="24"/>
          <w:lang w:val="en"/>
        </w:rPr>
        <w:t>, Payment by Third Party (May 2014) (</w:t>
      </w:r>
      <w:hyperlink r:id="rId125" w:tgtFrame="_blank" w:history="1">
        <w:r w:rsidRPr="00BA56C7">
          <w:rPr>
            <w:rFonts w:ascii="Arial" w:eastAsia="Times New Roman" w:hAnsi="Arial" w:cs="Arial"/>
            <w:color w:val="3366CC"/>
            <w:sz w:val="24"/>
            <w:szCs w:val="24"/>
            <w:u w:val="single"/>
            <w:lang w:val="en"/>
          </w:rPr>
          <w:t>31 U.S.C. 3332</w:t>
        </w:r>
      </w:hyperlink>
      <w:r w:rsidRPr="00BA56C7">
        <w:rPr>
          <w:rFonts w:ascii="Arial" w:eastAsia="Times New Roman" w:hAnsi="Arial" w:cs="Arial"/>
          <w:color w:val="000000"/>
          <w:sz w:val="24"/>
          <w:szCs w:val="24"/>
          <w:lang w:val="en"/>
        </w:rPr>
        <w:t xml:space="preserve">). </w:t>
      </w:r>
    </w:p>
    <w:p w14:paraId="6EC3110D" w14:textId="77777777" w:rsidR="00E3613F" w:rsidRDefault="00E3613F" w:rsidP="00E3613F">
      <w:pPr>
        <w:spacing w:after="0" w:line="288" w:lineRule="auto"/>
        <w:rPr>
          <w:rFonts w:ascii="Arial" w:eastAsia="Times New Roman" w:hAnsi="Arial" w:cs="Arial"/>
          <w:color w:val="000000"/>
          <w:sz w:val="24"/>
          <w:szCs w:val="24"/>
          <w:lang w:val="en"/>
        </w:rPr>
      </w:pPr>
      <w:bookmarkStart w:id="83" w:name="wp1204086"/>
      <w:bookmarkEnd w:id="83"/>
    </w:p>
    <w:p w14:paraId="4C7204E0" w14:textId="77777777" w:rsidR="00E3613F" w:rsidRPr="00BA56C7" w:rsidRDefault="00E3613F" w:rsidP="00E3613F">
      <w:pPr>
        <w:spacing w:after="0" w:line="288" w:lineRule="auto"/>
        <w:rPr>
          <w:rFonts w:ascii="Arial" w:eastAsia="Times New Roman" w:hAnsi="Arial" w:cs="Arial"/>
          <w:color w:val="000000"/>
          <w:sz w:val="24"/>
          <w:szCs w:val="24"/>
          <w:lang w:val="en"/>
        </w:rPr>
      </w:pPr>
      <w:r w:rsidRPr="00BA56C7">
        <w:rPr>
          <w:rFonts w:ascii="Arial" w:eastAsia="Times New Roman" w:hAnsi="Arial" w:cs="Arial"/>
          <w:color w:val="000000"/>
          <w:sz w:val="24"/>
          <w:szCs w:val="24"/>
          <w:lang w:val="en"/>
        </w:rPr>
        <w:t xml:space="preserve">__ (58) </w:t>
      </w:r>
      <w:hyperlink r:id="rId126" w:anchor="wp1113650" w:history="1">
        <w:r w:rsidRPr="00BA56C7">
          <w:rPr>
            <w:rFonts w:ascii="Arial" w:eastAsia="Times New Roman" w:hAnsi="Arial" w:cs="Arial"/>
            <w:color w:val="3366CC"/>
            <w:sz w:val="24"/>
            <w:szCs w:val="24"/>
            <w:u w:val="single"/>
            <w:lang w:val="en"/>
          </w:rPr>
          <w:t>52.239-1</w:t>
        </w:r>
      </w:hyperlink>
      <w:r w:rsidRPr="00BA56C7">
        <w:rPr>
          <w:rFonts w:ascii="Arial" w:eastAsia="Times New Roman" w:hAnsi="Arial" w:cs="Arial"/>
          <w:color w:val="000000"/>
          <w:sz w:val="24"/>
          <w:szCs w:val="24"/>
          <w:lang w:val="en"/>
        </w:rPr>
        <w:t>, Privacy or Security Safeguards (Aug 1996) (</w:t>
      </w:r>
      <w:hyperlink r:id="rId127" w:tgtFrame="_blank" w:history="1">
        <w:r w:rsidRPr="00BA56C7">
          <w:rPr>
            <w:rFonts w:ascii="Arial" w:eastAsia="Times New Roman" w:hAnsi="Arial" w:cs="Arial"/>
            <w:color w:val="3366CC"/>
            <w:sz w:val="24"/>
            <w:szCs w:val="24"/>
            <w:u w:val="single"/>
            <w:lang w:val="en"/>
          </w:rPr>
          <w:t>5 U.S.C. 552a</w:t>
        </w:r>
      </w:hyperlink>
      <w:r w:rsidRPr="00BA56C7">
        <w:rPr>
          <w:rFonts w:ascii="Arial" w:eastAsia="Times New Roman" w:hAnsi="Arial" w:cs="Arial"/>
          <w:color w:val="000000"/>
          <w:sz w:val="24"/>
          <w:szCs w:val="24"/>
          <w:lang w:val="en"/>
        </w:rPr>
        <w:t xml:space="preserve">). </w:t>
      </w:r>
    </w:p>
    <w:p w14:paraId="4D31E775" w14:textId="77777777" w:rsidR="00E3613F" w:rsidRPr="00BA56C7" w:rsidRDefault="00E3613F" w:rsidP="00E3613F">
      <w:pPr>
        <w:spacing w:after="0" w:line="288" w:lineRule="auto"/>
        <w:rPr>
          <w:rFonts w:ascii="Arial" w:eastAsia="Times New Roman" w:hAnsi="Arial" w:cs="Arial"/>
          <w:color w:val="000000"/>
          <w:sz w:val="24"/>
          <w:szCs w:val="24"/>
          <w:lang w:val="en"/>
        </w:rPr>
      </w:pPr>
      <w:bookmarkStart w:id="84" w:name="wp1222606"/>
      <w:bookmarkEnd w:id="84"/>
      <w:r w:rsidRPr="00BA56C7">
        <w:rPr>
          <w:rFonts w:ascii="Arial" w:eastAsia="Times New Roman" w:hAnsi="Arial" w:cs="Arial"/>
          <w:color w:val="000000"/>
          <w:sz w:val="24"/>
          <w:szCs w:val="24"/>
          <w:lang w:val="en"/>
        </w:rPr>
        <w:t xml:space="preserve">__ (59) </w:t>
      </w:r>
      <w:hyperlink r:id="rId128" w:anchor="wp1128833" w:history="1">
        <w:r w:rsidRPr="00BA56C7">
          <w:rPr>
            <w:rFonts w:ascii="Arial" w:eastAsia="Times New Roman" w:hAnsi="Arial" w:cs="Arial"/>
            <w:color w:val="3366CC"/>
            <w:sz w:val="24"/>
            <w:szCs w:val="24"/>
            <w:u w:val="single"/>
            <w:lang w:val="en"/>
          </w:rPr>
          <w:t>52.242-5</w:t>
        </w:r>
      </w:hyperlink>
      <w:r w:rsidRPr="00BA56C7">
        <w:rPr>
          <w:rFonts w:ascii="Arial" w:eastAsia="Times New Roman" w:hAnsi="Arial" w:cs="Arial"/>
          <w:color w:val="000000"/>
          <w:sz w:val="24"/>
          <w:szCs w:val="24"/>
          <w:lang w:val="en"/>
        </w:rPr>
        <w:t>, Payments to Small Business Subcontractors (</w:t>
      </w:r>
      <w:r w:rsidRPr="00BA56C7">
        <w:rPr>
          <w:rFonts w:ascii="Arial" w:eastAsia="Times New Roman" w:hAnsi="Arial" w:cs="Arial"/>
          <w:smallCaps/>
          <w:color w:val="000000"/>
          <w:sz w:val="24"/>
          <w:szCs w:val="24"/>
          <w:lang w:val="en"/>
        </w:rPr>
        <w:t>Jan</w:t>
      </w:r>
      <w:r w:rsidRPr="00BA56C7">
        <w:rPr>
          <w:rFonts w:ascii="Arial" w:eastAsia="Times New Roman" w:hAnsi="Arial" w:cs="Arial"/>
          <w:color w:val="000000"/>
          <w:sz w:val="24"/>
          <w:szCs w:val="24"/>
          <w:lang w:val="en"/>
        </w:rPr>
        <w:t xml:space="preserve"> 2017)(15 U.S.C. 637(d)(12)). </w:t>
      </w:r>
    </w:p>
    <w:p w14:paraId="0E89446E" w14:textId="77777777" w:rsidR="00E3613F" w:rsidRDefault="00E3613F" w:rsidP="00E3613F">
      <w:pPr>
        <w:spacing w:after="0" w:line="288" w:lineRule="auto"/>
        <w:rPr>
          <w:rFonts w:ascii="Arial" w:eastAsia="Times New Roman" w:hAnsi="Arial" w:cs="Arial"/>
          <w:color w:val="000000"/>
          <w:sz w:val="24"/>
          <w:szCs w:val="24"/>
          <w:lang w:val="en"/>
        </w:rPr>
      </w:pPr>
      <w:bookmarkStart w:id="85" w:name="wp1204091"/>
      <w:bookmarkEnd w:id="85"/>
    </w:p>
    <w:p w14:paraId="4312EA08" w14:textId="77777777" w:rsidR="00E3613F" w:rsidRPr="00BA56C7" w:rsidRDefault="00E3613F" w:rsidP="00E3613F">
      <w:pPr>
        <w:spacing w:after="0" w:line="288" w:lineRule="auto"/>
        <w:rPr>
          <w:rFonts w:ascii="Arial" w:eastAsia="Times New Roman" w:hAnsi="Arial" w:cs="Arial"/>
          <w:color w:val="000000"/>
          <w:sz w:val="24"/>
          <w:szCs w:val="24"/>
          <w:lang w:val="en"/>
        </w:rPr>
      </w:pPr>
      <w:r w:rsidRPr="00BA56C7">
        <w:rPr>
          <w:rFonts w:ascii="Arial" w:eastAsia="Times New Roman" w:hAnsi="Arial" w:cs="Arial"/>
          <w:color w:val="000000"/>
          <w:sz w:val="24"/>
          <w:szCs w:val="24"/>
          <w:lang w:val="en"/>
        </w:rPr>
        <w:t xml:space="preserve">__ (60)(i) </w:t>
      </w:r>
      <w:hyperlink r:id="rId129" w:anchor="wp1156217" w:history="1">
        <w:r w:rsidRPr="00BA56C7">
          <w:rPr>
            <w:rFonts w:ascii="Arial" w:eastAsia="Times New Roman" w:hAnsi="Arial" w:cs="Arial"/>
            <w:color w:val="3366CC"/>
            <w:sz w:val="24"/>
            <w:szCs w:val="24"/>
            <w:u w:val="single"/>
            <w:lang w:val="en"/>
          </w:rPr>
          <w:t>52.247-64</w:t>
        </w:r>
      </w:hyperlink>
      <w:r w:rsidRPr="00BA56C7">
        <w:rPr>
          <w:rFonts w:ascii="Arial" w:eastAsia="Times New Roman" w:hAnsi="Arial" w:cs="Arial"/>
          <w:color w:val="000000"/>
          <w:sz w:val="24"/>
          <w:szCs w:val="24"/>
          <w:lang w:val="en"/>
        </w:rPr>
        <w:t>, Preference for Privately Owned U.S.-Flag Commercial Vessels (Feb 2006) (</w:t>
      </w:r>
      <w:hyperlink r:id="rId130" w:tgtFrame="_blank" w:history="1">
        <w:r w:rsidRPr="00BA56C7">
          <w:rPr>
            <w:rFonts w:ascii="Arial" w:eastAsia="Times New Roman" w:hAnsi="Arial" w:cs="Arial"/>
            <w:color w:val="3366CC"/>
            <w:sz w:val="24"/>
            <w:szCs w:val="24"/>
            <w:u w:val="single"/>
            <w:lang w:val="en"/>
          </w:rPr>
          <w:t>46 U.S.C. Appx. 1241(b)</w:t>
        </w:r>
      </w:hyperlink>
      <w:r w:rsidRPr="00BA56C7">
        <w:rPr>
          <w:rFonts w:ascii="Arial" w:eastAsia="Times New Roman" w:hAnsi="Arial" w:cs="Arial"/>
          <w:color w:val="000000"/>
          <w:sz w:val="24"/>
          <w:szCs w:val="24"/>
          <w:lang w:val="en"/>
        </w:rPr>
        <w:t xml:space="preserve"> and </w:t>
      </w:r>
      <w:hyperlink r:id="rId131" w:tgtFrame="_blank" w:history="1">
        <w:r w:rsidRPr="00BA56C7">
          <w:rPr>
            <w:rFonts w:ascii="Arial" w:eastAsia="Times New Roman" w:hAnsi="Arial" w:cs="Arial"/>
            <w:color w:val="3366CC"/>
            <w:sz w:val="24"/>
            <w:szCs w:val="24"/>
            <w:u w:val="single"/>
            <w:lang w:val="en"/>
          </w:rPr>
          <w:t>10 U.S.C. 2631</w:t>
        </w:r>
      </w:hyperlink>
      <w:r w:rsidRPr="00BA56C7">
        <w:rPr>
          <w:rFonts w:ascii="Arial" w:eastAsia="Times New Roman" w:hAnsi="Arial" w:cs="Arial"/>
          <w:color w:val="000000"/>
          <w:sz w:val="24"/>
          <w:szCs w:val="24"/>
          <w:lang w:val="en"/>
        </w:rPr>
        <w:t xml:space="preserve">). </w:t>
      </w:r>
    </w:p>
    <w:p w14:paraId="47A905FB" w14:textId="77777777" w:rsidR="00E3613F" w:rsidRDefault="00E3613F" w:rsidP="00E3613F">
      <w:pPr>
        <w:spacing w:after="0" w:line="288" w:lineRule="auto"/>
        <w:rPr>
          <w:rFonts w:ascii="Arial" w:eastAsia="Times New Roman" w:hAnsi="Arial" w:cs="Arial"/>
          <w:color w:val="000000"/>
          <w:sz w:val="24"/>
          <w:szCs w:val="24"/>
          <w:lang w:val="en"/>
        </w:rPr>
      </w:pPr>
      <w:bookmarkStart w:id="86" w:name="wp1204097"/>
      <w:bookmarkEnd w:id="86"/>
    </w:p>
    <w:p w14:paraId="3A573631" w14:textId="77777777" w:rsidR="00E3613F" w:rsidRPr="00BA56C7" w:rsidRDefault="00E3613F" w:rsidP="00E3613F">
      <w:pPr>
        <w:spacing w:after="0" w:line="288" w:lineRule="auto"/>
        <w:rPr>
          <w:rFonts w:ascii="Arial" w:eastAsia="Times New Roman" w:hAnsi="Arial" w:cs="Arial"/>
          <w:color w:val="000000"/>
          <w:sz w:val="24"/>
          <w:szCs w:val="24"/>
          <w:lang w:val="en"/>
        </w:rPr>
      </w:pPr>
      <w:r w:rsidRPr="00BA56C7">
        <w:rPr>
          <w:rFonts w:ascii="Arial" w:eastAsia="Times New Roman" w:hAnsi="Arial" w:cs="Arial"/>
          <w:color w:val="000000"/>
          <w:sz w:val="24"/>
          <w:szCs w:val="24"/>
          <w:lang w:val="en"/>
        </w:rPr>
        <w:t xml:space="preserve">__ (ii) Alternate I (Apr 2003) of </w:t>
      </w:r>
      <w:hyperlink r:id="rId132" w:anchor="wp1156217" w:history="1">
        <w:r w:rsidRPr="00BA56C7">
          <w:rPr>
            <w:rFonts w:ascii="Arial" w:eastAsia="Times New Roman" w:hAnsi="Arial" w:cs="Arial"/>
            <w:color w:val="3366CC"/>
            <w:sz w:val="24"/>
            <w:szCs w:val="24"/>
            <w:u w:val="single"/>
            <w:lang w:val="en"/>
          </w:rPr>
          <w:t>52.247-64</w:t>
        </w:r>
      </w:hyperlink>
      <w:r w:rsidRPr="00BA56C7">
        <w:rPr>
          <w:rFonts w:ascii="Arial" w:eastAsia="Times New Roman" w:hAnsi="Arial" w:cs="Arial"/>
          <w:color w:val="000000"/>
          <w:sz w:val="24"/>
          <w:szCs w:val="24"/>
          <w:lang w:val="en"/>
        </w:rPr>
        <w:t xml:space="preserve">. </w:t>
      </w:r>
    </w:p>
    <w:p w14:paraId="3EC6BEA2" w14:textId="77777777" w:rsidR="00E3613F" w:rsidRDefault="00E3613F" w:rsidP="00E3613F">
      <w:pPr>
        <w:spacing w:after="0" w:line="288" w:lineRule="auto"/>
        <w:rPr>
          <w:rFonts w:ascii="Arial" w:eastAsia="Times New Roman" w:hAnsi="Arial" w:cs="Arial"/>
          <w:color w:val="000000"/>
          <w:sz w:val="24"/>
          <w:szCs w:val="24"/>
          <w:lang w:val="en"/>
        </w:rPr>
      </w:pPr>
      <w:bookmarkStart w:id="87" w:name="wp1204098"/>
      <w:bookmarkEnd w:id="87"/>
    </w:p>
    <w:p w14:paraId="698C159B" w14:textId="77777777" w:rsidR="00E3613F" w:rsidRPr="00BA56C7" w:rsidRDefault="00E3613F" w:rsidP="00E3613F">
      <w:pPr>
        <w:spacing w:after="0" w:line="288" w:lineRule="auto"/>
        <w:rPr>
          <w:rFonts w:ascii="Arial" w:eastAsia="Times New Roman" w:hAnsi="Arial" w:cs="Arial"/>
          <w:color w:val="000000"/>
          <w:sz w:val="24"/>
          <w:szCs w:val="24"/>
          <w:lang w:val="en"/>
        </w:rPr>
      </w:pPr>
      <w:r w:rsidRPr="00BA56C7">
        <w:rPr>
          <w:rFonts w:ascii="Arial" w:eastAsia="Times New Roman" w:hAnsi="Arial" w:cs="Arial"/>
          <w:color w:val="000000"/>
          <w:sz w:val="24"/>
          <w:szCs w:val="24"/>
          <w:lang w:val="en"/>
        </w:rPr>
        <w:t>(c) The Contractor shall comply with the FAR clauses in this paragraph (c), applicable to commercial services, that the Contracting Officer has indicated as being incorporated in this contract by reference to implement provisions of law or Executive orders applicable to acquisitions of commercial items:</w:t>
      </w:r>
    </w:p>
    <w:p w14:paraId="3E25C376" w14:textId="77777777" w:rsidR="00E3613F" w:rsidRPr="00BA56C7" w:rsidRDefault="00E3613F" w:rsidP="00E3613F">
      <w:pPr>
        <w:spacing w:after="0" w:line="288" w:lineRule="auto"/>
        <w:ind w:firstLine="240"/>
        <w:rPr>
          <w:rFonts w:ascii="Arial" w:eastAsia="Times New Roman" w:hAnsi="Arial" w:cs="Arial"/>
          <w:color w:val="000000"/>
          <w:sz w:val="24"/>
          <w:szCs w:val="24"/>
          <w:lang w:val="en"/>
        </w:rPr>
      </w:pPr>
      <w:bookmarkStart w:id="88" w:name="wp1204099"/>
      <w:bookmarkEnd w:id="88"/>
      <w:r w:rsidRPr="00BA56C7">
        <w:rPr>
          <w:rFonts w:ascii="Arial" w:eastAsia="Times New Roman" w:hAnsi="Arial" w:cs="Arial"/>
          <w:color w:val="000000"/>
          <w:sz w:val="24"/>
          <w:szCs w:val="24"/>
          <w:lang w:val="en"/>
        </w:rPr>
        <w:t xml:space="preserve">[Contracting Officer check as appropriate.] </w:t>
      </w:r>
    </w:p>
    <w:p w14:paraId="49C84BC6" w14:textId="77777777" w:rsidR="00E3613F" w:rsidRDefault="00E3613F" w:rsidP="00E3613F">
      <w:pPr>
        <w:spacing w:after="0" w:line="288" w:lineRule="auto"/>
        <w:rPr>
          <w:rFonts w:ascii="Arial" w:eastAsia="Times New Roman" w:hAnsi="Arial" w:cs="Arial"/>
          <w:color w:val="000000"/>
          <w:sz w:val="24"/>
          <w:szCs w:val="24"/>
          <w:lang w:val="en"/>
        </w:rPr>
      </w:pPr>
      <w:bookmarkStart w:id="89" w:name="wp1212150"/>
      <w:bookmarkEnd w:id="89"/>
    </w:p>
    <w:p w14:paraId="240FD6D4" w14:textId="77777777" w:rsidR="00E3613F" w:rsidRPr="00BA56C7" w:rsidRDefault="00E3613F" w:rsidP="00E3613F">
      <w:pPr>
        <w:spacing w:after="0" w:line="288" w:lineRule="auto"/>
        <w:rPr>
          <w:rFonts w:ascii="Arial" w:eastAsia="Times New Roman" w:hAnsi="Arial" w:cs="Arial"/>
          <w:color w:val="000000"/>
          <w:sz w:val="24"/>
          <w:szCs w:val="24"/>
          <w:lang w:val="en"/>
        </w:rPr>
      </w:pPr>
      <w:r w:rsidRPr="00BA56C7">
        <w:rPr>
          <w:rFonts w:ascii="Arial" w:eastAsia="Times New Roman" w:hAnsi="Arial" w:cs="Arial"/>
          <w:color w:val="000000"/>
          <w:sz w:val="24"/>
          <w:szCs w:val="24"/>
          <w:lang w:val="en"/>
        </w:rPr>
        <w:t xml:space="preserve">__ (1) </w:t>
      </w:r>
      <w:hyperlink r:id="rId133" w:anchor="wp1147587" w:history="1">
        <w:r w:rsidRPr="00BA56C7">
          <w:rPr>
            <w:rFonts w:ascii="Arial" w:eastAsia="Times New Roman" w:hAnsi="Arial" w:cs="Arial"/>
            <w:color w:val="3366CC"/>
            <w:sz w:val="24"/>
            <w:szCs w:val="24"/>
            <w:u w:val="single"/>
            <w:lang w:val="en"/>
          </w:rPr>
          <w:t>52.222-17</w:t>
        </w:r>
      </w:hyperlink>
      <w:r w:rsidRPr="00BA56C7">
        <w:rPr>
          <w:rFonts w:ascii="Arial" w:eastAsia="Times New Roman" w:hAnsi="Arial" w:cs="Arial"/>
          <w:color w:val="000000"/>
          <w:sz w:val="24"/>
          <w:szCs w:val="24"/>
          <w:lang w:val="en"/>
        </w:rPr>
        <w:t xml:space="preserve">, Nondisplacement of Qualified Workers (May 2014)(E.O. 13495). </w:t>
      </w:r>
    </w:p>
    <w:p w14:paraId="0EB14C13" w14:textId="77777777" w:rsidR="00E3613F" w:rsidRDefault="00E3613F" w:rsidP="00E3613F">
      <w:pPr>
        <w:spacing w:after="0" w:line="288" w:lineRule="auto"/>
        <w:rPr>
          <w:rFonts w:ascii="Arial" w:eastAsia="Times New Roman" w:hAnsi="Arial" w:cs="Arial"/>
          <w:color w:val="000000"/>
          <w:sz w:val="24"/>
          <w:szCs w:val="24"/>
          <w:lang w:val="en"/>
        </w:rPr>
      </w:pPr>
      <w:bookmarkStart w:id="90" w:name="wp1204103"/>
      <w:bookmarkEnd w:id="90"/>
    </w:p>
    <w:p w14:paraId="42C02C33" w14:textId="77777777" w:rsidR="00E3613F" w:rsidRPr="00BA56C7" w:rsidRDefault="00E3613F" w:rsidP="00E3613F">
      <w:pPr>
        <w:spacing w:after="0" w:line="288" w:lineRule="auto"/>
        <w:rPr>
          <w:rFonts w:ascii="Arial" w:eastAsia="Times New Roman" w:hAnsi="Arial" w:cs="Arial"/>
          <w:color w:val="000000"/>
          <w:sz w:val="24"/>
          <w:szCs w:val="24"/>
          <w:lang w:val="en"/>
        </w:rPr>
      </w:pPr>
      <w:r w:rsidRPr="00BA56C7">
        <w:rPr>
          <w:rFonts w:ascii="Arial" w:eastAsia="Times New Roman" w:hAnsi="Arial" w:cs="Arial"/>
          <w:color w:val="000000"/>
          <w:sz w:val="24"/>
          <w:szCs w:val="24"/>
          <w:lang w:val="en"/>
        </w:rPr>
        <w:t xml:space="preserve">__ (2) </w:t>
      </w:r>
      <w:hyperlink r:id="rId134" w:anchor="wp1160021" w:history="1">
        <w:r w:rsidRPr="00BA56C7">
          <w:rPr>
            <w:rFonts w:ascii="Arial" w:eastAsia="Times New Roman" w:hAnsi="Arial" w:cs="Arial"/>
            <w:color w:val="3366CC"/>
            <w:sz w:val="24"/>
            <w:szCs w:val="24"/>
            <w:u w:val="single"/>
            <w:lang w:val="en"/>
          </w:rPr>
          <w:t>52.222-41</w:t>
        </w:r>
      </w:hyperlink>
      <w:r w:rsidRPr="00BA56C7">
        <w:rPr>
          <w:rFonts w:ascii="Arial" w:eastAsia="Times New Roman" w:hAnsi="Arial" w:cs="Arial"/>
          <w:color w:val="000000"/>
          <w:sz w:val="24"/>
          <w:szCs w:val="24"/>
          <w:lang w:val="en"/>
        </w:rPr>
        <w:t>, Service Contract Labor Standards (May 2014) (</w:t>
      </w:r>
      <w:hyperlink r:id="rId135" w:tgtFrame="_blank" w:history="1">
        <w:r w:rsidRPr="00BA56C7">
          <w:rPr>
            <w:rFonts w:ascii="Arial" w:eastAsia="Times New Roman" w:hAnsi="Arial" w:cs="Arial"/>
            <w:color w:val="3366CC"/>
            <w:sz w:val="24"/>
            <w:szCs w:val="24"/>
            <w:u w:val="single"/>
            <w:lang w:val="en"/>
          </w:rPr>
          <w:t>41 U.S.C. chapter 67</w:t>
        </w:r>
      </w:hyperlink>
      <w:r w:rsidRPr="00BA56C7">
        <w:rPr>
          <w:rFonts w:ascii="Arial" w:eastAsia="Times New Roman" w:hAnsi="Arial" w:cs="Arial"/>
          <w:color w:val="000000"/>
          <w:sz w:val="24"/>
          <w:szCs w:val="24"/>
          <w:lang w:val="en"/>
        </w:rPr>
        <w:t xml:space="preserve">). </w:t>
      </w:r>
    </w:p>
    <w:p w14:paraId="616C7C50" w14:textId="77777777" w:rsidR="00E3613F" w:rsidRDefault="00E3613F" w:rsidP="00E3613F">
      <w:pPr>
        <w:spacing w:after="0" w:line="288" w:lineRule="auto"/>
        <w:rPr>
          <w:rFonts w:ascii="Arial" w:eastAsia="Times New Roman" w:hAnsi="Arial" w:cs="Arial"/>
          <w:color w:val="000000"/>
          <w:sz w:val="24"/>
          <w:szCs w:val="24"/>
          <w:lang w:val="en"/>
        </w:rPr>
      </w:pPr>
      <w:bookmarkStart w:id="91" w:name="wp1204108"/>
      <w:bookmarkEnd w:id="91"/>
    </w:p>
    <w:p w14:paraId="19E9F676" w14:textId="77777777" w:rsidR="00E3613F" w:rsidRPr="00BA56C7" w:rsidRDefault="00E3613F" w:rsidP="00E3613F">
      <w:pPr>
        <w:spacing w:after="0" w:line="288" w:lineRule="auto"/>
        <w:rPr>
          <w:rFonts w:ascii="Arial" w:eastAsia="Times New Roman" w:hAnsi="Arial" w:cs="Arial"/>
          <w:color w:val="000000"/>
          <w:sz w:val="24"/>
          <w:szCs w:val="24"/>
          <w:lang w:val="en"/>
        </w:rPr>
      </w:pPr>
      <w:r w:rsidRPr="00BA56C7">
        <w:rPr>
          <w:rFonts w:ascii="Arial" w:eastAsia="Times New Roman" w:hAnsi="Arial" w:cs="Arial"/>
          <w:color w:val="000000"/>
          <w:sz w:val="24"/>
          <w:szCs w:val="24"/>
          <w:lang w:val="en"/>
        </w:rPr>
        <w:t xml:space="preserve">__ (3) </w:t>
      </w:r>
      <w:hyperlink r:id="rId136" w:anchor="wp1153423" w:history="1">
        <w:r w:rsidRPr="00BA56C7">
          <w:rPr>
            <w:rFonts w:ascii="Arial" w:eastAsia="Times New Roman" w:hAnsi="Arial" w:cs="Arial"/>
            <w:color w:val="3366CC"/>
            <w:sz w:val="24"/>
            <w:szCs w:val="24"/>
            <w:u w:val="single"/>
            <w:lang w:val="en"/>
          </w:rPr>
          <w:t>52.222-42</w:t>
        </w:r>
      </w:hyperlink>
      <w:r w:rsidRPr="00BA56C7">
        <w:rPr>
          <w:rFonts w:ascii="Arial" w:eastAsia="Times New Roman" w:hAnsi="Arial" w:cs="Arial"/>
          <w:color w:val="000000"/>
          <w:sz w:val="24"/>
          <w:szCs w:val="24"/>
          <w:lang w:val="en"/>
        </w:rPr>
        <w:t>, Statement of Equivalent Rates for Federal Hires (May 2014) (</w:t>
      </w:r>
      <w:hyperlink r:id="rId137" w:tgtFrame="_blank" w:history="1">
        <w:r w:rsidRPr="00BA56C7">
          <w:rPr>
            <w:rFonts w:ascii="Arial" w:eastAsia="Times New Roman" w:hAnsi="Arial" w:cs="Arial"/>
            <w:color w:val="3366CC"/>
            <w:sz w:val="24"/>
            <w:szCs w:val="24"/>
            <w:u w:val="single"/>
            <w:lang w:val="en"/>
          </w:rPr>
          <w:t>29 U.S.C. 206</w:t>
        </w:r>
      </w:hyperlink>
      <w:r w:rsidRPr="00BA56C7">
        <w:rPr>
          <w:rFonts w:ascii="Arial" w:eastAsia="Times New Roman" w:hAnsi="Arial" w:cs="Arial"/>
          <w:color w:val="000000"/>
          <w:sz w:val="24"/>
          <w:szCs w:val="24"/>
          <w:lang w:val="en"/>
        </w:rPr>
        <w:t xml:space="preserve"> and </w:t>
      </w:r>
      <w:hyperlink r:id="rId138" w:tgtFrame="_blank" w:history="1">
        <w:r w:rsidRPr="00BA56C7">
          <w:rPr>
            <w:rFonts w:ascii="Arial" w:eastAsia="Times New Roman" w:hAnsi="Arial" w:cs="Arial"/>
            <w:color w:val="3366CC"/>
            <w:sz w:val="24"/>
            <w:szCs w:val="24"/>
            <w:u w:val="single"/>
            <w:lang w:val="en"/>
          </w:rPr>
          <w:t>41 U.S.C. chapter 67</w:t>
        </w:r>
      </w:hyperlink>
      <w:r w:rsidRPr="00BA56C7">
        <w:rPr>
          <w:rFonts w:ascii="Arial" w:eastAsia="Times New Roman" w:hAnsi="Arial" w:cs="Arial"/>
          <w:color w:val="000000"/>
          <w:sz w:val="24"/>
          <w:szCs w:val="24"/>
          <w:lang w:val="en"/>
        </w:rPr>
        <w:t xml:space="preserve">). </w:t>
      </w:r>
    </w:p>
    <w:p w14:paraId="3FA0C7D6" w14:textId="77777777" w:rsidR="00E3613F" w:rsidRDefault="00E3613F" w:rsidP="00E3613F">
      <w:pPr>
        <w:spacing w:after="0" w:line="288" w:lineRule="auto"/>
        <w:rPr>
          <w:rFonts w:ascii="Arial" w:eastAsia="Times New Roman" w:hAnsi="Arial" w:cs="Arial"/>
          <w:color w:val="000000"/>
          <w:sz w:val="24"/>
          <w:szCs w:val="24"/>
          <w:lang w:val="en"/>
        </w:rPr>
      </w:pPr>
      <w:bookmarkStart w:id="92" w:name="wp1204114"/>
      <w:bookmarkEnd w:id="92"/>
    </w:p>
    <w:p w14:paraId="161F34B6" w14:textId="77777777" w:rsidR="00E3613F" w:rsidRPr="00BA56C7" w:rsidRDefault="00E3613F" w:rsidP="00E3613F">
      <w:pPr>
        <w:spacing w:after="0" w:line="288" w:lineRule="auto"/>
        <w:rPr>
          <w:rFonts w:ascii="Arial" w:eastAsia="Times New Roman" w:hAnsi="Arial" w:cs="Arial"/>
          <w:color w:val="000000"/>
          <w:sz w:val="24"/>
          <w:szCs w:val="24"/>
          <w:lang w:val="en"/>
        </w:rPr>
      </w:pPr>
      <w:r w:rsidRPr="00BA56C7">
        <w:rPr>
          <w:rFonts w:ascii="Arial" w:eastAsia="Times New Roman" w:hAnsi="Arial" w:cs="Arial"/>
          <w:color w:val="000000"/>
          <w:sz w:val="24"/>
          <w:szCs w:val="24"/>
          <w:lang w:val="en"/>
        </w:rPr>
        <w:t xml:space="preserve">__ (4) </w:t>
      </w:r>
      <w:hyperlink r:id="rId139" w:anchor="wp1148260" w:history="1">
        <w:r w:rsidRPr="00BA56C7">
          <w:rPr>
            <w:rFonts w:ascii="Arial" w:eastAsia="Times New Roman" w:hAnsi="Arial" w:cs="Arial"/>
            <w:color w:val="3366CC"/>
            <w:sz w:val="24"/>
            <w:szCs w:val="24"/>
            <w:u w:val="single"/>
            <w:lang w:val="en"/>
          </w:rPr>
          <w:t>52.222-43</w:t>
        </w:r>
      </w:hyperlink>
      <w:r w:rsidRPr="00BA56C7">
        <w:rPr>
          <w:rFonts w:ascii="Arial" w:eastAsia="Times New Roman" w:hAnsi="Arial" w:cs="Arial"/>
          <w:color w:val="000000"/>
          <w:sz w:val="24"/>
          <w:szCs w:val="24"/>
          <w:lang w:val="en"/>
        </w:rPr>
        <w:t>, Fair Labor Standards Act and Service Contract Labor Standards-Price Adjustment (Multiple Year and Option Contracts) (May 2014) (</w:t>
      </w:r>
      <w:hyperlink r:id="rId140" w:tgtFrame="_blank" w:history="1">
        <w:r w:rsidRPr="00BA56C7">
          <w:rPr>
            <w:rFonts w:ascii="Arial" w:eastAsia="Times New Roman" w:hAnsi="Arial" w:cs="Arial"/>
            <w:color w:val="3366CC"/>
            <w:sz w:val="24"/>
            <w:szCs w:val="24"/>
            <w:u w:val="single"/>
            <w:lang w:val="en"/>
          </w:rPr>
          <w:t>29 U.S.C. 206</w:t>
        </w:r>
      </w:hyperlink>
      <w:r w:rsidRPr="00BA56C7">
        <w:rPr>
          <w:rFonts w:ascii="Arial" w:eastAsia="Times New Roman" w:hAnsi="Arial" w:cs="Arial"/>
          <w:color w:val="000000"/>
          <w:sz w:val="24"/>
          <w:szCs w:val="24"/>
          <w:lang w:val="en"/>
        </w:rPr>
        <w:t xml:space="preserve"> and </w:t>
      </w:r>
      <w:hyperlink r:id="rId141" w:tgtFrame="_blank" w:history="1">
        <w:r w:rsidRPr="00BA56C7">
          <w:rPr>
            <w:rFonts w:ascii="Arial" w:eastAsia="Times New Roman" w:hAnsi="Arial" w:cs="Arial"/>
            <w:color w:val="3366CC"/>
            <w:sz w:val="24"/>
            <w:szCs w:val="24"/>
            <w:u w:val="single"/>
            <w:lang w:val="en"/>
          </w:rPr>
          <w:t>41 U.S.C. chapter 67</w:t>
        </w:r>
      </w:hyperlink>
      <w:r w:rsidRPr="00BA56C7">
        <w:rPr>
          <w:rFonts w:ascii="Arial" w:eastAsia="Times New Roman" w:hAnsi="Arial" w:cs="Arial"/>
          <w:color w:val="000000"/>
          <w:sz w:val="24"/>
          <w:szCs w:val="24"/>
          <w:lang w:val="en"/>
        </w:rPr>
        <w:t xml:space="preserve">). </w:t>
      </w:r>
    </w:p>
    <w:p w14:paraId="4635E709" w14:textId="77777777" w:rsidR="00E3613F" w:rsidRDefault="00E3613F" w:rsidP="00E3613F">
      <w:pPr>
        <w:spacing w:after="0" w:line="288" w:lineRule="auto"/>
        <w:rPr>
          <w:rFonts w:ascii="Arial" w:eastAsia="Times New Roman" w:hAnsi="Arial" w:cs="Arial"/>
          <w:color w:val="000000"/>
          <w:sz w:val="24"/>
          <w:szCs w:val="24"/>
          <w:lang w:val="en"/>
        </w:rPr>
      </w:pPr>
      <w:bookmarkStart w:id="93" w:name="wp1204120"/>
      <w:bookmarkEnd w:id="93"/>
    </w:p>
    <w:p w14:paraId="1CED1199" w14:textId="77777777" w:rsidR="00E3613F" w:rsidRPr="00BA56C7" w:rsidRDefault="00E3613F" w:rsidP="00E3613F">
      <w:pPr>
        <w:spacing w:after="0" w:line="288" w:lineRule="auto"/>
        <w:rPr>
          <w:rFonts w:ascii="Arial" w:eastAsia="Times New Roman" w:hAnsi="Arial" w:cs="Arial"/>
          <w:color w:val="000000"/>
          <w:sz w:val="24"/>
          <w:szCs w:val="24"/>
          <w:lang w:val="en"/>
        </w:rPr>
      </w:pPr>
      <w:r w:rsidRPr="00BA56C7">
        <w:rPr>
          <w:rFonts w:ascii="Arial" w:eastAsia="Times New Roman" w:hAnsi="Arial" w:cs="Arial"/>
          <w:color w:val="000000"/>
          <w:sz w:val="24"/>
          <w:szCs w:val="24"/>
          <w:lang w:val="en"/>
        </w:rPr>
        <w:t xml:space="preserve">__ (5) </w:t>
      </w:r>
      <w:hyperlink r:id="rId142" w:anchor="wp1148274" w:history="1">
        <w:r w:rsidRPr="00BA56C7">
          <w:rPr>
            <w:rFonts w:ascii="Arial" w:eastAsia="Times New Roman" w:hAnsi="Arial" w:cs="Arial"/>
            <w:color w:val="3366CC"/>
            <w:sz w:val="24"/>
            <w:szCs w:val="24"/>
            <w:u w:val="single"/>
            <w:lang w:val="en"/>
          </w:rPr>
          <w:t>52.222-44</w:t>
        </w:r>
      </w:hyperlink>
      <w:r w:rsidRPr="00BA56C7">
        <w:rPr>
          <w:rFonts w:ascii="Arial" w:eastAsia="Times New Roman" w:hAnsi="Arial" w:cs="Arial"/>
          <w:color w:val="000000"/>
          <w:sz w:val="24"/>
          <w:szCs w:val="24"/>
          <w:lang w:val="en"/>
        </w:rPr>
        <w:t>, Fair Labor Standards Act and Service Contract Labor Standards—Price Adjustment (May 2014) (</w:t>
      </w:r>
      <w:hyperlink r:id="rId143" w:tgtFrame="_blank" w:history="1">
        <w:r w:rsidRPr="00BA56C7">
          <w:rPr>
            <w:rFonts w:ascii="Arial" w:eastAsia="Times New Roman" w:hAnsi="Arial" w:cs="Arial"/>
            <w:color w:val="3366CC"/>
            <w:sz w:val="24"/>
            <w:szCs w:val="24"/>
            <w:u w:val="single"/>
            <w:lang w:val="en"/>
          </w:rPr>
          <w:t>29 U.S.C. 206</w:t>
        </w:r>
      </w:hyperlink>
      <w:r w:rsidRPr="00BA56C7">
        <w:rPr>
          <w:rFonts w:ascii="Arial" w:eastAsia="Times New Roman" w:hAnsi="Arial" w:cs="Arial"/>
          <w:color w:val="000000"/>
          <w:sz w:val="24"/>
          <w:szCs w:val="24"/>
          <w:lang w:val="en"/>
        </w:rPr>
        <w:t xml:space="preserve"> and </w:t>
      </w:r>
      <w:hyperlink r:id="rId144" w:tgtFrame="_blank" w:history="1">
        <w:r w:rsidRPr="00BA56C7">
          <w:rPr>
            <w:rFonts w:ascii="Arial" w:eastAsia="Times New Roman" w:hAnsi="Arial" w:cs="Arial"/>
            <w:color w:val="3366CC"/>
            <w:sz w:val="24"/>
            <w:szCs w:val="24"/>
            <w:u w:val="single"/>
            <w:lang w:val="en"/>
          </w:rPr>
          <w:t>41 U.S.C. chapter 67</w:t>
        </w:r>
      </w:hyperlink>
      <w:r w:rsidRPr="00BA56C7">
        <w:rPr>
          <w:rFonts w:ascii="Arial" w:eastAsia="Times New Roman" w:hAnsi="Arial" w:cs="Arial"/>
          <w:color w:val="000000"/>
          <w:sz w:val="24"/>
          <w:szCs w:val="24"/>
          <w:lang w:val="en"/>
        </w:rPr>
        <w:t xml:space="preserve">). </w:t>
      </w:r>
    </w:p>
    <w:p w14:paraId="4DC8DF71" w14:textId="77777777" w:rsidR="00E3613F" w:rsidRDefault="00E3613F" w:rsidP="00E3613F">
      <w:pPr>
        <w:spacing w:after="0" w:line="288" w:lineRule="auto"/>
        <w:rPr>
          <w:rFonts w:ascii="Arial" w:eastAsia="Times New Roman" w:hAnsi="Arial" w:cs="Arial"/>
          <w:color w:val="000000"/>
          <w:sz w:val="24"/>
          <w:szCs w:val="24"/>
          <w:lang w:val="en"/>
        </w:rPr>
      </w:pPr>
      <w:bookmarkStart w:id="94" w:name="wp1203922"/>
      <w:bookmarkEnd w:id="94"/>
    </w:p>
    <w:p w14:paraId="2E30C91E" w14:textId="77777777" w:rsidR="00E3613F" w:rsidRPr="00BA56C7" w:rsidRDefault="00E3613F" w:rsidP="00E3613F">
      <w:pPr>
        <w:spacing w:after="0" w:line="288" w:lineRule="auto"/>
        <w:rPr>
          <w:rFonts w:ascii="Arial" w:eastAsia="Times New Roman" w:hAnsi="Arial" w:cs="Arial"/>
          <w:color w:val="000000"/>
          <w:sz w:val="24"/>
          <w:szCs w:val="24"/>
          <w:lang w:val="en"/>
        </w:rPr>
      </w:pPr>
      <w:r w:rsidRPr="00BA56C7">
        <w:rPr>
          <w:rFonts w:ascii="Arial" w:eastAsia="Times New Roman" w:hAnsi="Arial" w:cs="Arial"/>
          <w:color w:val="000000"/>
          <w:sz w:val="24"/>
          <w:szCs w:val="24"/>
          <w:lang w:val="en"/>
        </w:rPr>
        <w:t xml:space="preserve">__ (6) </w:t>
      </w:r>
      <w:hyperlink r:id="rId145" w:anchor="wp1155380" w:history="1">
        <w:r w:rsidRPr="00BA56C7">
          <w:rPr>
            <w:rFonts w:ascii="Arial" w:eastAsia="Times New Roman" w:hAnsi="Arial" w:cs="Arial"/>
            <w:color w:val="3366CC"/>
            <w:sz w:val="24"/>
            <w:szCs w:val="24"/>
            <w:u w:val="single"/>
            <w:lang w:val="en"/>
          </w:rPr>
          <w:t>52.222-51</w:t>
        </w:r>
      </w:hyperlink>
      <w:r w:rsidRPr="00BA56C7">
        <w:rPr>
          <w:rFonts w:ascii="Arial" w:eastAsia="Times New Roman" w:hAnsi="Arial" w:cs="Arial"/>
          <w:color w:val="000000"/>
          <w:sz w:val="24"/>
          <w:szCs w:val="24"/>
          <w:lang w:val="en"/>
        </w:rPr>
        <w:t>, Exemption from Application of the Service Contract Labor Standards to Contracts for Maintenance, Calibration, or Repair of Certain Equipment—Requirements (May 2014) (</w:t>
      </w:r>
      <w:hyperlink r:id="rId146" w:tgtFrame="_blank" w:history="1">
        <w:r w:rsidRPr="00BA56C7">
          <w:rPr>
            <w:rFonts w:ascii="Arial" w:eastAsia="Times New Roman" w:hAnsi="Arial" w:cs="Arial"/>
            <w:color w:val="3366CC"/>
            <w:sz w:val="24"/>
            <w:szCs w:val="24"/>
            <w:u w:val="single"/>
            <w:lang w:val="en"/>
          </w:rPr>
          <w:t>41 U.S.C. chapter 67</w:t>
        </w:r>
      </w:hyperlink>
      <w:r w:rsidRPr="00BA56C7">
        <w:rPr>
          <w:rFonts w:ascii="Arial" w:eastAsia="Times New Roman" w:hAnsi="Arial" w:cs="Arial"/>
          <w:color w:val="000000"/>
          <w:sz w:val="24"/>
          <w:szCs w:val="24"/>
          <w:lang w:val="en"/>
        </w:rPr>
        <w:t xml:space="preserve">). </w:t>
      </w:r>
    </w:p>
    <w:p w14:paraId="20A0604A" w14:textId="77777777" w:rsidR="00E3613F" w:rsidRDefault="00E3613F" w:rsidP="00E3613F">
      <w:pPr>
        <w:spacing w:after="0" w:line="288" w:lineRule="auto"/>
        <w:rPr>
          <w:rFonts w:ascii="Arial" w:eastAsia="Times New Roman" w:hAnsi="Arial" w:cs="Arial"/>
          <w:color w:val="000000"/>
          <w:sz w:val="24"/>
          <w:szCs w:val="24"/>
          <w:lang w:val="en"/>
        </w:rPr>
      </w:pPr>
      <w:bookmarkStart w:id="95" w:name="wp1217282"/>
      <w:bookmarkEnd w:id="95"/>
    </w:p>
    <w:p w14:paraId="439AA8EF" w14:textId="77777777" w:rsidR="00E3613F" w:rsidRPr="00BA56C7" w:rsidRDefault="00E3613F" w:rsidP="00E3613F">
      <w:pPr>
        <w:spacing w:after="0" w:line="288" w:lineRule="auto"/>
        <w:rPr>
          <w:rFonts w:ascii="Arial" w:eastAsia="Times New Roman" w:hAnsi="Arial" w:cs="Arial"/>
          <w:color w:val="000000"/>
          <w:sz w:val="24"/>
          <w:szCs w:val="24"/>
          <w:lang w:val="en"/>
        </w:rPr>
      </w:pPr>
      <w:r w:rsidRPr="00BA56C7">
        <w:rPr>
          <w:rFonts w:ascii="Arial" w:eastAsia="Times New Roman" w:hAnsi="Arial" w:cs="Arial"/>
          <w:color w:val="000000"/>
          <w:sz w:val="24"/>
          <w:szCs w:val="24"/>
          <w:lang w:val="en"/>
        </w:rPr>
        <w:t xml:space="preserve">__ (7) </w:t>
      </w:r>
      <w:hyperlink r:id="rId147" w:anchor="wp1162590" w:history="1">
        <w:r w:rsidRPr="00BA56C7">
          <w:rPr>
            <w:rFonts w:ascii="Arial" w:eastAsia="Times New Roman" w:hAnsi="Arial" w:cs="Arial"/>
            <w:color w:val="3366CC"/>
            <w:sz w:val="24"/>
            <w:szCs w:val="24"/>
            <w:u w:val="single"/>
            <w:lang w:val="en"/>
          </w:rPr>
          <w:t>52.222-53</w:t>
        </w:r>
      </w:hyperlink>
      <w:r w:rsidRPr="00BA56C7">
        <w:rPr>
          <w:rFonts w:ascii="Arial" w:eastAsia="Times New Roman" w:hAnsi="Arial" w:cs="Arial"/>
          <w:color w:val="000000"/>
          <w:sz w:val="24"/>
          <w:szCs w:val="24"/>
          <w:lang w:val="en"/>
        </w:rPr>
        <w:t>, Exemption from Application of the Service Contract Labor Standards to Contracts for Certain Services—Requirements (May 2014) (</w:t>
      </w:r>
      <w:hyperlink r:id="rId148" w:tgtFrame="_blank" w:history="1">
        <w:r w:rsidRPr="00BA56C7">
          <w:rPr>
            <w:rFonts w:ascii="Arial" w:eastAsia="Times New Roman" w:hAnsi="Arial" w:cs="Arial"/>
            <w:color w:val="3366CC"/>
            <w:sz w:val="24"/>
            <w:szCs w:val="24"/>
            <w:u w:val="single"/>
            <w:lang w:val="en"/>
          </w:rPr>
          <w:t>41 U.S.C. chapter 67</w:t>
        </w:r>
      </w:hyperlink>
      <w:r w:rsidRPr="00BA56C7">
        <w:rPr>
          <w:rFonts w:ascii="Arial" w:eastAsia="Times New Roman" w:hAnsi="Arial" w:cs="Arial"/>
          <w:color w:val="000000"/>
          <w:sz w:val="24"/>
          <w:szCs w:val="24"/>
          <w:lang w:val="en"/>
        </w:rPr>
        <w:t xml:space="preserve">). </w:t>
      </w:r>
    </w:p>
    <w:p w14:paraId="1F4FBF8E" w14:textId="77777777" w:rsidR="00E3613F" w:rsidRDefault="00E3613F" w:rsidP="00E3613F">
      <w:pPr>
        <w:spacing w:after="0" w:line="288" w:lineRule="auto"/>
        <w:rPr>
          <w:rFonts w:ascii="Arial" w:eastAsia="Times New Roman" w:hAnsi="Arial" w:cs="Arial"/>
          <w:color w:val="000000"/>
          <w:sz w:val="24"/>
          <w:szCs w:val="24"/>
          <w:lang w:val="en"/>
        </w:rPr>
      </w:pPr>
      <w:bookmarkStart w:id="96" w:name="wp1207107"/>
      <w:bookmarkEnd w:id="96"/>
    </w:p>
    <w:p w14:paraId="51745F2F" w14:textId="77777777" w:rsidR="00E3613F" w:rsidRPr="00BA56C7" w:rsidRDefault="00E3613F" w:rsidP="00E3613F">
      <w:pPr>
        <w:spacing w:after="0" w:line="288" w:lineRule="auto"/>
        <w:rPr>
          <w:rFonts w:ascii="Arial" w:eastAsia="Times New Roman" w:hAnsi="Arial" w:cs="Arial"/>
          <w:color w:val="000000"/>
          <w:sz w:val="24"/>
          <w:szCs w:val="24"/>
          <w:lang w:val="en"/>
        </w:rPr>
      </w:pPr>
      <w:r w:rsidRPr="00BA56C7">
        <w:rPr>
          <w:rFonts w:ascii="Arial" w:eastAsia="Times New Roman" w:hAnsi="Arial" w:cs="Arial"/>
          <w:color w:val="000000"/>
          <w:sz w:val="24"/>
          <w:szCs w:val="24"/>
          <w:lang w:val="en"/>
        </w:rPr>
        <w:t xml:space="preserve">__ (8) </w:t>
      </w:r>
      <w:hyperlink r:id="rId149" w:anchor="wp1163027" w:history="1">
        <w:r w:rsidRPr="00BA56C7">
          <w:rPr>
            <w:rFonts w:ascii="Arial" w:eastAsia="Times New Roman" w:hAnsi="Arial" w:cs="Arial"/>
            <w:color w:val="3366CC"/>
            <w:sz w:val="24"/>
            <w:szCs w:val="24"/>
            <w:u w:val="single"/>
            <w:lang w:val="en"/>
          </w:rPr>
          <w:t>52.222-55</w:t>
        </w:r>
      </w:hyperlink>
      <w:r w:rsidRPr="00BA56C7">
        <w:rPr>
          <w:rFonts w:ascii="Arial" w:eastAsia="Times New Roman" w:hAnsi="Arial" w:cs="Arial"/>
          <w:color w:val="000000"/>
          <w:sz w:val="24"/>
          <w:szCs w:val="24"/>
          <w:lang w:val="en"/>
        </w:rPr>
        <w:t xml:space="preserve">, Minimum Wages Under Executive Order 13658 (Dec 2015). </w:t>
      </w:r>
    </w:p>
    <w:p w14:paraId="78747B8B" w14:textId="77777777" w:rsidR="00E3613F" w:rsidRDefault="00E3613F" w:rsidP="00E3613F">
      <w:pPr>
        <w:spacing w:after="0" w:line="288" w:lineRule="auto"/>
        <w:rPr>
          <w:rFonts w:ascii="Arial" w:eastAsia="Times New Roman" w:hAnsi="Arial" w:cs="Arial"/>
          <w:color w:val="000000"/>
          <w:sz w:val="24"/>
          <w:szCs w:val="24"/>
          <w:lang w:val="en"/>
        </w:rPr>
      </w:pPr>
      <w:bookmarkStart w:id="97" w:name="wp1221397"/>
      <w:bookmarkEnd w:id="97"/>
    </w:p>
    <w:p w14:paraId="27B46BCC" w14:textId="77777777" w:rsidR="00E3613F" w:rsidRPr="00BA56C7" w:rsidRDefault="00E3613F" w:rsidP="00E3613F">
      <w:pPr>
        <w:spacing w:after="0" w:line="288" w:lineRule="auto"/>
        <w:rPr>
          <w:rFonts w:ascii="Arial" w:eastAsia="Times New Roman" w:hAnsi="Arial" w:cs="Arial"/>
          <w:color w:val="000000"/>
          <w:sz w:val="24"/>
          <w:szCs w:val="24"/>
          <w:lang w:val="en"/>
        </w:rPr>
      </w:pPr>
      <w:r w:rsidRPr="00BA56C7">
        <w:rPr>
          <w:rFonts w:ascii="Arial" w:eastAsia="Times New Roman" w:hAnsi="Arial" w:cs="Arial"/>
          <w:color w:val="000000"/>
          <w:sz w:val="24"/>
          <w:szCs w:val="24"/>
          <w:lang w:val="en"/>
        </w:rPr>
        <w:t xml:space="preserve">__ (9) </w:t>
      </w:r>
      <w:hyperlink r:id="rId150" w:anchor="wp1170084" w:history="1">
        <w:r w:rsidRPr="00BA56C7">
          <w:rPr>
            <w:rFonts w:ascii="Arial" w:eastAsia="Times New Roman" w:hAnsi="Arial" w:cs="Arial"/>
            <w:color w:val="3366CC"/>
            <w:sz w:val="24"/>
            <w:szCs w:val="24"/>
            <w:u w:val="single"/>
            <w:lang w:val="en"/>
          </w:rPr>
          <w:t>52.222-62</w:t>
        </w:r>
      </w:hyperlink>
      <w:r w:rsidRPr="00BA56C7">
        <w:rPr>
          <w:rFonts w:ascii="Arial" w:eastAsia="Times New Roman" w:hAnsi="Arial" w:cs="Arial"/>
          <w:color w:val="000000"/>
          <w:sz w:val="24"/>
          <w:szCs w:val="24"/>
          <w:lang w:val="en"/>
        </w:rPr>
        <w:t>, Paid Sick Leave Under Executive Order 13706 (JA</w:t>
      </w:r>
      <w:r>
        <w:rPr>
          <w:rFonts w:ascii="Arial" w:eastAsia="Times New Roman" w:hAnsi="Arial" w:cs="Arial"/>
          <w:color w:val="000000"/>
          <w:sz w:val="24"/>
          <w:szCs w:val="24"/>
          <w:lang w:val="en"/>
        </w:rPr>
        <w:t>N 2017) (E.O. 13706).</w:t>
      </w:r>
    </w:p>
    <w:p w14:paraId="4F9844F4" w14:textId="77777777" w:rsidR="00E3613F" w:rsidRPr="00BA56C7" w:rsidRDefault="00E3613F" w:rsidP="00E3613F">
      <w:pPr>
        <w:spacing w:after="0" w:line="288" w:lineRule="auto"/>
        <w:rPr>
          <w:rFonts w:ascii="Arial" w:eastAsia="Times New Roman" w:hAnsi="Arial" w:cs="Arial"/>
          <w:color w:val="000000"/>
          <w:sz w:val="24"/>
          <w:szCs w:val="24"/>
          <w:lang w:val="en"/>
        </w:rPr>
      </w:pPr>
      <w:bookmarkStart w:id="98" w:name="wp1196032"/>
      <w:bookmarkEnd w:id="98"/>
      <w:r w:rsidRPr="00BA56C7">
        <w:rPr>
          <w:rFonts w:ascii="Arial" w:eastAsia="Times New Roman" w:hAnsi="Arial" w:cs="Arial"/>
          <w:color w:val="000000"/>
          <w:sz w:val="24"/>
          <w:szCs w:val="24"/>
          <w:lang w:val="en"/>
        </w:rPr>
        <w:t xml:space="preserve">__ (10) </w:t>
      </w:r>
      <w:hyperlink r:id="rId151" w:anchor="wp1183820" w:history="1">
        <w:r w:rsidRPr="00BA56C7">
          <w:rPr>
            <w:rFonts w:ascii="Arial" w:eastAsia="Times New Roman" w:hAnsi="Arial" w:cs="Arial"/>
            <w:color w:val="3366CC"/>
            <w:sz w:val="24"/>
            <w:szCs w:val="24"/>
            <w:u w:val="single"/>
            <w:lang w:val="en"/>
          </w:rPr>
          <w:t>52.226-6</w:t>
        </w:r>
      </w:hyperlink>
      <w:r w:rsidRPr="00BA56C7">
        <w:rPr>
          <w:rFonts w:ascii="Arial" w:eastAsia="Times New Roman" w:hAnsi="Arial" w:cs="Arial"/>
          <w:color w:val="000000"/>
          <w:sz w:val="24"/>
          <w:szCs w:val="24"/>
          <w:lang w:val="en"/>
        </w:rPr>
        <w:t>, Promoting Excess Food Donation to Nonprofit Organizations (May 2014) (</w:t>
      </w:r>
      <w:hyperlink r:id="rId152" w:tgtFrame="_blank" w:history="1">
        <w:r w:rsidRPr="00BA56C7">
          <w:rPr>
            <w:rFonts w:ascii="Arial" w:eastAsia="Times New Roman" w:hAnsi="Arial" w:cs="Arial"/>
            <w:color w:val="3366CC"/>
            <w:sz w:val="24"/>
            <w:szCs w:val="24"/>
            <w:u w:val="single"/>
            <w:lang w:val="en"/>
          </w:rPr>
          <w:t>42 U.S.C. 1792</w:t>
        </w:r>
      </w:hyperlink>
      <w:r w:rsidRPr="00BA56C7">
        <w:rPr>
          <w:rFonts w:ascii="Arial" w:eastAsia="Times New Roman" w:hAnsi="Arial" w:cs="Arial"/>
          <w:color w:val="000000"/>
          <w:sz w:val="24"/>
          <w:szCs w:val="24"/>
          <w:lang w:val="en"/>
        </w:rPr>
        <w:t xml:space="preserve">). </w:t>
      </w:r>
    </w:p>
    <w:p w14:paraId="1F9A284C" w14:textId="77777777" w:rsidR="00E3613F" w:rsidRDefault="00E3613F" w:rsidP="00E3613F">
      <w:pPr>
        <w:spacing w:after="0" w:line="288" w:lineRule="auto"/>
        <w:rPr>
          <w:rFonts w:ascii="Arial" w:eastAsia="Times New Roman" w:hAnsi="Arial" w:cs="Arial"/>
          <w:color w:val="000000"/>
          <w:sz w:val="24"/>
          <w:szCs w:val="24"/>
          <w:lang w:val="en"/>
        </w:rPr>
      </w:pPr>
      <w:bookmarkStart w:id="99" w:name="wp1193805"/>
      <w:bookmarkEnd w:id="99"/>
    </w:p>
    <w:p w14:paraId="7808B569" w14:textId="77777777" w:rsidR="00E3613F" w:rsidRPr="00BA56C7" w:rsidRDefault="00E3613F" w:rsidP="00E3613F">
      <w:pPr>
        <w:spacing w:after="0" w:line="288" w:lineRule="auto"/>
        <w:rPr>
          <w:rFonts w:ascii="Arial" w:eastAsia="Times New Roman" w:hAnsi="Arial" w:cs="Arial"/>
          <w:color w:val="000000"/>
          <w:sz w:val="24"/>
          <w:szCs w:val="24"/>
          <w:lang w:val="en"/>
        </w:rPr>
      </w:pPr>
      <w:r w:rsidRPr="00BA56C7">
        <w:rPr>
          <w:rFonts w:ascii="Arial" w:eastAsia="Times New Roman" w:hAnsi="Arial" w:cs="Arial"/>
          <w:color w:val="000000"/>
          <w:sz w:val="24"/>
          <w:szCs w:val="24"/>
          <w:lang w:val="en"/>
        </w:rPr>
        <w:t xml:space="preserve">__ (11) </w:t>
      </w:r>
      <w:hyperlink r:id="rId153" w:anchor="wp1120023" w:history="1">
        <w:r w:rsidRPr="00BA56C7">
          <w:rPr>
            <w:rFonts w:ascii="Arial" w:eastAsia="Times New Roman" w:hAnsi="Arial" w:cs="Arial"/>
            <w:color w:val="3366CC"/>
            <w:sz w:val="24"/>
            <w:szCs w:val="24"/>
            <w:u w:val="single"/>
            <w:lang w:val="en"/>
          </w:rPr>
          <w:t>52.237-11</w:t>
        </w:r>
      </w:hyperlink>
      <w:r w:rsidRPr="00BA56C7">
        <w:rPr>
          <w:rFonts w:ascii="Arial" w:eastAsia="Times New Roman" w:hAnsi="Arial" w:cs="Arial"/>
          <w:color w:val="000000"/>
          <w:sz w:val="24"/>
          <w:szCs w:val="24"/>
          <w:lang w:val="en"/>
        </w:rPr>
        <w:t>, Accepting and Dispensing of $1 Coin (Sept 2008) (</w:t>
      </w:r>
      <w:hyperlink r:id="rId154" w:tgtFrame="_blank" w:history="1">
        <w:r w:rsidRPr="00BA56C7">
          <w:rPr>
            <w:rFonts w:ascii="Arial" w:eastAsia="Times New Roman" w:hAnsi="Arial" w:cs="Arial"/>
            <w:color w:val="3366CC"/>
            <w:sz w:val="24"/>
            <w:szCs w:val="24"/>
            <w:u w:val="single"/>
            <w:lang w:val="en"/>
          </w:rPr>
          <w:t>31 U.S.C. 5112(p)(1)</w:t>
        </w:r>
      </w:hyperlink>
      <w:r w:rsidRPr="00BA56C7">
        <w:rPr>
          <w:rFonts w:ascii="Arial" w:eastAsia="Times New Roman" w:hAnsi="Arial" w:cs="Arial"/>
          <w:color w:val="000000"/>
          <w:sz w:val="24"/>
          <w:szCs w:val="24"/>
          <w:lang w:val="en"/>
        </w:rPr>
        <w:t xml:space="preserve">). </w:t>
      </w:r>
    </w:p>
    <w:p w14:paraId="01247A21" w14:textId="77777777" w:rsidR="00E3613F" w:rsidRDefault="00E3613F" w:rsidP="00E3613F">
      <w:pPr>
        <w:spacing w:after="0" w:line="288" w:lineRule="auto"/>
        <w:rPr>
          <w:rFonts w:ascii="Arial" w:eastAsia="Times New Roman" w:hAnsi="Arial" w:cs="Arial"/>
          <w:color w:val="000000"/>
          <w:sz w:val="24"/>
          <w:szCs w:val="24"/>
          <w:lang w:val="en"/>
        </w:rPr>
      </w:pPr>
      <w:bookmarkStart w:id="100" w:name="wp1193807"/>
      <w:bookmarkEnd w:id="100"/>
    </w:p>
    <w:p w14:paraId="6F6DF690" w14:textId="77777777" w:rsidR="00E3613F" w:rsidRPr="00BA56C7" w:rsidRDefault="00E3613F" w:rsidP="00E3613F">
      <w:pPr>
        <w:spacing w:after="0" w:line="288" w:lineRule="auto"/>
        <w:rPr>
          <w:rFonts w:ascii="Arial" w:eastAsia="Times New Roman" w:hAnsi="Arial" w:cs="Arial"/>
          <w:color w:val="000000"/>
          <w:sz w:val="24"/>
          <w:szCs w:val="24"/>
          <w:lang w:val="en"/>
        </w:rPr>
      </w:pPr>
      <w:r w:rsidRPr="00BA56C7">
        <w:rPr>
          <w:rFonts w:ascii="Arial" w:eastAsia="Times New Roman" w:hAnsi="Arial" w:cs="Arial"/>
          <w:color w:val="000000"/>
          <w:sz w:val="24"/>
          <w:szCs w:val="24"/>
          <w:lang w:val="en"/>
        </w:rPr>
        <w:t xml:space="preserve">(d) Comptroller General Examination of Record. The Contractor shall comply with the provisions of this paragraph (d) if this contract was awarded using other than sealed bid, is in excess of the simplified acquisition threshold, and does not contain the clause at </w:t>
      </w:r>
      <w:hyperlink r:id="rId155" w:anchor="wp1144470" w:history="1">
        <w:r w:rsidRPr="00BA56C7">
          <w:rPr>
            <w:rFonts w:ascii="Arial" w:eastAsia="Times New Roman" w:hAnsi="Arial" w:cs="Arial"/>
            <w:color w:val="3366CC"/>
            <w:sz w:val="24"/>
            <w:szCs w:val="24"/>
            <w:u w:val="single"/>
            <w:lang w:val="en"/>
          </w:rPr>
          <w:t>52.215-2</w:t>
        </w:r>
      </w:hyperlink>
      <w:r w:rsidRPr="00BA56C7">
        <w:rPr>
          <w:rFonts w:ascii="Arial" w:eastAsia="Times New Roman" w:hAnsi="Arial" w:cs="Arial"/>
          <w:color w:val="000000"/>
          <w:sz w:val="24"/>
          <w:szCs w:val="24"/>
          <w:lang w:val="en"/>
        </w:rPr>
        <w:t xml:space="preserve">, Audit and Records—Negotiation. </w:t>
      </w:r>
    </w:p>
    <w:p w14:paraId="6898E374" w14:textId="77777777" w:rsidR="00E3613F" w:rsidRDefault="00E3613F" w:rsidP="00E3613F">
      <w:pPr>
        <w:spacing w:after="0" w:line="288" w:lineRule="auto"/>
        <w:rPr>
          <w:rFonts w:ascii="Arial" w:eastAsia="Times New Roman" w:hAnsi="Arial" w:cs="Arial"/>
          <w:color w:val="000000"/>
          <w:sz w:val="24"/>
          <w:szCs w:val="24"/>
          <w:lang w:val="en"/>
        </w:rPr>
      </w:pPr>
      <w:bookmarkStart w:id="101" w:name="wp1179591"/>
      <w:bookmarkEnd w:id="101"/>
    </w:p>
    <w:p w14:paraId="4C5AC928" w14:textId="77777777" w:rsidR="00E3613F" w:rsidRPr="00BA56C7" w:rsidRDefault="00E3613F" w:rsidP="00E3613F">
      <w:pPr>
        <w:spacing w:after="0" w:line="288" w:lineRule="auto"/>
        <w:rPr>
          <w:rFonts w:ascii="Arial" w:eastAsia="Times New Roman" w:hAnsi="Arial" w:cs="Arial"/>
          <w:color w:val="000000"/>
          <w:sz w:val="24"/>
          <w:szCs w:val="24"/>
          <w:lang w:val="en"/>
        </w:rPr>
      </w:pPr>
      <w:r w:rsidRPr="00BA56C7">
        <w:rPr>
          <w:rFonts w:ascii="Arial" w:eastAsia="Times New Roman" w:hAnsi="Arial" w:cs="Arial"/>
          <w:color w:val="000000"/>
          <w:sz w:val="24"/>
          <w:szCs w:val="24"/>
          <w:lang w:val="en"/>
        </w:rPr>
        <w:t>(1) The Comptroller General of the United States, or an authorized representative of the Comptroller General, shall have access to and right to examine any of the Contractor’s directly pertinent records involving transactions related to this contract.</w:t>
      </w:r>
    </w:p>
    <w:p w14:paraId="51E3F293" w14:textId="77777777" w:rsidR="00E3613F" w:rsidRDefault="00E3613F" w:rsidP="00E3613F">
      <w:pPr>
        <w:spacing w:after="0" w:line="288" w:lineRule="auto"/>
        <w:rPr>
          <w:rFonts w:ascii="Arial" w:eastAsia="Times New Roman" w:hAnsi="Arial" w:cs="Arial"/>
          <w:color w:val="000000"/>
          <w:sz w:val="24"/>
          <w:szCs w:val="24"/>
          <w:lang w:val="en"/>
        </w:rPr>
      </w:pPr>
      <w:bookmarkStart w:id="102" w:name="wp1179592"/>
      <w:bookmarkEnd w:id="102"/>
    </w:p>
    <w:p w14:paraId="30DDD296" w14:textId="77777777" w:rsidR="00E3613F" w:rsidRPr="00BA56C7" w:rsidRDefault="00E3613F" w:rsidP="00E3613F">
      <w:pPr>
        <w:spacing w:after="0" w:line="288" w:lineRule="auto"/>
        <w:rPr>
          <w:rFonts w:ascii="Arial" w:eastAsia="Times New Roman" w:hAnsi="Arial" w:cs="Arial"/>
          <w:color w:val="000000"/>
          <w:sz w:val="24"/>
          <w:szCs w:val="24"/>
          <w:lang w:val="en"/>
        </w:rPr>
      </w:pPr>
      <w:r w:rsidRPr="00BA56C7">
        <w:rPr>
          <w:rFonts w:ascii="Arial" w:eastAsia="Times New Roman" w:hAnsi="Arial" w:cs="Arial"/>
          <w:color w:val="000000"/>
          <w:sz w:val="24"/>
          <w:szCs w:val="24"/>
          <w:lang w:val="en"/>
        </w:rPr>
        <w:t xml:space="preserve">(2) The Contractor shall make available at its offices at all reasonable times the records, materials, and other evidence for examination, audit, or reproduction, until 3 years after final payment under this contract or for any shorter period specified in FAR </w:t>
      </w:r>
      <w:hyperlink r:id="rId156" w:anchor="wp1082800" w:history="1">
        <w:r w:rsidRPr="00BA56C7">
          <w:rPr>
            <w:rFonts w:ascii="Arial" w:eastAsia="Times New Roman" w:hAnsi="Arial" w:cs="Arial"/>
            <w:color w:val="3366CC"/>
            <w:sz w:val="24"/>
            <w:szCs w:val="24"/>
            <w:u w:val="single"/>
            <w:lang w:val="en"/>
          </w:rPr>
          <w:t>subpart 4.7</w:t>
        </w:r>
      </w:hyperlink>
      <w:r w:rsidRPr="00BA56C7">
        <w:rPr>
          <w:rFonts w:ascii="Arial" w:eastAsia="Times New Roman" w:hAnsi="Arial" w:cs="Arial"/>
          <w:color w:val="000000"/>
          <w:sz w:val="24"/>
          <w:szCs w:val="24"/>
          <w:lang w:val="en"/>
        </w:rPr>
        <w:t xml:space="preserve">, Contractor Records Retention, of the other clauses of this contract. If this contract is completely or partially terminated, the records relating to the work terminated shall be made available for 3 years after any resulting final termination settlement. Records relating to appeals under the disputes clause or to litigation or the settlement of claims arising under or relating to this contract shall be made available until such appeals, litigation, or claims are finally resolved. </w:t>
      </w:r>
    </w:p>
    <w:p w14:paraId="48E48E85" w14:textId="77777777" w:rsidR="00E3613F" w:rsidRDefault="00E3613F" w:rsidP="00E3613F">
      <w:pPr>
        <w:spacing w:after="0" w:line="288" w:lineRule="auto"/>
        <w:rPr>
          <w:rFonts w:ascii="Arial" w:eastAsia="Times New Roman" w:hAnsi="Arial" w:cs="Arial"/>
          <w:color w:val="000000"/>
          <w:sz w:val="24"/>
          <w:szCs w:val="24"/>
          <w:lang w:val="en"/>
        </w:rPr>
      </w:pPr>
      <w:bookmarkStart w:id="103" w:name="wp1179593"/>
      <w:bookmarkEnd w:id="103"/>
    </w:p>
    <w:p w14:paraId="033C6FD8" w14:textId="77777777" w:rsidR="00E3613F" w:rsidRPr="00BA56C7" w:rsidRDefault="00E3613F" w:rsidP="00E3613F">
      <w:pPr>
        <w:spacing w:after="0" w:line="288" w:lineRule="auto"/>
        <w:rPr>
          <w:rFonts w:ascii="Arial" w:eastAsia="Times New Roman" w:hAnsi="Arial" w:cs="Arial"/>
          <w:color w:val="000000"/>
          <w:sz w:val="24"/>
          <w:szCs w:val="24"/>
          <w:lang w:val="en"/>
        </w:rPr>
      </w:pPr>
      <w:r w:rsidRPr="00BA56C7">
        <w:rPr>
          <w:rFonts w:ascii="Arial" w:eastAsia="Times New Roman" w:hAnsi="Arial" w:cs="Arial"/>
          <w:color w:val="000000"/>
          <w:sz w:val="24"/>
          <w:szCs w:val="24"/>
          <w:lang w:val="en"/>
        </w:rPr>
        <w:t>(3) As used in this clause, records include books, documents, accounting procedures and practices, and other data, regardless of type and regardless of form. This does not require the Contractor to create or maintain any record that the Contractor does not maintain in the ordinary course of business or pursuant to a provision of law.</w:t>
      </w:r>
    </w:p>
    <w:p w14:paraId="409B57AF" w14:textId="77777777" w:rsidR="00E3613F" w:rsidRDefault="00E3613F" w:rsidP="00E3613F">
      <w:pPr>
        <w:spacing w:after="0" w:line="288" w:lineRule="auto"/>
        <w:rPr>
          <w:rFonts w:ascii="Arial" w:eastAsia="Times New Roman" w:hAnsi="Arial" w:cs="Arial"/>
          <w:color w:val="000000"/>
          <w:sz w:val="24"/>
          <w:szCs w:val="24"/>
          <w:lang w:val="en"/>
        </w:rPr>
      </w:pPr>
      <w:bookmarkStart w:id="104" w:name="wp1179594"/>
      <w:bookmarkEnd w:id="104"/>
    </w:p>
    <w:p w14:paraId="227FA07B" w14:textId="77777777" w:rsidR="00E3613F" w:rsidRPr="00BA56C7" w:rsidRDefault="00E3613F" w:rsidP="00E3613F">
      <w:pPr>
        <w:spacing w:after="0" w:line="288" w:lineRule="auto"/>
        <w:rPr>
          <w:rFonts w:ascii="Arial" w:eastAsia="Times New Roman" w:hAnsi="Arial" w:cs="Arial"/>
          <w:color w:val="000000"/>
          <w:sz w:val="24"/>
          <w:szCs w:val="24"/>
          <w:lang w:val="en"/>
        </w:rPr>
      </w:pPr>
      <w:r w:rsidRPr="00BA56C7">
        <w:rPr>
          <w:rFonts w:ascii="Arial" w:eastAsia="Times New Roman" w:hAnsi="Arial" w:cs="Arial"/>
          <w:color w:val="000000"/>
          <w:sz w:val="24"/>
          <w:szCs w:val="24"/>
          <w:lang w:val="en"/>
        </w:rPr>
        <w:t>(e)(1) Notwithstanding the requirements of the clauses in paragraphs (a), (b), (c), and (d) of this clause, the Contractor is not required to flow down any FAR clause, other than those in this paragraph (e)(1) in a subcontract for commercial items. Unless otherwise indicated below, the extent of the flow down shall be as required by the clause—</w:t>
      </w:r>
    </w:p>
    <w:p w14:paraId="153C593D" w14:textId="77777777" w:rsidR="00E3613F" w:rsidRDefault="00E3613F" w:rsidP="00E3613F">
      <w:pPr>
        <w:spacing w:after="0" w:line="288" w:lineRule="auto"/>
        <w:rPr>
          <w:rFonts w:ascii="Arial" w:eastAsia="Times New Roman" w:hAnsi="Arial" w:cs="Arial"/>
          <w:color w:val="000000"/>
          <w:sz w:val="24"/>
          <w:szCs w:val="24"/>
          <w:lang w:val="en"/>
        </w:rPr>
      </w:pPr>
      <w:bookmarkStart w:id="105" w:name="wp1205836"/>
      <w:bookmarkEnd w:id="105"/>
    </w:p>
    <w:p w14:paraId="473848BC" w14:textId="77777777" w:rsidR="00E3613F" w:rsidRPr="00BA56C7" w:rsidRDefault="00E3613F" w:rsidP="00E3613F">
      <w:pPr>
        <w:spacing w:after="0" w:line="288" w:lineRule="auto"/>
        <w:rPr>
          <w:rFonts w:ascii="Arial" w:eastAsia="Times New Roman" w:hAnsi="Arial" w:cs="Arial"/>
          <w:color w:val="000000"/>
          <w:sz w:val="24"/>
          <w:szCs w:val="24"/>
          <w:lang w:val="en"/>
        </w:rPr>
      </w:pPr>
      <w:r w:rsidRPr="00BA56C7">
        <w:rPr>
          <w:rFonts w:ascii="Arial" w:eastAsia="Times New Roman" w:hAnsi="Arial" w:cs="Arial"/>
          <w:color w:val="000000"/>
          <w:sz w:val="24"/>
          <w:szCs w:val="24"/>
          <w:lang w:val="en"/>
        </w:rPr>
        <w:t xml:space="preserve">(i) </w:t>
      </w:r>
      <w:hyperlink r:id="rId157" w:anchor="wp1141983" w:history="1">
        <w:r w:rsidRPr="00BA56C7">
          <w:rPr>
            <w:rFonts w:ascii="Arial" w:eastAsia="Times New Roman" w:hAnsi="Arial" w:cs="Arial"/>
            <w:color w:val="3366CC"/>
            <w:sz w:val="24"/>
            <w:szCs w:val="24"/>
            <w:u w:val="single"/>
            <w:lang w:val="en"/>
          </w:rPr>
          <w:t>52.203-13</w:t>
        </w:r>
      </w:hyperlink>
      <w:r w:rsidRPr="00BA56C7">
        <w:rPr>
          <w:rFonts w:ascii="Arial" w:eastAsia="Times New Roman" w:hAnsi="Arial" w:cs="Arial"/>
          <w:color w:val="000000"/>
          <w:sz w:val="24"/>
          <w:szCs w:val="24"/>
          <w:lang w:val="en"/>
        </w:rPr>
        <w:t>, Contractor Code of Business Ethics and Conduct (Oct 2015) (</w:t>
      </w:r>
      <w:hyperlink r:id="rId158" w:tgtFrame="_blank" w:history="1">
        <w:r w:rsidRPr="00BA56C7">
          <w:rPr>
            <w:rFonts w:ascii="Arial" w:eastAsia="Times New Roman" w:hAnsi="Arial" w:cs="Arial"/>
            <w:color w:val="3366CC"/>
            <w:sz w:val="24"/>
            <w:szCs w:val="24"/>
            <w:u w:val="single"/>
            <w:lang w:val="en"/>
          </w:rPr>
          <w:t>41 U.S.C. 3509</w:t>
        </w:r>
      </w:hyperlink>
      <w:r w:rsidRPr="00BA56C7">
        <w:rPr>
          <w:rFonts w:ascii="Arial" w:eastAsia="Times New Roman" w:hAnsi="Arial" w:cs="Arial"/>
          <w:color w:val="000000"/>
          <w:sz w:val="24"/>
          <w:szCs w:val="24"/>
          <w:lang w:val="en"/>
        </w:rPr>
        <w:t xml:space="preserve">). </w:t>
      </w:r>
    </w:p>
    <w:p w14:paraId="554B2A63" w14:textId="77777777" w:rsidR="00E3613F" w:rsidRPr="00BA56C7" w:rsidRDefault="00E3613F" w:rsidP="00E3613F">
      <w:pPr>
        <w:spacing w:after="0" w:line="288" w:lineRule="auto"/>
        <w:rPr>
          <w:rFonts w:ascii="Arial" w:eastAsia="Times New Roman" w:hAnsi="Arial" w:cs="Arial"/>
          <w:color w:val="000000"/>
          <w:sz w:val="24"/>
          <w:szCs w:val="24"/>
          <w:lang w:val="en"/>
        </w:rPr>
      </w:pPr>
      <w:bookmarkStart w:id="106" w:name="wp1223359"/>
      <w:bookmarkEnd w:id="106"/>
      <w:r w:rsidRPr="00BA56C7">
        <w:rPr>
          <w:rFonts w:ascii="Arial" w:eastAsia="Times New Roman" w:hAnsi="Arial" w:cs="Arial"/>
          <w:color w:val="000000"/>
          <w:sz w:val="24"/>
          <w:szCs w:val="24"/>
          <w:lang w:val="en"/>
        </w:rPr>
        <w:t xml:space="preserve">(ii) </w:t>
      </w:r>
      <w:hyperlink r:id="rId159" w:anchor="wp1158787" w:history="1">
        <w:r w:rsidRPr="00BA56C7">
          <w:rPr>
            <w:rFonts w:ascii="Arial" w:eastAsia="Times New Roman" w:hAnsi="Arial" w:cs="Arial"/>
            <w:color w:val="3366CC"/>
            <w:sz w:val="24"/>
            <w:szCs w:val="24"/>
            <w:u w:val="single"/>
            <w:lang w:val="en"/>
          </w:rPr>
          <w:t>52.203-19</w:t>
        </w:r>
      </w:hyperlink>
      <w:r w:rsidRPr="00BA56C7">
        <w:rPr>
          <w:rFonts w:ascii="Arial" w:eastAsia="Times New Roman" w:hAnsi="Arial" w:cs="Arial"/>
          <w:color w:val="000000"/>
          <w:sz w:val="24"/>
          <w:szCs w:val="24"/>
          <w:lang w:val="en"/>
        </w:rPr>
        <w:t xml:space="preserve">, Prohibition on Requiring Certain Internal Confidentiality Agreements or Statements (Jan 2017) (section 743 of Division E, Title VII, of the Consolidated and Further Continuing Appropriations Act, 2015 (Pub. L. 113-235) and its successor provisions in subsequent appropriations acts (and as extended in continuing resolutions)). </w:t>
      </w:r>
    </w:p>
    <w:p w14:paraId="3FA60CDA" w14:textId="77777777" w:rsidR="00E3613F" w:rsidRDefault="00E3613F" w:rsidP="00E3613F">
      <w:pPr>
        <w:spacing w:after="0" w:line="288" w:lineRule="auto"/>
        <w:rPr>
          <w:rFonts w:ascii="Arial" w:eastAsia="Times New Roman" w:hAnsi="Arial" w:cs="Arial"/>
          <w:color w:val="000000"/>
          <w:sz w:val="24"/>
          <w:szCs w:val="24"/>
          <w:lang w:val="en"/>
        </w:rPr>
      </w:pPr>
      <w:bookmarkStart w:id="107" w:name="wp1195075"/>
      <w:bookmarkEnd w:id="107"/>
    </w:p>
    <w:p w14:paraId="6047EED2" w14:textId="77777777" w:rsidR="00E3613F" w:rsidRPr="00BA56C7" w:rsidRDefault="00E3613F" w:rsidP="00E3613F">
      <w:pPr>
        <w:spacing w:after="0" w:line="288" w:lineRule="auto"/>
        <w:rPr>
          <w:rFonts w:ascii="Arial" w:eastAsia="Times New Roman" w:hAnsi="Arial" w:cs="Arial"/>
          <w:color w:val="000000"/>
          <w:sz w:val="24"/>
          <w:szCs w:val="24"/>
          <w:lang w:val="en"/>
        </w:rPr>
      </w:pPr>
      <w:r w:rsidRPr="00BA56C7">
        <w:rPr>
          <w:rFonts w:ascii="Arial" w:eastAsia="Times New Roman" w:hAnsi="Arial" w:cs="Arial"/>
          <w:color w:val="000000"/>
          <w:sz w:val="24"/>
          <w:szCs w:val="24"/>
          <w:lang w:val="en"/>
        </w:rPr>
        <w:t xml:space="preserve">(iii) </w:t>
      </w:r>
      <w:hyperlink r:id="rId160" w:anchor="wp1136032" w:history="1">
        <w:r w:rsidRPr="00BA56C7">
          <w:rPr>
            <w:rFonts w:ascii="Arial" w:eastAsia="Times New Roman" w:hAnsi="Arial" w:cs="Arial"/>
            <w:color w:val="3366CC"/>
            <w:sz w:val="24"/>
            <w:szCs w:val="24"/>
            <w:u w:val="single"/>
            <w:lang w:val="en"/>
          </w:rPr>
          <w:t>52.219-8</w:t>
        </w:r>
      </w:hyperlink>
      <w:r w:rsidRPr="00BA56C7">
        <w:rPr>
          <w:rFonts w:ascii="Arial" w:eastAsia="Times New Roman" w:hAnsi="Arial" w:cs="Arial"/>
          <w:color w:val="000000"/>
          <w:sz w:val="24"/>
          <w:szCs w:val="24"/>
          <w:lang w:val="en"/>
        </w:rPr>
        <w:t>, Utilization of Small Business Concerns (Nov 2016) (</w:t>
      </w:r>
      <w:hyperlink r:id="rId161" w:tgtFrame="_blank" w:history="1">
        <w:r w:rsidRPr="00BA56C7">
          <w:rPr>
            <w:rFonts w:ascii="Arial" w:eastAsia="Times New Roman" w:hAnsi="Arial" w:cs="Arial"/>
            <w:color w:val="3366CC"/>
            <w:sz w:val="24"/>
            <w:szCs w:val="24"/>
            <w:u w:val="single"/>
            <w:lang w:val="en"/>
          </w:rPr>
          <w:t>15 U.S.C. 637(d)(2)</w:t>
        </w:r>
      </w:hyperlink>
      <w:r w:rsidRPr="00BA56C7">
        <w:rPr>
          <w:rFonts w:ascii="Arial" w:eastAsia="Times New Roman" w:hAnsi="Arial" w:cs="Arial"/>
          <w:color w:val="000000"/>
          <w:sz w:val="24"/>
          <w:szCs w:val="24"/>
          <w:lang w:val="en"/>
        </w:rPr>
        <w:t xml:space="preserve"> and (3)), in all subcontracts that offer further subcontracting opportunities. If the subcontract (except subcontracts to small business concerns) exceeds $700,000 ($1.5 million for construction of any public facility), the subcontractor must include </w:t>
      </w:r>
      <w:hyperlink r:id="rId162" w:anchor="wp1136032" w:history="1">
        <w:r w:rsidRPr="00BA56C7">
          <w:rPr>
            <w:rFonts w:ascii="Arial" w:eastAsia="Times New Roman" w:hAnsi="Arial" w:cs="Arial"/>
            <w:color w:val="3366CC"/>
            <w:sz w:val="24"/>
            <w:szCs w:val="24"/>
            <w:u w:val="single"/>
            <w:lang w:val="en"/>
          </w:rPr>
          <w:t>52.219-8</w:t>
        </w:r>
      </w:hyperlink>
      <w:r w:rsidRPr="00BA56C7">
        <w:rPr>
          <w:rFonts w:ascii="Arial" w:eastAsia="Times New Roman" w:hAnsi="Arial" w:cs="Arial"/>
          <w:color w:val="000000"/>
          <w:sz w:val="24"/>
          <w:szCs w:val="24"/>
          <w:lang w:val="en"/>
        </w:rPr>
        <w:t xml:space="preserve"> in lower tier subcontracts that offer subcontracting opportunities. </w:t>
      </w:r>
    </w:p>
    <w:p w14:paraId="42A1D025" w14:textId="77777777" w:rsidR="00E3613F" w:rsidRDefault="00E3613F" w:rsidP="00E3613F">
      <w:pPr>
        <w:spacing w:after="0" w:line="288" w:lineRule="auto"/>
        <w:rPr>
          <w:rFonts w:ascii="Arial" w:eastAsia="Times New Roman" w:hAnsi="Arial" w:cs="Arial"/>
          <w:color w:val="000000"/>
          <w:sz w:val="24"/>
          <w:szCs w:val="24"/>
          <w:lang w:val="en"/>
        </w:rPr>
      </w:pPr>
      <w:bookmarkStart w:id="108" w:name="wp1196383"/>
      <w:bookmarkEnd w:id="108"/>
    </w:p>
    <w:p w14:paraId="54BAFDD2" w14:textId="77777777" w:rsidR="00E3613F" w:rsidRPr="00BA56C7" w:rsidRDefault="00E3613F" w:rsidP="00E3613F">
      <w:pPr>
        <w:spacing w:after="0" w:line="288" w:lineRule="auto"/>
        <w:rPr>
          <w:rFonts w:ascii="Arial" w:eastAsia="Times New Roman" w:hAnsi="Arial" w:cs="Arial"/>
          <w:color w:val="000000"/>
          <w:sz w:val="24"/>
          <w:szCs w:val="24"/>
          <w:lang w:val="en"/>
        </w:rPr>
      </w:pPr>
      <w:r w:rsidRPr="00BA56C7">
        <w:rPr>
          <w:rFonts w:ascii="Arial" w:eastAsia="Times New Roman" w:hAnsi="Arial" w:cs="Arial"/>
          <w:color w:val="000000"/>
          <w:sz w:val="24"/>
          <w:szCs w:val="24"/>
          <w:lang w:val="en"/>
        </w:rPr>
        <w:t xml:space="preserve">(iv) </w:t>
      </w:r>
      <w:hyperlink r:id="rId163" w:anchor="wp1147587" w:history="1">
        <w:r w:rsidRPr="00BA56C7">
          <w:rPr>
            <w:rFonts w:ascii="Arial" w:eastAsia="Times New Roman" w:hAnsi="Arial" w:cs="Arial"/>
            <w:color w:val="3366CC"/>
            <w:sz w:val="24"/>
            <w:szCs w:val="24"/>
            <w:u w:val="single"/>
            <w:lang w:val="en"/>
          </w:rPr>
          <w:t>52.222-17</w:t>
        </w:r>
      </w:hyperlink>
      <w:r w:rsidRPr="00BA56C7">
        <w:rPr>
          <w:rFonts w:ascii="Arial" w:eastAsia="Times New Roman" w:hAnsi="Arial" w:cs="Arial"/>
          <w:color w:val="000000"/>
          <w:sz w:val="24"/>
          <w:szCs w:val="24"/>
          <w:lang w:val="en"/>
        </w:rPr>
        <w:t xml:space="preserve">, Nondisplacement of Qualified Workers (May 2014) (E.O. 13495). Flow down required in accordance with paragraph (l) of FAR clause </w:t>
      </w:r>
      <w:hyperlink r:id="rId164" w:anchor="wp1147587" w:history="1">
        <w:r w:rsidRPr="00BA56C7">
          <w:rPr>
            <w:rFonts w:ascii="Arial" w:eastAsia="Times New Roman" w:hAnsi="Arial" w:cs="Arial"/>
            <w:color w:val="3366CC"/>
            <w:sz w:val="24"/>
            <w:szCs w:val="24"/>
            <w:u w:val="single"/>
            <w:lang w:val="en"/>
          </w:rPr>
          <w:t>52.222-17</w:t>
        </w:r>
      </w:hyperlink>
      <w:r w:rsidRPr="00BA56C7">
        <w:rPr>
          <w:rFonts w:ascii="Arial" w:eastAsia="Times New Roman" w:hAnsi="Arial" w:cs="Arial"/>
          <w:color w:val="000000"/>
          <w:sz w:val="24"/>
          <w:szCs w:val="24"/>
          <w:lang w:val="en"/>
        </w:rPr>
        <w:t xml:space="preserve">. </w:t>
      </w:r>
    </w:p>
    <w:p w14:paraId="24A84E16" w14:textId="77777777" w:rsidR="00E3613F" w:rsidRDefault="00E3613F" w:rsidP="00E3613F">
      <w:pPr>
        <w:spacing w:after="0" w:line="288" w:lineRule="auto"/>
        <w:rPr>
          <w:rFonts w:ascii="Arial" w:eastAsia="Times New Roman" w:hAnsi="Arial" w:cs="Arial"/>
          <w:color w:val="000000"/>
          <w:sz w:val="24"/>
          <w:szCs w:val="24"/>
          <w:lang w:val="en"/>
        </w:rPr>
      </w:pPr>
      <w:bookmarkStart w:id="109" w:name="wp1212271"/>
      <w:bookmarkEnd w:id="109"/>
    </w:p>
    <w:p w14:paraId="67C871F0" w14:textId="77777777" w:rsidR="00E3613F" w:rsidRPr="00BA56C7" w:rsidRDefault="00E3613F" w:rsidP="00E3613F">
      <w:pPr>
        <w:spacing w:after="0" w:line="288" w:lineRule="auto"/>
        <w:rPr>
          <w:rFonts w:ascii="Arial" w:eastAsia="Times New Roman" w:hAnsi="Arial" w:cs="Arial"/>
          <w:color w:val="000000"/>
          <w:sz w:val="24"/>
          <w:szCs w:val="24"/>
          <w:lang w:val="en"/>
        </w:rPr>
      </w:pPr>
      <w:r w:rsidRPr="00BA56C7">
        <w:rPr>
          <w:rFonts w:ascii="Arial" w:eastAsia="Times New Roman" w:hAnsi="Arial" w:cs="Arial"/>
          <w:color w:val="000000"/>
          <w:sz w:val="24"/>
          <w:szCs w:val="24"/>
          <w:lang w:val="en"/>
        </w:rPr>
        <w:t xml:space="preserve">(v) </w:t>
      </w:r>
      <w:hyperlink r:id="rId165" w:anchor="wp1147656" w:history="1">
        <w:r w:rsidRPr="00BA56C7">
          <w:rPr>
            <w:rFonts w:ascii="Arial" w:eastAsia="Times New Roman" w:hAnsi="Arial" w:cs="Arial"/>
            <w:color w:val="3366CC"/>
            <w:sz w:val="24"/>
            <w:szCs w:val="24"/>
            <w:u w:val="single"/>
            <w:lang w:val="en"/>
          </w:rPr>
          <w:t>52.222-21</w:t>
        </w:r>
      </w:hyperlink>
      <w:r w:rsidRPr="00BA56C7">
        <w:rPr>
          <w:rFonts w:ascii="Arial" w:eastAsia="Times New Roman" w:hAnsi="Arial" w:cs="Arial"/>
          <w:color w:val="000000"/>
          <w:sz w:val="24"/>
          <w:szCs w:val="24"/>
          <w:lang w:val="en"/>
        </w:rPr>
        <w:t xml:space="preserve">, Prohibition of Segregated Facilities (Apr 2015) </w:t>
      </w:r>
    </w:p>
    <w:p w14:paraId="0FC7FD20" w14:textId="77777777" w:rsidR="00E3613F" w:rsidRDefault="00E3613F" w:rsidP="00E3613F">
      <w:pPr>
        <w:spacing w:after="0" w:line="288" w:lineRule="auto"/>
        <w:rPr>
          <w:rFonts w:ascii="Arial" w:eastAsia="Times New Roman" w:hAnsi="Arial" w:cs="Arial"/>
          <w:color w:val="000000"/>
          <w:sz w:val="24"/>
          <w:szCs w:val="24"/>
          <w:lang w:val="en"/>
        </w:rPr>
      </w:pPr>
      <w:bookmarkStart w:id="110" w:name="wp1179596"/>
      <w:bookmarkEnd w:id="110"/>
    </w:p>
    <w:p w14:paraId="06466E8C" w14:textId="77777777" w:rsidR="00E3613F" w:rsidRPr="00BA56C7" w:rsidRDefault="00E3613F" w:rsidP="00E3613F">
      <w:pPr>
        <w:spacing w:after="0" w:line="288" w:lineRule="auto"/>
        <w:rPr>
          <w:rFonts w:ascii="Arial" w:eastAsia="Times New Roman" w:hAnsi="Arial" w:cs="Arial"/>
          <w:color w:val="000000"/>
          <w:sz w:val="24"/>
          <w:szCs w:val="24"/>
          <w:lang w:val="en"/>
        </w:rPr>
      </w:pPr>
      <w:r w:rsidRPr="00BA56C7">
        <w:rPr>
          <w:rFonts w:ascii="Arial" w:eastAsia="Times New Roman" w:hAnsi="Arial" w:cs="Arial"/>
          <w:color w:val="000000"/>
          <w:sz w:val="24"/>
          <w:szCs w:val="24"/>
          <w:lang w:val="en"/>
        </w:rPr>
        <w:t xml:space="preserve">(vi) </w:t>
      </w:r>
      <w:hyperlink r:id="rId166" w:anchor="wp1147711" w:history="1">
        <w:r w:rsidRPr="00BA56C7">
          <w:rPr>
            <w:rFonts w:ascii="Arial" w:eastAsia="Times New Roman" w:hAnsi="Arial" w:cs="Arial"/>
            <w:color w:val="3366CC"/>
            <w:sz w:val="24"/>
            <w:szCs w:val="24"/>
            <w:u w:val="single"/>
            <w:lang w:val="en"/>
          </w:rPr>
          <w:t>52.222-26</w:t>
        </w:r>
      </w:hyperlink>
      <w:r w:rsidRPr="00BA56C7">
        <w:rPr>
          <w:rFonts w:ascii="Arial" w:eastAsia="Times New Roman" w:hAnsi="Arial" w:cs="Arial"/>
          <w:color w:val="000000"/>
          <w:sz w:val="24"/>
          <w:szCs w:val="24"/>
          <w:lang w:val="en"/>
        </w:rPr>
        <w:t xml:space="preserve">, Equal Opportunity (Sept 2016) (E.O. 11246). </w:t>
      </w:r>
    </w:p>
    <w:p w14:paraId="570BB3FE" w14:textId="77777777" w:rsidR="00E3613F" w:rsidRDefault="00E3613F" w:rsidP="00E3613F">
      <w:pPr>
        <w:spacing w:after="0" w:line="288" w:lineRule="auto"/>
        <w:rPr>
          <w:rFonts w:ascii="Arial" w:eastAsia="Times New Roman" w:hAnsi="Arial" w:cs="Arial"/>
          <w:color w:val="000000"/>
          <w:sz w:val="24"/>
          <w:szCs w:val="24"/>
          <w:lang w:val="en"/>
        </w:rPr>
      </w:pPr>
      <w:bookmarkStart w:id="111" w:name="wp1179597"/>
      <w:bookmarkEnd w:id="111"/>
    </w:p>
    <w:p w14:paraId="77050DE2" w14:textId="77777777" w:rsidR="00E3613F" w:rsidRPr="00BA56C7" w:rsidRDefault="00E3613F" w:rsidP="00E3613F">
      <w:pPr>
        <w:spacing w:after="0" w:line="288" w:lineRule="auto"/>
        <w:rPr>
          <w:rFonts w:ascii="Arial" w:eastAsia="Times New Roman" w:hAnsi="Arial" w:cs="Arial"/>
          <w:color w:val="000000"/>
          <w:sz w:val="24"/>
          <w:szCs w:val="24"/>
          <w:lang w:val="en"/>
        </w:rPr>
      </w:pPr>
      <w:r w:rsidRPr="00BA56C7">
        <w:rPr>
          <w:rFonts w:ascii="Arial" w:eastAsia="Times New Roman" w:hAnsi="Arial" w:cs="Arial"/>
          <w:color w:val="000000"/>
          <w:sz w:val="24"/>
          <w:szCs w:val="24"/>
          <w:lang w:val="en"/>
        </w:rPr>
        <w:t xml:space="preserve">(vii) </w:t>
      </w:r>
      <w:hyperlink r:id="rId167" w:anchor="wp1158632" w:history="1">
        <w:r w:rsidRPr="00BA56C7">
          <w:rPr>
            <w:rFonts w:ascii="Arial" w:eastAsia="Times New Roman" w:hAnsi="Arial" w:cs="Arial"/>
            <w:color w:val="3366CC"/>
            <w:sz w:val="24"/>
            <w:szCs w:val="24"/>
            <w:u w:val="single"/>
            <w:lang w:val="en"/>
          </w:rPr>
          <w:t>52.222-35</w:t>
        </w:r>
      </w:hyperlink>
      <w:r w:rsidRPr="00BA56C7">
        <w:rPr>
          <w:rFonts w:ascii="Arial" w:eastAsia="Times New Roman" w:hAnsi="Arial" w:cs="Arial"/>
          <w:color w:val="000000"/>
          <w:sz w:val="24"/>
          <w:szCs w:val="24"/>
          <w:lang w:val="en"/>
        </w:rPr>
        <w:t>, Equal Opportunity for Veterans (Oct 2015) (</w:t>
      </w:r>
      <w:hyperlink r:id="rId168" w:tgtFrame="_blank" w:history="1">
        <w:r w:rsidRPr="00BA56C7">
          <w:rPr>
            <w:rFonts w:ascii="Arial" w:eastAsia="Times New Roman" w:hAnsi="Arial" w:cs="Arial"/>
            <w:color w:val="3366CC"/>
            <w:sz w:val="24"/>
            <w:szCs w:val="24"/>
            <w:u w:val="single"/>
            <w:lang w:val="en"/>
          </w:rPr>
          <w:t>38 U.S.C. 4212</w:t>
        </w:r>
      </w:hyperlink>
      <w:r w:rsidRPr="00BA56C7">
        <w:rPr>
          <w:rFonts w:ascii="Arial" w:eastAsia="Times New Roman" w:hAnsi="Arial" w:cs="Arial"/>
          <w:color w:val="000000"/>
          <w:sz w:val="24"/>
          <w:szCs w:val="24"/>
          <w:lang w:val="en"/>
        </w:rPr>
        <w:t xml:space="preserve">). </w:t>
      </w:r>
    </w:p>
    <w:p w14:paraId="17F2858C" w14:textId="77777777" w:rsidR="00E3613F" w:rsidRDefault="00E3613F" w:rsidP="00E3613F">
      <w:pPr>
        <w:spacing w:after="0" w:line="288" w:lineRule="auto"/>
        <w:rPr>
          <w:rFonts w:ascii="Arial" w:eastAsia="Times New Roman" w:hAnsi="Arial" w:cs="Arial"/>
          <w:color w:val="000000"/>
          <w:sz w:val="24"/>
          <w:szCs w:val="24"/>
          <w:lang w:val="en"/>
        </w:rPr>
      </w:pPr>
      <w:bookmarkStart w:id="112" w:name="wp1179598"/>
      <w:bookmarkEnd w:id="112"/>
    </w:p>
    <w:p w14:paraId="4DFA1BA8" w14:textId="77777777" w:rsidR="00E3613F" w:rsidRPr="00BA56C7" w:rsidRDefault="00E3613F" w:rsidP="00E3613F">
      <w:pPr>
        <w:spacing w:after="0" w:line="288" w:lineRule="auto"/>
        <w:rPr>
          <w:rFonts w:ascii="Arial" w:eastAsia="Times New Roman" w:hAnsi="Arial" w:cs="Arial"/>
          <w:color w:val="000000"/>
          <w:sz w:val="24"/>
          <w:szCs w:val="24"/>
          <w:lang w:val="en"/>
        </w:rPr>
      </w:pPr>
      <w:r w:rsidRPr="00BA56C7">
        <w:rPr>
          <w:rFonts w:ascii="Arial" w:eastAsia="Times New Roman" w:hAnsi="Arial" w:cs="Arial"/>
          <w:color w:val="000000"/>
          <w:sz w:val="24"/>
          <w:szCs w:val="24"/>
          <w:lang w:val="en"/>
        </w:rPr>
        <w:t xml:space="preserve">(viii) </w:t>
      </w:r>
      <w:hyperlink r:id="rId169" w:anchor="wp1162802" w:history="1">
        <w:r w:rsidRPr="00BA56C7">
          <w:rPr>
            <w:rFonts w:ascii="Arial" w:eastAsia="Times New Roman" w:hAnsi="Arial" w:cs="Arial"/>
            <w:color w:val="3366CC"/>
            <w:sz w:val="24"/>
            <w:szCs w:val="24"/>
            <w:u w:val="single"/>
            <w:lang w:val="en"/>
          </w:rPr>
          <w:t>52.222-36</w:t>
        </w:r>
      </w:hyperlink>
      <w:r w:rsidRPr="00BA56C7">
        <w:rPr>
          <w:rFonts w:ascii="Arial" w:eastAsia="Times New Roman" w:hAnsi="Arial" w:cs="Arial"/>
          <w:color w:val="000000"/>
          <w:sz w:val="24"/>
          <w:szCs w:val="24"/>
          <w:lang w:val="en"/>
        </w:rPr>
        <w:t>, Equal Opportunity for Workers with Disabilities (Jul 2014) (</w:t>
      </w:r>
      <w:hyperlink r:id="rId170" w:tgtFrame="_blank" w:history="1">
        <w:r w:rsidRPr="00BA56C7">
          <w:rPr>
            <w:rFonts w:ascii="Arial" w:eastAsia="Times New Roman" w:hAnsi="Arial" w:cs="Arial"/>
            <w:color w:val="3366CC"/>
            <w:sz w:val="24"/>
            <w:szCs w:val="24"/>
            <w:u w:val="single"/>
            <w:lang w:val="en"/>
          </w:rPr>
          <w:t>29 U.S.C. 793</w:t>
        </w:r>
      </w:hyperlink>
      <w:r w:rsidRPr="00BA56C7">
        <w:rPr>
          <w:rFonts w:ascii="Arial" w:eastAsia="Times New Roman" w:hAnsi="Arial" w:cs="Arial"/>
          <w:color w:val="000000"/>
          <w:sz w:val="24"/>
          <w:szCs w:val="24"/>
          <w:lang w:val="en"/>
        </w:rPr>
        <w:t xml:space="preserve">). </w:t>
      </w:r>
    </w:p>
    <w:p w14:paraId="0F03E708" w14:textId="77777777" w:rsidR="00E3613F" w:rsidRDefault="00E3613F" w:rsidP="00E3613F">
      <w:pPr>
        <w:spacing w:after="0" w:line="288" w:lineRule="auto"/>
        <w:rPr>
          <w:rFonts w:ascii="Arial" w:eastAsia="Times New Roman" w:hAnsi="Arial" w:cs="Arial"/>
          <w:color w:val="000000"/>
          <w:sz w:val="24"/>
          <w:szCs w:val="24"/>
          <w:lang w:val="en"/>
        </w:rPr>
      </w:pPr>
      <w:bookmarkStart w:id="113" w:name="wp1207938"/>
      <w:bookmarkEnd w:id="113"/>
    </w:p>
    <w:p w14:paraId="23C2E012" w14:textId="77777777" w:rsidR="00E3613F" w:rsidRPr="00BA56C7" w:rsidRDefault="00E3613F" w:rsidP="00E3613F">
      <w:pPr>
        <w:spacing w:after="0" w:line="288" w:lineRule="auto"/>
        <w:rPr>
          <w:rFonts w:ascii="Arial" w:eastAsia="Times New Roman" w:hAnsi="Arial" w:cs="Arial"/>
          <w:color w:val="000000"/>
          <w:sz w:val="24"/>
          <w:szCs w:val="24"/>
          <w:lang w:val="en"/>
        </w:rPr>
      </w:pPr>
      <w:r w:rsidRPr="00BA56C7">
        <w:rPr>
          <w:rFonts w:ascii="Arial" w:eastAsia="Times New Roman" w:hAnsi="Arial" w:cs="Arial"/>
          <w:color w:val="000000"/>
          <w:sz w:val="24"/>
          <w:szCs w:val="24"/>
          <w:lang w:val="en"/>
        </w:rPr>
        <w:t xml:space="preserve">(ix) </w:t>
      </w:r>
      <w:hyperlink r:id="rId171" w:anchor="wp1148123" w:history="1">
        <w:r w:rsidRPr="00BA56C7">
          <w:rPr>
            <w:rFonts w:ascii="Arial" w:eastAsia="Times New Roman" w:hAnsi="Arial" w:cs="Arial"/>
            <w:color w:val="3366CC"/>
            <w:sz w:val="24"/>
            <w:szCs w:val="24"/>
            <w:u w:val="single"/>
            <w:lang w:val="en"/>
          </w:rPr>
          <w:t>52.222-37</w:t>
        </w:r>
      </w:hyperlink>
      <w:r w:rsidRPr="00BA56C7">
        <w:rPr>
          <w:rFonts w:ascii="Arial" w:eastAsia="Times New Roman" w:hAnsi="Arial" w:cs="Arial"/>
          <w:color w:val="000000"/>
          <w:sz w:val="24"/>
          <w:szCs w:val="24"/>
          <w:lang w:val="en"/>
        </w:rPr>
        <w:t>, Employment Reports on Veterans (Feb 2016) (</w:t>
      </w:r>
      <w:hyperlink r:id="rId172" w:tgtFrame="_blank" w:history="1">
        <w:r w:rsidRPr="00BA56C7">
          <w:rPr>
            <w:rFonts w:ascii="Arial" w:eastAsia="Times New Roman" w:hAnsi="Arial" w:cs="Arial"/>
            <w:color w:val="3366CC"/>
            <w:sz w:val="24"/>
            <w:szCs w:val="24"/>
            <w:u w:val="single"/>
            <w:lang w:val="en"/>
          </w:rPr>
          <w:t>38 U.S.C. 4212</w:t>
        </w:r>
      </w:hyperlink>
      <w:r w:rsidRPr="00BA56C7">
        <w:rPr>
          <w:rFonts w:ascii="Arial" w:eastAsia="Times New Roman" w:hAnsi="Arial" w:cs="Arial"/>
          <w:color w:val="000000"/>
          <w:sz w:val="24"/>
          <w:szCs w:val="24"/>
          <w:lang w:val="en"/>
        </w:rPr>
        <w:t xml:space="preserve">) </w:t>
      </w:r>
    </w:p>
    <w:p w14:paraId="061AD4EE" w14:textId="77777777" w:rsidR="00E3613F" w:rsidRDefault="00E3613F" w:rsidP="00E3613F">
      <w:pPr>
        <w:spacing w:after="0" w:line="288" w:lineRule="auto"/>
        <w:rPr>
          <w:rFonts w:ascii="Arial" w:eastAsia="Times New Roman" w:hAnsi="Arial" w:cs="Arial"/>
          <w:color w:val="000000"/>
          <w:sz w:val="24"/>
          <w:szCs w:val="24"/>
          <w:lang w:val="en"/>
        </w:rPr>
      </w:pPr>
      <w:bookmarkStart w:id="114" w:name="wp1179599"/>
      <w:bookmarkEnd w:id="114"/>
    </w:p>
    <w:p w14:paraId="4E675F63" w14:textId="77777777" w:rsidR="00E3613F" w:rsidRPr="00BA56C7" w:rsidRDefault="00E3613F" w:rsidP="00E3613F">
      <w:pPr>
        <w:spacing w:after="0" w:line="288" w:lineRule="auto"/>
        <w:rPr>
          <w:rFonts w:ascii="Arial" w:eastAsia="Times New Roman" w:hAnsi="Arial" w:cs="Arial"/>
          <w:color w:val="000000"/>
          <w:sz w:val="24"/>
          <w:szCs w:val="24"/>
          <w:lang w:val="en"/>
        </w:rPr>
      </w:pPr>
      <w:r w:rsidRPr="00BA56C7">
        <w:rPr>
          <w:rFonts w:ascii="Arial" w:eastAsia="Times New Roman" w:hAnsi="Arial" w:cs="Arial"/>
          <w:color w:val="000000"/>
          <w:sz w:val="24"/>
          <w:szCs w:val="24"/>
          <w:lang w:val="en"/>
        </w:rPr>
        <w:t xml:space="preserve">(x) </w:t>
      </w:r>
      <w:hyperlink r:id="rId173" w:anchor="wp1160019" w:history="1">
        <w:r w:rsidRPr="00BA56C7">
          <w:rPr>
            <w:rFonts w:ascii="Arial" w:eastAsia="Times New Roman" w:hAnsi="Arial" w:cs="Arial"/>
            <w:color w:val="3366CC"/>
            <w:sz w:val="24"/>
            <w:szCs w:val="24"/>
            <w:u w:val="single"/>
            <w:lang w:val="en"/>
          </w:rPr>
          <w:t>52.222-40</w:t>
        </w:r>
      </w:hyperlink>
      <w:r w:rsidRPr="00BA56C7">
        <w:rPr>
          <w:rFonts w:ascii="Arial" w:eastAsia="Times New Roman" w:hAnsi="Arial" w:cs="Arial"/>
          <w:color w:val="000000"/>
          <w:sz w:val="24"/>
          <w:szCs w:val="24"/>
          <w:lang w:val="en"/>
        </w:rPr>
        <w:t xml:space="preserve">, Notification of Employee Rights Under the National Labor Relations Act (Dec 2010) (E.O. 13496). Flow down required in accordance with paragraph (f) of FAR clause </w:t>
      </w:r>
      <w:hyperlink r:id="rId174" w:anchor="wp1160019" w:history="1">
        <w:r w:rsidRPr="00BA56C7">
          <w:rPr>
            <w:rFonts w:ascii="Arial" w:eastAsia="Times New Roman" w:hAnsi="Arial" w:cs="Arial"/>
            <w:color w:val="3366CC"/>
            <w:sz w:val="24"/>
            <w:szCs w:val="24"/>
            <w:u w:val="single"/>
            <w:lang w:val="en"/>
          </w:rPr>
          <w:t>52.222-40</w:t>
        </w:r>
      </w:hyperlink>
      <w:r w:rsidRPr="00BA56C7">
        <w:rPr>
          <w:rFonts w:ascii="Arial" w:eastAsia="Times New Roman" w:hAnsi="Arial" w:cs="Arial"/>
          <w:color w:val="000000"/>
          <w:sz w:val="24"/>
          <w:szCs w:val="24"/>
          <w:lang w:val="en"/>
        </w:rPr>
        <w:t xml:space="preserve">. </w:t>
      </w:r>
    </w:p>
    <w:p w14:paraId="6EC34A41" w14:textId="77777777" w:rsidR="00E3613F" w:rsidRDefault="00E3613F" w:rsidP="00E3613F">
      <w:pPr>
        <w:spacing w:after="0" w:line="288" w:lineRule="auto"/>
        <w:rPr>
          <w:rFonts w:ascii="Arial" w:eastAsia="Times New Roman" w:hAnsi="Arial" w:cs="Arial"/>
          <w:color w:val="000000"/>
          <w:sz w:val="24"/>
          <w:szCs w:val="24"/>
          <w:lang w:val="en"/>
        </w:rPr>
      </w:pPr>
      <w:bookmarkStart w:id="115" w:name="wp1179600"/>
      <w:bookmarkEnd w:id="115"/>
    </w:p>
    <w:p w14:paraId="55049207" w14:textId="77777777" w:rsidR="00E3613F" w:rsidRPr="00BA56C7" w:rsidRDefault="00E3613F" w:rsidP="00E3613F">
      <w:pPr>
        <w:spacing w:after="0" w:line="288" w:lineRule="auto"/>
        <w:rPr>
          <w:rFonts w:ascii="Arial" w:eastAsia="Times New Roman" w:hAnsi="Arial" w:cs="Arial"/>
          <w:color w:val="000000"/>
          <w:sz w:val="24"/>
          <w:szCs w:val="24"/>
          <w:lang w:val="en"/>
        </w:rPr>
      </w:pPr>
      <w:r w:rsidRPr="00BA56C7">
        <w:rPr>
          <w:rFonts w:ascii="Arial" w:eastAsia="Times New Roman" w:hAnsi="Arial" w:cs="Arial"/>
          <w:color w:val="000000"/>
          <w:sz w:val="24"/>
          <w:szCs w:val="24"/>
          <w:lang w:val="en"/>
        </w:rPr>
        <w:t xml:space="preserve">(xi) </w:t>
      </w:r>
      <w:hyperlink r:id="rId175" w:anchor="wp1160021" w:history="1">
        <w:r w:rsidRPr="00BA56C7">
          <w:rPr>
            <w:rFonts w:ascii="Arial" w:eastAsia="Times New Roman" w:hAnsi="Arial" w:cs="Arial"/>
            <w:color w:val="3366CC"/>
            <w:sz w:val="24"/>
            <w:szCs w:val="24"/>
            <w:u w:val="single"/>
            <w:lang w:val="en"/>
          </w:rPr>
          <w:t>52.222-41</w:t>
        </w:r>
      </w:hyperlink>
      <w:r w:rsidRPr="00BA56C7">
        <w:rPr>
          <w:rFonts w:ascii="Arial" w:eastAsia="Times New Roman" w:hAnsi="Arial" w:cs="Arial"/>
          <w:color w:val="000000"/>
          <w:sz w:val="24"/>
          <w:szCs w:val="24"/>
          <w:lang w:val="en"/>
        </w:rPr>
        <w:t>, Service Contract Labor Standards (May 2014) (</w:t>
      </w:r>
      <w:hyperlink r:id="rId176" w:tgtFrame="_blank" w:history="1">
        <w:r w:rsidRPr="00BA56C7">
          <w:rPr>
            <w:rFonts w:ascii="Arial" w:eastAsia="Times New Roman" w:hAnsi="Arial" w:cs="Arial"/>
            <w:color w:val="3366CC"/>
            <w:sz w:val="24"/>
            <w:szCs w:val="24"/>
            <w:u w:val="single"/>
            <w:lang w:val="en"/>
          </w:rPr>
          <w:t>41 U.S.C. chapter 67</w:t>
        </w:r>
      </w:hyperlink>
      <w:r w:rsidRPr="00BA56C7">
        <w:rPr>
          <w:rFonts w:ascii="Arial" w:eastAsia="Times New Roman" w:hAnsi="Arial" w:cs="Arial"/>
          <w:color w:val="000000"/>
          <w:sz w:val="24"/>
          <w:szCs w:val="24"/>
          <w:lang w:val="en"/>
        </w:rPr>
        <w:t xml:space="preserve">). </w:t>
      </w:r>
    </w:p>
    <w:p w14:paraId="2B62FE78" w14:textId="77777777" w:rsidR="00E3613F" w:rsidRPr="00BA56C7" w:rsidRDefault="00E3613F" w:rsidP="00E3613F">
      <w:pPr>
        <w:spacing w:after="0" w:line="288" w:lineRule="auto"/>
        <w:ind w:firstLine="720"/>
        <w:rPr>
          <w:rFonts w:ascii="Arial" w:eastAsia="Times New Roman" w:hAnsi="Arial" w:cs="Arial"/>
          <w:color w:val="000000"/>
          <w:sz w:val="24"/>
          <w:szCs w:val="24"/>
          <w:lang w:val="en"/>
        </w:rPr>
      </w:pPr>
      <w:bookmarkStart w:id="116" w:name="wp1189469"/>
      <w:bookmarkEnd w:id="116"/>
      <w:r w:rsidRPr="00BA56C7">
        <w:rPr>
          <w:rFonts w:ascii="Arial" w:eastAsia="Times New Roman" w:hAnsi="Arial" w:cs="Arial"/>
          <w:color w:val="000000"/>
          <w:sz w:val="24"/>
          <w:szCs w:val="24"/>
          <w:lang w:val="en"/>
        </w:rPr>
        <w:t xml:space="preserve">(xii) </w:t>
      </w:r>
    </w:p>
    <w:bookmarkStart w:id="117" w:name="wp1209925"/>
    <w:bookmarkEnd w:id="117"/>
    <w:p w14:paraId="0FC918F7" w14:textId="77777777" w:rsidR="00E3613F" w:rsidRPr="00BA56C7" w:rsidRDefault="00E3613F" w:rsidP="00E3613F">
      <w:pPr>
        <w:spacing w:after="0" w:line="240" w:lineRule="auto"/>
        <w:rPr>
          <w:rFonts w:ascii="Arial" w:eastAsia="Times New Roman" w:hAnsi="Arial" w:cs="Arial"/>
          <w:sz w:val="24"/>
          <w:szCs w:val="24"/>
          <w:lang w:val="en"/>
        </w:rPr>
      </w:pPr>
      <w:r w:rsidRPr="00BA56C7">
        <w:rPr>
          <w:rFonts w:ascii="Arial" w:eastAsia="Times New Roman" w:hAnsi="Arial" w:cs="Arial"/>
          <w:sz w:val="24"/>
          <w:szCs w:val="24"/>
          <w:lang w:val="en"/>
        </w:rPr>
        <w:fldChar w:fldCharType="begin"/>
      </w:r>
      <w:r w:rsidRPr="00BA56C7">
        <w:rPr>
          <w:rFonts w:ascii="Arial" w:eastAsia="Times New Roman" w:hAnsi="Arial" w:cs="Arial"/>
          <w:sz w:val="24"/>
          <w:szCs w:val="24"/>
          <w:lang w:val="en"/>
        </w:rPr>
        <w:instrText xml:space="preserve"> HYPERLINK "https://www.acquisition.gov/sites/default/files/current/far/html/52_222.html" \l "wp1151848" </w:instrText>
      </w:r>
      <w:r w:rsidRPr="00BA56C7">
        <w:rPr>
          <w:rFonts w:ascii="Arial" w:eastAsia="Times New Roman" w:hAnsi="Arial" w:cs="Arial"/>
          <w:sz w:val="24"/>
          <w:szCs w:val="24"/>
          <w:lang w:val="en"/>
        </w:rPr>
        <w:fldChar w:fldCharType="separate"/>
      </w:r>
      <w:r w:rsidRPr="00BA56C7">
        <w:rPr>
          <w:rFonts w:ascii="Arial" w:eastAsia="Times New Roman" w:hAnsi="Arial" w:cs="Arial"/>
          <w:color w:val="3366CC"/>
          <w:sz w:val="24"/>
          <w:szCs w:val="24"/>
          <w:u w:val="single"/>
          <w:lang w:val="en"/>
        </w:rPr>
        <w:t>52.222-50</w:t>
      </w:r>
      <w:r w:rsidRPr="00BA56C7">
        <w:rPr>
          <w:rFonts w:ascii="Arial" w:eastAsia="Times New Roman" w:hAnsi="Arial" w:cs="Arial"/>
          <w:sz w:val="24"/>
          <w:szCs w:val="24"/>
          <w:lang w:val="en"/>
        </w:rPr>
        <w:fldChar w:fldCharType="end"/>
      </w:r>
      <w:r w:rsidRPr="00BA56C7">
        <w:rPr>
          <w:rFonts w:ascii="Arial" w:eastAsia="Times New Roman" w:hAnsi="Arial" w:cs="Arial"/>
          <w:sz w:val="24"/>
          <w:szCs w:val="24"/>
          <w:lang w:val="en"/>
        </w:rPr>
        <w:t>, Combating Trafficking in Persons (Mar 2015) (</w:t>
      </w:r>
      <w:hyperlink r:id="rId177" w:tgtFrame="_blank" w:history="1">
        <w:r w:rsidRPr="00BA56C7">
          <w:rPr>
            <w:rFonts w:ascii="Arial" w:eastAsia="Times New Roman" w:hAnsi="Arial" w:cs="Arial"/>
            <w:color w:val="3366CC"/>
            <w:sz w:val="24"/>
            <w:szCs w:val="24"/>
            <w:u w:val="single"/>
            <w:lang w:val="en"/>
          </w:rPr>
          <w:t xml:space="preserve">22 U.S.C. chapter 78 </w:t>
        </w:r>
      </w:hyperlink>
      <w:r w:rsidRPr="00BA56C7">
        <w:rPr>
          <w:rFonts w:ascii="Arial" w:eastAsia="Times New Roman" w:hAnsi="Arial" w:cs="Arial"/>
          <w:sz w:val="24"/>
          <w:szCs w:val="24"/>
          <w:lang w:val="en"/>
        </w:rPr>
        <w:t xml:space="preserve">and E.O 13627). </w:t>
      </w:r>
      <w:bookmarkStart w:id="118" w:name="wp1210092"/>
      <w:bookmarkEnd w:id="118"/>
      <w:r w:rsidRPr="00BA56C7">
        <w:rPr>
          <w:rFonts w:ascii="Arial" w:eastAsia="Times New Roman" w:hAnsi="Arial" w:cs="Arial"/>
          <w:sz w:val="24"/>
          <w:szCs w:val="24"/>
          <w:lang w:val="en"/>
        </w:rPr>
        <w:t xml:space="preserve">Alternate I (Mar 2015) of </w:t>
      </w:r>
      <w:hyperlink r:id="rId178" w:anchor="wp1151848" w:history="1">
        <w:r w:rsidRPr="00BA56C7">
          <w:rPr>
            <w:rFonts w:ascii="Arial" w:eastAsia="Times New Roman" w:hAnsi="Arial" w:cs="Arial"/>
            <w:color w:val="3366CC"/>
            <w:sz w:val="24"/>
            <w:szCs w:val="24"/>
            <w:u w:val="single"/>
            <w:lang w:val="en"/>
          </w:rPr>
          <w:t>52.222-50</w:t>
        </w:r>
      </w:hyperlink>
      <w:r w:rsidRPr="00BA56C7">
        <w:rPr>
          <w:rFonts w:ascii="Arial" w:eastAsia="Times New Roman" w:hAnsi="Arial" w:cs="Arial"/>
          <w:sz w:val="24"/>
          <w:szCs w:val="24"/>
          <w:lang w:val="en"/>
        </w:rPr>
        <w:t xml:space="preserve"> (</w:t>
      </w:r>
      <w:hyperlink r:id="rId179" w:tgtFrame="_blank" w:history="1">
        <w:r w:rsidRPr="00BA56C7">
          <w:rPr>
            <w:rFonts w:ascii="Arial" w:eastAsia="Times New Roman" w:hAnsi="Arial" w:cs="Arial"/>
            <w:color w:val="3366CC"/>
            <w:sz w:val="24"/>
            <w:szCs w:val="24"/>
            <w:u w:val="single"/>
            <w:lang w:val="en"/>
          </w:rPr>
          <w:t>22 U.S.C. chapter 78 and E.O 13627</w:t>
        </w:r>
      </w:hyperlink>
      <w:r w:rsidRPr="00BA56C7">
        <w:rPr>
          <w:rFonts w:ascii="Arial" w:eastAsia="Times New Roman" w:hAnsi="Arial" w:cs="Arial"/>
          <w:sz w:val="24"/>
          <w:szCs w:val="24"/>
          <w:lang w:val="en"/>
        </w:rPr>
        <w:t xml:space="preserve">). </w:t>
      </w:r>
      <w:bookmarkStart w:id="119" w:name="wp1207206"/>
      <w:bookmarkEnd w:id="119"/>
    </w:p>
    <w:p w14:paraId="30CF6744" w14:textId="77777777" w:rsidR="00E3613F" w:rsidRDefault="00E3613F" w:rsidP="00E3613F">
      <w:pPr>
        <w:spacing w:after="0" w:line="288" w:lineRule="auto"/>
        <w:rPr>
          <w:rFonts w:ascii="Arial" w:eastAsia="Times New Roman" w:hAnsi="Arial" w:cs="Arial"/>
          <w:color w:val="000000"/>
          <w:sz w:val="24"/>
          <w:szCs w:val="24"/>
          <w:lang w:val="en"/>
        </w:rPr>
      </w:pPr>
    </w:p>
    <w:p w14:paraId="1FB963A3" w14:textId="77777777" w:rsidR="00E3613F" w:rsidRPr="00BA56C7" w:rsidRDefault="00E3613F" w:rsidP="00E3613F">
      <w:pPr>
        <w:spacing w:after="0" w:line="288" w:lineRule="auto"/>
        <w:rPr>
          <w:rFonts w:ascii="Arial" w:eastAsia="Times New Roman" w:hAnsi="Arial" w:cs="Arial"/>
          <w:color w:val="000000"/>
          <w:sz w:val="24"/>
          <w:szCs w:val="24"/>
          <w:lang w:val="en"/>
        </w:rPr>
      </w:pPr>
      <w:r w:rsidRPr="00BA56C7">
        <w:rPr>
          <w:rFonts w:ascii="Arial" w:eastAsia="Times New Roman" w:hAnsi="Arial" w:cs="Arial"/>
          <w:color w:val="000000"/>
          <w:sz w:val="24"/>
          <w:szCs w:val="24"/>
          <w:lang w:val="en"/>
        </w:rPr>
        <w:t xml:space="preserve">(xiii) </w:t>
      </w:r>
      <w:hyperlink r:id="rId180" w:anchor="wp1155380" w:history="1">
        <w:r w:rsidRPr="00BA56C7">
          <w:rPr>
            <w:rFonts w:ascii="Arial" w:eastAsia="Times New Roman" w:hAnsi="Arial" w:cs="Arial"/>
            <w:color w:val="3366CC"/>
            <w:sz w:val="24"/>
            <w:szCs w:val="24"/>
            <w:u w:val="single"/>
            <w:lang w:val="en"/>
          </w:rPr>
          <w:t>52.222-51</w:t>
        </w:r>
      </w:hyperlink>
      <w:r w:rsidRPr="00BA56C7">
        <w:rPr>
          <w:rFonts w:ascii="Arial" w:eastAsia="Times New Roman" w:hAnsi="Arial" w:cs="Arial"/>
          <w:color w:val="000000"/>
          <w:sz w:val="24"/>
          <w:szCs w:val="24"/>
          <w:lang w:val="en"/>
        </w:rPr>
        <w:t>, Exemption from Application of the Service Contract Labor Standards to Contracts for Maintenance, Calibration, or Repair of Certain Equipment-Requirements (May 2014) (</w:t>
      </w:r>
      <w:hyperlink r:id="rId181" w:tgtFrame="_blank" w:history="1">
        <w:r w:rsidRPr="00BA56C7">
          <w:rPr>
            <w:rFonts w:ascii="Arial" w:eastAsia="Times New Roman" w:hAnsi="Arial" w:cs="Arial"/>
            <w:color w:val="3366CC"/>
            <w:sz w:val="24"/>
            <w:szCs w:val="24"/>
            <w:u w:val="single"/>
            <w:lang w:val="en"/>
          </w:rPr>
          <w:t>41 U.S.C. chapter 67</w:t>
        </w:r>
      </w:hyperlink>
      <w:r w:rsidRPr="00BA56C7">
        <w:rPr>
          <w:rFonts w:ascii="Arial" w:eastAsia="Times New Roman" w:hAnsi="Arial" w:cs="Arial"/>
          <w:color w:val="000000"/>
          <w:sz w:val="24"/>
          <w:szCs w:val="24"/>
          <w:lang w:val="en"/>
        </w:rPr>
        <w:t xml:space="preserve">). </w:t>
      </w:r>
    </w:p>
    <w:p w14:paraId="26302614" w14:textId="77777777" w:rsidR="00E3613F" w:rsidRPr="00BA56C7" w:rsidRDefault="00E3613F" w:rsidP="00E3613F">
      <w:pPr>
        <w:spacing w:after="0" w:line="288" w:lineRule="auto"/>
        <w:rPr>
          <w:rFonts w:ascii="Arial" w:eastAsia="Times New Roman" w:hAnsi="Arial" w:cs="Arial"/>
          <w:color w:val="000000"/>
          <w:sz w:val="24"/>
          <w:szCs w:val="24"/>
          <w:lang w:val="en"/>
        </w:rPr>
      </w:pPr>
      <w:bookmarkStart w:id="120" w:name="wp1207220"/>
      <w:bookmarkEnd w:id="120"/>
      <w:r w:rsidRPr="00BA56C7">
        <w:rPr>
          <w:rFonts w:ascii="Arial" w:eastAsia="Times New Roman" w:hAnsi="Arial" w:cs="Arial"/>
          <w:color w:val="000000"/>
          <w:sz w:val="24"/>
          <w:szCs w:val="24"/>
          <w:lang w:val="en"/>
        </w:rPr>
        <w:t xml:space="preserve">(xiv) </w:t>
      </w:r>
      <w:hyperlink r:id="rId182" w:anchor="wp1162590" w:history="1">
        <w:r w:rsidRPr="00BA56C7">
          <w:rPr>
            <w:rFonts w:ascii="Arial" w:eastAsia="Times New Roman" w:hAnsi="Arial" w:cs="Arial"/>
            <w:color w:val="3366CC"/>
            <w:sz w:val="24"/>
            <w:szCs w:val="24"/>
            <w:u w:val="single"/>
            <w:lang w:val="en"/>
          </w:rPr>
          <w:t>52.222-53</w:t>
        </w:r>
      </w:hyperlink>
      <w:r w:rsidRPr="00BA56C7">
        <w:rPr>
          <w:rFonts w:ascii="Arial" w:eastAsia="Times New Roman" w:hAnsi="Arial" w:cs="Arial"/>
          <w:color w:val="000000"/>
          <w:sz w:val="24"/>
          <w:szCs w:val="24"/>
          <w:lang w:val="en"/>
        </w:rPr>
        <w:t>, Exemption from Application of the Service Contract Labor Standards to Contracts for Certain Services-Requirements (May 2014) (</w:t>
      </w:r>
      <w:hyperlink r:id="rId183" w:tgtFrame="_blank" w:history="1">
        <w:r w:rsidRPr="00BA56C7">
          <w:rPr>
            <w:rFonts w:ascii="Arial" w:eastAsia="Times New Roman" w:hAnsi="Arial" w:cs="Arial"/>
            <w:color w:val="3366CC"/>
            <w:sz w:val="24"/>
            <w:szCs w:val="24"/>
            <w:u w:val="single"/>
            <w:lang w:val="en"/>
          </w:rPr>
          <w:t>41 U.S.C. chapter 67</w:t>
        </w:r>
      </w:hyperlink>
      <w:r w:rsidRPr="00BA56C7">
        <w:rPr>
          <w:rFonts w:ascii="Arial" w:eastAsia="Times New Roman" w:hAnsi="Arial" w:cs="Arial"/>
          <w:color w:val="000000"/>
          <w:sz w:val="24"/>
          <w:szCs w:val="24"/>
          <w:lang w:val="en"/>
        </w:rPr>
        <w:t xml:space="preserve">). </w:t>
      </w:r>
    </w:p>
    <w:p w14:paraId="20319A25" w14:textId="77777777" w:rsidR="00E3613F" w:rsidRDefault="00E3613F" w:rsidP="00E3613F">
      <w:pPr>
        <w:spacing w:after="0" w:line="288" w:lineRule="auto"/>
        <w:rPr>
          <w:rFonts w:ascii="Arial" w:eastAsia="Times New Roman" w:hAnsi="Arial" w:cs="Arial"/>
          <w:color w:val="000000"/>
          <w:sz w:val="24"/>
          <w:szCs w:val="24"/>
          <w:lang w:val="en"/>
        </w:rPr>
      </w:pPr>
      <w:bookmarkStart w:id="121" w:name="wp1207216"/>
      <w:bookmarkEnd w:id="121"/>
    </w:p>
    <w:p w14:paraId="29F33EDB" w14:textId="77777777" w:rsidR="00E3613F" w:rsidRPr="00BA56C7" w:rsidRDefault="00E3613F" w:rsidP="00E3613F">
      <w:pPr>
        <w:spacing w:after="0" w:line="288" w:lineRule="auto"/>
        <w:rPr>
          <w:rFonts w:ascii="Arial" w:eastAsia="Times New Roman" w:hAnsi="Arial" w:cs="Arial"/>
          <w:color w:val="000000"/>
          <w:sz w:val="24"/>
          <w:szCs w:val="24"/>
          <w:lang w:val="en"/>
        </w:rPr>
      </w:pPr>
      <w:r w:rsidRPr="00BA56C7">
        <w:rPr>
          <w:rFonts w:ascii="Arial" w:eastAsia="Times New Roman" w:hAnsi="Arial" w:cs="Arial"/>
          <w:color w:val="000000"/>
          <w:sz w:val="24"/>
          <w:szCs w:val="24"/>
          <w:lang w:val="en"/>
        </w:rPr>
        <w:t xml:space="preserve">(xv) </w:t>
      </w:r>
      <w:hyperlink r:id="rId184" w:anchor="wp1156645" w:history="1">
        <w:r w:rsidRPr="00BA56C7">
          <w:rPr>
            <w:rFonts w:ascii="Arial" w:eastAsia="Times New Roman" w:hAnsi="Arial" w:cs="Arial"/>
            <w:color w:val="3366CC"/>
            <w:sz w:val="24"/>
            <w:szCs w:val="24"/>
            <w:u w:val="single"/>
            <w:lang w:val="en"/>
          </w:rPr>
          <w:t>52.222-54</w:t>
        </w:r>
      </w:hyperlink>
      <w:r w:rsidRPr="00BA56C7">
        <w:rPr>
          <w:rFonts w:ascii="Arial" w:eastAsia="Times New Roman" w:hAnsi="Arial" w:cs="Arial"/>
          <w:color w:val="000000"/>
          <w:sz w:val="24"/>
          <w:szCs w:val="24"/>
          <w:lang w:val="en"/>
        </w:rPr>
        <w:t>, Employment Eligibility Verification (</w:t>
      </w:r>
      <w:r w:rsidRPr="00BA56C7">
        <w:rPr>
          <w:rFonts w:ascii="Arial" w:eastAsia="Times New Roman" w:hAnsi="Arial" w:cs="Arial"/>
          <w:smallCaps/>
          <w:color w:val="000000"/>
          <w:sz w:val="24"/>
          <w:szCs w:val="24"/>
          <w:lang w:val="en"/>
        </w:rPr>
        <w:t>Oct 2015</w:t>
      </w:r>
      <w:r w:rsidRPr="00BA56C7">
        <w:rPr>
          <w:rFonts w:ascii="Arial" w:eastAsia="Times New Roman" w:hAnsi="Arial" w:cs="Arial"/>
          <w:color w:val="000000"/>
          <w:sz w:val="24"/>
          <w:szCs w:val="24"/>
          <w:lang w:val="en"/>
        </w:rPr>
        <w:t xml:space="preserve">) (E.O. 12989). </w:t>
      </w:r>
    </w:p>
    <w:p w14:paraId="73BF20FC" w14:textId="77777777" w:rsidR="00E3613F" w:rsidRDefault="00E3613F" w:rsidP="00E3613F">
      <w:pPr>
        <w:spacing w:after="0" w:line="288" w:lineRule="auto"/>
        <w:rPr>
          <w:rFonts w:ascii="Arial" w:eastAsia="Times New Roman" w:hAnsi="Arial" w:cs="Arial"/>
          <w:color w:val="000000"/>
          <w:sz w:val="24"/>
          <w:szCs w:val="24"/>
          <w:lang w:val="en"/>
        </w:rPr>
      </w:pPr>
      <w:bookmarkStart w:id="122" w:name="wp1212274"/>
      <w:bookmarkEnd w:id="122"/>
    </w:p>
    <w:p w14:paraId="0661640E" w14:textId="77777777" w:rsidR="00E3613F" w:rsidRPr="00BA56C7" w:rsidRDefault="00E3613F" w:rsidP="00E3613F">
      <w:pPr>
        <w:spacing w:after="0" w:line="288" w:lineRule="auto"/>
        <w:rPr>
          <w:rFonts w:ascii="Arial" w:eastAsia="Times New Roman" w:hAnsi="Arial" w:cs="Arial"/>
          <w:color w:val="000000"/>
          <w:sz w:val="24"/>
          <w:szCs w:val="24"/>
          <w:lang w:val="en"/>
        </w:rPr>
      </w:pPr>
      <w:r w:rsidRPr="00BA56C7">
        <w:rPr>
          <w:rFonts w:ascii="Arial" w:eastAsia="Times New Roman" w:hAnsi="Arial" w:cs="Arial"/>
          <w:color w:val="000000"/>
          <w:sz w:val="24"/>
          <w:szCs w:val="24"/>
          <w:lang w:val="en"/>
        </w:rPr>
        <w:t xml:space="preserve">(xvi) </w:t>
      </w:r>
      <w:hyperlink r:id="rId185" w:anchor="wp1163027" w:history="1">
        <w:r w:rsidRPr="00BA56C7">
          <w:rPr>
            <w:rFonts w:ascii="Arial" w:eastAsia="Times New Roman" w:hAnsi="Arial" w:cs="Arial"/>
            <w:color w:val="3366CC"/>
            <w:sz w:val="24"/>
            <w:szCs w:val="24"/>
            <w:u w:val="single"/>
            <w:lang w:val="en"/>
          </w:rPr>
          <w:t>52.222-55</w:t>
        </w:r>
      </w:hyperlink>
      <w:r w:rsidRPr="00BA56C7">
        <w:rPr>
          <w:rFonts w:ascii="Arial" w:eastAsia="Times New Roman" w:hAnsi="Arial" w:cs="Arial"/>
          <w:color w:val="000000"/>
          <w:sz w:val="24"/>
          <w:szCs w:val="24"/>
          <w:lang w:val="en"/>
        </w:rPr>
        <w:t xml:space="preserve">, Minimum Wages Under Executive Order 13658 (Dec 2015). </w:t>
      </w:r>
    </w:p>
    <w:p w14:paraId="61480DFA" w14:textId="77777777" w:rsidR="00E3613F" w:rsidRDefault="00E3613F" w:rsidP="00E3613F">
      <w:pPr>
        <w:spacing w:after="0" w:line="288" w:lineRule="auto"/>
        <w:rPr>
          <w:rFonts w:ascii="Arial" w:eastAsia="Times New Roman" w:hAnsi="Arial" w:cs="Arial"/>
          <w:color w:val="000000"/>
          <w:sz w:val="24"/>
          <w:szCs w:val="24"/>
          <w:lang w:val="en"/>
        </w:rPr>
      </w:pPr>
      <w:bookmarkStart w:id="123" w:name="wp1224885"/>
      <w:bookmarkStart w:id="124" w:name="wp1221427"/>
      <w:bookmarkEnd w:id="123"/>
      <w:bookmarkEnd w:id="124"/>
    </w:p>
    <w:p w14:paraId="244D260F" w14:textId="77777777" w:rsidR="00E3613F" w:rsidRPr="00BA56C7" w:rsidRDefault="00E3613F" w:rsidP="00E3613F">
      <w:pPr>
        <w:spacing w:after="0" w:line="288" w:lineRule="auto"/>
        <w:rPr>
          <w:rFonts w:ascii="Arial" w:eastAsia="Times New Roman" w:hAnsi="Arial" w:cs="Arial"/>
          <w:color w:val="000000"/>
          <w:sz w:val="24"/>
          <w:szCs w:val="24"/>
          <w:lang w:val="en"/>
        </w:rPr>
      </w:pPr>
      <w:r w:rsidRPr="00BA56C7">
        <w:rPr>
          <w:rFonts w:ascii="Arial" w:eastAsia="Times New Roman" w:hAnsi="Arial" w:cs="Arial"/>
          <w:color w:val="000000"/>
          <w:sz w:val="24"/>
          <w:szCs w:val="24"/>
          <w:lang w:val="en"/>
        </w:rPr>
        <w:t xml:space="preserve">(xvii) </w:t>
      </w:r>
      <w:hyperlink r:id="rId186" w:anchor="wp1170084" w:history="1">
        <w:r w:rsidRPr="00BA56C7">
          <w:rPr>
            <w:rFonts w:ascii="Arial" w:eastAsia="Times New Roman" w:hAnsi="Arial" w:cs="Arial"/>
            <w:color w:val="3366CC"/>
            <w:sz w:val="24"/>
            <w:szCs w:val="24"/>
            <w:u w:val="single"/>
            <w:lang w:val="en"/>
          </w:rPr>
          <w:t>52.222-62</w:t>
        </w:r>
      </w:hyperlink>
      <w:r w:rsidRPr="00BA56C7">
        <w:rPr>
          <w:rFonts w:ascii="Arial" w:eastAsia="Times New Roman" w:hAnsi="Arial" w:cs="Arial"/>
          <w:color w:val="000000"/>
          <w:sz w:val="24"/>
          <w:szCs w:val="24"/>
          <w:lang w:val="en"/>
        </w:rPr>
        <w:t>, Paid Sick Leave Under Executive Order 13706 (</w:t>
      </w:r>
      <w:r w:rsidRPr="00BA56C7">
        <w:rPr>
          <w:rFonts w:ascii="Arial" w:eastAsia="Times New Roman" w:hAnsi="Arial" w:cs="Arial"/>
          <w:smallCaps/>
          <w:color w:val="000000"/>
          <w:sz w:val="24"/>
          <w:szCs w:val="24"/>
          <w:lang w:val="en"/>
        </w:rPr>
        <w:t>Jan</w:t>
      </w:r>
      <w:r w:rsidRPr="00BA56C7">
        <w:rPr>
          <w:rFonts w:ascii="Arial" w:eastAsia="Times New Roman" w:hAnsi="Arial" w:cs="Arial"/>
          <w:color w:val="000000"/>
          <w:sz w:val="24"/>
          <w:szCs w:val="24"/>
          <w:lang w:val="en"/>
        </w:rPr>
        <w:t xml:space="preserve"> 2017) (E.O. 13706). </w:t>
      </w:r>
    </w:p>
    <w:p w14:paraId="3EB9D90D" w14:textId="77777777" w:rsidR="00E3613F" w:rsidRDefault="00E3613F" w:rsidP="00E3613F">
      <w:pPr>
        <w:spacing w:after="0" w:line="288" w:lineRule="auto"/>
        <w:rPr>
          <w:rFonts w:ascii="Arial" w:eastAsia="Times New Roman" w:hAnsi="Arial" w:cs="Arial"/>
          <w:color w:val="000000"/>
          <w:sz w:val="24"/>
          <w:szCs w:val="24"/>
          <w:lang w:val="en"/>
        </w:rPr>
      </w:pPr>
      <w:bookmarkStart w:id="125" w:name="wp1222810"/>
      <w:bookmarkEnd w:id="125"/>
    </w:p>
    <w:p w14:paraId="7AC8AC20" w14:textId="77777777" w:rsidR="00E3613F" w:rsidRPr="00BA56C7" w:rsidRDefault="00E3613F" w:rsidP="00E3613F">
      <w:pPr>
        <w:spacing w:after="0" w:line="288" w:lineRule="auto"/>
        <w:rPr>
          <w:rFonts w:ascii="Arial" w:eastAsia="Times New Roman" w:hAnsi="Arial" w:cs="Arial"/>
          <w:color w:val="000000"/>
          <w:sz w:val="24"/>
          <w:szCs w:val="24"/>
          <w:lang w:val="en"/>
        </w:rPr>
      </w:pPr>
      <w:r w:rsidRPr="00BA56C7">
        <w:rPr>
          <w:rFonts w:ascii="Arial" w:eastAsia="Times New Roman" w:hAnsi="Arial" w:cs="Arial"/>
          <w:color w:val="000000"/>
          <w:sz w:val="24"/>
          <w:szCs w:val="24"/>
          <w:lang w:val="en"/>
        </w:rPr>
        <w:t>(xviii)(A) 52.224-3, Privacy Training (</w:t>
      </w:r>
      <w:r w:rsidRPr="00BA56C7">
        <w:rPr>
          <w:rFonts w:ascii="Arial" w:eastAsia="Times New Roman" w:hAnsi="Arial" w:cs="Arial"/>
          <w:smallCaps/>
          <w:color w:val="000000"/>
          <w:sz w:val="24"/>
          <w:szCs w:val="24"/>
          <w:lang w:val="en"/>
        </w:rPr>
        <w:t>Jan</w:t>
      </w:r>
      <w:r w:rsidRPr="00BA56C7">
        <w:rPr>
          <w:rFonts w:ascii="Arial" w:eastAsia="Times New Roman" w:hAnsi="Arial" w:cs="Arial"/>
          <w:color w:val="000000"/>
          <w:sz w:val="24"/>
          <w:szCs w:val="24"/>
          <w:lang w:val="en"/>
        </w:rPr>
        <w:t xml:space="preserve"> 2017) (5 U.S.C. 552a). </w:t>
      </w:r>
    </w:p>
    <w:p w14:paraId="7F8030BF" w14:textId="77777777" w:rsidR="00E3613F" w:rsidRDefault="00E3613F" w:rsidP="00E3613F">
      <w:pPr>
        <w:spacing w:after="0" w:line="288" w:lineRule="auto"/>
        <w:rPr>
          <w:rFonts w:ascii="Arial" w:eastAsia="Times New Roman" w:hAnsi="Arial" w:cs="Arial"/>
          <w:color w:val="000000"/>
          <w:sz w:val="24"/>
          <w:szCs w:val="24"/>
          <w:lang w:val="en"/>
        </w:rPr>
      </w:pPr>
      <w:bookmarkStart w:id="126" w:name="wp1222795"/>
      <w:bookmarkEnd w:id="126"/>
    </w:p>
    <w:p w14:paraId="73DB0998" w14:textId="77777777" w:rsidR="00E3613F" w:rsidRPr="00BA56C7" w:rsidRDefault="00E3613F" w:rsidP="00E3613F">
      <w:pPr>
        <w:spacing w:after="0" w:line="288" w:lineRule="auto"/>
        <w:rPr>
          <w:rFonts w:ascii="Arial" w:eastAsia="Times New Roman" w:hAnsi="Arial" w:cs="Arial"/>
          <w:color w:val="000000"/>
          <w:sz w:val="24"/>
          <w:szCs w:val="24"/>
          <w:lang w:val="en"/>
        </w:rPr>
      </w:pPr>
      <w:r w:rsidRPr="00BA56C7">
        <w:rPr>
          <w:rFonts w:ascii="Arial" w:eastAsia="Times New Roman" w:hAnsi="Arial" w:cs="Arial"/>
          <w:color w:val="000000"/>
          <w:sz w:val="24"/>
          <w:szCs w:val="24"/>
          <w:lang w:val="en"/>
        </w:rPr>
        <w:t>(B) Alternate I (</w:t>
      </w:r>
      <w:r w:rsidRPr="00BA56C7">
        <w:rPr>
          <w:rFonts w:ascii="Arial" w:eastAsia="Times New Roman" w:hAnsi="Arial" w:cs="Arial"/>
          <w:smallCaps/>
          <w:color w:val="000000"/>
          <w:sz w:val="24"/>
          <w:szCs w:val="24"/>
          <w:lang w:val="en"/>
        </w:rPr>
        <w:t>Jan</w:t>
      </w:r>
      <w:r w:rsidRPr="00BA56C7">
        <w:rPr>
          <w:rFonts w:ascii="Arial" w:eastAsia="Times New Roman" w:hAnsi="Arial" w:cs="Arial"/>
          <w:color w:val="000000"/>
          <w:sz w:val="24"/>
          <w:szCs w:val="24"/>
          <w:lang w:val="en"/>
        </w:rPr>
        <w:t xml:space="preserve"> 2017) of 52.224-3. </w:t>
      </w:r>
    </w:p>
    <w:p w14:paraId="350BEFF3" w14:textId="77777777" w:rsidR="00E3613F" w:rsidRDefault="00E3613F" w:rsidP="00E3613F">
      <w:pPr>
        <w:spacing w:after="0" w:line="288" w:lineRule="auto"/>
        <w:rPr>
          <w:rFonts w:ascii="Arial" w:eastAsia="Times New Roman" w:hAnsi="Arial" w:cs="Arial"/>
          <w:color w:val="000000"/>
          <w:sz w:val="24"/>
          <w:szCs w:val="24"/>
          <w:lang w:val="en"/>
        </w:rPr>
      </w:pPr>
      <w:bookmarkStart w:id="127" w:name="wp1196061"/>
      <w:bookmarkEnd w:id="127"/>
    </w:p>
    <w:p w14:paraId="26010E20" w14:textId="77777777" w:rsidR="00E3613F" w:rsidRPr="00BA56C7" w:rsidRDefault="00E3613F" w:rsidP="00E3613F">
      <w:pPr>
        <w:spacing w:after="0" w:line="288" w:lineRule="auto"/>
        <w:rPr>
          <w:rFonts w:ascii="Arial" w:eastAsia="Times New Roman" w:hAnsi="Arial" w:cs="Arial"/>
          <w:color w:val="000000"/>
          <w:sz w:val="24"/>
          <w:szCs w:val="24"/>
          <w:lang w:val="en"/>
        </w:rPr>
      </w:pPr>
      <w:r w:rsidRPr="00BA56C7">
        <w:rPr>
          <w:rFonts w:ascii="Arial" w:eastAsia="Times New Roman" w:hAnsi="Arial" w:cs="Arial"/>
          <w:color w:val="000000"/>
          <w:sz w:val="24"/>
          <w:szCs w:val="24"/>
          <w:lang w:val="en"/>
        </w:rPr>
        <w:t xml:space="preserve">(xix) </w:t>
      </w:r>
      <w:hyperlink r:id="rId187" w:anchor="wp1192524" w:history="1">
        <w:r w:rsidRPr="00BA56C7">
          <w:rPr>
            <w:rFonts w:ascii="Arial" w:eastAsia="Times New Roman" w:hAnsi="Arial" w:cs="Arial"/>
            <w:color w:val="3366CC"/>
            <w:sz w:val="24"/>
            <w:szCs w:val="24"/>
            <w:u w:val="single"/>
            <w:lang w:val="en"/>
          </w:rPr>
          <w:t>52.225-26</w:t>
        </w:r>
      </w:hyperlink>
      <w:r w:rsidRPr="00BA56C7">
        <w:rPr>
          <w:rFonts w:ascii="Arial" w:eastAsia="Times New Roman" w:hAnsi="Arial" w:cs="Arial"/>
          <w:color w:val="000000"/>
          <w:sz w:val="24"/>
          <w:szCs w:val="24"/>
          <w:lang w:val="en"/>
        </w:rPr>
        <w:t>, Contractors Performing Private Security Functions Outside the United States (Oct 2016) (Section 862, as amended, of the National Defense Authorization Act for Fiscal Year 2008;</w:t>
      </w:r>
      <w:hyperlink r:id="rId188" w:tgtFrame="_blank" w:history="1">
        <w:r w:rsidRPr="00BA56C7">
          <w:rPr>
            <w:rFonts w:ascii="Arial" w:eastAsia="Times New Roman" w:hAnsi="Arial" w:cs="Arial"/>
            <w:color w:val="3366CC"/>
            <w:sz w:val="24"/>
            <w:szCs w:val="24"/>
            <w:u w:val="single"/>
            <w:lang w:val="en"/>
          </w:rPr>
          <w:t xml:space="preserve"> 10 U.S.C. 2302 Note)</w:t>
        </w:r>
      </w:hyperlink>
      <w:r w:rsidRPr="00BA56C7">
        <w:rPr>
          <w:rFonts w:ascii="Arial" w:eastAsia="Times New Roman" w:hAnsi="Arial" w:cs="Arial"/>
          <w:color w:val="000000"/>
          <w:sz w:val="24"/>
          <w:szCs w:val="24"/>
          <w:lang w:val="en"/>
        </w:rPr>
        <w:t xml:space="preserve">. </w:t>
      </w:r>
    </w:p>
    <w:p w14:paraId="1187BB18" w14:textId="77777777" w:rsidR="00E3613F" w:rsidRDefault="00E3613F" w:rsidP="00E3613F">
      <w:pPr>
        <w:spacing w:after="0" w:line="288" w:lineRule="auto"/>
        <w:rPr>
          <w:rFonts w:ascii="Arial" w:eastAsia="Times New Roman" w:hAnsi="Arial" w:cs="Arial"/>
          <w:color w:val="000000"/>
          <w:sz w:val="24"/>
          <w:szCs w:val="24"/>
          <w:lang w:val="en"/>
        </w:rPr>
      </w:pPr>
      <w:bookmarkStart w:id="128" w:name="wp1205497"/>
      <w:bookmarkEnd w:id="128"/>
    </w:p>
    <w:p w14:paraId="1F21368D" w14:textId="77777777" w:rsidR="00E3613F" w:rsidRPr="00BA56C7" w:rsidRDefault="00E3613F" w:rsidP="00E3613F">
      <w:pPr>
        <w:spacing w:after="0" w:line="288" w:lineRule="auto"/>
        <w:rPr>
          <w:rFonts w:ascii="Arial" w:eastAsia="Times New Roman" w:hAnsi="Arial" w:cs="Arial"/>
          <w:color w:val="000000"/>
          <w:sz w:val="24"/>
          <w:szCs w:val="24"/>
          <w:lang w:val="en"/>
        </w:rPr>
      </w:pPr>
      <w:r w:rsidRPr="00BA56C7">
        <w:rPr>
          <w:rFonts w:ascii="Arial" w:eastAsia="Times New Roman" w:hAnsi="Arial" w:cs="Arial"/>
          <w:color w:val="000000"/>
          <w:sz w:val="24"/>
          <w:szCs w:val="24"/>
          <w:lang w:val="en"/>
        </w:rPr>
        <w:t xml:space="preserve">(xx) </w:t>
      </w:r>
      <w:hyperlink r:id="rId189" w:anchor="wp1183820" w:history="1">
        <w:r w:rsidRPr="00BA56C7">
          <w:rPr>
            <w:rFonts w:ascii="Arial" w:eastAsia="Times New Roman" w:hAnsi="Arial" w:cs="Arial"/>
            <w:color w:val="3366CC"/>
            <w:sz w:val="24"/>
            <w:szCs w:val="24"/>
            <w:u w:val="single"/>
            <w:lang w:val="en"/>
          </w:rPr>
          <w:t>52.226-6</w:t>
        </w:r>
      </w:hyperlink>
      <w:r w:rsidRPr="00BA56C7">
        <w:rPr>
          <w:rFonts w:ascii="Arial" w:eastAsia="Times New Roman" w:hAnsi="Arial" w:cs="Arial"/>
          <w:color w:val="000000"/>
          <w:sz w:val="24"/>
          <w:szCs w:val="24"/>
          <w:lang w:val="en"/>
        </w:rPr>
        <w:t>, Promoting Excess Food Donation to Nonprofit Organizations (May 2014) (</w:t>
      </w:r>
      <w:hyperlink r:id="rId190" w:tgtFrame="_blank" w:history="1">
        <w:r w:rsidRPr="00BA56C7">
          <w:rPr>
            <w:rFonts w:ascii="Arial" w:eastAsia="Times New Roman" w:hAnsi="Arial" w:cs="Arial"/>
            <w:color w:val="3366CC"/>
            <w:sz w:val="24"/>
            <w:szCs w:val="24"/>
            <w:u w:val="single"/>
            <w:lang w:val="en"/>
          </w:rPr>
          <w:t>42 U.S.C. 1792</w:t>
        </w:r>
      </w:hyperlink>
      <w:r w:rsidRPr="00BA56C7">
        <w:rPr>
          <w:rFonts w:ascii="Arial" w:eastAsia="Times New Roman" w:hAnsi="Arial" w:cs="Arial"/>
          <w:color w:val="000000"/>
          <w:sz w:val="24"/>
          <w:szCs w:val="24"/>
          <w:lang w:val="en"/>
        </w:rPr>
        <w:t xml:space="preserve">). Flow down required in accordance with paragraph (e) of FAR clause </w:t>
      </w:r>
      <w:hyperlink r:id="rId191" w:anchor="wp1183820" w:history="1">
        <w:r w:rsidRPr="00BA56C7">
          <w:rPr>
            <w:rFonts w:ascii="Arial" w:eastAsia="Times New Roman" w:hAnsi="Arial" w:cs="Arial"/>
            <w:color w:val="3366CC"/>
            <w:sz w:val="24"/>
            <w:szCs w:val="24"/>
            <w:u w:val="single"/>
            <w:lang w:val="en"/>
          </w:rPr>
          <w:t>52.226-6</w:t>
        </w:r>
      </w:hyperlink>
      <w:r w:rsidRPr="00BA56C7">
        <w:rPr>
          <w:rFonts w:ascii="Arial" w:eastAsia="Times New Roman" w:hAnsi="Arial" w:cs="Arial"/>
          <w:color w:val="000000"/>
          <w:sz w:val="24"/>
          <w:szCs w:val="24"/>
          <w:lang w:val="en"/>
        </w:rPr>
        <w:t xml:space="preserve">. </w:t>
      </w:r>
    </w:p>
    <w:p w14:paraId="583686DA" w14:textId="77777777" w:rsidR="00E3613F" w:rsidRDefault="00E3613F" w:rsidP="00E3613F">
      <w:pPr>
        <w:spacing w:after="0" w:line="288" w:lineRule="auto"/>
        <w:rPr>
          <w:rFonts w:ascii="Arial" w:eastAsia="Times New Roman" w:hAnsi="Arial" w:cs="Arial"/>
          <w:color w:val="000000"/>
          <w:sz w:val="24"/>
          <w:szCs w:val="24"/>
          <w:lang w:val="en"/>
        </w:rPr>
      </w:pPr>
      <w:bookmarkStart w:id="129" w:name="wp1191280"/>
      <w:bookmarkEnd w:id="129"/>
    </w:p>
    <w:p w14:paraId="3EE04BE9" w14:textId="77777777" w:rsidR="00E3613F" w:rsidRPr="00BA56C7" w:rsidRDefault="00E3613F" w:rsidP="00E3613F">
      <w:pPr>
        <w:spacing w:after="0" w:line="288" w:lineRule="auto"/>
        <w:rPr>
          <w:rFonts w:ascii="Arial" w:eastAsia="Times New Roman" w:hAnsi="Arial" w:cs="Arial"/>
          <w:color w:val="000000"/>
          <w:sz w:val="24"/>
          <w:szCs w:val="24"/>
          <w:lang w:val="en"/>
        </w:rPr>
      </w:pPr>
      <w:r w:rsidRPr="00BA56C7">
        <w:rPr>
          <w:rFonts w:ascii="Arial" w:eastAsia="Times New Roman" w:hAnsi="Arial" w:cs="Arial"/>
          <w:color w:val="000000"/>
          <w:sz w:val="24"/>
          <w:szCs w:val="24"/>
          <w:lang w:val="en"/>
        </w:rPr>
        <w:t xml:space="preserve">(xxi) </w:t>
      </w:r>
      <w:hyperlink r:id="rId192" w:anchor="wp1156217" w:history="1">
        <w:r w:rsidRPr="00BA56C7">
          <w:rPr>
            <w:rFonts w:ascii="Arial" w:eastAsia="Times New Roman" w:hAnsi="Arial" w:cs="Arial"/>
            <w:color w:val="3366CC"/>
            <w:sz w:val="24"/>
            <w:szCs w:val="24"/>
            <w:u w:val="single"/>
            <w:lang w:val="en"/>
          </w:rPr>
          <w:t>52.247-64</w:t>
        </w:r>
      </w:hyperlink>
      <w:r w:rsidRPr="00BA56C7">
        <w:rPr>
          <w:rFonts w:ascii="Arial" w:eastAsia="Times New Roman" w:hAnsi="Arial" w:cs="Arial"/>
          <w:color w:val="000000"/>
          <w:sz w:val="24"/>
          <w:szCs w:val="24"/>
          <w:lang w:val="en"/>
        </w:rPr>
        <w:t>, Preference for Privately Owned U.S.-Flag Commercial Vessels (Feb 2006) (</w:t>
      </w:r>
      <w:hyperlink r:id="rId193" w:tgtFrame="_blank" w:history="1">
        <w:r w:rsidRPr="00BA56C7">
          <w:rPr>
            <w:rFonts w:ascii="Arial" w:eastAsia="Times New Roman" w:hAnsi="Arial" w:cs="Arial"/>
            <w:color w:val="3366CC"/>
            <w:sz w:val="24"/>
            <w:szCs w:val="24"/>
            <w:u w:val="single"/>
            <w:lang w:val="en"/>
          </w:rPr>
          <w:t>46 U.S.C. Appx. 1241(b)</w:t>
        </w:r>
      </w:hyperlink>
      <w:r w:rsidRPr="00BA56C7">
        <w:rPr>
          <w:rFonts w:ascii="Arial" w:eastAsia="Times New Roman" w:hAnsi="Arial" w:cs="Arial"/>
          <w:color w:val="000000"/>
          <w:sz w:val="24"/>
          <w:szCs w:val="24"/>
          <w:lang w:val="en"/>
        </w:rPr>
        <w:t xml:space="preserve"> and </w:t>
      </w:r>
      <w:hyperlink r:id="rId194" w:tgtFrame="_blank" w:history="1">
        <w:r w:rsidRPr="00BA56C7">
          <w:rPr>
            <w:rFonts w:ascii="Arial" w:eastAsia="Times New Roman" w:hAnsi="Arial" w:cs="Arial"/>
            <w:color w:val="3366CC"/>
            <w:sz w:val="24"/>
            <w:szCs w:val="24"/>
            <w:u w:val="single"/>
            <w:lang w:val="en"/>
          </w:rPr>
          <w:t>10 U.S.C. 2631</w:t>
        </w:r>
      </w:hyperlink>
      <w:r w:rsidRPr="00BA56C7">
        <w:rPr>
          <w:rFonts w:ascii="Arial" w:eastAsia="Times New Roman" w:hAnsi="Arial" w:cs="Arial"/>
          <w:color w:val="000000"/>
          <w:sz w:val="24"/>
          <w:szCs w:val="24"/>
          <w:lang w:val="en"/>
        </w:rPr>
        <w:t xml:space="preserve">). Flow down required in accordance with paragraph (d) of FAR clause </w:t>
      </w:r>
      <w:hyperlink r:id="rId195" w:anchor="wp1156217" w:history="1">
        <w:r w:rsidRPr="00BA56C7">
          <w:rPr>
            <w:rFonts w:ascii="Arial" w:eastAsia="Times New Roman" w:hAnsi="Arial" w:cs="Arial"/>
            <w:color w:val="3366CC"/>
            <w:sz w:val="24"/>
            <w:szCs w:val="24"/>
            <w:u w:val="single"/>
            <w:lang w:val="en"/>
          </w:rPr>
          <w:t>52.247-64</w:t>
        </w:r>
      </w:hyperlink>
      <w:r w:rsidRPr="00BA56C7">
        <w:rPr>
          <w:rFonts w:ascii="Arial" w:eastAsia="Times New Roman" w:hAnsi="Arial" w:cs="Arial"/>
          <w:color w:val="000000"/>
          <w:sz w:val="24"/>
          <w:szCs w:val="24"/>
          <w:lang w:val="en"/>
        </w:rPr>
        <w:t xml:space="preserve">. </w:t>
      </w:r>
    </w:p>
    <w:p w14:paraId="3DCD0701" w14:textId="77777777" w:rsidR="00E3613F" w:rsidRDefault="00E3613F" w:rsidP="00E3613F">
      <w:pPr>
        <w:spacing w:after="0" w:line="288" w:lineRule="auto"/>
        <w:rPr>
          <w:rFonts w:ascii="Arial" w:eastAsia="Times New Roman" w:hAnsi="Arial" w:cs="Arial"/>
          <w:color w:val="000000"/>
          <w:sz w:val="24"/>
          <w:szCs w:val="24"/>
          <w:lang w:val="en"/>
        </w:rPr>
      </w:pPr>
      <w:bookmarkStart w:id="130" w:name="wp1209113"/>
      <w:bookmarkEnd w:id="130"/>
    </w:p>
    <w:p w14:paraId="7D9297A3" w14:textId="77777777" w:rsidR="00E3613F" w:rsidRPr="00BA56C7" w:rsidRDefault="00E3613F" w:rsidP="00E3613F">
      <w:pPr>
        <w:spacing w:after="0" w:line="288" w:lineRule="auto"/>
        <w:rPr>
          <w:rFonts w:ascii="Arial" w:eastAsia="Times New Roman" w:hAnsi="Arial" w:cs="Arial"/>
          <w:color w:val="000000"/>
          <w:sz w:val="24"/>
          <w:szCs w:val="24"/>
          <w:lang w:val="en"/>
        </w:rPr>
      </w:pPr>
      <w:r w:rsidRPr="00BA56C7">
        <w:rPr>
          <w:rFonts w:ascii="Arial" w:eastAsia="Times New Roman" w:hAnsi="Arial" w:cs="Arial"/>
          <w:color w:val="000000"/>
          <w:sz w:val="24"/>
          <w:szCs w:val="24"/>
          <w:lang w:val="en"/>
        </w:rPr>
        <w:t>(2) While not required, the Contractor may include in its subcontracts for commercial items a minimal number of additional clauses necessary to satisfy its contractual obligations.</w:t>
      </w:r>
    </w:p>
    <w:p w14:paraId="7BD04617" w14:textId="77777777" w:rsidR="00E3613F" w:rsidRPr="00BA56C7" w:rsidRDefault="00E3613F" w:rsidP="00E3613F">
      <w:pPr>
        <w:spacing w:before="240" w:after="240" w:line="288" w:lineRule="auto"/>
        <w:jc w:val="center"/>
        <w:rPr>
          <w:rFonts w:ascii="Arial" w:eastAsia="Times New Roman" w:hAnsi="Arial" w:cs="Arial"/>
          <w:color w:val="000000"/>
          <w:sz w:val="24"/>
          <w:szCs w:val="24"/>
          <w:lang w:val="en"/>
        </w:rPr>
      </w:pPr>
      <w:bookmarkStart w:id="131" w:name="wp1179603"/>
      <w:bookmarkEnd w:id="131"/>
      <w:r w:rsidRPr="00BA56C7">
        <w:rPr>
          <w:rFonts w:ascii="Arial" w:eastAsia="Times New Roman" w:hAnsi="Arial" w:cs="Arial"/>
          <w:color w:val="000000"/>
          <w:sz w:val="24"/>
          <w:szCs w:val="24"/>
          <w:lang w:val="en"/>
        </w:rPr>
        <w:t>(End of clause)</w:t>
      </w:r>
    </w:p>
    <w:p w14:paraId="26D18A93" w14:textId="2C428513" w:rsidR="00A50405" w:rsidRPr="00A50405" w:rsidRDefault="00BF0BA9" w:rsidP="00A50405">
      <w:pPr>
        <w:pStyle w:val="Heading2"/>
        <w:rPr>
          <w:rFonts w:ascii="Arial" w:hAnsi="Arial" w:cs="Arial"/>
          <w:color w:val="0070C0"/>
          <w:sz w:val="24"/>
          <w:szCs w:val="24"/>
        </w:rPr>
      </w:pPr>
      <w:r>
        <w:rPr>
          <w:rFonts w:ascii="Arial" w:hAnsi="Arial" w:cs="Arial"/>
          <w:color w:val="0070C0"/>
          <w:sz w:val="24"/>
          <w:szCs w:val="24"/>
        </w:rPr>
        <w:t>D</w:t>
      </w:r>
      <w:r w:rsidR="00A50405" w:rsidRPr="00A50405">
        <w:rPr>
          <w:rFonts w:ascii="Arial" w:hAnsi="Arial" w:cs="Arial"/>
          <w:color w:val="0070C0"/>
          <w:sz w:val="24"/>
          <w:szCs w:val="24"/>
        </w:rPr>
        <w:t>.</w:t>
      </w:r>
      <w:r w:rsidR="004A64AF">
        <w:rPr>
          <w:rFonts w:ascii="Arial" w:hAnsi="Arial" w:cs="Arial"/>
          <w:color w:val="0070C0"/>
          <w:sz w:val="24"/>
          <w:szCs w:val="24"/>
        </w:rPr>
        <w:t>4</w:t>
      </w:r>
      <w:r w:rsidR="00A50405" w:rsidRPr="00A50405">
        <w:rPr>
          <w:rFonts w:ascii="Arial" w:hAnsi="Arial" w:cs="Arial"/>
          <w:color w:val="0070C0"/>
          <w:sz w:val="24"/>
          <w:szCs w:val="24"/>
        </w:rPr>
        <w:t xml:space="preserve"> 52.216-18 ORDERING (OCT 1995)</w:t>
      </w:r>
    </w:p>
    <w:p w14:paraId="4FBDE56B" w14:textId="5FCF8619" w:rsidR="00A50405" w:rsidRPr="00C5397F" w:rsidRDefault="00A50405" w:rsidP="00A50405">
      <w:pPr>
        <w:rPr>
          <w:rFonts w:ascii="Arial" w:hAnsi="Arial" w:cs="Arial"/>
          <w:sz w:val="24"/>
          <w:szCs w:val="24"/>
        </w:rPr>
      </w:pPr>
      <w:r w:rsidRPr="00C5397F">
        <w:rPr>
          <w:rFonts w:ascii="Arial" w:hAnsi="Arial" w:cs="Arial"/>
          <w:sz w:val="24"/>
          <w:szCs w:val="24"/>
        </w:rPr>
        <w:t xml:space="preserve">(a) Any supplies and services to be furnished under this contract shall be ordered by issuance of delivery orders or task orders by the individuals or activities designated in the Schedule. </w:t>
      </w:r>
      <w:r w:rsidR="008B1C0D">
        <w:rPr>
          <w:rFonts w:ascii="Arial" w:hAnsi="Arial" w:cs="Arial"/>
          <w:sz w:val="24"/>
          <w:szCs w:val="24"/>
        </w:rPr>
        <w:t xml:space="preserve"> </w:t>
      </w:r>
      <w:r w:rsidRPr="00C5397F">
        <w:rPr>
          <w:rFonts w:ascii="Arial" w:hAnsi="Arial" w:cs="Arial"/>
          <w:sz w:val="24"/>
          <w:szCs w:val="24"/>
        </w:rPr>
        <w:t xml:space="preserve">Such orders may be issued during the </w:t>
      </w:r>
      <w:r w:rsidR="00BD2FF9">
        <w:rPr>
          <w:rFonts w:ascii="Arial" w:hAnsi="Arial" w:cs="Arial"/>
          <w:sz w:val="24"/>
          <w:szCs w:val="24"/>
        </w:rPr>
        <w:t xml:space="preserve">12 month period of performance or two 12 month option periods.  </w:t>
      </w:r>
    </w:p>
    <w:p w14:paraId="431726AB" w14:textId="77777777" w:rsidR="00A50405" w:rsidRPr="00C5397F" w:rsidRDefault="00A50405" w:rsidP="00A50405">
      <w:pPr>
        <w:rPr>
          <w:rFonts w:ascii="Arial" w:hAnsi="Arial" w:cs="Arial"/>
          <w:sz w:val="24"/>
          <w:szCs w:val="24"/>
        </w:rPr>
      </w:pPr>
      <w:r w:rsidRPr="00C5397F">
        <w:rPr>
          <w:rFonts w:ascii="Arial" w:hAnsi="Arial" w:cs="Arial"/>
          <w:sz w:val="24"/>
          <w:szCs w:val="24"/>
        </w:rPr>
        <w:t xml:space="preserve">  (b) All delivery orders or task orders are subject to the terms and conditions of this contract. In the event of conflict between a delivery order or task order and this contract, the contract shall control.</w:t>
      </w:r>
    </w:p>
    <w:p w14:paraId="6A333E11" w14:textId="77777777" w:rsidR="00A50405" w:rsidRPr="00C5397F" w:rsidRDefault="00A50405" w:rsidP="00A50405">
      <w:pPr>
        <w:spacing w:after="0" w:line="240" w:lineRule="auto"/>
        <w:rPr>
          <w:rFonts w:ascii="Arial" w:hAnsi="Arial" w:cs="Arial"/>
          <w:sz w:val="24"/>
          <w:szCs w:val="24"/>
        </w:rPr>
      </w:pPr>
      <w:r w:rsidRPr="00C5397F">
        <w:rPr>
          <w:rFonts w:ascii="Arial" w:hAnsi="Arial" w:cs="Arial"/>
          <w:sz w:val="24"/>
          <w:szCs w:val="24"/>
        </w:rPr>
        <w:t xml:space="preserve">  (c) If mailed, a delivery order or task order is considered "issued" when the Government deposits the order in the mail. Orders may be issued orally, by facsimile, or by electronic commerce methods only if authorized in the Schedule.</w:t>
      </w:r>
    </w:p>
    <w:p w14:paraId="4AE10B1C" w14:textId="77777777" w:rsidR="00A50405" w:rsidRPr="00C5397F" w:rsidRDefault="00A50405" w:rsidP="00A50405">
      <w:pPr>
        <w:spacing w:after="0" w:line="240" w:lineRule="auto"/>
        <w:rPr>
          <w:rFonts w:ascii="Arial" w:hAnsi="Arial" w:cs="Arial"/>
          <w:sz w:val="24"/>
          <w:szCs w:val="24"/>
        </w:rPr>
      </w:pPr>
    </w:p>
    <w:p w14:paraId="36741175" w14:textId="77777777" w:rsidR="00A50405" w:rsidRPr="00C5397F" w:rsidRDefault="00A50405" w:rsidP="00A50405">
      <w:pPr>
        <w:spacing w:after="0" w:line="240" w:lineRule="auto"/>
        <w:ind w:left="3600"/>
        <w:rPr>
          <w:rFonts w:ascii="Arial" w:hAnsi="Arial" w:cs="Arial"/>
          <w:sz w:val="24"/>
          <w:szCs w:val="24"/>
        </w:rPr>
      </w:pPr>
      <w:r w:rsidRPr="00C5397F">
        <w:rPr>
          <w:rFonts w:ascii="Arial" w:hAnsi="Arial" w:cs="Arial"/>
          <w:sz w:val="24"/>
          <w:szCs w:val="24"/>
        </w:rPr>
        <w:t>(End of Clause)</w:t>
      </w:r>
    </w:p>
    <w:p w14:paraId="1DCE78A4" w14:textId="77777777" w:rsidR="00A50405" w:rsidRPr="00C5397F" w:rsidRDefault="00A50405" w:rsidP="00A50405">
      <w:pPr>
        <w:spacing w:after="0" w:line="240" w:lineRule="auto"/>
        <w:ind w:left="3600"/>
        <w:rPr>
          <w:rFonts w:ascii="Arial" w:hAnsi="Arial" w:cs="Arial"/>
          <w:sz w:val="24"/>
          <w:szCs w:val="24"/>
        </w:rPr>
      </w:pPr>
    </w:p>
    <w:p w14:paraId="14F6FBD4" w14:textId="5AA62DDA" w:rsidR="00A50405" w:rsidRPr="00A50405" w:rsidRDefault="00974859" w:rsidP="00A50405">
      <w:pPr>
        <w:pStyle w:val="Heading2"/>
        <w:rPr>
          <w:rFonts w:ascii="Arial" w:hAnsi="Arial" w:cs="Arial"/>
          <w:color w:val="0070C0"/>
          <w:sz w:val="24"/>
          <w:szCs w:val="24"/>
        </w:rPr>
      </w:pPr>
      <w:r>
        <w:rPr>
          <w:rFonts w:ascii="Arial" w:hAnsi="Arial" w:cs="Arial"/>
          <w:color w:val="0070C0"/>
          <w:sz w:val="24"/>
          <w:szCs w:val="24"/>
        </w:rPr>
        <w:t>D</w:t>
      </w:r>
      <w:r w:rsidR="00A50405" w:rsidRPr="00A50405">
        <w:rPr>
          <w:rFonts w:ascii="Arial" w:hAnsi="Arial" w:cs="Arial"/>
          <w:color w:val="0070C0"/>
          <w:sz w:val="24"/>
          <w:szCs w:val="24"/>
        </w:rPr>
        <w:t>.</w:t>
      </w:r>
      <w:r w:rsidR="004A64AF">
        <w:rPr>
          <w:rFonts w:ascii="Arial" w:hAnsi="Arial" w:cs="Arial"/>
          <w:color w:val="0070C0"/>
          <w:sz w:val="24"/>
          <w:szCs w:val="24"/>
        </w:rPr>
        <w:t>5</w:t>
      </w:r>
      <w:r w:rsidR="00A50405" w:rsidRPr="00A50405">
        <w:rPr>
          <w:rFonts w:ascii="Arial" w:hAnsi="Arial" w:cs="Arial"/>
          <w:color w:val="0070C0"/>
          <w:sz w:val="24"/>
          <w:szCs w:val="24"/>
        </w:rPr>
        <w:t xml:space="preserve"> 52.216-19 ORDER LIMITATIONS (OCT 1995)</w:t>
      </w:r>
    </w:p>
    <w:p w14:paraId="6227BC18" w14:textId="77777777" w:rsidR="00A50405" w:rsidRPr="00C5397F" w:rsidRDefault="00A50405" w:rsidP="00A50405">
      <w:pPr>
        <w:rPr>
          <w:rFonts w:ascii="Arial" w:hAnsi="Arial" w:cs="Arial"/>
          <w:sz w:val="24"/>
          <w:szCs w:val="24"/>
        </w:rPr>
      </w:pPr>
      <w:r w:rsidRPr="00C5397F">
        <w:rPr>
          <w:rFonts w:ascii="Arial" w:hAnsi="Arial" w:cs="Arial"/>
          <w:sz w:val="24"/>
          <w:szCs w:val="24"/>
        </w:rPr>
        <w:t xml:space="preserve">  (a) </w:t>
      </w:r>
      <w:r w:rsidRPr="00C5397F">
        <w:rPr>
          <w:rFonts w:ascii="Arial" w:hAnsi="Arial" w:cs="Arial"/>
          <w:i/>
          <w:sz w:val="24"/>
          <w:szCs w:val="24"/>
        </w:rPr>
        <w:t xml:space="preserve">  </w:t>
      </w:r>
      <w:r w:rsidRPr="00A90240">
        <w:rPr>
          <w:rFonts w:ascii="Arial" w:hAnsi="Arial" w:cs="Arial"/>
          <w:i/>
          <w:sz w:val="24"/>
          <w:szCs w:val="24"/>
        </w:rPr>
        <w:t>Minimum order</w:t>
      </w:r>
      <w:r w:rsidRPr="00C5397F">
        <w:rPr>
          <w:rFonts w:ascii="Arial" w:hAnsi="Arial" w:cs="Arial"/>
          <w:i/>
          <w:sz w:val="24"/>
          <w:szCs w:val="24"/>
        </w:rPr>
        <w:t>.</w:t>
      </w:r>
      <w:r w:rsidRPr="00C5397F">
        <w:rPr>
          <w:rFonts w:ascii="Arial" w:hAnsi="Arial" w:cs="Arial"/>
          <w:sz w:val="24"/>
          <w:szCs w:val="24"/>
        </w:rPr>
        <w:t xml:space="preserve">  When the Government requires supplies or services covered by this contract in an amount of less than one each, the Government is not obligated to purchase, nor is the Contractor obligated to furnish, those supplies or services under the contract.</w:t>
      </w:r>
    </w:p>
    <w:p w14:paraId="2967DAE2" w14:textId="77777777" w:rsidR="00A50405" w:rsidRPr="00C5397F" w:rsidRDefault="00A50405" w:rsidP="00A50405">
      <w:pPr>
        <w:rPr>
          <w:rFonts w:ascii="Arial" w:hAnsi="Arial" w:cs="Arial"/>
          <w:sz w:val="24"/>
          <w:szCs w:val="24"/>
        </w:rPr>
      </w:pPr>
      <w:r w:rsidRPr="00C5397F">
        <w:rPr>
          <w:rFonts w:ascii="Arial" w:hAnsi="Arial" w:cs="Arial"/>
          <w:sz w:val="24"/>
          <w:szCs w:val="24"/>
        </w:rPr>
        <w:t xml:space="preserve">  (b) </w:t>
      </w:r>
      <w:r w:rsidRPr="00C5397F">
        <w:rPr>
          <w:rFonts w:ascii="Arial" w:hAnsi="Arial" w:cs="Arial"/>
          <w:i/>
          <w:sz w:val="24"/>
          <w:szCs w:val="24"/>
        </w:rPr>
        <w:t>Maximum order.</w:t>
      </w:r>
      <w:r w:rsidRPr="00C5397F">
        <w:rPr>
          <w:rFonts w:ascii="Arial" w:hAnsi="Arial" w:cs="Arial"/>
          <w:sz w:val="24"/>
          <w:szCs w:val="24"/>
        </w:rPr>
        <w:t xml:space="preserve">  The Contractor is not obligated to honor—</w:t>
      </w:r>
    </w:p>
    <w:p w14:paraId="1044D4BD" w14:textId="12B63288" w:rsidR="00A50405" w:rsidRPr="00C5397F" w:rsidRDefault="00A50405" w:rsidP="00A50405">
      <w:pPr>
        <w:rPr>
          <w:rFonts w:ascii="Arial" w:hAnsi="Arial" w:cs="Arial"/>
          <w:sz w:val="24"/>
          <w:szCs w:val="24"/>
        </w:rPr>
      </w:pPr>
      <w:r w:rsidRPr="00C5397F">
        <w:rPr>
          <w:rFonts w:ascii="Arial" w:hAnsi="Arial" w:cs="Arial"/>
          <w:sz w:val="24"/>
          <w:szCs w:val="24"/>
        </w:rPr>
        <w:t xml:space="preserve">    (1) Any order for a single item in excess of </w:t>
      </w:r>
      <w:r w:rsidR="00876BD8">
        <w:rPr>
          <w:rFonts w:ascii="Arial" w:hAnsi="Arial" w:cs="Arial"/>
          <w:sz w:val="24"/>
          <w:szCs w:val="24"/>
        </w:rPr>
        <w:t>30</w:t>
      </w:r>
      <w:r w:rsidRPr="00C5397F">
        <w:rPr>
          <w:rFonts w:ascii="Arial" w:hAnsi="Arial" w:cs="Arial"/>
          <w:sz w:val="24"/>
          <w:szCs w:val="24"/>
        </w:rPr>
        <w:t xml:space="preserve"> each;</w:t>
      </w:r>
    </w:p>
    <w:p w14:paraId="3BA218D3" w14:textId="6452910B" w:rsidR="00A50405" w:rsidRPr="00C5397F" w:rsidRDefault="00A50405" w:rsidP="00A50405">
      <w:pPr>
        <w:rPr>
          <w:rFonts w:ascii="Arial" w:hAnsi="Arial" w:cs="Arial"/>
          <w:sz w:val="24"/>
          <w:szCs w:val="24"/>
        </w:rPr>
      </w:pPr>
      <w:r w:rsidRPr="00C5397F">
        <w:rPr>
          <w:rFonts w:ascii="Arial" w:hAnsi="Arial" w:cs="Arial"/>
          <w:sz w:val="24"/>
          <w:szCs w:val="24"/>
        </w:rPr>
        <w:t xml:space="preserve">    (2) Any order for a combination of items in excess of $</w:t>
      </w:r>
      <w:r w:rsidR="00876BD8">
        <w:rPr>
          <w:rFonts w:ascii="Arial" w:hAnsi="Arial" w:cs="Arial"/>
          <w:sz w:val="24"/>
          <w:szCs w:val="24"/>
        </w:rPr>
        <w:t>1</w:t>
      </w:r>
      <w:r w:rsidRPr="00C5397F">
        <w:rPr>
          <w:rFonts w:ascii="Arial" w:hAnsi="Arial" w:cs="Arial"/>
          <w:sz w:val="24"/>
          <w:szCs w:val="24"/>
        </w:rPr>
        <w:t>00,000.00; or</w:t>
      </w:r>
    </w:p>
    <w:p w14:paraId="549F190A" w14:textId="77777777" w:rsidR="00A50405" w:rsidRPr="00C5397F" w:rsidRDefault="00A50405" w:rsidP="00A50405">
      <w:pPr>
        <w:rPr>
          <w:rFonts w:ascii="Arial" w:hAnsi="Arial" w:cs="Arial"/>
          <w:sz w:val="24"/>
          <w:szCs w:val="24"/>
        </w:rPr>
      </w:pPr>
      <w:r w:rsidRPr="00C5397F">
        <w:rPr>
          <w:rFonts w:ascii="Arial" w:hAnsi="Arial" w:cs="Arial"/>
          <w:sz w:val="24"/>
          <w:szCs w:val="24"/>
        </w:rPr>
        <w:t xml:space="preserve">    (3) A series of orders from the same ordering office within 30 days that together call for quantities exceeding the limitation in paragraph (b)(1) or (2) of this section.</w:t>
      </w:r>
    </w:p>
    <w:p w14:paraId="76906BEC" w14:textId="77777777" w:rsidR="00A50405" w:rsidRPr="00C5397F" w:rsidRDefault="00A50405" w:rsidP="00A50405">
      <w:pPr>
        <w:rPr>
          <w:rFonts w:ascii="Arial" w:hAnsi="Arial" w:cs="Arial"/>
          <w:sz w:val="24"/>
          <w:szCs w:val="24"/>
        </w:rPr>
      </w:pPr>
      <w:r w:rsidRPr="00C5397F">
        <w:rPr>
          <w:rFonts w:ascii="Arial" w:hAnsi="Arial" w:cs="Arial"/>
          <w:sz w:val="24"/>
          <w:szCs w:val="24"/>
        </w:rPr>
        <w:t xml:space="preserve">  (c) If this is a requirements contract (i.e., includes the Requirements clause at subsection 52.216-21 of the Federal Acquisition Regulation (FAR)), the Government is not required to order a part of any one requirement from the Contractor if that requirement exceeds the maximum-order limitations in paragraph (b) of this section.</w:t>
      </w:r>
    </w:p>
    <w:p w14:paraId="1D892E07" w14:textId="77777777" w:rsidR="00A50405" w:rsidRPr="00C5397F" w:rsidRDefault="00A50405" w:rsidP="00A50405">
      <w:pPr>
        <w:rPr>
          <w:rFonts w:ascii="Arial" w:hAnsi="Arial" w:cs="Arial"/>
          <w:sz w:val="24"/>
          <w:szCs w:val="24"/>
        </w:rPr>
      </w:pPr>
      <w:r w:rsidRPr="00C5397F">
        <w:rPr>
          <w:rFonts w:ascii="Arial" w:hAnsi="Arial" w:cs="Arial"/>
          <w:sz w:val="24"/>
          <w:szCs w:val="24"/>
        </w:rPr>
        <w:t xml:space="preserve">  (d) Notwithstanding paragraphs (b) and (c) of this section, the Contractor shall honor any order exceeding the maximum order limitations in paragraph (b), unless that order (or orders) is returned to the ordering office within 10 working days after issuance, with written notice stating the Contractor's intent not to ship the item (or items) called for and the reasons.  Upon receiving this notice, the Government may acquire the supplies or services from another source.</w:t>
      </w:r>
    </w:p>
    <w:p w14:paraId="32B78E99" w14:textId="77777777" w:rsidR="00A50405" w:rsidRPr="00C5397F" w:rsidRDefault="00A50405" w:rsidP="00A50405">
      <w:pPr>
        <w:jc w:val="center"/>
        <w:rPr>
          <w:rFonts w:ascii="Arial" w:hAnsi="Arial" w:cs="Arial"/>
          <w:sz w:val="24"/>
          <w:szCs w:val="24"/>
        </w:rPr>
      </w:pPr>
      <w:r w:rsidRPr="00C5397F">
        <w:rPr>
          <w:rFonts w:ascii="Arial" w:hAnsi="Arial" w:cs="Arial"/>
          <w:sz w:val="24"/>
          <w:szCs w:val="24"/>
        </w:rPr>
        <w:t>(End of Clause)</w:t>
      </w:r>
    </w:p>
    <w:p w14:paraId="46E64512" w14:textId="2B864B41" w:rsidR="00A50405" w:rsidRPr="00A50405" w:rsidRDefault="00974859" w:rsidP="00A50405">
      <w:pPr>
        <w:pStyle w:val="Heading2"/>
        <w:rPr>
          <w:rFonts w:ascii="Arial" w:hAnsi="Arial" w:cs="Arial"/>
          <w:color w:val="0070C0"/>
          <w:sz w:val="24"/>
          <w:szCs w:val="24"/>
        </w:rPr>
      </w:pPr>
      <w:r>
        <w:rPr>
          <w:rFonts w:ascii="Arial" w:hAnsi="Arial" w:cs="Arial"/>
          <w:color w:val="0070C0"/>
          <w:sz w:val="24"/>
          <w:szCs w:val="24"/>
        </w:rPr>
        <w:t>D</w:t>
      </w:r>
      <w:r w:rsidR="00A50405" w:rsidRPr="00A50405">
        <w:rPr>
          <w:rFonts w:ascii="Arial" w:hAnsi="Arial" w:cs="Arial"/>
          <w:color w:val="0070C0"/>
          <w:sz w:val="24"/>
          <w:szCs w:val="24"/>
        </w:rPr>
        <w:t>.</w:t>
      </w:r>
      <w:r w:rsidR="004A64AF">
        <w:rPr>
          <w:rFonts w:ascii="Arial" w:hAnsi="Arial" w:cs="Arial"/>
          <w:color w:val="0070C0"/>
          <w:sz w:val="24"/>
          <w:szCs w:val="24"/>
        </w:rPr>
        <w:t>6</w:t>
      </w:r>
      <w:r w:rsidR="00A50405" w:rsidRPr="00A50405">
        <w:rPr>
          <w:rFonts w:ascii="Arial" w:hAnsi="Arial" w:cs="Arial"/>
          <w:color w:val="0070C0"/>
          <w:sz w:val="24"/>
          <w:szCs w:val="24"/>
        </w:rPr>
        <w:t xml:space="preserve"> 52.216-21 REQUIREMENTS (OCT 1995)</w:t>
      </w:r>
    </w:p>
    <w:p w14:paraId="0AF493F1" w14:textId="77777777" w:rsidR="00A50405" w:rsidRPr="00C5397F" w:rsidRDefault="00A50405" w:rsidP="00A50405">
      <w:pPr>
        <w:rPr>
          <w:rFonts w:ascii="Arial" w:hAnsi="Arial" w:cs="Arial"/>
          <w:sz w:val="24"/>
          <w:szCs w:val="24"/>
        </w:rPr>
      </w:pPr>
      <w:r w:rsidRPr="00C5397F">
        <w:rPr>
          <w:rFonts w:ascii="Arial" w:hAnsi="Arial" w:cs="Arial"/>
          <w:sz w:val="24"/>
          <w:szCs w:val="24"/>
        </w:rPr>
        <w:t xml:space="preserve">  (a) This is a requirements contract for the supplies or services specified and effective for the period stated, in the Schedule. The quantities of supplies or services specified in the Schedule are estimates only and are not purchased by this contract.  Except as this contract may otherwise provide, if the Government's requirements do not result in orders in the quantities described as "estimated" or "maximum" in the Schedule, that fact shall not constitute the basis for an equitable price adjustment.</w:t>
      </w:r>
    </w:p>
    <w:p w14:paraId="63DC3434" w14:textId="77777777" w:rsidR="00A50405" w:rsidRPr="00C5397F" w:rsidRDefault="00A50405" w:rsidP="00A50405">
      <w:pPr>
        <w:rPr>
          <w:rFonts w:ascii="Arial" w:hAnsi="Arial" w:cs="Arial"/>
          <w:sz w:val="24"/>
          <w:szCs w:val="24"/>
        </w:rPr>
      </w:pPr>
      <w:r w:rsidRPr="00C5397F">
        <w:rPr>
          <w:rFonts w:ascii="Arial" w:hAnsi="Arial" w:cs="Arial"/>
          <w:sz w:val="24"/>
          <w:szCs w:val="24"/>
        </w:rPr>
        <w:t xml:space="preserve">  (b) Delivery or performance shall be made only as authorized by orders issued in accordance with the Ordering clause.  Subject to any limitations in the Order Limitations clause or elsewhere in this contract, the Contractor shall furnish to the Government all supplies or services specified in the Schedule and called for by orders issued in accordance with the Ordering clause.  The Government may issue orders requiring delivery to multiple destinations or performance at multiple locations.</w:t>
      </w:r>
    </w:p>
    <w:p w14:paraId="11CB9CD0" w14:textId="77777777" w:rsidR="00A50405" w:rsidRPr="00C5397F" w:rsidRDefault="00A50405" w:rsidP="00A50405">
      <w:pPr>
        <w:rPr>
          <w:rFonts w:ascii="Arial" w:hAnsi="Arial" w:cs="Arial"/>
          <w:sz w:val="24"/>
          <w:szCs w:val="24"/>
        </w:rPr>
      </w:pPr>
      <w:r w:rsidRPr="00C5397F">
        <w:rPr>
          <w:rFonts w:ascii="Arial" w:hAnsi="Arial" w:cs="Arial"/>
          <w:sz w:val="24"/>
          <w:szCs w:val="24"/>
        </w:rPr>
        <w:t xml:space="preserve">  (c) Except as this contract otherwise provides, the Government shall order from the Contractor all the supplies or services specified in the Schedule that are required to be purchased by the Government activity or activities specified in the Schedule.</w:t>
      </w:r>
    </w:p>
    <w:p w14:paraId="4B4B9CF2" w14:textId="77777777" w:rsidR="00A50405" w:rsidRPr="00C5397F" w:rsidRDefault="00A50405" w:rsidP="00A50405">
      <w:pPr>
        <w:rPr>
          <w:rFonts w:ascii="Arial" w:hAnsi="Arial" w:cs="Arial"/>
          <w:sz w:val="24"/>
          <w:szCs w:val="24"/>
        </w:rPr>
      </w:pPr>
      <w:r w:rsidRPr="00C5397F">
        <w:rPr>
          <w:rFonts w:ascii="Arial" w:hAnsi="Arial" w:cs="Arial"/>
          <w:sz w:val="24"/>
          <w:szCs w:val="24"/>
        </w:rPr>
        <w:t xml:space="preserve">  (d) The Government is not required to purchase from the Contractor requirements in excess of any limit on total orders under this contract.</w:t>
      </w:r>
    </w:p>
    <w:p w14:paraId="2ED0D166" w14:textId="77777777" w:rsidR="00A50405" w:rsidRPr="00C5397F" w:rsidRDefault="00A50405" w:rsidP="00A50405">
      <w:pPr>
        <w:rPr>
          <w:rFonts w:ascii="Arial" w:hAnsi="Arial" w:cs="Arial"/>
          <w:sz w:val="24"/>
          <w:szCs w:val="24"/>
        </w:rPr>
      </w:pPr>
      <w:r w:rsidRPr="00C5397F">
        <w:rPr>
          <w:rFonts w:ascii="Arial" w:hAnsi="Arial" w:cs="Arial"/>
          <w:sz w:val="24"/>
          <w:szCs w:val="24"/>
        </w:rPr>
        <w:t xml:space="preserve">  (e) If the Government urgently requires delivery of any quantity of an item before the earliest date that delivery may be specified under this contract, and if the Contractor will not accept an order providing for the accelerated delivery, the Government may acquire the urgently required goods or services from another source.</w:t>
      </w:r>
    </w:p>
    <w:p w14:paraId="1BFDF599" w14:textId="77777777" w:rsidR="00A50405" w:rsidRDefault="00A50405" w:rsidP="00A50405">
      <w:pPr>
        <w:rPr>
          <w:rFonts w:ascii="Arial" w:hAnsi="Arial" w:cs="Arial"/>
          <w:sz w:val="24"/>
          <w:szCs w:val="24"/>
        </w:rPr>
      </w:pPr>
      <w:r w:rsidRPr="00C5397F">
        <w:rPr>
          <w:rFonts w:ascii="Arial" w:hAnsi="Arial" w:cs="Arial"/>
          <w:sz w:val="24"/>
          <w:szCs w:val="24"/>
        </w:rPr>
        <w:t xml:space="preserve">  (f) Any order issued during the effective period of this contract and not completed within that period shall be completed by the Contractor within the time specified in the order.  The contract shall govern the Contractor's and Government's rights and obligations with respect to that order to the same extent as if the order were completed during the contract's effective period; provided that the Contractor shall not be required to make any deliveries under this contract after the last date of the effective period.</w:t>
      </w:r>
    </w:p>
    <w:p w14:paraId="6F51F280" w14:textId="0F4E62B3" w:rsidR="0027363A" w:rsidRPr="006C25A1" w:rsidRDefault="00974859" w:rsidP="0027363A">
      <w:pPr>
        <w:rPr>
          <w:rFonts w:ascii="Arial" w:hAnsi="Arial" w:cs="Arial"/>
          <w:b/>
          <w:color w:val="0070C0"/>
          <w:sz w:val="24"/>
          <w:szCs w:val="24"/>
        </w:rPr>
      </w:pPr>
      <w:r>
        <w:rPr>
          <w:rFonts w:ascii="Arial" w:hAnsi="Arial" w:cs="Arial"/>
          <w:b/>
          <w:color w:val="0070C0"/>
          <w:sz w:val="24"/>
          <w:szCs w:val="24"/>
        </w:rPr>
        <w:t>D</w:t>
      </w:r>
      <w:r w:rsidR="0027363A" w:rsidRPr="006C25A1">
        <w:rPr>
          <w:rFonts w:ascii="Arial" w:hAnsi="Arial" w:cs="Arial"/>
          <w:b/>
          <w:color w:val="0070C0"/>
          <w:sz w:val="24"/>
          <w:szCs w:val="24"/>
        </w:rPr>
        <w:t>.</w:t>
      </w:r>
      <w:r w:rsidR="004A64AF">
        <w:rPr>
          <w:rFonts w:ascii="Arial" w:hAnsi="Arial" w:cs="Arial"/>
          <w:b/>
          <w:color w:val="0070C0"/>
          <w:sz w:val="24"/>
          <w:szCs w:val="24"/>
        </w:rPr>
        <w:t>7</w:t>
      </w:r>
      <w:r w:rsidR="0027363A" w:rsidRPr="006C25A1">
        <w:rPr>
          <w:rFonts w:ascii="Arial" w:hAnsi="Arial" w:cs="Arial"/>
          <w:b/>
          <w:color w:val="0070C0"/>
          <w:sz w:val="24"/>
          <w:szCs w:val="24"/>
        </w:rPr>
        <w:t xml:space="preserve"> 52.217-9 - OPTION TO </w:t>
      </w:r>
      <w:r w:rsidR="0027363A">
        <w:rPr>
          <w:rFonts w:ascii="Arial" w:hAnsi="Arial" w:cs="Arial"/>
          <w:b/>
          <w:color w:val="0070C0"/>
          <w:sz w:val="24"/>
          <w:szCs w:val="24"/>
        </w:rPr>
        <w:t>EXTEND THE TERM OF THE CONTRAC</w:t>
      </w:r>
      <w:r w:rsidR="00E4749C">
        <w:rPr>
          <w:rFonts w:ascii="Arial" w:hAnsi="Arial" w:cs="Arial"/>
          <w:b/>
          <w:color w:val="0070C0"/>
          <w:sz w:val="24"/>
          <w:szCs w:val="24"/>
        </w:rPr>
        <w:t>T (MAR 2000)</w:t>
      </w:r>
    </w:p>
    <w:p w14:paraId="35D111F6" w14:textId="77777777" w:rsidR="0027363A" w:rsidRPr="006C25A1" w:rsidRDefault="0027363A" w:rsidP="0027363A">
      <w:pPr>
        <w:rPr>
          <w:rFonts w:ascii="Arial" w:hAnsi="Arial" w:cs="Arial"/>
          <w:sz w:val="24"/>
          <w:szCs w:val="24"/>
        </w:rPr>
      </w:pPr>
      <w:r w:rsidRPr="006C25A1">
        <w:rPr>
          <w:rFonts w:ascii="Arial" w:hAnsi="Arial" w:cs="Arial"/>
          <w:sz w:val="24"/>
          <w:szCs w:val="24"/>
        </w:rPr>
        <w:t>(a) The Government may extend the term of this contract by written notice to the Contractor within __</w:t>
      </w:r>
      <w:r w:rsidRPr="005B554D">
        <w:rPr>
          <w:rFonts w:ascii="Arial" w:hAnsi="Arial" w:cs="Arial"/>
          <w:b/>
          <w:sz w:val="24"/>
          <w:szCs w:val="24"/>
          <w:u w:val="single"/>
        </w:rPr>
        <w:t>30 days</w:t>
      </w:r>
      <w:r>
        <w:rPr>
          <w:rFonts w:ascii="Arial" w:hAnsi="Arial" w:cs="Arial"/>
          <w:sz w:val="24"/>
          <w:szCs w:val="24"/>
        </w:rPr>
        <w:t>_</w:t>
      </w:r>
      <w:r w:rsidRPr="006C25A1">
        <w:rPr>
          <w:rFonts w:ascii="Arial" w:hAnsi="Arial" w:cs="Arial"/>
          <w:sz w:val="24"/>
          <w:szCs w:val="24"/>
        </w:rPr>
        <w:t xml:space="preserve"> provided that the Government gives the Contractor a preliminary written notice of its intent to extend at least </w:t>
      </w:r>
      <w:r w:rsidRPr="005B554D">
        <w:rPr>
          <w:rFonts w:ascii="Arial" w:hAnsi="Arial" w:cs="Arial"/>
          <w:b/>
          <w:sz w:val="24"/>
          <w:szCs w:val="24"/>
          <w:u w:val="single"/>
        </w:rPr>
        <w:t>_60_</w:t>
      </w:r>
      <w:r>
        <w:rPr>
          <w:rFonts w:ascii="Arial" w:hAnsi="Arial" w:cs="Arial"/>
          <w:sz w:val="24"/>
          <w:szCs w:val="24"/>
        </w:rPr>
        <w:t xml:space="preserve"> days </w:t>
      </w:r>
      <w:r w:rsidRPr="006C25A1">
        <w:rPr>
          <w:rFonts w:ascii="Arial" w:hAnsi="Arial" w:cs="Arial"/>
          <w:sz w:val="24"/>
          <w:szCs w:val="24"/>
        </w:rPr>
        <w:t>before the contract expires. The preliminary notice does not commit the Government to an extension.</w:t>
      </w:r>
    </w:p>
    <w:p w14:paraId="30AACEC7" w14:textId="77777777" w:rsidR="0027363A" w:rsidRPr="006C25A1" w:rsidRDefault="0027363A" w:rsidP="0027363A">
      <w:pPr>
        <w:rPr>
          <w:rFonts w:ascii="Arial" w:hAnsi="Arial" w:cs="Arial"/>
          <w:sz w:val="24"/>
          <w:szCs w:val="24"/>
        </w:rPr>
      </w:pPr>
      <w:r w:rsidRPr="006C25A1">
        <w:rPr>
          <w:rFonts w:ascii="Arial" w:hAnsi="Arial" w:cs="Arial"/>
          <w:sz w:val="24"/>
          <w:szCs w:val="24"/>
        </w:rPr>
        <w:t>(b) If the Government exercises this option, the extended contract shall be considered to include this option clause.</w:t>
      </w:r>
    </w:p>
    <w:p w14:paraId="23CB7BEA" w14:textId="7A13D98D" w:rsidR="0027363A" w:rsidRPr="006C25A1" w:rsidRDefault="0027363A" w:rsidP="0027363A">
      <w:pPr>
        <w:rPr>
          <w:rFonts w:ascii="Arial" w:hAnsi="Arial" w:cs="Arial"/>
          <w:sz w:val="24"/>
          <w:szCs w:val="24"/>
        </w:rPr>
      </w:pPr>
      <w:r w:rsidRPr="006C25A1">
        <w:rPr>
          <w:rFonts w:ascii="Arial" w:hAnsi="Arial" w:cs="Arial"/>
          <w:sz w:val="24"/>
          <w:szCs w:val="24"/>
        </w:rPr>
        <w:t>(c) The total duration of this contract, including the exercise of any options under this clause, shal</w:t>
      </w:r>
      <w:r>
        <w:rPr>
          <w:rFonts w:ascii="Arial" w:hAnsi="Arial" w:cs="Arial"/>
          <w:sz w:val="24"/>
          <w:szCs w:val="24"/>
        </w:rPr>
        <w:t xml:space="preserve">l not exceed </w:t>
      </w:r>
      <w:r w:rsidRPr="005B554D">
        <w:rPr>
          <w:rFonts w:ascii="Arial" w:hAnsi="Arial" w:cs="Arial"/>
          <w:b/>
          <w:sz w:val="24"/>
          <w:szCs w:val="24"/>
          <w:u w:val="single"/>
        </w:rPr>
        <w:t>3</w:t>
      </w:r>
      <w:r w:rsidR="00E4749C">
        <w:rPr>
          <w:rFonts w:ascii="Arial" w:hAnsi="Arial" w:cs="Arial"/>
          <w:b/>
          <w:sz w:val="24"/>
          <w:szCs w:val="24"/>
          <w:u w:val="single"/>
        </w:rPr>
        <w:t xml:space="preserve"> Years</w:t>
      </w:r>
      <w:r>
        <w:rPr>
          <w:rFonts w:ascii="Arial" w:hAnsi="Arial" w:cs="Arial"/>
          <w:sz w:val="24"/>
          <w:szCs w:val="24"/>
        </w:rPr>
        <w:t>.</w:t>
      </w:r>
    </w:p>
    <w:p w14:paraId="78C3A341" w14:textId="77777777" w:rsidR="00A50405" w:rsidRPr="00C5397F" w:rsidRDefault="00A50405" w:rsidP="00A50405">
      <w:pPr>
        <w:ind w:left="2880" w:firstLine="720"/>
        <w:rPr>
          <w:rFonts w:ascii="Arial" w:hAnsi="Arial" w:cs="Arial"/>
          <w:sz w:val="24"/>
          <w:szCs w:val="24"/>
        </w:rPr>
      </w:pPr>
      <w:r w:rsidRPr="00C5397F">
        <w:rPr>
          <w:rFonts w:ascii="Arial" w:hAnsi="Arial" w:cs="Arial"/>
          <w:sz w:val="24"/>
          <w:szCs w:val="24"/>
        </w:rPr>
        <w:t>(End of Clause)</w:t>
      </w:r>
    </w:p>
    <w:p w14:paraId="045AE90E" w14:textId="5AAE9F38" w:rsidR="00A50405" w:rsidRPr="00A50405" w:rsidRDefault="00974859" w:rsidP="00A50405">
      <w:pPr>
        <w:pStyle w:val="Heading2"/>
        <w:rPr>
          <w:rFonts w:ascii="Arial" w:hAnsi="Arial" w:cs="Arial"/>
          <w:color w:val="0070C0"/>
          <w:sz w:val="24"/>
          <w:szCs w:val="24"/>
        </w:rPr>
      </w:pPr>
      <w:r>
        <w:rPr>
          <w:rFonts w:ascii="Arial" w:hAnsi="Arial" w:cs="Arial"/>
          <w:color w:val="0070C0"/>
          <w:sz w:val="24"/>
          <w:szCs w:val="24"/>
        </w:rPr>
        <w:t>D</w:t>
      </w:r>
      <w:r w:rsidR="00A50405" w:rsidRPr="00A50405">
        <w:rPr>
          <w:rFonts w:ascii="Arial" w:hAnsi="Arial" w:cs="Arial"/>
          <w:color w:val="0070C0"/>
          <w:sz w:val="24"/>
          <w:szCs w:val="24"/>
        </w:rPr>
        <w:t>.</w:t>
      </w:r>
      <w:r w:rsidR="004A64AF">
        <w:rPr>
          <w:rFonts w:ascii="Arial" w:hAnsi="Arial" w:cs="Arial"/>
          <w:color w:val="0070C0"/>
          <w:sz w:val="24"/>
          <w:szCs w:val="24"/>
        </w:rPr>
        <w:t>8</w:t>
      </w:r>
      <w:r w:rsidR="00A50405" w:rsidRPr="00A50405">
        <w:rPr>
          <w:rFonts w:ascii="Arial" w:hAnsi="Arial" w:cs="Arial"/>
          <w:color w:val="0070C0"/>
          <w:sz w:val="24"/>
          <w:szCs w:val="24"/>
        </w:rPr>
        <w:t xml:space="preserve"> 52.252-2 CLAUSES INCORPORATED BY REFERENCE (FEB 1998)</w:t>
      </w:r>
    </w:p>
    <w:p w14:paraId="2EAB7BE7" w14:textId="6A9187C2" w:rsidR="00A50405" w:rsidRPr="00C5397F" w:rsidRDefault="00A50405" w:rsidP="00A50405">
      <w:pPr>
        <w:rPr>
          <w:rFonts w:ascii="Arial" w:hAnsi="Arial" w:cs="Arial"/>
          <w:sz w:val="24"/>
          <w:szCs w:val="24"/>
        </w:rPr>
      </w:pPr>
      <w:r w:rsidRPr="00C5397F">
        <w:rPr>
          <w:rFonts w:ascii="Arial" w:hAnsi="Arial" w:cs="Arial"/>
          <w:sz w:val="24"/>
          <w:szCs w:val="24"/>
        </w:rPr>
        <w:t>This contract incorporates one or more clauses by reference, with the same force and effect as if they were given in full text. Upon request, the Contracting Officer will make their full text available. Also, the full text of a clause may be accessed electronically at this/these address(es):</w:t>
      </w:r>
    </w:p>
    <w:p w14:paraId="03BD2124" w14:textId="77777777" w:rsidR="00A50405" w:rsidRPr="00C5397F" w:rsidRDefault="00A50405" w:rsidP="00A50405">
      <w:pPr>
        <w:pStyle w:val="NoSpacing"/>
        <w:spacing w:before="160"/>
        <w:rPr>
          <w:rFonts w:ascii="Arial" w:hAnsi="Arial" w:cs="Arial"/>
          <w:sz w:val="24"/>
          <w:szCs w:val="24"/>
        </w:rPr>
      </w:pPr>
      <w:r w:rsidRPr="00C5397F">
        <w:rPr>
          <w:rFonts w:ascii="Arial" w:hAnsi="Arial" w:cs="Arial"/>
          <w:sz w:val="24"/>
          <w:szCs w:val="24"/>
        </w:rPr>
        <w:t xml:space="preserve"> http://www.acquisition.gov/far/index.html (FAR) and   </w:t>
      </w:r>
    </w:p>
    <w:p w14:paraId="09AD1BDA" w14:textId="77777777" w:rsidR="00A50405" w:rsidRPr="00C5397F" w:rsidRDefault="00A50405" w:rsidP="00A50405">
      <w:pPr>
        <w:pStyle w:val="NoSpacing"/>
        <w:spacing w:before="160"/>
        <w:rPr>
          <w:rFonts w:ascii="Arial" w:hAnsi="Arial" w:cs="Arial"/>
          <w:sz w:val="24"/>
          <w:szCs w:val="24"/>
        </w:rPr>
      </w:pPr>
      <w:r w:rsidRPr="00C5397F">
        <w:rPr>
          <w:rFonts w:ascii="Arial" w:hAnsi="Arial" w:cs="Arial"/>
          <w:sz w:val="24"/>
          <w:szCs w:val="24"/>
        </w:rPr>
        <w:t xml:space="preserve"> http://www.va.gov/oal/library/vaar/index.asp (VAAR)</w:t>
      </w:r>
    </w:p>
    <w:p w14:paraId="51122F65" w14:textId="77777777" w:rsidR="00A50405" w:rsidRPr="00C5397F" w:rsidRDefault="00A50405" w:rsidP="00A50405">
      <w:pPr>
        <w:pStyle w:val="NoSpacing"/>
        <w:rPr>
          <w:rFonts w:ascii="Arial" w:hAnsi="Arial" w:cs="Arial"/>
          <w:sz w:val="24"/>
          <w:szCs w:val="24"/>
        </w:rPr>
      </w:pPr>
      <w:r w:rsidRPr="00C5397F">
        <w:rPr>
          <w:rFonts w:ascii="Arial" w:hAnsi="Arial" w:cs="Arial"/>
          <w:sz w:val="24"/>
          <w:szCs w:val="24"/>
        </w:rPr>
        <w:t xml:space="preserve">    </w:t>
      </w:r>
    </w:p>
    <w:p w14:paraId="41B10E2F" w14:textId="77777777" w:rsidR="00A50405" w:rsidRPr="00C5397F" w:rsidRDefault="00A50405" w:rsidP="00A50405">
      <w:pPr>
        <w:jc w:val="center"/>
        <w:rPr>
          <w:rFonts w:ascii="Arial" w:hAnsi="Arial" w:cs="Arial"/>
          <w:sz w:val="24"/>
          <w:szCs w:val="24"/>
        </w:rPr>
      </w:pPr>
      <w:r w:rsidRPr="00C5397F">
        <w:rPr>
          <w:rFonts w:ascii="Arial" w:hAnsi="Arial" w:cs="Arial"/>
          <w:sz w:val="24"/>
          <w:szCs w:val="24"/>
        </w:rPr>
        <w:t>(End of Clause)</w:t>
      </w:r>
    </w:p>
    <w:p w14:paraId="29F4098D" w14:textId="5A65E3C2" w:rsidR="00A50405" w:rsidRPr="0071127F" w:rsidRDefault="00974859" w:rsidP="00A50405">
      <w:pPr>
        <w:pStyle w:val="Heading2"/>
        <w:rPr>
          <w:rFonts w:ascii="Arial" w:hAnsi="Arial" w:cs="Arial"/>
          <w:color w:val="0070C0"/>
          <w:sz w:val="24"/>
          <w:szCs w:val="24"/>
        </w:rPr>
      </w:pPr>
      <w:r>
        <w:rPr>
          <w:rFonts w:ascii="Arial" w:hAnsi="Arial" w:cs="Arial"/>
          <w:color w:val="0070C0"/>
          <w:sz w:val="24"/>
          <w:szCs w:val="24"/>
        </w:rPr>
        <w:t>D</w:t>
      </w:r>
      <w:r w:rsidR="00A50405" w:rsidRPr="0071127F">
        <w:rPr>
          <w:rFonts w:ascii="Arial" w:hAnsi="Arial" w:cs="Arial"/>
          <w:color w:val="0070C0"/>
          <w:sz w:val="24"/>
          <w:szCs w:val="24"/>
        </w:rPr>
        <w:t>.</w:t>
      </w:r>
      <w:r w:rsidR="004A64AF">
        <w:rPr>
          <w:rFonts w:ascii="Arial" w:hAnsi="Arial" w:cs="Arial"/>
          <w:color w:val="0070C0"/>
          <w:sz w:val="24"/>
          <w:szCs w:val="24"/>
        </w:rPr>
        <w:t>9</w:t>
      </w:r>
      <w:r w:rsidR="00A50405" w:rsidRPr="0071127F">
        <w:rPr>
          <w:rFonts w:ascii="Arial" w:hAnsi="Arial" w:cs="Arial"/>
          <w:color w:val="0070C0"/>
          <w:sz w:val="24"/>
          <w:szCs w:val="24"/>
        </w:rPr>
        <w:t xml:space="preserve"> VAAR 852.203-70 COMMERCIAL ADVERTISING (JAN 2008)</w:t>
      </w:r>
    </w:p>
    <w:p w14:paraId="121F3247" w14:textId="77777777" w:rsidR="00A50405" w:rsidRPr="00C5397F" w:rsidRDefault="00A50405" w:rsidP="00A50405">
      <w:pPr>
        <w:rPr>
          <w:rFonts w:ascii="Arial" w:hAnsi="Arial" w:cs="Arial"/>
          <w:sz w:val="24"/>
          <w:szCs w:val="24"/>
        </w:rPr>
      </w:pPr>
      <w:r w:rsidRPr="00C5397F">
        <w:rPr>
          <w:rFonts w:ascii="Arial" w:hAnsi="Arial" w:cs="Arial"/>
          <w:sz w:val="24"/>
          <w:szCs w:val="24"/>
        </w:rPr>
        <w:t>The bidder or offeror agrees that if a contract is awarded to him/her, as a result of this solicitation, he/she will not advertise the award of the contract in his/her commercial advertising in such a manner as to state or imply that the Department of Veterans Affairs endorses a product, project or commercial line of endeavor.</w:t>
      </w:r>
    </w:p>
    <w:p w14:paraId="51D88F48" w14:textId="77777777" w:rsidR="00A50405" w:rsidRPr="00C5397F" w:rsidRDefault="00A50405" w:rsidP="00A50405">
      <w:pPr>
        <w:jc w:val="center"/>
        <w:rPr>
          <w:rFonts w:ascii="Arial" w:hAnsi="Arial" w:cs="Arial"/>
          <w:sz w:val="24"/>
          <w:szCs w:val="24"/>
        </w:rPr>
      </w:pPr>
      <w:r w:rsidRPr="00C5397F">
        <w:rPr>
          <w:rFonts w:ascii="Arial" w:hAnsi="Arial" w:cs="Arial"/>
          <w:sz w:val="24"/>
          <w:szCs w:val="24"/>
        </w:rPr>
        <w:t>(End of Clause)</w:t>
      </w:r>
    </w:p>
    <w:p w14:paraId="7BFD8D8D" w14:textId="461F3BFD" w:rsidR="00A50405" w:rsidRPr="0071127F" w:rsidRDefault="00974859" w:rsidP="00A50405">
      <w:pPr>
        <w:pStyle w:val="Heading2"/>
        <w:rPr>
          <w:rFonts w:ascii="Arial" w:hAnsi="Arial" w:cs="Arial"/>
          <w:color w:val="0070C0"/>
          <w:sz w:val="24"/>
          <w:szCs w:val="24"/>
        </w:rPr>
      </w:pPr>
      <w:r>
        <w:rPr>
          <w:rFonts w:ascii="Arial" w:hAnsi="Arial" w:cs="Arial"/>
          <w:color w:val="0070C0"/>
          <w:sz w:val="24"/>
          <w:szCs w:val="24"/>
        </w:rPr>
        <w:t>D</w:t>
      </w:r>
      <w:r w:rsidR="0027363A">
        <w:rPr>
          <w:rFonts w:ascii="Arial" w:hAnsi="Arial" w:cs="Arial"/>
          <w:color w:val="0070C0"/>
          <w:sz w:val="24"/>
          <w:szCs w:val="24"/>
        </w:rPr>
        <w:t>.1</w:t>
      </w:r>
      <w:r w:rsidR="004A64AF">
        <w:rPr>
          <w:rFonts w:ascii="Arial" w:hAnsi="Arial" w:cs="Arial"/>
          <w:color w:val="0070C0"/>
          <w:sz w:val="24"/>
          <w:szCs w:val="24"/>
        </w:rPr>
        <w:t>0</w:t>
      </w:r>
      <w:r w:rsidR="00A50405" w:rsidRPr="0071127F">
        <w:rPr>
          <w:rFonts w:ascii="Arial" w:hAnsi="Arial" w:cs="Arial"/>
          <w:color w:val="0070C0"/>
          <w:sz w:val="24"/>
          <w:szCs w:val="24"/>
        </w:rPr>
        <w:t xml:space="preserve"> VAAR 852.203-71 DISPLAY OF DEPARTMENT OF VETERAN AFFAIRS HOTLINE POSTER (DEC 1992)</w:t>
      </w:r>
    </w:p>
    <w:p w14:paraId="492C569A" w14:textId="77777777" w:rsidR="00A50405" w:rsidRPr="00C5397F" w:rsidRDefault="00A50405" w:rsidP="00A50405">
      <w:pPr>
        <w:rPr>
          <w:rFonts w:ascii="Arial" w:hAnsi="Arial" w:cs="Arial"/>
          <w:sz w:val="24"/>
          <w:szCs w:val="24"/>
        </w:rPr>
      </w:pPr>
      <w:r w:rsidRPr="00C5397F">
        <w:rPr>
          <w:rFonts w:ascii="Arial" w:hAnsi="Arial" w:cs="Arial"/>
          <w:sz w:val="24"/>
          <w:szCs w:val="24"/>
        </w:rPr>
        <w:t xml:space="preserve">  (a) Except as provided in paragraph (c) below, the Contractor shall display prominently, in common work areas within business segments performing work under VA contracts, Department of Veterans Affairs Hotline posters prepared by the VA Office of Inspector General.</w:t>
      </w:r>
    </w:p>
    <w:p w14:paraId="45033FDD" w14:textId="77777777" w:rsidR="00A50405" w:rsidRPr="00C5397F" w:rsidRDefault="00A50405" w:rsidP="00A50405">
      <w:pPr>
        <w:rPr>
          <w:rFonts w:ascii="Arial" w:hAnsi="Arial" w:cs="Arial"/>
          <w:sz w:val="24"/>
          <w:szCs w:val="24"/>
        </w:rPr>
      </w:pPr>
      <w:r w:rsidRPr="00C5397F">
        <w:rPr>
          <w:rFonts w:ascii="Arial" w:hAnsi="Arial" w:cs="Arial"/>
          <w:sz w:val="24"/>
          <w:szCs w:val="24"/>
        </w:rPr>
        <w:t xml:space="preserve">  (b) Department of Veterans Affairs Hotline posters may be obtained from the VA Office of Inspector General (53E), P.O. Box 34647, Washington, DC 20043-4647.</w:t>
      </w:r>
    </w:p>
    <w:p w14:paraId="28B5ED09" w14:textId="77777777" w:rsidR="00A50405" w:rsidRPr="00C5397F" w:rsidRDefault="00A50405" w:rsidP="00A50405">
      <w:pPr>
        <w:rPr>
          <w:rFonts w:ascii="Arial" w:hAnsi="Arial" w:cs="Arial"/>
          <w:sz w:val="24"/>
          <w:szCs w:val="24"/>
        </w:rPr>
      </w:pPr>
      <w:r w:rsidRPr="00C5397F">
        <w:rPr>
          <w:rFonts w:ascii="Arial" w:hAnsi="Arial" w:cs="Arial"/>
          <w:sz w:val="24"/>
          <w:szCs w:val="24"/>
        </w:rPr>
        <w:t xml:space="preserve">  (c) The Contractor need not comply with paragraph (a) above if the Contractor has established a mechanism, such as a hotline, by which employees may report suspected instances of improper conduct, and instructions that encourage employees to make such reports.</w:t>
      </w:r>
    </w:p>
    <w:p w14:paraId="66532D63" w14:textId="77777777" w:rsidR="00A50405" w:rsidRPr="00C5397F" w:rsidRDefault="00A50405" w:rsidP="00A50405">
      <w:pPr>
        <w:jc w:val="center"/>
        <w:rPr>
          <w:rFonts w:ascii="Arial" w:hAnsi="Arial" w:cs="Arial"/>
          <w:sz w:val="24"/>
          <w:szCs w:val="24"/>
        </w:rPr>
      </w:pPr>
      <w:r w:rsidRPr="00C5397F">
        <w:rPr>
          <w:rFonts w:ascii="Arial" w:hAnsi="Arial" w:cs="Arial"/>
          <w:sz w:val="24"/>
          <w:szCs w:val="24"/>
        </w:rPr>
        <w:t>(End of Clause)</w:t>
      </w:r>
    </w:p>
    <w:p w14:paraId="200114DF" w14:textId="27C8FF9D" w:rsidR="00A50405" w:rsidRPr="00C5397F" w:rsidRDefault="00974859" w:rsidP="00A50405">
      <w:pPr>
        <w:pStyle w:val="Heading2"/>
        <w:rPr>
          <w:rFonts w:ascii="Arial" w:hAnsi="Arial" w:cs="Arial"/>
          <w:sz w:val="24"/>
          <w:szCs w:val="24"/>
        </w:rPr>
      </w:pPr>
      <w:r>
        <w:rPr>
          <w:rFonts w:ascii="Arial" w:hAnsi="Arial" w:cs="Arial"/>
          <w:color w:val="0070C0"/>
          <w:sz w:val="24"/>
          <w:szCs w:val="24"/>
        </w:rPr>
        <w:t>D</w:t>
      </w:r>
      <w:r w:rsidR="00A50405" w:rsidRPr="0071127F">
        <w:rPr>
          <w:rFonts w:ascii="Arial" w:hAnsi="Arial" w:cs="Arial"/>
          <w:color w:val="0070C0"/>
          <w:sz w:val="24"/>
          <w:szCs w:val="24"/>
        </w:rPr>
        <w:t>.1</w:t>
      </w:r>
      <w:r w:rsidR="004A64AF">
        <w:rPr>
          <w:rFonts w:ascii="Arial" w:hAnsi="Arial" w:cs="Arial"/>
          <w:color w:val="0070C0"/>
          <w:sz w:val="24"/>
          <w:szCs w:val="24"/>
        </w:rPr>
        <w:t>1</w:t>
      </w:r>
      <w:r w:rsidR="00A50405" w:rsidRPr="0071127F">
        <w:rPr>
          <w:rFonts w:ascii="Arial" w:hAnsi="Arial" w:cs="Arial"/>
          <w:color w:val="0070C0"/>
          <w:sz w:val="24"/>
          <w:szCs w:val="24"/>
        </w:rPr>
        <w:t xml:space="preserve"> VAAR 852.211-70 SERVICE DATA MANUALS (NOV 198</w:t>
      </w:r>
      <w:r w:rsidR="00A50405" w:rsidRPr="00C5397F">
        <w:rPr>
          <w:rFonts w:ascii="Arial" w:hAnsi="Arial" w:cs="Arial"/>
          <w:sz w:val="24"/>
          <w:szCs w:val="24"/>
        </w:rPr>
        <w:t>4)</w:t>
      </w:r>
    </w:p>
    <w:p w14:paraId="648A63AF" w14:textId="77777777" w:rsidR="00A50405" w:rsidRPr="00C5397F" w:rsidRDefault="00A50405" w:rsidP="00A50405">
      <w:pPr>
        <w:rPr>
          <w:rFonts w:ascii="Arial" w:hAnsi="Arial" w:cs="Arial"/>
          <w:sz w:val="24"/>
          <w:szCs w:val="24"/>
        </w:rPr>
      </w:pPr>
      <w:r w:rsidRPr="00C5397F">
        <w:rPr>
          <w:rFonts w:ascii="Arial" w:hAnsi="Arial" w:cs="Arial"/>
          <w:sz w:val="24"/>
          <w:szCs w:val="24"/>
        </w:rPr>
        <w:t xml:space="preserve">  (a) The successful bidder will supply operation/maintenance (service data) manuals with each piece of equipment in the quantity specified in the solicitation and resulting purchase order. As a minimum, the manual(s) shall be bound and equivalent to the manual(s) provided the manufacturer's designated field service representative as well as comply with all the requirements in paragraphs (b) through (i) of this clause. Sections, headings and section sequence identified in (b) through (i) of this clause are typical and may vary between manufacturers. Variances in the sections, headings and section sequence, however, do not relieve the manufacturer of his/her responsibility in supplying the technical data called for therein.</w:t>
      </w:r>
    </w:p>
    <w:p w14:paraId="2C1F2504" w14:textId="77777777" w:rsidR="00A50405" w:rsidRPr="00C5397F" w:rsidRDefault="00A50405" w:rsidP="00A50405">
      <w:pPr>
        <w:rPr>
          <w:rFonts w:ascii="Arial" w:hAnsi="Arial" w:cs="Arial"/>
          <w:sz w:val="24"/>
          <w:szCs w:val="24"/>
        </w:rPr>
      </w:pPr>
      <w:r w:rsidRPr="00C5397F">
        <w:rPr>
          <w:rFonts w:ascii="Arial" w:hAnsi="Arial" w:cs="Arial"/>
          <w:sz w:val="24"/>
          <w:szCs w:val="24"/>
        </w:rPr>
        <w:t xml:space="preserve">  (b) </w:t>
      </w:r>
      <w:r w:rsidRPr="00C5397F">
        <w:rPr>
          <w:rFonts w:ascii="Arial" w:hAnsi="Arial" w:cs="Arial"/>
          <w:sz w:val="24"/>
          <w:szCs w:val="24"/>
          <w:u w:val="single"/>
        </w:rPr>
        <w:t>Title Page and Front Matter</w:t>
      </w:r>
      <w:r w:rsidRPr="00C5397F">
        <w:rPr>
          <w:rFonts w:ascii="Arial" w:hAnsi="Arial" w:cs="Arial"/>
          <w:sz w:val="24"/>
          <w:szCs w:val="24"/>
        </w:rPr>
        <w:t>. The title page shall include the equipment nomenclature, model number, effective date of the manual and the manufacturer's name and address. If the manual applies to a particular version of the equipment only, the title page shall also list that equipment's serial number. Front matter shall consist of the Table of Contents, List of Tables, List of Illustrations and a frontispiece (photograph or line drawing) depicting the equipment.</w:t>
      </w:r>
    </w:p>
    <w:p w14:paraId="41DBC845" w14:textId="77777777" w:rsidR="00A50405" w:rsidRPr="00C5397F" w:rsidRDefault="00A50405" w:rsidP="00A50405">
      <w:pPr>
        <w:rPr>
          <w:rFonts w:ascii="Arial" w:hAnsi="Arial" w:cs="Arial"/>
          <w:sz w:val="24"/>
          <w:szCs w:val="24"/>
        </w:rPr>
      </w:pPr>
      <w:r w:rsidRPr="00C5397F">
        <w:rPr>
          <w:rFonts w:ascii="Arial" w:hAnsi="Arial" w:cs="Arial"/>
          <w:sz w:val="24"/>
          <w:szCs w:val="24"/>
        </w:rPr>
        <w:t xml:space="preserve">  (c) </w:t>
      </w:r>
      <w:r w:rsidRPr="00C5397F">
        <w:rPr>
          <w:rFonts w:ascii="Arial" w:hAnsi="Arial" w:cs="Arial"/>
          <w:sz w:val="24"/>
          <w:szCs w:val="24"/>
          <w:u w:val="single"/>
        </w:rPr>
        <w:t>Section I, General Description</w:t>
      </w:r>
      <w:r w:rsidRPr="00C5397F">
        <w:rPr>
          <w:rFonts w:ascii="Arial" w:hAnsi="Arial" w:cs="Arial"/>
          <w:sz w:val="24"/>
          <w:szCs w:val="24"/>
        </w:rPr>
        <w:t>. This section shall provide a generalized description of the equipment or devices and shall describe its purpose or intended use. Included in this section will be a table listing all pertinent equipment specifications, power requirements, environmental limitations and physical dimensions.</w:t>
      </w:r>
    </w:p>
    <w:p w14:paraId="279ED34A" w14:textId="77777777" w:rsidR="00A50405" w:rsidRPr="00C5397F" w:rsidRDefault="00A50405" w:rsidP="00A50405">
      <w:pPr>
        <w:rPr>
          <w:rFonts w:ascii="Arial" w:hAnsi="Arial" w:cs="Arial"/>
          <w:sz w:val="24"/>
          <w:szCs w:val="24"/>
        </w:rPr>
      </w:pPr>
      <w:r w:rsidRPr="00C5397F">
        <w:rPr>
          <w:rFonts w:ascii="Arial" w:hAnsi="Arial" w:cs="Arial"/>
          <w:sz w:val="24"/>
          <w:szCs w:val="24"/>
        </w:rPr>
        <w:t xml:space="preserve">  (d) </w:t>
      </w:r>
      <w:r w:rsidRPr="00C5397F">
        <w:rPr>
          <w:rFonts w:ascii="Arial" w:hAnsi="Arial" w:cs="Arial"/>
          <w:sz w:val="24"/>
          <w:szCs w:val="24"/>
          <w:u w:val="single"/>
        </w:rPr>
        <w:t>Section II, Installation</w:t>
      </w:r>
      <w:r w:rsidRPr="00C5397F">
        <w:rPr>
          <w:rFonts w:ascii="Arial" w:hAnsi="Arial" w:cs="Arial"/>
          <w:sz w:val="24"/>
          <w:szCs w:val="24"/>
        </w:rPr>
        <w:t>. Section II shall provide pertinent installation information. It shall list all input and output connectors using applicable reference designators and functional names as they appear on the equipment. Included in this listing will be a brief description of the function of each connector along with the connector type. Instructions shall be provided as to the recommended method of repacking the equipment for shipment (packing material, labeling, etc.).</w:t>
      </w:r>
    </w:p>
    <w:p w14:paraId="131C77A8" w14:textId="77777777" w:rsidR="00A50405" w:rsidRPr="00C5397F" w:rsidRDefault="00A50405" w:rsidP="00A50405">
      <w:pPr>
        <w:rPr>
          <w:rFonts w:ascii="Arial" w:hAnsi="Arial" w:cs="Arial"/>
          <w:sz w:val="24"/>
          <w:szCs w:val="24"/>
        </w:rPr>
      </w:pPr>
      <w:r w:rsidRPr="00C5397F">
        <w:rPr>
          <w:rFonts w:ascii="Arial" w:hAnsi="Arial" w:cs="Arial"/>
          <w:sz w:val="24"/>
          <w:szCs w:val="24"/>
        </w:rPr>
        <w:t xml:space="preserve">  (e) </w:t>
      </w:r>
      <w:r w:rsidRPr="00C5397F">
        <w:rPr>
          <w:rFonts w:ascii="Arial" w:hAnsi="Arial" w:cs="Arial"/>
          <w:sz w:val="24"/>
          <w:szCs w:val="24"/>
          <w:u w:val="single"/>
        </w:rPr>
        <w:t>Section III, Operation</w:t>
      </w:r>
      <w:r w:rsidRPr="00C5397F">
        <w:rPr>
          <w:rFonts w:ascii="Arial" w:hAnsi="Arial" w:cs="Arial"/>
          <w:sz w:val="24"/>
          <w:szCs w:val="24"/>
        </w:rPr>
        <w:t>. Section III will fully describe the operation of the equipment and shall include a listing of each control with a brief description of its function and step-by-step procedures for each operating mode. Procedures will use the control(s) nomenclature as it appears on the equipment and will be keyed to one or more illustrations of the equipment. Operating procedures will include any preoperational checks, calibration adjustments and operation tests. Notes, cautions and warnings shall be set off from the text body so they may easily be recognizable and will draw the attention of the reader. Illustrations should be used wherever possible depicting equipment connections for test, calibration, patient monitoring and measurements. For large, complex and/or highly versatile equipment capable of many operating modes and in other instances where the Operation Section is quite large, operational information may be bound separately in the form of an Operators Manual. The providing of a separate Operators manual does not relieve the supplier of his responsibility for providing the minimum acceptable maintenance data specified herein. When applicable, flow charts and narrative descriptions of software shall be provided. If programming is either built-in and/or user modifiable, a complete software listing shall be supplied. Equipment items with software packages shall also include diagnostic routines and sample outputs. Submission information shall be given in the Maintenance Section to identify equipment malfunctions that are software related.</w:t>
      </w:r>
    </w:p>
    <w:p w14:paraId="46271D3B" w14:textId="77777777" w:rsidR="00A50405" w:rsidRPr="00C5397F" w:rsidRDefault="00A50405" w:rsidP="00A50405">
      <w:pPr>
        <w:rPr>
          <w:rFonts w:ascii="Arial" w:hAnsi="Arial" w:cs="Arial"/>
          <w:sz w:val="24"/>
          <w:szCs w:val="24"/>
        </w:rPr>
      </w:pPr>
      <w:r w:rsidRPr="00C5397F">
        <w:rPr>
          <w:rFonts w:ascii="Arial" w:hAnsi="Arial" w:cs="Arial"/>
          <w:sz w:val="24"/>
          <w:szCs w:val="24"/>
        </w:rPr>
        <w:t xml:space="preserve">  (f) </w:t>
      </w:r>
      <w:r w:rsidRPr="00C5397F">
        <w:rPr>
          <w:rFonts w:ascii="Arial" w:hAnsi="Arial" w:cs="Arial"/>
          <w:sz w:val="24"/>
          <w:szCs w:val="24"/>
          <w:u w:val="single"/>
        </w:rPr>
        <w:t>Section IV, Principles of Operation</w:t>
      </w:r>
      <w:r w:rsidRPr="00C5397F">
        <w:rPr>
          <w:rFonts w:ascii="Arial" w:hAnsi="Arial" w:cs="Arial"/>
          <w:sz w:val="24"/>
          <w:szCs w:val="24"/>
        </w:rPr>
        <w:t>. This section shall describe in narrative form the principles of operation of the equipment. Circuitry shall be discussed in sufficient detail to be understood by technicians and engineers who possess a working knowledge of electronics and a general familiarity with the overall application of the devices. The circuit descriptions should start at the overall equipment level and proceed to more detailed circuit descriptions. The overall description shall be keyed to a functional block diagram of the equipment. Circuit descriptions shall be keyed to schematic diagrams discussed in paragraph (i) below. It is recommended that for complex or special circuits, simplified schematics should be included in this section.</w:t>
      </w:r>
    </w:p>
    <w:p w14:paraId="659938EC" w14:textId="77777777" w:rsidR="00A50405" w:rsidRPr="00C5397F" w:rsidRDefault="00A50405" w:rsidP="00A50405">
      <w:pPr>
        <w:rPr>
          <w:rFonts w:ascii="Arial" w:hAnsi="Arial" w:cs="Arial"/>
          <w:sz w:val="24"/>
          <w:szCs w:val="24"/>
        </w:rPr>
      </w:pPr>
      <w:r w:rsidRPr="00C5397F">
        <w:rPr>
          <w:rFonts w:ascii="Arial" w:hAnsi="Arial" w:cs="Arial"/>
          <w:sz w:val="24"/>
          <w:szCs w:val="24"/>
        </w:rPr>
        <w:t xml:space="preserve">  (g) </w:t>
      </w:r>
      <w:r w:rsidRPr="00C5397F">
        <w:rPr>
          <w:rFonts w:ascii="Arial" w:hAnsi="Arial" w:cs="Arial"/>
          <w:sz w:val="24"/>
          <w:szCs w:val="24"/>
          <w:u w:val="single"/>
        </w:rPr>
        <w:t>Section V, Maintenance</w:t>
      </w:r>
      <w:r w:rsidRPr="00C5397F">
        <w:rPr>
          <w:rFonts w:ascii="Arial" w:hAnsi="Arial" w:cs="Arial"/>
          <w:sz w:val="24"/>
          <w:szCs w:val="24"/>
        </w:rPr>
        <w:t>. The maintenance section shall contain a list of recommended test equipment, special tools, preventive maintenance instructions and corrective information. The list of test equipment shall be that recommended by the manufacturer and shall be designated by manufacturer and model number. Special tools are those items not commercially available or those that are designed specifically for the equipment being supplied. Sufficient data will be provided to enable their purchase by the Department of Veterans Affairs. Preventive maintenance instructions shall consist of those recommended by the manufacturer to preclude unnecessary failures. Procedures and the recommended frequency of performance shall be included for visual inspection, cleaning, lubricating, mechanical adjustments and circuit calibration. Corrective maintenance shall consist of the data necessary to troubleshoot and rectify a problem and shall include procedures for realigning and testing the equipment. Troubleshooting shall include either a list of test points with the applicable voltage levels or waveforms that would be present under a certain prescribed set of conditions, a troubleshooting chart listing the symptom, probable cause and remedy, or a narrative containing sufficient data to enable a test technician or electronics engineer to determine and locate the probable cause of malfunction. Data shall also be provided describing the preferred method of repairing or replacing discrete components mounted on printed circuit boards or located in areas where special steps must be followed to disassemble the equipment. Procedures shall be included to realign and test the equipment at the completion of repairs and to restore it to its original operating condition. These procedures shall be supported by the necessary waveforms and voltage levels, and data for selecting matched components. Diagrams, either photographic or line, shall show the location of printed circuit board mounted components.</w:t>
      </w:r>
    </w:p>
    <w:p w14:paraId="4229A36E" w14:textId="77777777" w:rsidR="00A50405" w:rsidRPr="00C5397F" w:rsidRDefault="00A50405" w:rsidP="00A50405">
      <w:pPr>
        <w:rPr>
          <w:rFonts w:ascii="Arial" w:hAnsi="Arial" w:cs="Arial"/>
          <w:sz w:val="24"/>
          <w:szCs w:val="24"/>
        </w:rPr>
      </w:pPr>
      <w:r w:rsidRPr="00C5397F">
        <w:rPr>
          <w:rFonts w:ascii="Arial" w:hAnsi="Arial" w:cs="Arial"/>
          <w:sz w:val="24"/>
          <w:szCs w:val="24"/>
        </w:rPr>
        <w:t xml:space="preserve">  (h) </w:t>
      </w:r>
      <w:r w:rsidRPr="00C5397F">
        <w:rPr>
          <w:rFonts w:ascii="Arial" w:hAnsi="Arial" w:cs="Arial"/>
          <w:sz w:val="24"/>
          <w:szCs w:val="24"/>
          <w:u w:val="single"/>
        </w:rPr>
        <w:t>Section VI, Replacement Parts List</w:t>
      </w:r>
      <w:r w:rsidRPr="00C5397F">
        <w:rPr>
          <w:rFonts w:ascii="Arial" w:hAnsi="Arial" w:cs="Arial"/>
          <w:sz w:val="24"/>
          <w:szCs w:val="24"/>
        </w:rPr>
        <w:t>. The replacement parts list shall list, in alphanumeric order, all electrical/electronic, mechanical and pneumatic components, their description, value and tolerance, true manufacturer and manufacturers' part number.</w:t>
      </w:r>
    </w:p>
    <w:p w14:paraId="526F89CD" w14:textId="77777777" w:rsidR="00A50405" w:rsidRPr="00C5397F" w:rsidRDefault="00A50405" w:rsidP="00A50405">
      <w:pPr>
        <w:spacing w:after="0" w:line="240" w:lineRule="auto"/>
        <w:rPr>
          <w:rFonts w:ascii="Arial" w:hAnsi="Arial" w:cs="Arial"/>
          <w:sz w:val="24"/>
          <w:szCs w:val="24"/>
        </w:rPr>
      </w:pPr>
      <w:r w:rsidRPr="00C5397F">
        <w:rPr>
          <w:rFonts w:ascii="Arial" w:hAnsi="Arial" w:cs="Arial"/>
          <w:sz w:val="24"/>
          <w:szCs w:val="24"/>
        </w:rPr>
        <w:t xml:space="preserve">  (i) </w:t>
      </w:r>
      <w:r w:rsidRPr="00C5397F">
        <w:rPr>
          <w:rFonts w:ascii="Arial" w:hAnsi="Arial" w:cs="Arial"/>
          <w:sz w:val="24"/>
          <w:szCs w:val="24"/>
          <w:u w:val="single"/>
        </w:rPr>
        <w:t>Section VII, Drawings</w:t>
      </w:r>
      <w:r w:rsidRPr="00C5397F">
        <w:rPr>
          <w:rFonts w:ascii="Arial" w:hAnsi="Arial" w:cs="Arial"/>
          <w:sz w:val="24"/>
          <w:szCs w:val="24"/>
        </w:rPr>
        <w:t>. Wiring and schematic diagrams shall be included. The drawings will depict the circuitry using standard symbols and shall include the reference designations and component values or type designators. Drawings shall be clear and legible and shall not be engineering or productions sketches.</w:t>
      </w:r>
    </w:p>
    <w:p w14:paraId="1C066B52" w14:textId="77777777" w:rsidR="00A50405" w:rsidRPr="00C5397F" w:rsidRDefault="00A50405" w:rsidP="00A50405">
      <w:pPr>
        <w:spacing w:after="0" w:line="240" w:lineRule="auto"/>
        <w:rPr>
          <w:rFonts w:ascii="Arial" w:hAnsi="Arial" w:cs="Arial"/>
          <w:sz w:val="24"/>
          <w:szCs w:val="24"/>
        </w:rPr>
      </w:pPr>
    </w:p>
    <w:p w14:paraId="3D4FE734" w14:textId="77777777" w:rsidR="00A50405" w:rsidRDefault="00A50405" w:rsidP="00A50405">
      <w:pPr>
        <w:spacing w:after="0" w:line="240" w:lineRule="auto"/>
        <w:jc w:val="center"/>
        <w:rPr>
          <w:rFonts w:ascii="Arial" w:hAnsi="Arial" w:cs="Arial"/>
          <w:sz w:val="24"/>
          <w:szCs w:val="24"/>
        </w:rPr>
      </w:pPr>
      <w:r w:rsidRPr="00C5397F">
        <w:rPr>
          <w:rFonts w:ascii="Arial" w:hAnsi="Arial" w:cs="Arial"/>
          <w:sz w:val="24"/>
          <w:szCs w:val="24"/>
        </w:rPr>
        <w:t>(End of Clause)</w:t>
      </w:r>
    </w:p>
    <w:p w14:paraId="3CE99619" w14:textId="77777777" w:rsidR="00F47055" w:rsidRDefault="00F47055" w:rsidP="00A50405">
      <w:pPr>
        <w:spacing w:after="0" w:line="240" w:lineRule="auto"/>
        <w:jc w:val="center"/>
        <w:rPr>
          <w:rFonts w:ascii="Arial" w:hAnsi="Arial" w:cs="Arial"/>
          <w:sz w:val="24"/>
          <w:szCs w:val="24"/>
        </w:rPr>
      </w:pPr>
    </w:p>
    <w:p w14:paraId="6F66311B" w14:textId="3CC19C30" w:rsidR="00F47055" w:rsidRPr="006908DB" w:rsidRDefault="00F47055" w:rsidP="00F47055">
      <w:pPr>
        <w:pStyle w:val="Heading2"/>
        <w:rPr>
          <w:rFonts w:ascii="Arial" w:hAnsi="Arial" w:cs="Arial"/>
          <w:sz w:val="22"/>
          <w:szCs w:val="22"/>
          <w:lang w:val="en"/>
        </w:rPr>
      </w:pPr>
      <w:r>
        <w:rPr>
          <w:rFonts w:ascii="Arial" w:hAnsi="Arial" w:cs="Arial"/>
          <w:sz w:val="22"/>
          <w:szCs w:val="22"/>
          <w:lang w:val="en"/>
        </w:rPr>
        <w:t>D.1</w:t>
      </w:r>
      <w:r w:rsidR="004A64AF">
        <w:rPr>
          <w:rFonts w:ascii="Arial" w:hAnsi="Arial" w:cs="Arial"/>
          <w:sz w:val="22"/>
          <w:szCs w:val="22"/>
          <w:lang w:val="en"/>
        </w:rPr>
        <w:t>2</w:t>
      </w:r>
      <w:r>
        <w:rPr>
          <w:rFonts w:ascii="Arial" w:hAnsi="Arial" w:cs="Arial"/>
          <w:sz w:val="22"/>
          <w:szCs w:val="22"/>
          <w:lang w:val="en"/>
        </w:rPr>
        <w:t xml:space="preserve"> </w:t>
      </w:r>
      <w:r w:rsidRPr="006908DB">
        <w:rPr>
          <w:rFonts w:ascii="Arial" w:hAnsi="Arial" w:cs="Arial"/>
          <w:sz w:val="22"/>
          <w:szCs w:val="22"/>
          <w:lang w:val="en"/>
        </w:rPr>
        <w:t>852.211-73 B</w:t>
      </w:r>
      <w:r>
        <w:rPr>
          <w:rFonts w:ascii="Arial" w:hAnsi="Arial" w:cs="Arial"/>
          <w:sz w:val="22"/>
          <w:szCs w:val="22"/>
          <w:lang w:val="en"/>
        </w:rPr>
        <w:t>RAND NAME OR EQUAL</w:t>
      </w:r>
      <w:r w:rsidRPr="006908DB">
        <w:rPr>
          <w:rFonts w:ascii="Arial" w:hAnsi="Arial" w:cs="Arial"/>
          <w:sz w:val="22"/>
          <w:szCs w:val="22"/>
          <w:lang w:val="en"/>
        </w:rPr>
        <w:t xml:space="preserve"> (JAN 2008)</w:t>
      </w:r>
    </w:p>
    <w:p w14:paraId="3E76D0EB" w14:textId="77777777" w:rsidR="00F47055" w:rsidRPr="00E11567" w:rsidRDefault="00F47055" w:rsidP="00F47055">
      <w:pPr>
        <w:pStyle w:val="NormalWeb"/>
        <w:rPr>
          <w:rFonts w:ascii="Arial" w:hAnsi="Arial" w:cs="Arial"/>
          <w:sz w:val="22"/>
          <w:szCs w:val="22"/>
          <w:lang w:val="en"/>
        </w:rPr>
      </w:pPr>
      <w:r w:rsidRPr="00E11567">
        <w:rPr>
          <w:rFonts w:ascii="Arial" w:hAnsi="Arial" w:cs="Arial"/>
          <w:sz w:val="22"/>
          <w:szCs w:val="22"/>
          <w:lang w:val="en"/>
        </w:rPr>
        <w:t xml:space="preserve"> (Note: As used in this clause, the term “brand name” includes identification of products by make and model.)</w:t>
      </w:r>
    </w:p>
    <w:p w14:paraId="6F39A7CD" w14:textId="77777777" w:rsidR="00F47055" w:rsidRPr="00E11567" w:rsidRDefault="00F47055" w:rsidP="00F47055">
      <w:pPr>
        <w:pStyle w:val="NormalWeb"/>
        <w:rPr>
          <w:rFonts w:ascii="Arial" w:hAnsi="Arial" w:cs="Arial"/>
          <w:sz w:val="22"/>
          <w:szCs w:val="22"/>
          <w:lang w:val="en"/>
        </w:rPr>
      </w:pPr>
      <w:r w:rsidRPr="00E11567">
        <w:rPr>
          <w:rFonts w:ascii="Arial" w:hAnsi="Arial" w:cs="Arial"/>
          <w:sz w:val="22"/>
          <w:szCs w:val="22"/>
          <w:lang w:val="en"/>
        </w:rPr>
        <w:t>(a) If items called for by this invitation for bids have been identified in the schedule by a “brand name or equal” description, such identification is intended to be descriptive, but not restrictive, and is to indicate the quality and characteristics of products that will be satisfactory. Bids offering “equal” products (including products of the brand name manufacturer other than the one described by brand name) will be considered for award if such products are clearly identified in the bids and are determined by the Government to meet fully the salient characteristics requirements listed in the invitation.</w:t>
      </w:r>
    </w:p>
    <w:p w14:paraId="11E75AE9" w14:textId="77777777" w:rsidR="00F47055" w:rsidRPr="00E11567" w:rsidRDefault="00F47055" w:rsidP="00F47055">
      <w:pPr>
        <w:pStyle w:val="NormalWeb"/>
        <w:rPr>
          <w:rFonts w:ascii="Arial" w:hAnsi="Arial" w:cs="Arial"/>
          <w:sz w:val="22"/>
          <w:szCs w:val="22"/>
          <w:lang w:val="en"/>
        </w:rPr>
      </w:pPr>
      <w:r w:rsidRPr="00E11567">
        <w:rPr>
          <w:rFonts w:ascii="Arial" w:hAnsi="Arial" w:cs="Arial"/>
          <w:sz w:val="22"/>
          <w:szCs w:val="22"/>
          <w:lang w:val="en"/>
        </w:rPr>
        <w:t>(b) Unless the bidder clearly indicates in the bid that the bidder is offering an “equal” product, the bid shall be considered as offering a brand name product referenced in the invitation for bids.</w:t>
      </w:r>
    </w:p>
    <w:p w14:paraId="739764A6" w14:textId="77777777" w:rsidR="00F47055" w:rsidRPr="00E11567" w:rsidRDefault="00F47055" w:rsidP="00F47055">
      <w:pPr>
        <w:pStyle w:val="NormalWeb"/>
        <w:rPr>
          <w:rFonts w:ascii="Arial" w:hAnsi="Arial" w:cs="Arial"/>
          <w:sz w:val="22"/>
          <w:szCs w:val="22"/>
          <w:lang w:val="en"/>
        </w:rPr>
      </w:pPr>
      <w:r w:rsidRPr="00E11567">
        <w:rPr>
          <w:rFonts w:ascii="Arial" w:hAnsi="Arial" w:cs="Arial"/>
          <w:sz w:val="22"/>
          <w:szCs w:val="22"/>
          <w:lang w:val="en"/>
        </w:rPr>
        <w:t xml:space="preserve">(c) </w:t>
      </w:r>
    </w:p>
    <w:p w14:paraId="11FD2380" w14:textId="77777777" w:rsidR="00F47055" w:rsidRPr="00E11567" w:rsidRDefault="00F47055" w:rsidP="00F47055">
      <w:pPr>
        <w:pStyle w:val="NormalWeb"/>
        <w:ind w:left="720"/>
        <w:rPr>
          <w:rFonts w:ascii="Arial" w:hAnsi="Arial" w:cs="Arial"/>
          <w:sz w:val="22"/>
          <w:szCs w:val="22"/>
          <w:lang w:val="en"/>
        </w:rPr>
      </w:pPr>
      <w:r w:rsidRPr="00E11567">
        <w:rPr>
          <w:rFonts w:ascii="Arial" w:hAnsi="Arial" w:cs="Arial"/>
          <w:sz w:val="22"/>
          <w:szCs w:val="22"/>
          <w:lang w:val="en"/>
        </w:rPr>
        <w:t>(1) If the bidder proposes to furnish an “equal” product, the brand name, if any, of the product to be furnished shall be inserted in the space provided in the invitation for bids, or such product shall be otherwise clearly identified in the bid. The evaluation of bids and the determination as to equality of the product offered shall be the responsibility of the Government and will be based on information furnished by the bidder or identified in his/her bid as well as other information reasonably available to the purchasing activity. CAUTION TO BIDDERS. The purchasing activity is not responsible for locating or securing any information that is not identified in the bid and reasonably available to the purchasing activity. Accordingly, to insure that sufficient information is available, the bidder must furnish as a part of his/her bid all descriptive material (such as cuts, illustrations, drawings or other information) necessary for the purchasing activity to:</w:t>
      </w:r>
    </w:p>
    <w:p w14:paraId="3747AE42" w14:textId="77777777" w:rsidR="00F47055" w:rsidRPr="00E11567" w:rsidRDefault="00F47055" w:rsidP="00F47055">
      <w:pPr>
        <w:pStyle w:val="NormalWeb"/>
        <w:ind w:left="1440"/>
        <w:rPr>
          <w:rFonts w:ascii="Arial" w:hAnsi="Arial" w:cs="Arial"/>
          <w:sz w:val="22"/>
          <w:szCs w:val="22"/>
          <w:lang w:val="en"/>
        </w:rPr>
      </w:pPr>
      <w:r w:rsidRPr="00E11567">
        <w:rPr>
          <w:rFonts w:ascii="Arial" w:hAnsi="Arial" w:cs="Arial"/>
          <w:sz w:val="22"/>
          <w:szCs w:val="22"/>
          <w:lang w:val="en"/>
        </w:rPr>
        <w:t>(i) Determine whether the product offered meets the salient characteristics requirement of the Invitation for Bids, and</w:t>
      </w:r>
    </w:p>
    <w:p w14:paraId="53F4DBC3" w14:textId="77777777" w:rsidR="00F47055" w:rsidRPr="00E11567" w:rsidRDefault="00F47055" w:rsidP="00F47055">
      <w:pPr>
        <w:pStyle w:val="NormalWeb"/>
        <w:ind w:left="1440"/>
        <w:rPr>
          <w:rFonts w:ascii="Arial" w:hAnsi="Arial" w:cs="Arial"/>
          <w:sz w:val="22"/>
          <w:szCs w:val="22"/>
          <w:lang w:val="en"/>
        </w:rPr>
      </w:pPr>
      <w:r w:rsidRPr="00E11567">
        <w:rPr>
          <w:rFonts w:ascii="Arial" w:hAnsi="Arial" w:cs="Arial"/>
          <w:sz w:val="22"/>
          <w:szCs w:val="22"/>
          <w:lang w:val="en"/>
        </w:rPr>
        <w:t>(ii) Establish exactly what the bidder proposes to furnish and what the Government would be binding itself to purchase by making an award. The information furnished may include specific references to information previously furnished or to information otherwise available to the purchasing activity.</w:t>
      </w:r>
    </w:p>
    <w:p w14:paraId="739FB41C" w14:textId="77777777" w:rsidR="00F47055" w:rsidRPr="00E11567" w:rsidRDefault="00F47055" w:rsidP="00F47055">
      <w:pPr>
        <w:pStyle w:val="NormalWeb"/>
        <w:ind w:left="720"/>
        <w:rPr>
          <w:rFonts w:ascii="Arial" w:hAnsi="Arial" w:cs="Arial"/>
          <w:sz w:val="22"/>
          <w:szCs w:val="22"/>
          <w:lang w:val="en"/>
        </w:rPr>
      </w:pPr>
      <w:r w:rsidRPr="00E11567">
        <w:rPr>
          <w:rFonts w:ascii="Arial" w:hAnsi="Arial" w:cs="Arial"/>
          <w:sz w:val="22"/>
          <w:szCs w:val="22"/>
          <w:lang w:val="en"/>
        </w:rPr>
        <w:t>(2) If the bidder proposes to modify a product so as to make it conform to the requirements of the Invitation for Bids, he/she shall:</w:t>
      </w:r>
    </w:p>
    <w:p w14:paraId="50CD8211" w14:textId="77777777" w:rsidR="00F47055" w:rsidRPr="00E11567" w:rsidRDefault="00F47055" w:rsidP="00F47055">
      <w:pPr>
        <w:pStyle w:val="NormalWeb"/>
        <w:ind w:left="1440"/>
        <w:rPr>
          <w:rFonts w:ascii="Arial" w:hAnsi="Arial" w:cs="Arial"/>
          <w:sz w:val="22"/>
          <w:szCs w:val="22"/>
          <w:lang w:val="en"/>
        </w:rPr>
      </w:pPr>
      <w:r w:rsidRPr="00E11567">
        <w:rPr>
          <w:rFonts w:ascii="Arial" w:hAnsi="Arial" w:cs="Arial"/>
          <w:sz w:val="22"/>
          <w:szCs w:val="22"/>
          <w:lang w:val="en"/>
        </w:rPr>
        <w:t>(i) Include in his/her bid a clear description of such proposed modifications, and</w:t>
      </w:r>
    </w:p>
    <w:p w14:paraId="7703B597" w14:textId="77777777" w:rsidR="00F47055" w:rsidRPr="00E11567" w:rsidRDefault="00F47055" w:rsidP="00F47055">
      <w:pPr>
        <w:pStyle w:val="NormalWeb"/>
        <w:ind w:left="1440"/>
        <w:rPr>
          <w:rFonts w:ascii="Arial" w:hAnsi="Arial" w:cs="Arial"/>
          <w:sz w:val="22"/>
          <w:szCs w:val="22"/>
          <w:lang w:val="en"/>
        </w:rPr>
      </w:pPr>
      <w:r w:rsidRPr="00E11567">
        <w:rPr>
          <w:rFonts w:ascii="Arial" w:hAnsi="Arial" w:cs="Arial"/>
          <w:sz w:val="22"/>
          <w:szCs w:val="22"/>
          <w:lang w:val="en"/>
        </w:rPr>
        <w:t>(ii) Clearly mark any descriptive material to show the proposed modifications.</w:t>
      </w:r>
    </w:p>
    <w:p w14:paraId="645A65E1" w14:textId="77777777" w:rsidR="00F47055" w:rsidRPr="00E11567" w:rsidRDefault="00F47055" w:rsidP="00F47055">
      <w:pPr>
        <w:pStyle w:val="NormalWeb"/>
        <w:ind w:left="720"/>
        <w:rPr>
          <w:rFonts w:ascii="Arial" w:hAnsi="Arial" w:cs="Arial"/>
          <w:sz w:val="22"/>
          <w:szCs w:val="22"/>
          <w:lang w:val="en"/>
        </w:rPr>
      </w:pPr>
      <w:r w:rsidRPr="00E11567">
        <w:rPr>
          <w:rFonts w:ascii="Arial" w:hAnsi="Arial" w:cs="Arial"/>
          <w:sz w:val="22"/>
          <w:szCs w:val="22"/>
          <w:lang w:val="en"/>
        </w:rPr>
        <w:t>(3) Modifications proposed after bid opening to make a product conform to a brand name product referenced in the Invitation for Bids will not be considered.</w:t>
      </w:r>
    </w:p>
    <w:p w14:paraId="7B034486" w14:textId="77777777" w:rsidR="00F47055" w:rsidRPr="00E11567" w:rsidRDefault="00F47055" w:rsidP="00F47055">
      <w:pPr>
        <w:pStyle w:val="NormalWeb"/>
        <w:jc w:val="center"/>
        <w:rPr>
          <w:rFonts w:ascii="Arial" w:hAnsi="Arial" w:cs="Arial"/>
          <w:sz w:val="22"/>
          <w:szCs w:val="22"/>
          <w:lang w:val="en"/>
        </w:rPr>
      </w:pPr>
      <w:r w:rsidRPr="00E11567">
        <w:rPr>
          <w:rFonts w:ascii="Arial" w:hAnsi="Arial" w:cs="Arial"/>
          <w:sz w:val="22"/>
          <w:szCs w:val="22"/>
          <w:lang w:val="en"/>
        </w:rPr>
        <w:t>(End of Clause)</w:t>
      </w:r>
    </w:p>
    <w:p w14:paraId="3D659B7E" w14:textId="75309971" w:rsidR="00A50405" w:rsidRPr="0071127F" w:rsidRDefault="00974859" w:rsidP="00A50405">
      <w:pPr>
        <w:pStyle w:val="Heading2"/>
        <w:tabs>
          <w:tab w:val="left" w:pos="7830"/>
        </w:tabs>
        <w:rPr>
          <w:rFonts w:ascii="Arial" w:hAnsi="Arial" w:cs="Arial"/>
          <w:color w:val="0070C0"/>
          <w:sz w:val="24"/>
          <w:szCs w:val="24"/>
        </w:rPr>
      </w:pPr>
      <w:r>
        <w:rPr>
          <w:rFonts w:ascii="Arial" w:hAnsi="Arial" w:cs="Arial"/>
          <w:color w:val="0070C0"/>
          <w:sz w:val="24"/>
          <w:szCs w:val="24"/>
        </w:rPr>
        <w:t>D</w:t>
      </w:r>
      <w:r w:rsidR="00A50405" w:rsidRPr="0071127F">
        <w:rPr>
          <w:rFonts w:ascii="Arial" w:hAnsi="Arial" w:cs="Arial"/>
          <w:color w:val="0070C0"/>
          <w:sz w:val="24"/>
          <w:szCs w:val="24"/>
        </w:rPr>
        <w:t>.1</w:t>
      </w:r>
      <w:r w:rsidR="004A64AF">
        <w:rPr>
          <w:rFonts w:ascii="Arial" w:hAnsi="Arial" w:cs="Arial"/>
          <w:color w:val="0070C0"/>
          <w:sz w:val="24"/>
          <w:szCs w:val="24"/>
        </w:rPr>
        <w:t>3</w:t>
      </w:r>
      <w:r w:rsidR="00A50405" w:rsidRPr="0071127F">
        <w:rPr>
          <w:rFonts w:ascii="Arial" w:hAnsi="Arial" w:cs="Arial"/>
          <w:color w:val="0070C0"/>
          <w:sz w:val="24"/>
          <w:szCs w:val="24"/>
        </w:rPr>
        <w:t xml:space="preserve"> VAAR 852.232-72 ELECTRONIC SUBMISSION OF PAYMENT REQUESTS (NOV 2012)</w:t>
      </w:r>
    </w:p>
    <w:p w14:paraId="7E0B164C" w14:textId="77777777" w:rsidR="00A50405" w:rsidRPr="00F47055" w:rsidRDefault="00A50405" w:rsidP="00A50405">
      <w:pPr>
        <w:rPr>
          <w:rFonts w:ascii="Arial" w:hAnsi="Arial" w:cs="Arial"/>
          <w:sz w:val="24"/>
          <w:szCs w:val="24"/>
        </w:rPr>
      </w:pPr>
      <w:r w:rsidRPr="00C5397F">
        <w:rPr>
          <w:rFonts w:ascii="Arial" w:hAnsi="Arial" w:cs="Arial"/>
          <w:sz w:val="24"/>
          <w:szCs w:val="24"/>
        </w:rPr>
        <w:t xml:space="preserve">  </w:t>
      </w:r>
      <w:r w:rsidRPr="00F47055">
        <w:rPr>
          <w:rFonts w:ascii="Arial" w:hAnsi="Arial" w:cs="Arial"/>
          <w:sz w:val="24"/>
          <w:szCs w:val="24"/>
        </w:rPr>
        <w:t xml:space="preserve">(a) </w:t>
      </w:r>
      <w:r w:rsidRPr="00F47055">
        <w:rPr>
          <w:rFonts w:ascii="Arial" w:hAnsi="Arial" w:cs="Arial"/>
          <w:i/>
          <w:iCs/>
          <w:sz w:val="24"/>
          <w:szCs w:val="24"/>
        </w:rPr>
        <w:t xml:space="preserve">Definitions. </w:t>
      </w:r>
      <w:r w:rsidRPr="00F47055">
        <w:rPr>
          <w:rFonts w:ascii="Arial" w:hAnsi="Arial" w:cs="Arial"/>
          <w:sz w:val="24"/>
          <w:szCs w:val="24"/>
        </w:rPr>
        <w:t>As used in this clause—</w:t>
      </w:r>
    </w:p>
    <w:p w14:paraId="0A636689" w14:textId="77777777" w:rsidR="00A50405" w:rsidRPr="00F47055" w:rsidRDefault="00A50405" w:rsidP="00A50405">
      <w:pPr>
        <w:rPr>
          <w:rFonts w:ascii="Arial" w:hAnsi="Arial" w:cs="Arial"/>
          <w:sz w:val="24"/>
          <w:szCs w:val="24"/>
        </w:rPr>
      </w:pPr>
      <w:r w:rsidRPr="00F47055">
        <w:rPr>
          <w:rFonts w:ascii="Arial" w:hAnsi="Arial" w:cs="Arial"/>
          <w:sz w:val="24"/>
          <w:szCs w:val="24"/>
        </w:rPr>
        <w:t xml:space="preserve">      (1) </w:t>
      </w:r>
      <w:r w:rsidRPr="00F47055">
        <w:rPr>
          <w:rFonts w:ascii="Arial" w:hAnsi="Arial" w:cs="Arial"/>
          <w:i/>
          <w:iCs/>
          <w:sz w:val="24"/>
          <w:szCs w:val="24"/>
        </w:rPr>
        <w:t xml:space="preserve">Contract financing payment </w:t>
      </w:r>
      <w:r w:rsidRPr="00F47055">
        <w:rPr>
          <w:rFonts w:ascii="Arial" w:hAnsi="Arial" w:cs="Arial"/>
          <w:sz w:val="24"/>
          <w:szCs w:val="24"/>
        </w:rPr>
        <w:t>has the meaning given in FAR 32.001.</w:t>
      </w:r>
    </w:p>
    <w:p w14:paraId="22615217" w14:textId="77777777" w:rsidR="00A50405" w:rsidRPr="00F47055" w:rsidRDefault="00A50405" w:rsidP="00A50405">
      <w:pPr>
        <w:rPr>
          <w:rFonts w:ascii="Arial" w:hAnsi="Arial" w:cs="Arial"/>
          <w:sz w:val="24"/>
          <w:szCs w:val="24"/>
        </w:rPr>
      </w:pPr>
      <w:r w:rsidRPr="00F47055">
        <w:rPr>
          <w:rFonts w:ascii="Arial" w:hAnsi="Arial" w:cs="Arial"/>
          <w:sz w:val="24"/>
          <w:szCs w:val="24"/>
        </w:rPr>
        <w:t xml:space="preserve">      (2) </w:t>
      </w:r>
      <w:r w:rsidRPr="00F47055">
        <w:rPr>
          <w:rFonts w:ascii="Arial" w:hAnsi="Arial" w:cs="Arial"/>
          <w:i/>
          <w:iCs/>
          <w:sz w:val="24"/>
          <w:szCs w:val="24"/>
        </w:rPr>
        <w:t xml:space="preserve">Designated agency office </w:t>
      </w:r>
      <w:r w:rsidRPr="00F47055">
        <w:rPr>
          <w:rFonts w:ascii="Arial" w:hAnsi="Arial" w:cs="Arial"/>
          <w:sz w:val="24"/>
          <w:szCs w:val="24"/>
        </w:rPr>
        <w:t>has the meaning given in 5 CFR 1315.2(m).</w:t>
      </w:r>
    </w:p>
    <w:p w14:paraId="0A96F84D" w14:textId="77777777" w:rsidR="00A50405" w:rsidRPr="00F47055" w:rsidRDefault="00A50405" w:rsidP="00A50405">
      <w:pPr>
        <w:rPr>
          <w:rFonts w:ascii="Arial" w:hAnsi="Arial" w:cs="Arial"/>
          <w:sz w:val="24"/>
          <w:szCs w:val="24"/>
        </w:rPr>
      </w:pPr>
      <w:r w:rsidRPr="00F47055">
        <w:rPr>
          <w:rFonts w:ascii="Arial" w:hAnsi="Arial" w:cs="Arial"/>
          <w:sz w:val="24"/>
          <w:szCs w:val="24"/>
        </w:rPr>
        <w:t xml:space="preserve">      (3) </w:t>
      </w:r>
      <w:r w:rsidRPr="00F47055">
        <w:rPr>
          <w:rFonts w:ascii="Arial" w:hAnsi="Arial" w:cs="Arial"/>
          <w:i/>
          <w:iCs/>
          <w:sz w:val="24"/>
          <w:szCs w:val="24"/>
        </w:rPr>
        <w:t xml:space="preserve">Electronic form </w:t>
      </w:r>
      <w:r w:rsidRPr="00F47055">
        <w:rPr>
          <w:rFonts w:ascii="Arial" w:hAnsi="Arial" w:cs="Arial"/>
          <w:sz w:val="24"/>
          <w:szCs w:val="24"/>
        </w:rPr>
        <w:t xml:space="preserve">means an automated system transmitting information electronically according to the </w:t>
      </w:r>
    </w:p>
    <w:p w14:paraId="5CC0616F" w14:textId="77777777" w:rsidR="00A50405" w:rsidRPr="00F47055" w:rsidRDefault="00A50405" w:rsidP="00A50405">
      <w:pPr>
        <w:rPr>
          <w:rFonts w:ascii="Arial" w:hAnsi="Arial" w:cs="Arial"/>
          <w:sz w:val="24"/>
          <w:szCs w:val="24"/>
        </w:rPr>
      </w:pPr>
      <w:r w:rsidRPr="00F47055">
        <w:rPr>
          <w:rFonts w:ascii="Arial" w:hAnsi="Arial" w:cs="Arial"/>
          <w:sz w:val="24"/>
          <w:szCs w:val="24"/>
        </w:rPr>
        <w:t>Accepted electronic data transmission methods and formats identified in paragraph (c) of this clause.  Facsimile, email, and scanned documents are not acceptable electronic forms for submission of payment requests.</w:t>
      </w:r>
    </w:p>
    <w:p w14:paraId="5B66D9C1" w14:textId="77777777" w:rsidR="00A50405" w:rsidRPr="00F47055" w:rsidRDefault="00A50405" w:rsidP="00A50405">
      <w:pPr>
        <w:rPr>
          <w:rFonts w:ascii="Arial" w:hAnsi="Arial" w:cs="Arial"/>
          <w:sz w:val="24"/>
          <w:szCs w:val="24"/>
        </w:rPr>
      </w:pPr>
      <w:r w:rsidRPr="00F47055">
        <w:rPr>
          <w:rFonts w:ascii="Arial" w:hAnsi="Arial" w:cs="Arial"/>
          <w:sz w:val="24"/>
          <w:szCs w:val="24"/>
        </w:rPr>
        <w:t xml:space="preserve">      (4) </w:t>
      </w:r>
      <w:r w:rsidRPr="00F47055">
        <w:rPr>
          <w:rFonts w:ascii="Arial" w:hAnsi="Arial" w:cs="Arial"/>
          <w:i/>
          <w:iCs/>
          <w:sz w:val="24"/>
          <w:szCs w:val="24"/>
        </w:rPr>
        <w:t xml:space="preserve">Invoice payment </w:t>
      </w:r>
      <w:r w:rsidRPr="00F47055">
        <w:rPr>
          <w:rFonts w:ascii="Arial" w:hAnsi="Arial" w:cs="Arial"/>
          <w:sz w:val="24"/>
          <w:szCs w:val="24"/>
        </w:rPr>
        <w:t>has the meaning given in FAR 32.001.</w:t>
      </w:r>
    </w:p>
    <w:p w14:paraId="13BCB9AD" w14:textId="77777777" w:rsidR="00A50405" w:rsidRPr="00F47055" w:rsidRDefault="00A50405" w:rsidP="00A50405">
      <w:pPr>
        <w:rPr>
          <w:rFonts w:ascii="Arial" w:hAnsi="Arial" w:cs="Arial"/>
          <w:sz w:val="24"/>
          <w:szCs w:val="24"/>
        </w:rPr>
      </w:pPr>
      <w:r w:rsidRPr="00F47055">
        <w:rPr>
          <w:rFonts w:ascii="Arial" w:hAnsi="Arial" w:cs="Arial"/>
          <w:sz w:val="24"/>
          <w:szCs w:val="24"/>
        </w:rPr>
        <w:t xml:space="preserve">      (5) </w:t>
      </w:r>
      <w:r w:rsidRPr="00F47055">
        <w:rPr>
          <w:rFonts w:ascii="Arial" w:hAnsi="Arial" w:cs="Arial"/>
          <w:i/>
          <w:iCs/>
          <w:sz w:val="24"/>
          <w:szCs w:val="24"/>
        </w:rPr>
        <w:t xml:space="preserve">Payment request </w:t>
      </w:r>
      <w:r w:rsidRPr="00F47055">
        <w:rPr>
          <w:rFonts w:ascii="Arial" w:hAnsi="Arial" w:cs="Arial"/>
          <w:sz w:val="24"/>
          <w:szCs w:val="24"/>
        </w:rPr>
        <w:t>means any request for contract financing payment or invoice payment submitted by the contractor under this contract.</w:t>
      </w:r>
    </w:p>
    <w:p w14:paraId="4A2BDF4A" w14:textId="77777777" w:rsidR="00A50405" w:rsidRPr="00C5397F" w:rsidRDefault="00A50405" w:rsidP="00A50405">
      <w:pPr>
        <w:rPr>
          <w:rFonts w:ascii="Arial" w:hAnsi="Arial" w:cs="Arial"/>
          <w:sz w:val="24"/>
          <w:szCs w:val="24"/>
        </w:rPr>
      </w:pPr>
      <w:r w:rsidRPr="00F47055">
        <w:rPr>
          <w:rFonts w:ascii="Arial" w:hAnsi="Arial" w:cs="Arial"/>
          <w:sz w:val="24"/>
          <w:szCs w:val="24"/>
        </w:rPr>
        <w:t xml:space="preserve">  (b) </w:t>
      </w:r>
      <w:r w:rsidRPr="00F47055">
        <w:rPr>
          <w:rFonts w:ascii="Arial" w:hAnsi="Arial" w:cs="Arial"/>
          <w:i/>
          <w:iCs/>
          <w:sz w:val="24"/>
          <w:szCs w:val="24"/>
        </w:rPr>
        <w:t xml:space="preserve">Electronic payment requests. </w:t>
      </w:r>
      <w:r w:rsidRPr="00F47055">
        <w:rPr>
          <w:rFonts w:ascii="Arial" w:hAnsi="Arial" w:cs="Arial"/>
          <w:sz w:val="24"/>
          <w:szCs w:val="24"/>
        </w:rPr>
        <w:t>Except as provided in paragraph (e) of this clause, the contractor shall submit payment requests in electronic form. Purchases paid with a Government-wide commercial purchase card are considered to be an electronic</w:t>
      </w:r>
      <w:r w:rsidRPr="00C5397F">
        <w:rPr>
          <w:rFonts w:ascii="Arial" w:hAnsi="Arial" w:cs="Arial"/>
          <w:sz w:val="24"/>
          <w:szCs w:val="24"/>
        </w:rPr>
        <w:t xml:space="preserve"> transaction for purposes of this rule, and therefore no additional electronic invoice submission is required.</w:t>
      </w:r>
    </w:p>
    <w:p w14:paraId="1021F1A1" w14:textId="77777777" w:rsidR="00A50405" w:rsidRPr="00C5397F" w:rsidRDefault="00A50405" w:rsidP="00A50405">
      <w:pPr>
        <w:rPr>
          <w:rFonts w:ascii="Arial" w:hAnsi="Arial" w:cs="Arial"/>
          <w:sz w:val="24"/>
          <w:szCs w:val="24"/>
        </w:rPr>
      </w:pPr>
      <w:r w:rsidRPr="00C5397F">
        <w:rPr>
          <w:rFonts w:ascii="Arial" w:hAnsi="Arial" w:cs="Arial"/>
          <w:sz w:val="24"/>
          <w:szCs w:val="24"/>
        </w:rPr>
        <w:t xml:space="preserve">  (c) </w:t>
      </w:r>
      <w:r w:rsidRPr="00C5397F">
        <w:rPr>
          <w:rFonts w:ascii="Arial" w:hAnsi="Arial" w:cs="Arial"/>
          <w:i/>
          <w:iCs/>
          <w:sz w:val="24"/>
          <w:szCs w:val="24"/>
        </w:rPr>
        <w:t xml:space="preserve">Data transmission. </w:t>
      </w:r>
      <w:r w:rsidRPr="00C5397F">
        <w:rPr>
          <w:rFonts w:ascii="Arial" w:hAnsi="Arial" w:cs="Arial"/>
          <w:sz w:val="24"/>
          <w:szCs w:val="24"/>
        </w:rPr>
        <w:t>A contractor must ensure that the data transmission method and format are through one of the following:</w:t>
      </w:r>
    </w:p>
    <w:p w14:paraId="013F5581" w14:textId="77777777" w:rsidR="00A50405" w:rsidRPr="00C5397F" w:rsidRDefault="00A50405" w:rsidP="00A50405">
      <w:pPr>
        <w:rPr>
          <w:rFonts w:ascii="Arial" w:hAnsi="Arial" w:cs="Arial"/>
          <w:sz w:val="24"/>
          <w:szCs w:val="24"/>
        </w:rPr>
      </w:pPr>
      <w:r w:rsidRPr="00C5397F">
        <w:rPr>
          <w:rFonts w:ascii="Arial" w:hAnsi="Arial" w:cs="Arial"/>
          <w:sz w:val="24"/>
          <w:szCs w:val="24"/>
        </w:rPr>
        <w:t xml:space="preserve">      (1) VA’s Electronic Invoice Presentment and Payment System. (See Web site at </w:t>
      </w:r>
      <w:r w:rsidRPr="00C5397F">
        <w:rPr>
          <w:rFonts w:ascii="Arial" w:hAnsi="Arial" w:cs="Arial"/>
          <w:i/>
          <w:iCs/>
          <w:sz w:val="24"/>
          <w:szCs w:val="24"/>
        </w:rPr>
        <w:t>http://www.fsc.va.gov/einvoice.asp</w:t>
      </w:r>
      <w:r w:rsidRPr="00C5397F">
        <w:rPr>
          <w:rFonts w:ascii="Arial" w:hAnsi="Arial" w:cs="Arial"/>
          <w:sz w:val="24"/>
          <w:szCs w:val="24"/>
        </w:rPr>
        <w:t>.)</w:t>
      </w:r>
    </w:p>
    <w:p w14:paraId="75BFE930" w14:textId="77777777" w:rsidR="00A50405" w:rsidRPr="00C5397F" w:rsidRDefault="00A50405" w:rsidP="00A50405">
      <w:pPr>
        <w:rPr>
          <w:rFonts w:ascii="Arial" w:hAnsi="Arial" w:cs="Arial"/>
          <w:sz w:val="24"/>
          <w:szCs w:val="24"/>
        </w:rPr>
      </w:pPr>
      <w:r w:rsidRPr="00C5397F">
        <w:rPr>
          <w:rFonts w:ascii="Arial" w:hAnsi="Arial" w:cs="Arial"/>
          <w:sz w:val="24"/>
          <w:szCs w:val="24"/>
        </w:rPr>
        <w:t xml:space="preserve">      (2) Any system that conforms to the X12 electronic data interchange (EDI) formats established by the Accredited Standards Center (ASC) and chartered by the American National Standards Institute (ANSI). The X12 EDI Web site (</w:t>
      </w:r>
      <w:r w:rsidRPr="00C5397F">
        <w:rPr>
          <w:rFonts w:ascii="Arial" w:hAnsi="Arial" w:cs="Arial"/>
          <w:i/>
          <w:iCs/>
          <w:sz w:val="24"/>
          <w:szCs w:val="24"/>
        </w:rPr>
        <w:t>http://www.x12.org</w:t>
      </w:r>
      <w:r w:rsidRPr="00C5397F">
        <w:rPr>
          <w:rFonts w:ascii="Arial" w:hAnsi="Arial" w:cs="Arial"/>
          <w:sz w:val="24"/>
          <w:szCs w:val="24"/>
        </w:rPr>
        <w:t>) includes additional information on EDI 810 and 811 formats.</w:t>
      </w:r>
    </w:p>
    <w:p w14:paraId="5E61C089" w14:textId="77777777" w:rsidR="00A50405" w:rsidRPr="00C5397F" w:rsidRDefault="00A50405" w:rsidP="00A50405">
      <w:pPr>
        <w:rPr>
          <w:rFonts w:ascii="Arial" w:hAnsi="Arial" w:cs="Arial"/>
          <w:sz w:val="24"/>
          <w:szCs w:val="24"/>
        </w:rPr>
      </w:pPr>
      <w:r w:rsidRPr="00C5397F">
        <w:rPr>
          <w:rFonts w:ascii="Arial" w:hAnsi="Arial" w:cs="Arial"/>
          <w:sz w:val="24"/>
          <w:szCs w:val="24"/>
        </w:rPr>
        <w:t xml:space="preserve">  (d) </w:t>
      </w:r>
      <w:r w:rsidRPr="00C5397F">
        <w:rPr>
          <w:rFonts w:ascii="Arial" w:hAnsi="Arial" w:cs="Arial"/>
          <w:i/>
          <w:iCs/>
          <w:sz w:val="24"/>
          <w:szCs w:val="24"/>
        </w:rPr>
        <w:t xml:space="preserve">Invoice requirements. </w:t>
      </w:r>
      <w:r w:rsidRPr="00C5397F">
        <w:rPr>
          <w:rFonts w:ascii="Arial" w:hAnsi="Arial" w:cs="Arial"/>
          <w:sz w:val="24"/>
          <w:szCs w:val="24"/>
        </w:rPr>
        <w:t>Invoices shall comply with FAR 32.905.</w:t>
      </w:r>
    </w:p>
    <w:p w14:paraId="672434F0" w14:textId="77777777" w:rsidR="00A50405" w:rsidRPr="00C5397F" w:rsidRDefault="00A50405" w:rsidP="00A50405">
      <w:pPr>
        <w:rPr>
          <w:rFonts w:ascii="Arial" w:hAnsi="Arial" w:cs="Arial"/>
          <w:sz w:val="24"/>
          <w:szCs w:val="24"/>
        </w:rPr>
      </w:pPr>
      <w:r w:rsidRPr="00C5397F">
        <w:rPr>
          <w:rFonts w:ascii="Arial" w:hAnsi="Arial" w:cs="Arial"/>
          <w:sz w:val="24"/>
          <w:szCs w:val="24"/>
        </w:rPr>
        <w:t xml:space="preserve">  (e) </w:t>
      </w:r>
      <w:r w:rsidRPr="00C5397F">
        <w:rPr>
          <w:rFonts w:ascii="Arial" w:hAnsi="Arial" w:cs="Arial"/>
          <w:i/>
          <w:iCs/>
          <w:sz w:val="24"/>
          <w:szCs w:val="24"/>
        </w:rPr>
        <w:t xml:space="preserve">Exceptions. </w:t>
      </w:r>
      <w:r w:rsidRPr="00C5397F">
        <w:rPr>
          <w:rFonts w:ascii="Arial" w:hAnsi="Arial" w:cs="Arial"/>
          <w:sz w:val="24"/>
          <w:szCs w:val="24"/>
        </w:rPr>
        <w:t>If, based on one of the circumstances below, the contracting officer directs that payment requests be made by mail, the contractor shall submit payment requests by mail through the United States Postal Service to the designated agency office. Submission of payment requests by mail may be required for:</w:t>
      </w:r>
    </w:p>
    <w:p w14:paraId="730FCDFA" w14:textId="77777777" w:rsidR="00A50405" w:rsidRPr="00C5397F" w:rsidRDefault="00A50405" w:rsidP="00A50405">
      <w:pPr>
        <w:rPr>
          <w:rFonts w:ascii="Arial" w:hAnsi="Arial" w:cs="Arial"/>
          <w:sz w:val="24"/>
          <w:szCs w:val="24"/>
        </w:rPr>
      </w:pPr>
      <w:r w:rsidRPr="00C5397F">
        <w:rPr>
          <w:rFonts w:ascii="Arial" w:hAnsi="Arial" w:cs="Arial"/>
          <w:sz w:val="24"/>
          <w:szCs w:val="24"/>
        </w:rPr>
        <w:t xml:space="preserve">      (1) Awards made to foreign vendors for work performed outside the United States;</w:t>
      </w:r>
    </w:p>
    <w:p w14:paraId="405DD426" w14:textId="77777777" w:rsidR="00A50405" w:rsidRPr="00C5397F" w:rsidRDefault="00A50405" w:rsidP="00A50405">
      <w:pPr>
        <w:rPr>
          <w:rFonts w:ascii="Arial" w:hAnsi="Arial" w:cs="Arial"/>
          <w:sz w:val="24"/>
          <w:szCs w:val="24"/>
        </w:rPr>
      </w:pPr>
      <w:r w:rsidRPr="00C5397F">
        <w:rPr>
          <w:rFonts w:ascii="Arial" w:hAnsi="Arial" w:cs="Arial"/>
          <w:sz w:val="24"/>
          <w:szCs w:val="24"/>
        </w:rPr>
        <w:t xml:space="preserve">      (2) Classified contracts or purchases when electronic submission and processing of payment requests could compromise the safeguarding of classified or privacy information;</w:t>
      </w:r>
    </w:p>
    <w:p w14:paraId="6AA09809" w14:textId="77777777" w:rsidR="00A50405" w:rsidRPr="00C5397F" w:rsidRDefault="00A50405" w:rsidP="00A50405">
      <w:pPr>
        <w:rPr>
          <w:rFonts w:ascii="Arial" w:hAnsi="Arial" w:cs="Arial"/>
          <w:sz w:val="24"/>
          <w:szCs w:val="24"/>
        </w:rPr>
      </w:pPr>
      <w:r w:rsidRPr="00C5397F">
        <w:rPr>
          <w:rFonts w:ascii="Arial" w:hAnsi="Arial" w:cs="Arial"/>
          <w:sz w:val="24"/>
          <w:szCs w:val="24"/>
        </w:rPr>
        <w:t xml:space="preserve">      (3) Contracts awarded by contracting officers in the conduct of emergency operations, such as responses to national emergencies;</w:t>
      </w:r>
    </w:p>
    <w:p w14:paraId="2DF57021" w14:textId="77777777" w:rsidR="00A50405" w:rsidRPr="00C5397F" w:rsidRDefault="00A50405" w:rsidP="00A50405">
      <w:pPr>
        <w:rPr>
          <w:rFonts w:ascii="Arial" w:hAnsi="Arial" w:cs="Arial"/>
          <w:sz w:val="24"/>
          <w:szCs w:val="24"/>
        </w:rPr>
      </w:pPr>
      <w:r w:rsidRPr="00C5397F">
        <w:rPr>
          <w:rFonts w:ascii="Arial" w:hAnsi="Arial" w:cs="Arial"/>
          <w:sz w:val="24"/>
          <w:szCs w:val="24"/>
        </w:rPr>
        <w:t xml:space="preserve">      (4) Solicitations or contracts in which the designated agency office is a VA entity other than the VA Financial Services Center in Austin, Texas; or</w:t>
      </w:r>
    </w:p>
    <w:p w14:paraId="3BDB7A2E" w14:textId="77777777" w:rsidR="00A50405" w:rsidRPr="00C5397F" w:rsidRDefault="00A50405" w:rsidP="00A50405">
      <w:pPr>
        <w:rPr>
          <w:rFonts w:ascii="Arial" w:hAnsi="Arial" w:cs="Arial"/>
          <w:sz w:val="24"/>
          <w:szCs w:val="24"/>
        </w:rPr>
      </w:pPr>
      <w:r w:rsidRPr="00C5397F">
        <w:rPr>
          <w:rFonts w:ascii="Arial" w:hAnsi="Arial" w:cs="Arial"/>
          <w:sz w:val="24"/>
          <w:szCs w:val="24"/>
        </w:rPr>
        <w:t xml:space="preserve">      (5) Solicitations or contracts in which the VA designated agency office does not have electronic invoicing capability as described above.</w:t>
      </w:r>
    </w:p>
    <w:p w14:paraId="6DEB0888" w14:textId="77777777" w:rsidR="00A50405" w:rsidRDefault="00A50405" w:rsidP="00A50405">
      <w:pPr>
        <w:jc w:val="center"/>
        <w:rPr>
          <w:rFonts w:ascii="Arial" w:hAnsi="Arial" w:cs="Arial"/>
          <w:sz w:val="24"/>
          <w:szCs w:val="24"/>
        </w:rPr>
      </w:pPr>
      <w:r w:rsidRPr="00C5397F">
        <w:rPr>
          <w:rFonts w:ascii="Arial" w:hAnsi="Arial" w:cs="Arial"/>
          <w:sz w:val="24"/>
          <w:szCs w:val="24"/>
        </w:rPr>
        <w:t>(End of Clause)</w:t>
      </w:r>
    </w:p>
    <w:p w14:paraId="31CF056F" w14:textId="70CA0C27" w:rsidR="00F47055" w:rsidRPr="00162425" w:rsidRDefault="00F47055" w:rsidP="00F47055">
      <w:pPr>
        <w:pStyle w:val="Heading2"/>
        <w:rPr>
          <w:rFonts w:ascii="Arial" w:hAnsi="Arial" w:cs="Arial"/>
          <w:sz w:val="22"/>
          <w:szCs w:val="22"/>
        </w:rPr>
      </w:pPr>
      <w:r>
        <w:rPr>
          <w:rFonts w:ascii="Arial" w:hAnsi="Arial" w:cs="Arial"/>
          <w:sz w:val="22"/>
          <w:szCs w:val="22"/>
        </w:rPr>
        <w:t>D</w:t>
      </w:r>
      <w:r w:rsidRPr="00162425">
        <w:rPr>
          <w:rFonts w:ascii="Arial" w:hAnsi="Arial" w:cs="Arial"/>
          <w:sz w:val="22"/>
          <w:szCs w:val="22"/>
        </w:rPr>
        <w:t>.1</w:t>
      </w:r>
      <w:r w:rsidR="004A64AF">
        <w:rPr>
          <w:rFonts w:ascii="Arial" w:hAnsi="Arial" w:cs="Arial"/>
          <w:sz w:val="22"/>
          <w:szCs w:val="22"/>
        </w:rPr>
        <w:t>4</w:t>
      </w:r>
      <w:r w:rsidRPr="00162425">
        <w:rPr>
          <w:rFonts w:ascii="Arial" w:hAnsi="Arial" w:cs="Arial"/>
          <w:sz w:val="22"/>
          <w:szCs w:val="22"/>
        </w:rPr>
        <w:t xml:space="preserve"> VAAR 852.237-70 CONTRACTOR RESPONSIBILITIES (APR 1984)</w:t>
      </w:r>
    </w:p>
    <w:p w14:paraId="6E1037F5" w14:textId="77777777" w:rsidR="00F47055" w:rsidRPr="00162425" w:rsidRDefault="00F47055" w:rsidP="00F47055">
      <w:pPr>
        <w:rPr>
          <w:rFonts w:ascii="Arial" w:hAnsi="Arial" w:cs="Arial"/>
        </w:rPr>
      </w:pPr>
      <w:r w:rsidRPr="00162425">
        <w:rPr>
          <w:rFonts w:ascii="Arial" w:hAnsi="Arial" w:cs="Arial"/>
        </w:rPr>
        <w:t>The contractor shall obtain all necessary licenses and/or permits required to perform this work. He/she shall take all reasonable precautions necessary to protect persons and property from injury or damage during the performance of this contract. He/she shall be responsible for any injury to himself/herself, his/her employees, as well as for any damage to personal or public property that occurs during the performance of this contract that is caused by his/her employees fault or negligence, and shall maintain personal liability and property damage insurance having coverage for a limit as required by the laws of the State where performance occurs. Further, it is agreed that any negligence of the Government, its officers, agents, servants and employees, shall not be the responsibility of the contractor hereunder with the regard to any claims, loss, damage, injury, and liability resulting there from.</w:t>
      </w:r>
    </w:p>
    <w:p w14:paraId="7F3F9A86" w14:textId="77777777" w:rsidR="00F47055" w:rsidRPr="00162425" w:rsidRDefault="00F47055" w:rsidP="00F47055">
      <w:pPr>
        <w:jc w:val="center"/>
        <w:rPr>
          <w:rFonts w:ascii="Arial" w:hAnsi="Arial" w:cs="Arial"/>
        </w:rPr>
      </w:pPr>
      <w:r w:rsidRPr="00162425">
        <w:rPr>
          <w:rFonts w:ascii="Arial" w:hAnsi="Arial" w:cs="Arial"/>
        </w:rPr>
        <w:t>(End of Clause)</w:t>
      </w:r>
    </w:p>
    <w:p w14:paraId="2A14D217" w14:textId="677DB4F8" w:rsidR="00A50405" w:rsidRPr="00C5397F" w:rsidRDefault="00974859" w:rsidP="00A50405">
      <w:pPr>
        <w:pStyle w:val="Heading2"/>
        <w:rPr>
          <w:rFonts w:ascii="Arial" w:hAnsi="Arial" w:cs="Arial"/>
          <w:sz w:val="24"/>
          <w:szCs w:val="24"/>
        </w:rPr>
      </w:pPr>
      <w:r>
        <w:rPr>
          <w:rFonts w:ascii="Arial" w:hAnsi="Arial" w:cs="Arial"/>
          <w:sz w:val="24"/>
          <w:szCs w:val="24"/>
        </w:rPr>
        <w:t>D</w:t>
      </w:r>
      <w:r w:rsidR="00A50405" w:rsidRPr="00C5397F">
        <w:rPr>
          <w:rFonts w:ascii="Arial" w:hAnsi="Arial" w:cs="Arial"/>
          <w:sz w:val="24"/>
          <w:szCs w:val="24"/>
        </w:rPr>
        <w:t>.1</w:t>
      </w:r>
      <w:r w:rsidR="004A64AF">
        <w:rPr>
          <w:rFonts w:ascii="Arial" w:hAnsi="Arial" w:cs="Arial"/>
          <w:sz w:val="24"/>
          <w:szCs w:val="24"/>
        </w:rPr>
        <w:t>5</w:t>
      </w:r>
      <w:r w:rsidR="00A50405" w:rsidRPr="00C5397F">
        <w:rPr>
          <w:rFonts w:ascii="Arial" w:hAnsi="Arial" w:cs="Arial"/>
          <w:sz w:val="24"/>
          <w:szCs w:val="24"/>
        </w:rPr>
        <w:t xml:space="preserve"> VAAR 852.246-70 GUARANTEE (JAN 2008)</w:t>
      </w:r>
    </w:p>
    <w:p w14:paraId="7BCC96A4" w14:textId="77777777" w:rsidR="00A50405" w:rsidRPr="00C5397F" w:rsidRDefault="00A50405" w:rsidP="00A50405">
      <w:pPr>
        <w:rPr>
          <w:rFonts w:ascii="Arial" w:hAnsi="Arial" w:cs="Arial"/>
          <w:sz w:val="24"/>
          <w:szCs w:val="24"/>
        </w:rPr>
      </w:pPr>
      <w:r w:rsidRPr="00C5397F">
        <w:rPr>
          <w:rFonts w:ascii="Arial" w:hAnsi="Arial" w:cs="Arial"/>
          <w:sz w:val="24"/>
          <w:szCs w:val="24"/>
        </w:rPr>
        <w:t>The contractor guarantees the equipment against defective material, workmanship and performance for a period of one (1) year after delivery, inspection and acceptance, said guarantee to run from date of acceptance of the equipment by the Government. The contractor agrees to furnish, without cost to the Government, replacement of all parts and material that are found to be defective during the guarantee period. Replacement of material and parts will be furnished to the Government at the point of installation, if installation is within the continental United States, or f.o.b. the continental U.S. port to be designated by the contracting officer if installation is outside of the continental United States. Cost of installation of replacement material and parts shall be borne by the contractor.</w:t>
      </w:r>
    </w:p>
    <w:p w14:paraId="72BC1AB2" w14:textId="77777777" w:rsidR="00A50405" w:rsidRPr="00C5397F" w:rsidRDefault="00A50405" w:rsidP="00A50405">
      <w:pPr>
        <w:jc w:val="center"/>
        <w:rPr>
          <w:rFonts w:ascii="Arial" w:hAnsi="Arial" w:cs="Arial"/>
          <w:sz w:val="24"/>
          <w:szCs w:val="24"/>
        </w:rPr>
      </w:pPr>
      <w:r w:rsidRPr="00C5397F">
        <w:rPr>
          <w:rFonts w:ascii="Arial" w:hAnsi="Arial" w:cs="Arial"/>
          <w:sz w:val="24"/>
          <w:szCs w:val="24"/>
        </w:rPr>
        <w:t>(End of Clause)</w:t>
      </w:r>
    </w:p>
    <w:p w14:paraId="355907F0" w14:textId="497A32E9" w:rsidR="00A50405" w:rsidRPr="00C5397F" w:rsidRDefault="00974859" w:rsidP="00A50405">
      <w:pPr>
        <w:pStyle w:val="Heading2"/>
        <w:rPr>
          <w:rFonts w:ascii="Arial" w:hAnsi="Arial" w:cs="Arial"/>
          <w:sz w:val="24"/>
          <w:szCs w:val="24"/>
        </w:rPr>
      </w:pPr>
      <w:r>
        <w:rPr>
          <w:rFonts w:ascii="Arial" w:hAnsi="Arial" w:cs="Arial"/>
          <w:sz w:val="24"/>
          <w:szCs w:val="24"/>
        </w:rPr>
        <w:t>D</w:t>
      </w:r>
      <w:r w:rsidR="00A50405" w:rsidRPr="00C5397F">
        <w:rPr>
          <w:rFonts w:ascii="Arial" w:hAnsi="Arial" w:cs="Arial"/>
          <w:sz w:val="24"/>
          <w:szCs w:val="24"/>
        </w:rPr>
        <w:t>.1</w:t>
      </w:r>
      <w:r w:rsidR="004A64AF">
        <w:rPr>
          <w:rFonts w:ascii="Arial" w:hAnsi="Arial" w:cs="Arial"/>
          <w:sz w:val="24"/>
          <w:szCs w:val="24"/>
        </w:rPr>
        <w:t>6</w:t>
      </w:r>
      <w:r w:rsidR="00A50405" w:rsidRPr="00C5397F">
        <w:rPr>
          <w:rFonts w:ascii="Arial" w:hAnsi="Arial" w:cs="Arial"/>
          <w:sz w:val="24"/>
          <w:szCs w:val="24"/>
        </w:rPr>
        <w:t xml:space="preserve"> VAAR 852.246-71 INSPECTION (JAN 2008)</w:t>
      </w:r>
    </w:p>
    <w:p w14:paraId="339263F8" w14:textId="77777777" w:rsidR="00A50405" w:rsidRPr="00C5397F" w:rsidRDefault="00A50405" w:rsidP="00A50405">
      <w:pPr>
        <w:rPr>
          <w:rFonts w:ascii="Arial" w:hAnsi="Arial" w:cs="Arial"/>
          <w:sz w:val="24"/>
          <w:szCs w:val="24"/>
        </w:rPr>
      </w:pPr>
      <w:r w:rsidRPr="00C5397F">
        <w:rPr>
          <w:rFonts w:ascii="Arial" w:hAnsi="Arial" w:cs="Arial"/>
          <w:sz w:val="24"/>
          <w:szCs w:val="24"/>
        </w:rPr>
        <w:t>Rejected goods will be held subject to contractors order for not more than 15 days, after which the rejected merchandise will be returned to the contractor's address at his/her risk and expense. Expenses incident to the examination and testing of materials or supplies that have been rejected will be charged to the contractor's account.</w:t>
      </w:r>
    </w:p>
    <w:p w14:paraId="1211FC82" w14:textId="77777777" w:rsidR="00A50405" w:rsidRPr="00C5397F" w:rsidRDefault="00A50405" w:rsidP="00A50405">
      <w:pPr>
        <w:jc w:val="center"/>
        <w:rPr>
          <w:rFonts w:ascii="Arial" w:hAnsi="Arial" w:cs="Arial"/>
          <w:sz w:val="24"/>
          <w:szCs w:val="24"/>
        </w:rPr>
      </w:pPr>
      <w:r w:rsidRPr="00C5397F">
        <w:rPr>
          <w:rFonts w:ascii="Arial" w:hAnsi="Arial" w:cs="Arial"/>
          <w:sz w:val="24"/>
          <w:szCs w:val="24"/>
        </w:rPr>
        <w:t>(End of Clause)</w:t>
      </w:r>
    </w:p>
    <w:p w14:paraId="67F6D249" w14:textId="65D95969" w:rsidR="00AB34DC" w:rsidRPr="00A50405" w:rsidRDefault="00AB34DC" w:rsidP="00A50405"/>
    <w:sectPr w:rsidR="00AB34DC" w:rsidRPr="00A504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D1448"/>
    <w:multiLevelType w:val="hybridMultilevel"/>
    <w:tmpl w:val="A19080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B65BF1"/>
    <w:multiLevelType w:val="hybridMultilevel"/>
    <w:tmpl w:val="FF389628"/>
    <w:lvl w:ilvl="0" w:tplc="35E0618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3864181D"/>
    <w:multiLevelType w:val="hybridMultilevel"/>
    <w:tmpl w:val="1CF8D79A"/>
    <w:lvl w:ilvl="0" w:tplc="8F24DC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C003420"/>
    <w:multiLevelType w:val="hybridMultilevel"/>
    <w:tmpl w:val="C56E916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Formatting/>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011"/>
    <w:rsid w:val="00036C1A"/>
    <w:rsid w:val="00042A1E"/>
    <w:rsid w:val="000E5651"/>
    <w:rsid w:val="000F14C4"/>
    <w:rsid w:val="00135AF3"/>
    <w:rsid w:val="00183880"/>
    <w:rsid w:val="00222EFC"/>
    <w:rsid w:val="0027363A"/>
    <w:rsid w:val="002D41CA"/>
    <w:rsid w:val="002D4972"/>
    <w:rsid w:val="00351662"/>
    <w:rsid w:val="00354C20"/>
    <w:rsid w:val="00392C3A"/>
    <w:rsid w:val="00414D4A"/>
    <w:rsid w:val="004670C1"/>
    <w:rsid w:val="00473E28"/>
    <w:rsid w:val="00497298"/>
    <w:rsid w:val="004A300F"/>
    <w:rsid w:val="004A64AF"/>
    <w:rsid w:val="004B7F7B"/>
    <w:rsid w:val="004F77E8"/>
    <w:rsid w:val="004F786D"/>
    <w:rsid w:val="0057173A"/>
    <w:rsid w:val="0059090B"/>
    <w:rsid w:val="005A1AAF"/>
    <w:rsid w:val="005E307A"/>
    <w:rsid w:val="006227DD"/>
    <w:rsid w:val="00652ADF"/>
    <w:rsid w:val="006700C9"/>
    <w:rsid w:val="00690762"/>
    <w:rsid w:val="00693D58"/>
    <w:rsid w:val="006C0801"/>
    <w:rsid w:val="007035C4"/>
    <w:rsid w:val="00725253"/>
    <w:rsid w:val="00745BB0"/>
    <w:rsid w:val="00755011"/>
    <w:rsid w:val="00790A4F"/>
    <w:rsid w:val="00791687"/>
    <w:rsid w:val="007C0358"/>
    <w:rsid w:val="008014EC"/>
    <w:rsid w:val="00830369"/>
    <w:rsid w:val="0084293E"/>
    <w:rsid w:val="00876BD8"/>
    <w:rsid w:val="008B1C0D"/>
    <w:rsid w:val="0090645A"/>
    <w:rsid w:val="00913DE0"/>
    <w:rsid w:val="00933253"/>
    <w:rsid w:val="00974859"/>
    <w:rsid w:val="00A50405"/>
    <w:rsid w:val="00A90240"/>
    <w:rsid w:val="00AA265E"/>
    <w:rsid w:val="00AB34DC"/>
    <w:rsid w:val="00AE69E7"/>
    <w:rsid w:val="00B61611"/>
    <w:rsid w:val="00B75B99"/>
    <w:rsid w:val="00B83BDC"/>
    <w:rsid w:val="00BD2FF9"/>
    <w:rsid w:val="00BF0BA9"/>
    <w:rsid w:val="00C06A86"/>
    <w:rsid w:val="00C45FC9"/>
    <w:rsid w:val="00C5397F"/>
    <w:rsid w:val="00CB13D4"/>
    <w:rsid w:val="00D157D6"/>
    <w:rsid w:val="00D5457F"/>
    <w:rsid w:val="00E12367"/>
    <w:rsid w:val="00E225C8"/>
    <w:rsid w:val="00E30A59"/>
    <w:rsid w:val="00E3200E"/>
    <w:rsid w:val="00E3613F"/>
    <w:rsid w:val="00E4749C"/>
    <w:rsid w:val="00E80237"/>
    <w:rsid w:val="00EE3553"/>
    <w:rsid w:val="00F03275"/>
    <w:rsid w:val="00F1409A"/>
    <w:rsid w:val="00F33DC6"/>
    <w:rsid w:val="00F47055"/>
    <w:rsid w:val="00F56C6B"/>
    <w:rsid w:val="00F830BA"/>
    <w:rsid w:val="00FF60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6D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405"/>
  </w:style>
  <w:style w:type="paragraph" w:styleId="Heading1">
    <w:name w:val="heading 1"/>
    <w:basedOn w:val="Normal"/>
    <w:next w:val="Normal"/>
    <w:link w:val="Heading1Char"/>
    <w:uiPriority w:val="9"/>
    <w:qFormat/>
    <w:rsid w:val="00222EFC"/>
    <w:pPr>
      <w:keepNext/>
      <w:keepLines/>
      <w:spacing w:before="120" w:after="1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22EFC"/>
    <w:pPr>
      <w:keepNext/>
      <w:keepLines/>
      <w:spacing w:before="120" w:after="12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22EFC"/>
    <w:pPr>
      <w:keepNext/>
      <w:keepLines/>
      <w:spacing w:before="200" w:after="0"/>
      <w:outlineLvl w:val="2"/>
    </w:pPr>
    <w:rPr>
      <w:rFonts w:asciiTheme="majorHAnsi" w:eastAsiaTheme="majorEastAsia" w:hAnsiTheme="majorHAnsi" w:cstheme="majorBidi"/>
      <w:b/>
      <w:bCs/>
      <w:color w:val="4F81BD" w:themeColor="accent1"/>
      <w:sz w:val="24"/>
      <w:szCs w:val="24"/>
    </w:rPr>
  </w:style>
  <w:style w:type="paragraph" w:styleId="Heading4">
    <w:name w:val="heading 4"/>
    <w:basedOn w:val="Normal"/>
    <w:next w:val="Normal"/>
    <w:link w:val="Heading4Char"/>
    <w:uiPriority w:val="9"/>
    <w:semiHidden/>
    <w:unhideWhenUsed/>
    <w:qFormat/>
    <w:rsid w:val="00222EFC"/>
    <w:pPr>
      <w:keepNext/>
      <w:keepLines/>
      <w:spacing w:before="200" w:after="0"/>
      <w:outlineLvl w:val="3"/>
    </w:pPr>
    <w:rPr>
      <w:rFonts w:asciiTheme="majorHAnsi" w:eastAsiaTheme="majorEastAsia" w:hAnsiTheme="majorHAnsi" w:cstheme="majorBidi"/>
      <w:b/>
      <w:bCs/>
      <w:iCs/>
      <w:color w:val="4F81BD" w:themeColor="accent1"/>
      <w:sz w:val="24"/>
      <w:szCs w:val="24"/>
    </w:rPr>
  </w:style>
  <w:style w:type="paragraph" w:styleId="Heading5">
    <w:name w:val="heading 5"/>
    <w:basedOn w:val="Normal"/>
    <w:next w:val="Normal"/>
    <w:link w:val="Heading5Char"/>
    <w:uiPriority w:val="9"/>
    <w:semiHidden/>
    <w:unhideWhenUsed/>
    <w:qFormat/>
    <w:rsid w:val="00222EFC"/>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2EF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22EF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222EFC"/>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sid w:val="00222EFC"/>
    <w:rPr>
      <w:rFonts w:asciiTheme="majorHAnsi" w:eastAsiaTheme="majorEastAsia" w:hAnsiTheme="majorHAnsi" w:cstheme="majorBidi"/>
      <w:b/>
      <w:bCs/>
      <w:iCs/>
      <w:color w:val="4F81BD" w:themeColor="accent1"/>
      <w:sz w:val="24"/>
      <w:szCs w:val="24"/>
    </w:rPr>
  </w:style>
  <w:style w:type="character" w:customStyle="1" w:styleId="Heading5Char">
    <w:name w:val="Heading 5 Char"/>
    <w:basedOn w:val="DefaultParagraphFont"/>
    <w:link w:val="Heading5"/>
    <w:uiPriority w:val="9"/>
    <w:semiHidden/>
    <w:rsid w:val="00222EFC"/>
    <w:rPr>
      <w:rFonts w:asciiTheme="majorHAnsi" w:eastAsiaTheme="majorEastAsia" w:hAnsiTheme="majorHAnsi" w:cstheme="majorBidi"/>
      <w:color w:val="243F60" w:themeColor="accent1" w:themeShade="7F"/>
    </w:rPr>
  </w:style>
  <w:style w:type="paragraph" w:styleId="Title">
    <w:name w:val="Title"/>
    <w:basedOn w:val="Normal"/>
    <w:next w:val="Normal"/>
    <w:link w:val="TitleChar"/>
    <w:uiPriority w:val="10"/>
    <w:qFormat/>
    <w:rsid w:val="00222EF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22EFC"/>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222EFC"/>
    <w:pPr>
      <w:spacing w:after="0" w:line="240" w:lineRule="auto"/>
    </w:pPr>
    <w:rPr>
      <w:rFonts w:eastAsiaTheme="minorEastAsia"/>
    </w:rPr>
  </w:style>
  <w:style w:type="paragraph" w:styleId="Header">
    <w:name w:val="header"/>
    <w:basedOn w:val="Normal"/>
    <w:link w:val="HeaderChar"/>
    <w:uiPriority w:val="99"/>
    <w:rsid w:val="00222EFC"/>
    <w:pPr>
      <w:tabs>
        <w:tab w:val="center" w:pos="4680"/>
        <w:tab w:val="right" w:pos="9360"/>
      </w:tabs>
      <w:spacing w:after="0" w:line="240" w:lineRule="auto"/>
    </w:pPr>
    <w:rPr>
      <w:rFonts w:eastAsiaTheme="minorEastAsia"/>
      <w:b/>
      <w:bCs/>
    </w:rPr>
  </w:style>
  <w:style w:type="character" w:customStyle="1" w:styleId="HeaderChar">
    <w:name w:val="Header Char"/>
    <w:basedOn w:val="DefaultParagraphFont"/>
    <w:link w:val="Header"/>
    <w:uiPriority w:val="99"/>
    <w:rsid w:val="00222EFC"/>
    <w:rPr>
      <w:rFonts w:eastAsiaTheme="minorEastAsia"/>
      <w:b/>
      <w:bCs/>
    </w:rPr>
  </w:style>
  <w:style w:type="paragraph" w:styleId="Footer">
    <w:name w:val="footer"/>
    <w:basedOn w:val="Normal"/>
    <w:link w:val="FooterChar"/>
    <w:uiPriority w:val="99"/>
    <w:rsid w:val="00222EFC"/>
    <w:pPr>
      <w:tabs>
        <w:tab w:val="center" w:pos="4680"/>
        <w:tab w:val="right" w:pos="9360"/>
      </w:tabs>
      <w:spacing w:after="0" w:line="240" w:lineRule="auto"/>
    </w:pPr>
    <w:rPr>
      <w:rFonts w:eastAsiaTheme="minorEastAsia"/>
      <w:b/>
      <w:bCs/>
    </w:rPr>
  </w:style>
  <w:style w:type="character" w:customStyle="1" w:styleId="FooterChar">
    <w:name w:val="Footer Char"/>
    <w:basedOn w:val="DefaultParagraphFont"/>
    <w:link w:val="Footer"/>
    <w:uiPriority w:val="99"/>
    <w:rsid w:val="00222EFC"/>
    <w:rPr>
      <w:rFonts w:eastAsiaTheme="minorEastAsia"/>
      <w:b/>
      <w:bCs/>
    </w:rPr>
  </w:style>
  <w:style w:type="paragraph" w:styleId="TOCHeading">
    <w:name w:val="TOC Heading"/>
    <w:basedOn w:val="Normal"/>
    <w:next w:val="Normal"/>
    <w:uiPriority w:val="39"/>
    <w:qFormat/>
    <w:rsid w:val="00222EFC"/>
    <w:pPr>
      <w:jc w:val="center"/>
    </w:pPr>
    <w:rPr>
      <w:rFonts w:eastAsiaTheme="minorEastAsia"/>
      <w:b/>
      <w:bCs/>
      <w:sz w:val="24"/>
      <w:szCs w:val="24"/>
    </w:rPr>
  </w:style>
  <w:style w:type="paragraph" w:styleId="TOC1">
    <w:name w:val="toc 1"/>
    <w:basedOn w:val="Normal"/>
    <w:next w:val="Normal"/>
    <w:autoRedefine/>
    <w:uiPriority w:val="39"/>
    <w:rsid w:val="00222EFC"/>
    <w:pPr>
      <w:spacing w:before="120" w:after="120"/>
    </w:pPr>
    <w:rPr>
      <w:rFonts w:eastAsiaTheme="minorEastAsia"/>
      <w:b/>
      <w:bCs/>
    </w:rPr>
  </w:style>
  <w:style w:type="paragraph" w:styleId="TOC2">
    <w:name w:val="toc 2"/>
    <w:basedOn w:val="Normal"/>
    <w:next w:val="Normal"/>
    <w:autoRedefine/>
    <w:uiPriority w:val="39"/>
    <w:rsid w:val="00222EFC"/>
    <w:pPr>
      <w:spacing w:after="0"/>
      <w:ind w:left="720"/>
    </w:pPr>
    <w:rPr>
      <w:rFonts w:eastAsiaTheme="minorEastAsia"/>
    </w:rPr>
  </w:style>
  <w:style w:type="paragraph" w:styleId="TOC3">
    <w:name w:val="toc 3"/>
    <w:basedOn w:val="Normal"/>
    <w:next w:val="Normal"/>
    <w:autoRedefine/>
    <w:uiPriority w:val="39"/>
    <w:rsid w:val="00222EFC"/>
    <w:pPr>
      <w:spacing w:after="0"/>
      <w:ind w:left="1080"/>
    </w:pPr>
    <w:rPr>
      <w:rFonts w:eastAsiaTheme="minorEastAsia"/>
    </w:rPr>
  </w:style>
  <w:style w:type="paragraph" w:styleId="TOC4">
    <w:name w:val="toc 4"/>
    <w:basedOn w:val="Normal"/>
    <w:next w:val="Normal"/>
    <w:autoRedefine/>
    <w:uiPriority w:val="39"/>
    <w:rsid w:val="00222EFC"/>
    <w:pPr>
      <w:spacing w:after="0"/>
      <w:ind w:left="1080"/>
    </w:pPr>
    <w:rPr>
      <w:rFonts w:eastAsiaTheme="minorEastAsia"/>
    </w:rPr>
  </w:style>
  <w:style w:type="paragraph" w:customStyle="1" w:styleId="NoWrap">
    <w:name w:val="No Wrap"/>
    <w:rsid w:val="00222EFC"/>
    <w:pPr>
      <w:spacing w:after="0"/>
    </w:pPr>
    <w:rPr>
      <w:rFonts w:ascii="Courier New" w:eastAsiaTheme="minorEastAsia" w:hAnsi="Courier New" w:cstheme="majorBidi"/>
    </w:rPr>
  </w:style>
  <w:style w:type="paragraph" w:customStyle="1" w:styleId="ByReference">
    <w:name w:val="By Reference"/>
    <w:basedOn w:val="Normal"/>
    <w:rsid w:val="00222EFC"/>
    <w:pPr>
      <w:spacing w:after="0"/>
    </w:pPr>
    <w:rPr>
      <w:rFonts w:eastAsiaTheme="minorEastAsia"/>
    </w:rPr>
  </w:style>
  <w:style w:type="paragraph" w:customStyle="1" w:styleId="DraftInformationText">
    <w:name w:val="Draft Information Text"/>
    <w:basedOn w:val="Normal"/>
    <w:rsid w:val="00222EFC"/>
    <w:pPr>
      <w:spacing w:before="120" w:after="120"/>
    </w:pPr>
    <w:rPr>
      <w:rFonts w:eastAsiaTheme="minorEastAsia"/>
      <w:b/>
      <w:bCs/>
      <w:i/>
    </w:rPr>
  </w:style>
  <w:style w:type="paragraph" w:styleId="Subtitle">
    <w:name w:val="Subtitle"/>
    <w:basedOn w:val="Normal"/>
    <w:next w:val="Normal"/>
    <w:link w:val="SubtitleChar"/>
    <w:uiPriority w:val="11"/>
    <w:qFormat/>
    <w:rsid w:val="00222EF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22EFC"/>
    <w:rPr>
      <w:rFonts w:asciiTheme="majorHAnsi" w:eastAsiaTheme="majorEastAsia" w:hAnsiTheme="majorHAnsi" w:cstheme="majorBidi"/>
      <w:i/>
      <w:iCs/>
      <w:color w:val="4F81BD" w:themeColor="accent1"/>
      <w:spacing w:val="15"/>
      <w:sz w:val="24"/>
      <w:szCs w:val="24"/>
    </w:rPr>
  </w:style>
  <w:style w:type="character" w:styleId="IntenseEmphasis">
    <w:name w:val="Intense Emphasis"/>
    <w:basedOn w:val="DefaultParagraphFont"/>
    <w:uiPriority w:val="21"/>
    <w:qFormat/>
    <w:rsid w:val="00222EFC"/>
    <w:rPr>
      <w:b/>
      <w:bCs/>
      <w:i/>
      <w:iCs/>
      <w:color w:val="4F81BD" w:themeColor="accent1"/>
    </w:rPr>
  </w:style>
  <w:style w:type="character" w:styleId="SubtleEmphasis">
    <w:name w:val="Subtle Emphasis"/>
    <w:basedOn w:val="DefaultParagraphFont"/>
    <w:uiPriority w:val="19"/>
    <w:qFormat/>
    <w:rsid w:val="00222EFC"/>
    <w:rPr>
      <w:i/>
      <w:iCs/>
      <w:color w:val="808080" w:themeColor="text1" w:themeTint="7F"/>
    </w:rPr>
  </w:style>
  <w:style w:type="paragraph" w:styleId="ListParagraph">
    <w:name w:val="List Paragraph"/>
    <w:basedOn w:val="Normal"/>
    <w:uiPriority w:val="34"/>
    <w:qFormat/>
    <w:rsid w:val="00222EFC"/>
    <w:pPr>
      <w:ind w:left="720"/>
      <w:contextualSpacing/>
    </w:pPr>
    <w:rPr>
      <w:rFonts w:eastAsiaTheme="minorEastAsia"/>
    </w:rPr>
  </w:style>
  <w:style w:type="paragraph" w:styleId="CommentText">
    <w:name w:val="annotation text"/>
    <w:basedOn w:val="Normal"/>
    <w:link w:val="CommentTextChar"/>
    <w:uiPriority w:val="99"/>
    <w:rsid w:val="00222EFC"/>
    <w:pPr>
      <w:spacing w:line="240" w:lineRule="auto"/>
    </w:pPr>
    <w:rPr>
      <w:rFonts w:eastAsiaTheme="minorEastAsia"/>
      <w:i/>
      <w:color w:val="808080" w:themeColor="background1" w:themeShade="80"/>
      <w:szCs w:val="20"/>
    </w:rPr>
  </w:style>
  <w:style w:type="character" w:customStyle="1" w:styleId="CommentTextChar">
    <w:name w:val="Comment Text Char"/>
    <w:basedOn w:val="DefaultParagraphFont"/>
    <w:link w:val="CommentText"/>
    <w:uiPriority w:val="99"/>
    <w:rsid w:val="00222EFC"/>
    <w:rPr>
      <w:rFonts w:eastAsiaTheme="minorEastAsia"/>
      <w:i/>
      <w:color w:val="808080" w:themeColor="background1" w:themeShade="80"/>
      <w:szCs w:val="20"/>
    </w:rPr>
  </w:style>
  <w:style w:type="character" w:customStyle="1" w:styleId="AAMSKBFill-InHighlight">
    <w:name w:val="AAMS KB Fill-In Highlight"/>
    <w:basedOn w:val="DefaultParagraphFont"/>
    <w:uiPriority w:val="99"/>
    <w:rsid w:val="00222EFC"/>
    <w:rPr>
      <w:color w:val="C00000"/>
      <w:bdr w:val="none" w:sz="0" w:space="0" w:color="auto"/>
      <w:shd w:val="clear" w:color="auto" w:fill="auto"/>
    </w:rPr>
  </w:style>
  <w:style w:type="paragraph" w:styleId="BalloonText">
    <w:name w:val="Balloon Text"/>
    <w:basedOn w:val="Normal"/>
    <w:link w:val="BalloonTextChar"/>
    <w:uiPriority w:val="99"/>
    <w:semiHidden/>
    <w:unhideWhenUsed/>
    <w:rsid w:val="00222EFC"/>
    <w:pPr>
      <w:spacing w:line="240" w:lineRule="auto"/>
    </w:pPr>
    <w:rPr>
      <w:rFonts w:ascii="Tahoma" w:eastAsiaTheme="minorEastAsia" w:hAnsi="Tahoma" w:cs="Tahoma"/>
      <w:sz w:val="16"/>
      <w:szCs w:val="16"/>
    </w:rPr>
  </w:style>
  <w:style w:type="character" w:customStyle="1" w:styleId="BalloonTextChar">
    <w:name w:val="Balloon Text Char"/>
    <w:basedOn w:val="DefaultParagraphFont"/>
    <w:link w:val="BalloonText"/>
    <w:uiPriority w:val="99"/>
    <w:semiHidden/>
    <w:rsid w:val="00222EFC"/>
    <w:rPr>
      <w:rFonts w:ascii="Tahoma" w:eastAsiaTheme="minorEastAsia" w:hAnsi="Tahoma" w:cs="Tahoma"/>
      <w:sz w:val="16"/>
      <w:szCs w:val="16"/>
    </w:rPr>
  </w:style>
  <w:style w:type="character" w:styleId="PlaceholderText">
    <w:name w:val="Placeholder Text"/>
    <w:basedOn w:val="DefaultParagraphFont"/>
    <w:uiPriority w:val="99"/>
    <w:semiHidden/>
    <w:rsid w:val="00222EFC"/>
    <w:rPr>
      <w:color w:val="808080"/>
    </w:rPr>
  </w:style>
  <w:style w:type="paragraph" w:styleId="DocumentMap">
    <w:name w:val="Document Map"/>
    <w:basedOn w:val="Normal"/>
    <w:link w:val="DocumentMapChar"/>
    <w:uiPriority w:val="99"/>
    <w:semiHidden/>
    <w:unhideWhenUsed/>
    <w:rsid w:val="00222EFC"/>
    <w:pPr>
      <w:spacing w:line="240" w:lineRule="auto"/>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222EFC"/>
    <w:rPr>
      <w:rFonts w:ascii="Tahoma" w:eastAsiaTheme="minorEastAsia" w:hAnsi="Tahoma" w:cs="Tahoma"/>
      <w:sz w:val="16"/>
      <w:szCs w:val="16"/>
    </w:rPr>
  </w:style>
  <w:style w:type="character" w:customStyle="1" w:styleId="AAMSKBSegmentNumberingHighlight">
    <w:name w:val="AAMS KB Segment Numbering Highlight"/>
    <w:basedOn w:val="DefaultParagraphFont"/>
    <w:uiPriority w:val="99"/>
    <w:rsid w:val="00222EFC"/>
    <w:rPr>
      <w:color w:val="00B050"/>
    </w:rPr>
  </w:style>
  <w:style w:type="character" w:customStyle="1" w:styleId="AAMSKBSegmentDirective">
    <w:name w:val="AAMS KB Segment Directive"/>
    <w:basedOn w:val="DefaultParagraphFont"/>
    <w:uiPriority w:val="1"/>
    <w:rsid w:val="00222EFC"/>
    <w:rPr>
      <w:color w:val="943634" w:themeColor="accent2" w:themeShade="BF"/>
    </w:rPr>
  </w:style>
  <w:style w:type="paragraph" w:styleId="HTMLPreformatted">
    <w:name w:val="HTML Preformatted"/>
    <w:basedOn w:val="Normal"/>
    <w:link w:val="HTMLPreformattedChar"/>
    <w:uiPriority w:val="99"/>
    <w:semiHidden/>
    <w:unhideWhenUsed/>
    <w:rsid w:val="00222E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Cs w:val="20"/>
    </w:rPr>
  </w:style>
  <w:style w:type="character" w:customStyle="1" w:styleId="HTMLPreformattedChar">
    <w:name w:val="HTML Preformatted Char"/>
    <w:basedOn w:val="DefaultParagraphFont"/>
    <w:link w:val="HTMLPreformatted"/>
    <w:uiPriority w:val="99"/>
    <w:semiHidden/>
    <w:rsid w:val="00222EFC"/>
    <w:rPr>
      <w:rFonts w:ascii="Courier New" w:eastAsia="Times New Roman" w:hAnsi="Courier New" w:cs="Courier New"/>
      <w:szCs w:val="20"/>
    </w:rPr>
  </w:style>
  <w:style w:type="character" w:styleId="Hyperlink">
    <w:name w:val="Hyperlink"/>
    <w:basedOn w:val="DefaultParagraphFont"/>
    <w:uiPriority w:val="99"/>
    <w:semiHidden/>
    <w:unhideWhenUsed/>
    <w:rsid w:val="00222EFC"/>
    <w:rPr>
      <w:color w:val="3366CC"/>
      <w:u w:val="single"/>
    </w:rPr>
  </w:style>
  <w:style w:type="table" w:styleId="TableGrid">
    <w:name w:val="Table Grid"/>
    <w:basedOn w:val="TableNormal"/>
    <w:uiPriority w:val="59"/>
    <w:rsid w:val="00222EFC"/>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body">
    <w:name w:val="pbody"/>
    <w:basedOn w:val="Normal"/>
    <w:rsid w:val="00222EFC"/>
    <w:pPr>
      <w:spacing w:line="288" w:lineRule="auto"/>
      <w:ind w:firstLine="240"/>
    </w:pPr>
    <w:rPr>
      <w:rFonts w:ascii="Arial" w:eastAsia="Times New Roman" w:hAnsi="Arial" w:cs="Arial"/>
      <w:color w:val="000000"/>
      <w:szCs w:val="20"/>
    </w:rPr>
  </w:style>
  <w:style w:type="paragraph" w:customStyle="1" w:styleId="pindented1">
    <w:name w:val="pindented1"/>
    <w:basedOn w:val="Normal"/>
    <w:rsid w:val="00222EFC"/>
    <w:pPr>
      <w:spacing w:line="288" w:lineRule="auto"/>
      <w:ind w:firstLine="480"/>
    </w:pPr>
    <w:rPr>
      <w:rFonts w:ascii="Arial" w:eastAsia="Times New Roman" w:hAnsi="Arial" w:cs="Arial"/>
      <w:color w:val="000000"/>
      <w:szCs w:val="20"/>
    </w:rPr>
  </w:style>
  <w:style w:type="paragraph" w:customStyle="1" w:styleId="pindented2">
    <w:name w:val="pindented2"/>
    <w:basedOn w:val="Normal"/>
    <w:rsid w:val="00222EFC"/>
    <w:pPr>
      <w:spacing w:line="288" w:lineRule="auto"/>
      <w:ind w:firstLine="720"/>
    </w:pPr>
    <w:rPr>
      <w:rFonts w:ascii="Arial" w:eastAsia="Times New Roman" w:hAnsi="Arial" w:cs="Arial"/>
      <w:color w:val="000000"/>
      <w:szCs w:val="20"/>
    </w:rPr>
  </w:style>
  <w:style w:type="paragraph" w:styleId="NormalWeb">
    <w:name w:val="Normal (Web)"/>
    <w:basedOn w:val="Normal"/>
    <w:uiPriority w:val="99"/>
    <w:unhideWhenUsed/>
    <w:rsid w:val="00222EFC"/>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uiPriority w:val="59"/>
    <w:rsid w:val="006C08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54C20"/>
    <w:rPr>
      <w:sz w:val="16"/>
      <w:szCs w:val="16"/>
    </w:rPr>
  </w:style>
  <w:style w:type="paragraph" w:styleId="CommentSubject">
    <w:name w:val="annotation subject"/>
    <w:basedOn w:val="CommentText"/>
    <w:next w:val="CommentText"/>
    <w:link w:val="CommentSubjectChar"/>
    <w:uiPriority w:val="99"/>
    <w:semiHidden/>
    <w:unhideWhenUsed/>
    <w:rsid w:val="00354C20"/>
    <w:rPr>
      <w:rFonts w:eastAsiaTheme="minorHAnsi"/>
      <w:b/>
      <w:bCs/>
      <w:i w:val="0"/>
      <w:color w:val="auto"/>
      <w:sz w:val="20"/>
    </w:rPr>
  </w:style>
  <w:style w:type="character" w:customStyle="1" w:styleId="CommentSubjectChar">
    <w:name w:val="Comment Subject Char"/>
    <w:basedOn w:val="CommentTextChar"/>
    <w:link w:val="CommentSubject"/>
    <w:uiPriority w:val="99"/>
    <w:semiHidden/>
    <w:rsid w:val="00354C20"/>
    <w:rPr>
      <w:rFonts w:eastAsiaTheme="minorEastAsia"/>
      <w:b/>
      <w:bCs/>
      <w:i w:val="0"/>
      <w:color w:val="808080" w:themeColor="background1" w:themeShade="8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405"/>
  </w:style>
  <w:style w:type="paragraph" w:styleId="Heading1">
    <w:name w:val="heading 1"/>
    <w:basedOn w:val="Normal"/>
    <w:next w:val="Normal"/>
    <w:link w:val="Heading1Char"/>
    <w:uiPriority w:val="9"/>
    <w:qFormat/>
    <w:rsid w:val="00222EFC"/>
    <w:pPr>
      <w:keepNext/>
      <w:keepLines/>
      <w:spacing w:before="120" w:after="1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22EFC"/>
    <w:pPr>
      <w:keepNext/>
      <w:keepLines/>
      <w:spacing w:before="120" w:after="12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22EFC"/>
    <w:pPr>
      <w:keepNext/>
      <w:keepLines/>
      <w:spacing w:before="200" w:after="0"/>
      <w:outlineLvl w:val="2"/>
    </w:pPr>
    <w:rPr>
      <w:rFonts w:asciiTheme="majorHAnsi" w:eastAsiaTheme="majorEastAsia" w:hAnsiTheme="majorHAnsi" w:cstheme="majorBidi"/>
      <w:b/>
      <w:bCs/>
      <w:color w:val="4F81BD" w:themeColor="accent1"/>
      <w:sz w:val="24"/>
      <w:szCs w:val="24"/>
    </w:rPr>
  </w:style>
  <w:style w:type="paragraph" w:styleId="Heading4">
    <w:name w:val="heading 4"/>
    <w:basedOn w:val="Normal"/>
    <w:next w:val="Normal"/>
    <w:link w:val="Heading4Char"/>
    <w:uiPriority w:val="9"/>
    <w:semiHidden/>
    <w:unhideWhenUsed/>
    <w:qFormat/>
    <w:rsid w:val="00222EFC"/>
    <w:pPr>
      <w:keepNext/>
      <w:keepLines/>
      <w:spacing w:before="200" w:after="0"/>
      <w:outlineLvl w:val="3"/>
    </w:pPr>
    <w:rPr>
      <w:rFonts w:asciiTheme="majorHAnsi" w:eastAsiaTheme="majorEastAsia" w:hAnsiTheme="majorHAnsi" w:cstheme="majorBidi"/>
      <w:b/>
      <w:bCs/>
      <w:iCs/>
      <w:color w:val="4F81BD" w:themeColor="accent1"/>
      <w:sz w:val="24"/>
      <w:szCs w:val="24"/>
    </w:rPr>
  </w:style>
  <w:style w:type="paragraph" w:styleId="Heading5">
    <w:name w:val="heading 5"/>
    <w:basedOn w:val="Normal"/>
    <w:next w:val="Normal"/>
    <w:link w:val="Heading5Char"/>
    <w:uiPriority w:val="9"/>
    <w:semiHidden/>
    <w:unhideWhenUsed/>
    <w:qFormat/>
    <w:rsid w:val="00222EFC"/>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2EF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22EF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222EFC"/>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sid w:val="00222EFC"/>
    <w:rPr>
      <w:rFonts w:asciiTheme="majorHAnsi" w:eastAsiaTheme="majorEastAsia" w:hAnsiTheme="majorHAnsi" w:cstheme="majorBidi"/>
      <w:b/>
      <w:bCs/>
      <w:iCs/>
      <w:color w:val="4F81BD" w:themeColor="accent1"/>
      <w:sz w:val="24"/>
      <w:szCs w:val="24"/>
    </w:rPr>
  </w:style>
  <w:style w:type="character" w:customStyle="1" w:styleId="Heading5Char">
    <w:name w:val="Heading 5 Char"/>
    <w:basedOn w:val="DefaultParagraphFont"/>
    <w:link w:val="Heading5"/>
    <w:uiPriority w:val="9"/>
    <w:semiHidden/>
    <w:rsid w:val="00222EFC"/>
    <w:rPr>
      <w:rFonts w:asciiTheme="majorHAnsi" w:eastAsiaTheme="majorEastAsia" w:hAnsiTheme="majorHAnsi" w:cstheme="majorBidi"/>
      <w:color w:val="243F60" w:themeColor="accent1" w:themeShade="7F"/>
    </w:rPr>
  </w:style>
  <w:style w:type="paragraph" w:styleId="Title">
    <w:name w:val="Title"/>
    <w:basedOn w:val="Normal"/>
    <w:next w:val="Normal"/>
    <w:link w:val="TitleChar"/>
    <w:uiPriority w:val="10"/>
    <w:qFormat/>
    <w:rsid w:val="00222EF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22EFC"/>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222EFC"/>
    <w:pPr>
      <w:spacing w:after="0" w:line="240" w:lineRule="auto"/>
    </w:pPr>
    <w:rPr>
      <w:rFonts w:eastAsiaTheme="minorEastAsia"/>
    </w:rPr>
  </w:style>
  <w:style w:type="paragraph" w:styleId="Header">
    <w:name w:val="header"/>
    <w:basedOn w:val="Normal"/>
    <w:link w:val="HeaderChar"/>
    <w:uiPriority w:val="99"/>
    <w:rsid w:val="00222EFC"/>
    <w:pPr>
      <w:tabs>
        <w:tab w:val="center" w:pos="4680"/>
        <w:tab w:val="right" w:pos="9360"/>
      </w:tabs>
      <w:spacing w:after="0" w:line="240" w:lineRule="auto"/>
    </w:pPr>
    <w:rPr>
      <w:rFonts w:eastAsiaTheme="minorEastAsia"/>
      <w:b/>
      <w:bCs/>
    </w:rPr>
  </w:style>
  <w:style w:type="character" w:customStyle="1" w:styleId="HeaderChar">
    <w:name w:val="Header Char"/>
    <w:basedOn w:val="DefaultParagraphFont"/>
    <w:link w:val="Header"/>
    <w:uiPriority w:val="99"/>
    <w:rsid w:val="00222EFC"/>
    <w:rPr>
      <w:rFonts w:eastAsiaTheme="minorEastAsia"/>
      <w:b/>
      <w:bCs/>
    </w:rPr>
  </w:style>
  <w:style w:type="paragraph" w:styleId="Footer">
    <w:name w:val="footer"/>
    <w:basedOn w:val="Normal"/>
    <w:link w:val="FooterChar"/>
    <w:uiPriority w:val="99"/>
    <w:rsid w:val="00222EFC"/>
    <w:pPr>
      <w:tabs>
        <w:tab w:val="center" w:pos="4680"/>
        <w:tab w:val="right" w:pos="9360"/>
      </w:tabs>
      <w:spacing w:after="0" w:line="240" w:lineRule="auto"/>
    </w:pPr>
    <w:rPr>
      <w:rFonts w:eastAsiaTheme="minorEastAsia"/>
      <w:b/>
      <w:bCs/>
    </w:rPr>
  </w:style>
  <w:style w:type="character" w:customStyle="1" w:styleId="FooterChar">
    <w:name w:val="Footer Char"/>
    <w:basedOn w:val="DefaultParagraphFont"/>
    <w:link w:val="Footer"/>
    <w:uiPriority w:val="99"/>
    <w:rsid w:val="00222EFC"/>
    <w:rPr>
      <w:rFonts w:eastAsiaTheme="minorEastAsia"/>
      <w:b/>
      <w:bCs/>
    </w:rPr>
  </w:style>
  <w:style w:type="paragraph" w:styleId="TOCHeading">
    <w:name w:val="TOC Heading"/>
    <w:basedOn w:val="Normal"/>
    <w:next w:val="Normal"/>
    <w:uiPriority w:val="39"/>
    <w:qFormat/>
    <w:rsid w:val="00222EFC"/>
    <w:pPr>
      <w:jc w:val="center"/>
    </w:pPr>
    <w:rPr>
      <w:rFonts w:eastAsiaTheme="minorEastAsia"/>
      <w:b/>
      <w:bCs/>
      <w:sz w:val="24"/>
      <w:szCs w:val="24"/>
    </w:rPr>
  </w:style>
  <w:style w:type="paragraph" w:styleId="TOC1">
    <w:name w:val="toc 1"/>
    <w:basedOn w:val="Normal"/>
    <w:next w:val="Normal"/>
    <w:autoRedefine/>
    <w:uiPriority w:val="39"/>
    <w:rsid w:val="00222EFC"/>
    <w:pPr>
      <w:spacing w:before="120" w:after="120"/>
    </w:pPr>
    <w:rPr>
      <w:rFonts w:eastAsiaTheme="minorEastAsia"/>
      <w:b/>
      <w:bCs/>
    </w:rPr>
  </w:style>
  <w:style w:type="paragraph" w:styleId="TOC2">
    <w:name w:val="toc 2"/>
    <w:basedOn w:val="Normal"/>
    <w:next w:val="Normal"/>
    <w:autoRedefine/>
    <w:uiPriority w:val="39"/>
    <w:rsid w:val="00222EFC"/>
    <w:pPr>
      <w:spacing w:after="0"/>
      <w:ind w:left="720"/>
    </w:pPr>
    <w:rPr>
      <w:rFonts w:eastAsiaTheme="minorEastAsia"/>
    </w:rPr>
  </w:style>
  <w:style w:type="paragraph" w:styleId="TOC3">
    <w:name w:val="toc 3"/>
    <w:basedOn w:val="Normal"/>
    <w:next w:val="Normal"/>
    <w:autoRedefine/>
    <w:uiPriority w:val="39"/>
    <w:rsid w:val="00222EFC"/>
    <w:pPr>
      <w:spacing w:after="0"/>
      <w:ind w:left="1080"/>
    </w:pPr>
    <w:rPr>
      <w:rFonts w:eastAsiaTheme="minorEastAsia"/>
    </w:rPr>
  </w:style>
  <w:style w:type="paragraph" w:styleId="TOC4">
    <w:name w:val="toc 4"/>
    <w:basedOn w:val="Normal"/>
    <w:next w:val="Normal"/>
    <w:autoRedefine/>
    <w:uiPriority w:val="39"/>
    <w:rsid w:val="00222EFC"/>
    <w:pPr>
      <w:spacing w:after="0"/>
      <w:ind w:left="1080"/>
    </w:pPr>
    <w:rPr>
      <w:rFonts w:eastAsiaTheme="minorEastAsia"/>
    </w:rPr>
  </w:style>
  <w:style w:type="paragraph" w:customStyle="1" w:styleId="NoWrap">
    <w:name w:val="No Wrap"/>
    <w:rsid w:val="00222EFC"/>
    <w:pPr>
      <w:spacing w:after="0"/>
    </w:pPr>
    <w:rPr>
      <w:rFonts w:ascii="Courier New" w:eastAsiaTheme="minorEastAsia" w:hAnsi="Courier New" w:cstheme="majorBidi"/>
    </w:rPr>
  </w:style>
  <w:style w:type="paragraph" w:customStyle="1" w:styleId="ByReference">
    <w:name w:val="By Reference"/>
    <w:basedOn w:val="Normal"/>
    <w:rsid w:val="00222EFC"/>
    <w:pPr>
      <w:spacing w:after="0"/>
    </w:pPr>
    <w:rPr>
      <w:rFonts w:eastAsiaTheme="minorEastAsia"/>
    </w:rPr>
  </w:style>
  <w:style w:type="paragraph" w:customStyle="1" w:styleId="DraftInformationText">
    <w:name w:val="Draft Information Text"/>
    <w:basedOn w:val="Normal"/>
    <w:rsid w:val="00222EFC"/>
    <w:pPr>
      <w:spacing w:before="120" w:after="120"/>
    </w:pPr>
    <w:rPr>
      <w:rFonts w:eastAsiaTheme="minorEastAsia"/>
      <w:b/>
      <w:bCs/>
      <w:i/>
    </w:rPr>
  </w:style>
  <w:style w:type="paragraph" w:styleId="Subtitle">
    <w:name w:val="Subtitle"/>
    <w:basedOn w:val="Normal"/>
    <w:next w:val="Normal"/>
    <w:link w:val="SubtitleChar"/>
    <w:uiPriority w:val="11"/>
    <w:qFormat/>
    <w:rsid w:val="00222EF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22EFC"/>
    <w:rPr>
      <w:rFonts w:asciiTheme="majorHAnsi" w:eastAsiaTheme="majorEastAsia" w:hAnsiTheme="majorHAnsi" w:cstheme="majorBidi"/>
      <w:i/>
      <w:iCs/>
      <w:color w:val="4F81BD" w:themeColor="accent1"/>
      <w:spacing w:val="15"/>
      <w:sz w:val="24"/>
      <w:szCs w:val="24"/>
    </w:rPr>
  </w:style>
  <w:style w:type="character" w:styleId="IntenseEmphasis">
    <w:name w:val="Intense Emphasis"/>
    <w:basedOn w:val="DefaultParagraphFont"/>
    <w:uiPriority w:val="21"/>
    <w:qFormat/>
    <w:rsid w:val="00222EFC"/>
    <w:rPr>
      <w:b/>
      <w:bCs/>
      <w:i/>
      <w:iCs/>
      <w:color w:val="4F81BD" w:themeColor="accent1"/>
    </w:rPr>
  </w:style>
  <w:style w:type="character" w:styleId="SubtleEmphasis">
    <w:name w:val="Subtle Emphasis"/>
    <w:basedOn w:val="DefaultParagraphFont"/>
    <w:uiPriority w:val="19"/>
    <w:qFormat/>
    <w:rsid w:val="00222EFC"/>
    <w:rPr>
      <w:i/>
      <w:iCs/>
      <w:color w:val="808080" w:themeColor="text1" w:themeTint="7F"/>
    </w:rPr>
  </w:style>
  <w:style w:type="paragraph" w:styleId="ListParagraph">
    <w:name w:val="List Paragraph"/>
    <w:basedOn w:val="Normal"/>
    <w:uiPriority w:val="34"/>
    <w:qFormat/>
    <w:rsid w:val="00222EFC"/>
    <w:pPr>
      <w:ind w:left="720"/>
      <w:contextualSpacing/>
    </w:pPr>
    <w:rPr>
      <w:rFonts w:eastAsiaTheme="minorEastAsia"/>
    </w:rPr>
  </w:style>
  <w:style w:type="paragraph" w:styleId="CommentText">
    <w:name w:val="annotation text"/>
    <w:basedOn w:val="Normal"/>
    <w:link w:val="CommentTextChar"/>
    <w:uiPriority w:val="99"/>
    <w:rsid w:val="00222EFC"/>
    <w:pPr>
      <w:spacing w:line="240" w:lineRule="auto"/>
    </w:pPr>
    <w:rPr>
      <w:rFonts w:eastAsiaTheme="minorEastAsia"/>
      <w:i/>
      <w:color w:val="808080" w:themeColor="background1" w:themeShade="80"/>
      <w:szCs w:val="20"/>
    </w:rPr>
  </w:style>
  <w:style w:type="character" w:customStyle="1" w:styleId="CommentTextChar">
    <w:name w:val="Comment Text Char"/>
    <w:basedOn w:val="DefaultParagraphFont"/>
    <w:link w:val="CommentText"/>
    <w:uiPriority w:val="99"/>
    <w:rsid w:val="00222EFC"/>
    <w:rPr>
      <w:rFonts w:eastAsiaTheme="minorEastAsia"/>
      <w:i/>
      <w:color w:val="808080" w:themeColor="background1" w:themeShade="80"/>
      <w:szCs w:val="20"/>
    </w:rPr>
  </w:style>
  <w:style w:type="character" w:customStyle="1" w:styleId="AAMSKBFill-InHighlight">
    <w:name w:val="AAMS KB Fill-In Highlight"/>
    <w:basedOn w:val="DefaultParagraphFont"/>
    <w:uiPriority w:val="99"/>
    <w:rsid w:val="00222EFC"/>
    <w:rPr>
      <w:color w:val="C00000"/>
      <w:bdr w:val="none" w:sz="0" w:space="0" w:color="auto"/>
      <w:shd w:val="clear" w:color="auto" w:fill="auto"/>
    </w:rPr>
  </w:style>
  <w:style w:type="paragraph" w:styleId="BalloonText">
    <w:name w:val="Balloon Text"/>
    <w:basedOn w:val="Normal"/>
    <w:link w:val="BalloonTextChar"/>
    <w:uiPriority w:val="99"/>
    <w:semiHidden/>
    <w:unhideWhenUsed/>
    <w:rsid w:val="00222EFC"/>
    <w:pPr>
      <w:spacing w:line="240" w:lineRule="auto"/>
    </w:pPr>
    <w:rPr>
      <w:rFonts w:ascii="Tahoma" w:eastAsiaTheme="minorEastAsia" w:hAnsi="Tahoma" w:cs="Tahoma"/>
      <w:sz w:val="16"/>
      <w:szCs w:val="16"/>
    </w:rPr>
  </w:style>
  <w:style w:type="character" w:customStyle="1" w:styleId="BalloonTextChar">
    <w:name w:val="Balloon Text Char"/>
    <w:basedOn w:val="DefaultParagraphFont"/>
    <w:link w:val="BalloonText"/>
    <w:uiPriority w:val="99"/>
    <w:semiHidden/>
    <w:rsid w:val="00222EFC"/>
    <w:rPr>
      <w:rFonts w:ascii="Tahoma" w:eastAsiaTheme="minorEastAsia" w:hAnsi="Tahoma" w:cs="Tahoma"/>
      <w:sz w:val="16"/>
      <w:szCs w:val="16"/>
    </w:rPr>
  </w:style>
  <w:style w:type="character" w:styleId="PlaceholderText">
    <w:name w:val="Placeholder Text"/>
    <w:basedOn w:val="DefaultParagraphFont"/>
    <w:uiPriority w:val="99"/>
    <w:semiHidden/>
    <w:rsid w:val="00222EFC"/>
    <w:rPr>
      <w:color w:val="808080"/>
    </w:rPr>
  </w:style>
  <w:style w:type="paragraph" w:styleId="DocumentMap">
    <w:name w:val="Document Map"/>
    <w:basedOn w:val="Normal"/>
    <w:link w:val="DocumentMapChar"/>
    <w:uiPriority w:val="99"/>
    <w:semiHidden/>
    <w:unhideWhenUsed/>
    <w:rsid w:val="00222EFC"/>
    <w:pPr>
      <w:spacing w:line="240" w:lineRule="auto"/>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222EFC"/>
    <w:rPr>
      <w:rFonts w:ascii="Tahoma" w:eastAsiaTheme="minorEastAsia" w:hAnsi="Tahoma" w:cs="Tahoma"/>
      <w:sz w:val="16"/>
      <w:szCs w:val="16"/>
    </w:rPr>
  </w:style>
  <w:style w:type="character" w:customStyle="1" w:styleId="AAMSKBSegmentNumberingHighlight">
    <w:name w:val="AAMS KB Segment Numbering Highlight"/>
    <w:basedOn w:val="DefaultParagraphFont"/>
    <w:uiPriority w:val="99"/>
    <w:rsid w:val="00222EFC"/>
    <w:rPr>
      <w:color w:val="00B050"/>
    </w:rPr>
  </w:style>
  <w:style w:type="character" w:customStyle="1" w:styleId="AAMSKBSegmentDirective">
    <w:name w:val="AAMS KB Segment Directive"/>
    <w:basedOn w:val="DefaultParagraphFont"/>
    <w:uiPriority w:val="1"/>
    <w:rsid w:val="00222EFC"/>
    <w:rPr>
      <w:color w:val="943634" w:themeColor="accent2" w:themeShade="BF"/>
    </w:rPr>
  </w:style>
  <w:style w:type="paragraph" w:styleId="HTMLPreformatted">
    <w:name w:val="HTML Preformatted"/>
    <w:basedOn w:val="Normal"/>
    <w:link w:val="HTMLPreformattedChar"/>
    <w:uiPriority w:val="99"/>
    <w:semiHidden/>
    <w:unhideWhenUsed/>
    <w:rsid w:val="00222E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Cs w:val="20"/>
    </w:rPr>
  </w:style>
  <w:style w:type="character" w:customStyle="1" w:styleId="HTMLPreformattedChar">
    <w:name w:val="HTML Preformatted Char"/>
    <w:basedOn w:val="DefaultParagraphFont"/>
    <w:link w:val="HTMLPreformatted"/>
    <w:uiPriority w:val="99"/>
    <w:semiHidden/>
    <w:rsid w:val="00222EFC"/>
    <w:rPr>
      <w:rFonts w:ascii="Courier New" w:eastAsia="Times New Roman" w:hAnsi="Courier New" w:cs="Courier New"/>
      <w:szCs w:val="20"/>
    </w:rPr>
  </w:style>
  <w:style w:type="character" w:styleId="Hyperlink">
    <w:name w:val="Hyperlink"/>
    <w:basedOn w:val="DefaultParagraphFont"/>
    <w:uiPriority w:val="99"/>
    <w:semiHidden/>
    <w:unhideWhenUsed/>
    <w:rsid w:val="00222EFC"/>
    <w:rPr>
      <w:color w:val="3366CC"/>
      <w:u w:val="single"/>
    </w:rPr>
  </w:style>
  <w:style w:type="table" w:styleId="TableGrid">
    <w:name w:val="Table Grid"/>
    <w:basedOn w:val="TableNormal"/>
    <w:uiPriority w:val="59"/>
    <w:rsid w:val="00222EFC"/>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body">
    <w:name w:val="pbody"/>
    <w:basedOn w:val="Normal"/>
    <w:rsid w:val="00222EFC"/>
    <w:pPr>
      <w:spacing w:line="288" w:lineRule="auto"/>
      <w:ind w:firstLine="240"/>
    </w:pPr>
    <w:rPr>
      <w:rFonts w:ascii="Arial" w:eastAsia="Times New Roman" w:hAnsi="Arial" w:cs="Arial"/>
      <w:color w:val="000000"/>
      <w:szCs w:val="20"/>
    </w:rPr>
  </w:style>
  <w:style w:type="paragraph" w:customStyle="1" w:styleId="pindented1">
    <w:name w:val="pindented1"/>
    <w:basedOn w:val="Normal"/>
    <w:rsid w:val="00222EFC"/>
    <w:pPr>
      <w:spacing w:line="288" w:lineRule="auto"/>
      <w:ind w:firstLine="480"/>
    </w:pPr>
    <w:rPr>
      <w:rFonts w:ascii="Arial" w:eastAsia="Times New Roman" w:hAnsi="Arial" w:cs="Arial"/>
      <w:color w:val="000000"/>
      <w:szCs w:val="20"/>
    </w:rPr>
  </w:style>
  <w:style w:type="paragraph" w:customStyle="1" w:styleId="pindented2">
    <w:name w:val="pindented2"/>
    <w:basedOn w:val="Normal"/>
    <w:rsid w:val="00222EFC"/>
    <w:pPr>
      <w:spacing w:line="288" w:lineRule="auto"/>
      <w:ind w:firstLine="720"/>
    </w:pPr>
    <w:rPr>
      <w:rFonts w:ascii="Arial" w:eastAsia="Times New Roman" w:hAnsi="Arial" w:cs="Arial"/>
      <w:color w:val="000000"/>
      <w:szCs w:val="20"/>
    </w:rPr>
  </w:style>
  <w:style w:type="paragraph" w:styleId="NormalWeb">
    <w:name w:val="Normal (Web)"/>
    <w:basedOn w:val="Normal"/>
    <w:uiPriority w:val="99"/>
    <w:unhideWhenUsed/>
    <w:rsid w:val="00222EFC"/>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uiPriority w:val="59"/>
    <w:rsid w:val="006C08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54C20"/>
    <w:rPr>
      <w:sz w:val="16"/>
      <w:szCs w:val="16"/>
    </w:rPr>
  </w:style>
  <w:style w:type="paragraph" w:styleId="CommentSubject">
    <w:name w:val="annotation subject"/>
    <w:basedOn w:val="CommentText"/>
    <w:next w:val="CommentText"/>
    <w:link w:val="CommentSubjectChar"/>
    <w:uiPriority w:val="99"/>
    <w:semiHidden/>
    <w:unhideWhenUsed/>
    <w:rsid w:val="00354C20"/>
    <w:rPr>
      <w:rFonts w:eastAsiaTheme="minorHAnsi"/>
      <w:b/>
      <w:bCs/>
      <w:i w:val="0"/>
      <w:color w:val="auto"/>
      <w:sz w:val="20"/>
    </w:rPr>
  </w:style>
  <w:style w:type="character" w:customStyle="1" w:styleId="CommentSubjectChar">
    <w:name w:val="Comment Subject Char"/>
    <w:basedOn w:val="CommentTextChar"/>
    <w:link w:val="CommentSubject"/>
    <w:uiPriority w:val="99"/>
    <w:semiHidden/>
    <w:rsid w:val="00354C20"/>
    <w:rPr>
      <w:rFonts w:eastAsiaTheme="minorEastAsia"/>
      <w:b/>
      <w:bCs/>
      <w:i w:val="0"/>
      <w:color w:val="808080" w:themeColor="background1" w:themeShade="8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3518129">
      <w:bodyDiv w:val="1"/>
      <w:marLeft w:val="0"/>
      <w:marRight w:val="0"/>
      <w:marTop w:val="0"/>
      <w:marBottom w:val="0"/>
      <w:divBdr>
        <w:top w:val="none" w:sz="0" w:space="0" w:color="auto"/>
        <w:left w:val="none" w:sz="0" w:space="0" w:color="auto"/>
        <w:bottom w:val="none" w:sz="0" w:space="0" w:color="auto"/>
        <w:right w:val="none" w:sz="0" w:space="0" w:color="auto"/>
      </w:divBdr>
      <w:divsChild>
        <w:div w:id="1248342612">
          <w:marLeft w:val="0"/>
          <w:marRight w:val="0"/>
          <w:marTop w:val="0"/>
          <w:marBottom w:val="0"/>
          <w:divBdr>
            <w:top w:val="none" w:sz="0" w:space="0" w:color="auto"/>
            <w:left w:val="none" w:sz="0" w:space="0" w:color="auto"/>
            <w:bottom w:val="none" w:sz="0" w:space="0" w:color="auto"/>
            <w:right w:val="none" w:sz="0" w:space="0" w:color="auto"/>
          </w:divBdr>
          <w:divsChild>
            <w:div w:id="1110465905">
              <w:marLeft w:val="0"/>
              <w:marRight w:val="0"/>
              <w:marTop w:val="0"/>
              <w:marBottom w:val="0"/>
              <w:divBdr>
                <w:top w:val="none" w:sz="0" w:space="0" w:color="auto"/>
                <w:left w:val="none" w:sz="0" w:space="0" w:color="auto"/>
                <w:bottom w:val="none" w:sz="0" w:space="0" w:color="auto"/>
                <w:right w:val="none" w:sz="0" w:space="0" w:color="auto"/>
              </w:divBdr>
              <w:divsChild>
                <w:div w:id="51513072">
                  <w:marLeft w:val="0"/>
                  <w:marRight w:val="0"/>
                  <w:marTop w:val="0"/>
                  <w:marBottom w:val="0"/>
                  <w:divBdr>
                    <w:top w:val="none" w:sz="0" w:space="0" w:color="auto"/>
                    <w:left w:val="none" w:sz="0" w:space="0" w:color="auto"/>
                    <w:bottom w:val="none" w:sz="0" w:space="0" w:color="auto"/>
                    <w:right w:val="none" w:sz="0" w:space="0" w:color="auto"/>
                  </w:divBdr>
                  <w:divsChild>
                    <w:div w:id="867254553">
                      <w:marLeft w:val="0"/>
                      <w:marRight w:val="0"/>
                      <w:marTop w:val="0"/>
                      <w:marBottom w:val="0"/>
                      <w:divBdr>
                        <w:top w:val="none" w:sz="0" w:space="0" w:color="auto"/>
                        <w:left w:val="none" w:sz="0" w:space="0" w:color="auto"/>
                        <w:bottom w:val="none" w:sz="0" w:space="0" w:color="auto"/>
                        <w:right w:val="none" w:sz="0" w:space="0" w:color="auto"/>
                      </w:divBdr>
                      <w:divsChild>
                        <w:div w:id="737097016">
                          <w:marLeft w:val="0"/>
                          <w:marRight w:val="0"/>
                          <w:marTop w:val="0"/>
                          <w:marBottom w:val="0"/>
                          <w:divBdr>
                            <w:top w:val="none" w:sz="0" w:space="0" w:color="auto"/>
                            <w:left w:val="none" w:sz="0" w:space="0" w:color="auto"/>
                            <w:bottom w:val="none" w:sz="0" w:space="0" w:color="auto"/>
                            <w:right w:val="none" w:sz="0" w:space="0" w:color="auto"/>
                          </w:divBdr>
                          <w:divsChild>
                            <w:div w:id="1329476903">
                              <w:marLeft w:val="0"/>
                              <w:marRight w:val="0"/>
                              <w:marTop w:val="0"/>
                              <w:marBottom w:val="0"/>
                              <w:divBdr>
                                <w:top w:val="none" w:sz="0" w:space="0" w:color="auto"/>
                                <w:left w:val="none" w:sz="0" w:space="0" w:color="auto"/>
                                <w:bottom w:val="none" w:sz="0" w:space="0" w:color="auto"/>
                                <w:right w:val="none" w:sz="0" w:space="0" w:color="auto"/>
                              </w:divBdr>
                              <w:divsChild>
                                <w:div w:id="1526559030">
                                  <w:marLeft w:val="0"/>
                                  <w:marRight w:val="0"/>
                                  <w:marTop w:val="0"/>
                                  <w:marBottom w:val="0"/>
                                  <w:divBdr>
                                    <w:top w:val="none" w:sz="0" w:space="0" w:color="auto"/>
                                    <w:left w:val="none" w:sz="0" w:space="0" w:color="auto"/>
                                    <w:bottom w:val="none" w:sz="0" w:space="0" w:color="auto"/>
                                    <w:right w:val="none" w:sz="0" w:space="0" w:color="auto"/>
                                  </w:divBdr>
                                  <w:divsChild>
                                    <w:div w:id="926957902">
                                      <w:marLeft w:val="0"/>
                                      <w:marRight w:val="0"/>
                                      <w:marTop w:val="0"/>
                                      <w:marBottom w:val="0"/>
                                      <w:divBdr>
                                        <w:top w:val="none" w:sz="0" w:space="0" w:color="auto"/>
                                        <w:left w:val="none" w:sz="0" w:space="0" w:color="auto"/>
                                        <w:bottom w:val="none" w:sz="0" w:space="0" w:color="auto"/>
                                        <w:right w:val="none" w:sz="0" w:space="0" w:color="auto"/>
                                      </w:divBdr>
                                      <w:divsChild>
                                        <w:div w:id="1112089163">
                                          <w:marLeft w:val="0"/>
                                          <w:marRight w:val="0"/>
                                          <w:marTop w:val="0"/>
                                          <w:marBottom w:val="0"/>
                                          <w:divBdr>
                                            <w:top w:val="none" w:sz="0" w:space="0" w:color="auto"/>
                                            <w:left w:val="none" w:sz="0" w:space="0" w:color="auto"/>
                                            <w:bottom w:val="none" w:sz="0" w:space="0" w:color="auto"/>
                                            <w:right w:val="none" w:sz="0" w:space="0" w:color="auto"/>
                                          </w:divBdr>
                                          <w:divsChild>
                                            <w:div w:id="2121215948">
                                              <w:marLeft w:val="0"/>
                                              <w:marRight w:val="0"/>
                                              <w:marTop w:val="0"/>
                                              <w:marBottom w:val="0"/>
                                              <w:divBdr>
                                                <w:top w:val="none" w:sz="0" w:space="0" w:color="auto"/>
                                                <w:left w:val="none" w:sz="0" w:space="0" w:color="auto"/>
                                                <w:bottom w:val="none" w:sz="0" w:space="0" w:color="auto"/>
                                                <w:right w:val="none" w:sz="0" w:space="0" w:color="auto"/>
                                              </w:divBdr>
                                              <w:divsChild>
                                                <w:div w:id="584848715">
                                                  <w:marLeft w:val="0"/>
                                                  <w:marRight w:val="0"/>
                                                  <w:marTop w:val="0"/>
                                                  <w:marBottom w:val="0"/>
                                                  <w:divBdr>
                                                    <w:top w:val="none" w:sz="0" w:space="0" w:color="auto"/>
                                                    <w:left w:val="none" w:sz="0" w:space="0" w:color="auto"/>
                                                    <w:bottom w:val="none" w:sz="0" w:space="0" w:color="auto"/>
                                                    <w:right w:val="none" w:sz="0" w:space="0" w:color="auto"/>
                                                  </w:divBdr>
                                                  <w:divsChild>
                                                    <w:div w:id="1351487109">
                                                      <w:marLeft w:val="0"/>
                                                      <w:marRight w:val="0"/>
                                                      <w:marTop w:val="0"/>
                                                      <w:marBottom w:val="0"/>
                                                      <w:divBdr>
                                                        <w:top w:val="none" w:sz="0" w:space="0" w:color="auto"/>
                                                        <w:left w:val="none" w:sz="0" w:space="0" w:color="auto"/>
                                                        <w:bottom w:val="none" w:sz="0" w:space="0" w:color="auto"/>
                                                        <w:right w:val="none" w:sz="0" w:space="0" w:color="auto"/>
                                                      </w:divBdr>
                                                      <w:divsChild>
                                                        <w:div w:id="480512067">
                                                          <w:marLeft w:val="0"/>
                                                          <w:marRight w:val="0"/>
                                                          <w:marTop w:val="0"/>
                                                          <w:marBottom w:val="0"/>
                                                          <w:divBdr>
                                                            <w:top w:val="single" w:sz="6" w:space="0" w:color="95B3D7"/>
                                                            <w:left w:val="none" w:sz="0" w:space="0" w:color="auto"/>
                                                            <w:bottom w:val="single" w:sz="6" w:space="0" w:color="95B3D7"/>
                                                            <w:right w:val="none" w:sz="0" w:space="0" w:color="auto"/>
                                                          </w:divBdr>
                                                          <w:divsChild>
                                                            <w:div w:id="1590581038">
                                                              <w:marLeft w:val="0"/>
                                                              <w:marRight w:val="0"/>
                                                              <w:marTop w:val="240"/>
                                                              <w:marBottom w:val="0"/>
                                                              <w:divBdr>
                                                                <w:top w:val="none" w:sz="0" w:space="0" w:color="auto"/>
                                                                <w:left w:val="none" w:sz="0" w:space="0" w:color="auto"/>
                                                                <w:bottom w:val="none" w:sz="0" w:space="0" w:color="auto"/>
                                                                <w:right w:val="none" w:sz="0" w:space="0" w:color="auto"/>
                                                              </w:divBdr>
                                                            </w:div>
                                                          </w:divsChild>
                                                        </w:div>
                                                        <w:div w:id="2118594221">
                                                          <w:marLeft w:val="0"/>
                                                          <w:marRight w:val="0"/>
                                                          <w:marTop w:val="0"/>
                                                          <w:marBottom w:val="0"/>
                                                          <w:divBdr>
                                                            <w:top w:val="none" w:sz="0" w:space="0" w:color="auto"/>
                                                            <w:left w:val="none" w:sz="0" w:space="0" w:color="auto"/>
                                                            <w:bottom w:val="none" w:sz="0" w:space="0" w:color="auto"/>
                                                            <w:right w:val="none" w:sz="0" w:space="0" w:color="auto"/>
                                                          </w:divBdr>
                                                        </w:div>
                                                        <w:div w:id="785319307">
                                                          <w:marLeft w:val="0"/>
                                                          <w:marRight w:val="0"/>
                                                          <w:marTop w:val="0"/>
                                                          <w:marBottom w:val="0"/>
                                                          <w:divBdr>
                                                            <w:top w:val="none" w:sz="0" w:space="0" w:color="auto"/>
                                                            <w:left w:val="none" w:sz="0" w:space="0" w:color="auto"/>
                                                            <w:bottom w:val="none" w:sz="0" w:space="0" w:color="auto"/>
                                                            <w:right w:val="none" w:sz="0" w:space="0" w:color="auto"/>
                                                          </w:divBdr>
                                                        </w:div>
                                                        <w:div w:id="925263355">
                                                          <w:marLeft w:val="0"/>
                                                          <w:marRight w:val="0"/>
                                                          <w:marTop w:val="0"/>
                                                          <w:marBottom w:val="0"/>
                                                          <w:divBdr>
                                                            <w:top w:val="none" w:sz="0" w:space="0" w:color="auto"/>
                                                            <w:left w:val="none" w:sz="0" w:space="0" w:color="auto"/>
                                                            <w:bottom w:val="none" w:sz="0" w:space="0" w:color="auto"/>
                                                            <w:right w:val="none" w:sz="0" w:space="0" w:color="auto"/>
                                                          </w:divBdr>
                                                        </w:div>
                                                        <w:div w:id="2088719710">
                                                          <w:marLeft w:val="0"/>
                                                          <w:marRight w:val="0"/>
                                                          <w:marTop w:val="0"/>
                                                          <w:marBottom w:val="0"/>
                                                          <w:divBdr>
                                                            <w:top w:val="none" w:sz="0" w:space="0" w:color="auto"/>
                                                            <w:left w:val="none" w:sz="0" w:space="0" w:color="auto"/>
                                                            <w:bottom w:val="none" w:sz="0" w:space="0" w:color="auto"/>
                                                            <w:right w:val="none" w:sz="0" w:space="0" w:color="auto"/>
                                                          </w:divBdr>
                                                        </w:div>
                                                        <w:div w:id="474034446">
                                                          <w:marLeft w:val="0"/>
                                                          <w:marRight w:val="0"/>
                                                          <w:marTop w:val="0"/>
                                                          <w:marBottom w:val="0"/>
                                                          <w:divBdr>
                                                            <w:top w:val="none" w:sz="0" w:space="0" w:color="auto"/>
                                                            <w:left w:val="none" w:sz="0" w:space="0" w:color="auto"/>
                                                            <w:bottom w:val="none" w:sz="0" w:space="0" w:color="auto"/>
                                                            <w:right w:val="none" w:sz="0" w:space="0" w:color="auto"/>
                                                          </w:divBdr>
                                                        </w:div>
                                                        <w:div w:id="1343321348">
                                                          <w:marLeft w:val="0"/>
                                                          <w:marRight w:val="0"/>
                                                          <w:marTop w:val="0"/>
                                                          <w:marBottom w:val="0"/>
                                                          <w:divBdr>
                                                            <w:top w:val="single" w:sz="6" w:space="0" w:color="95B3D7"/>
                                                            <w:left w:val="none" w:sz="0" w:space="0" w:color="auto"/>
                                                            <w:bottom w:val="single" w:sz="6" w:space="0" w:color="95B3D7"/>
                                                            <w:right w:val="none" w:sz="0" w:space="0" w:color="auto"/>
                                                          </w:divBdr>
                                                          <w:divsChild>
                                                            <w:div w:id="210456598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acquisition.gov/sites/default/files/current/far/html/52_232.html" TargetMode="External"/><Relationship Id="rId21" Type="http://schemas.openxmlformats.org/officeDocument/2006/relationships/hyperlink" Target="https://www.acquisition.gov/sites/default/files/current/far/html/52_200_206.html" TargetMode="External"/><Relationship Id="rId42" Type="http://schemas.openxmlformats.org/officeDocument/2006/relationships/hyperlink" Target="https://www.acquisition.gov/sites/default/files/current/far/html/52_217_221.html" TargetMode="External"/><Relationship Id="rId47" Type="http://schemas.openxmlformats.org/officeDocument/2006/relationships/hyperlink" Target="https://www.acquisition.gov/sites/default/files/current/far/html/52_217_221.html" TargetMode="External"/><Relationship Id="rId63" Type="http://schemas.openxmlformats.org/officeDocument/2006/relationships/hyperlink" Target="https://www.acquisition.gov/sites/default/files/current/far/html/52_222.html" TargetMode="External"/><Relationship Id="rId68" Type="http://schemas.openxmlformats.org/officeDocument/2006/relationships/hyperlink" Target="https://www.acquisition.gov/sites/default/files/current/far/html/52_222.html" TargetMode="External"/><Relationship Id="rId84" Type="http://schemas.openxmlformats.org/officeDocument/2006/relationships/hyperlink" Target="https://www.acquisition.gov/sites/default/files/current/far/html/52_223_226.html" TargetMode="External"/><Relationship Id="rId89" Type="http://schemas.openxmlformats.org/officeDocument/2006/relationships/hyperlink" Target="https://www.acquisition.gov/sites/default/files/current/far/html/52_223_226.html" TargetMode="External"/><Relationship Id="rId112" Type="http://schemas.openxmlformats.org/officeDocument/2006/relationships/hyperlink" Target="https://www.acquisition.gov/sites/default/files/current/far/html/52_223_226.html" TargetMode="External"/><Relationship Id="rId133" Type="http://schemas.openxmlformats.org/officeDocument/2006/relationships/hyperlink" Target="https://www.acquisition.gov/sites/default/files/current/far/html/52_222.html" TargetMode="External"/><Relationship Id="rId138" Type="http://schemas.openxmlformats.org/officeDocument/2006/relationships/hyperlink" Target="http://uscode.house.gov/" TargetMode="External"/><Relationship Id="rId154" Type="http://schemas.openxmlformats.org/officeDocument/2006/relationships/hyperlink" Target="http://uscode.house.gov/uscode-cgi/fastweb.exe?getdoc+uscview+t29t32+1665+30++%2831%29%20%20AND%20%28%2831%29%20ADJ%20USC%29%3ACITE%20%20%20%20%20%20%20%20%20" TargetMode="External"/><Relationship Id="rId159" Type="http://schemas.openxmlformats.org/officeDocument/2006/relationships/hyperlink" Target="https://www.acquisition.gov/sites/default/files/current/far/html/52_200_206.html" TargetMode="External"/><Relationship Id="rId175" Type="http://schemas.openxmlformats.org/officeDocument/2006/relationships/hyperlink" Target="https://www.acquisition.gov/sites/default/files/current/far/html/52_222.html" TargetMode="External"/><Relationship Id="rId170" Type="http://schemas.openxmlformats.org/officeDocument/2006/relationships/hyperlink" Target="http://uscode.house.gov/uscode-cgi/fastweb.exe?getdoc+uscview+t29t32+2+78++%2829%29%20%20AND%20%28%2829%29%20ADJ%20USC%29%3ACITE%20%20%20%20%20%20%20%20%20" TargetMode="External"/><Relationship Id="rId191" Type="http://schemas.openxmlformats.org/officeDocument/2006/relationships/hyperlink" Target="https://www.acquisition.gov/sites/default/files/current/far/html/52_223_226.html" TargetMode="External"/><Relationship Id="rId196" Type="http://schemas.openxmlformats.org/officeDocument/2006/relationships/fontTable" Target="fontTable.xml"/><Relationship Id="rId16" Type="http://schemas.openxmlformats.org/officeDocument/2006/relationships/hyperlink" Target="https://www.acquisition.gov/sites/default/files/current/far/html/52_200_206.html" TargetMode="External"/><Relationship Id="rId107" Type="http://schemas.openxmlformats.org/officeDocument/2006/relationships/hyperlink" Target="https://www.acquisition.gov/sites/default/files/current/far/html/52_223_226.html" TargetMode="External"/><Relationship Id="rId11" Type="http://schemas.openxmlformats.org/officeDocument/2006/relationships/hyperlink" Target="https://www.acquisition.gov/sites/default/files/current/far/html/52_233_240.html" TargetMode="External"/><Relationship Id="rId32" Type="http://schemas.openxmlformats.org/officeDocument/2006/relationships/hyperlink" Target="http://uscode.house.gov/uscode-cgi/fastweb.exe?getdoc+uscview+t13t16+492+90++%2815%29%20%20AND%20%28%2815%29%20ADJ%20USC%29%3ACITE%20%20%20%20%20%20%20%20%20" TargetMode="External"/><Relationship Id="rId37" Type="http://schemas.openxmlformats.org/officeDocument/2006/relationships/hyperlink" Target="https://www.acquisition.gov/sites/default/files/current/far/html/52_217_221.html" TargetMode="External"/><Relationship Id="rId53" Type="http://schemas.openxmlformats.org/officeDocument/2006/relationships/hyperlink" Target="https://www.acquisition.gov/sites/default/files/current/far/html/52_217_221.html" TargetMode="External"/><Relationship Id="rId58" Type="http://schemas.openxmlformats.org/officeDocument/2006/relationships/hyperlink" Target="http://uscode.house.gov/" TargetMode="External"/><Relationship Id="rId74" Type="http://schemas.openxmlformats.org/officeDocument/2006/relationships/hyperlink" Target="https://www.acquisition.gov/sites/default/files/current/far/html/Subpart%2022_18.html" TargetMode="External"/><Relationship Id="rId79" Type="http://schemas.openxmlformats.org/officeDocument/2006/relationships/hyperlink" Target="https://www.acquisition.gov/sites/default/files/current/far/html/52_223_226.html" TargetMode="External"/><Relationship Id="rId102" Type="http://schemas.openxmlformats.org/officeDocument/2006/relationships/hyperlink" Target="https://www.acquisition.gov/sites/default/files/current/far/html/52_223_226.html" TargetMode="External"/><Relationship Id="rId123" Type="http://schemas.openxmlformats.org/officeDocument/2006/relationships/hyperlink" Target="http://uscode.house.gov/uscode-cgi/fastweb.exe?getdoc+uscview+t29t32+1665+30++%2831%29%20%20AND%20%28%2831%29%20ADJ%20USC%29%3ACITE%20%20%20%20%20%20%20%20%20" TargetMode="External"/><Relationship Id="rId128" Type="http://schemas.openxmlformats.org/officeDocument/2006/relationships/hyperlink" Target="https://www.acquisition.gov/sites/default/files/current/far/html/52_241_244.html" TargetMode="External"/><Relationship Id="rId144" Type="http://schemas.openxmlformats.org/officeDocument/2006/relationships/hyperlink" Target="http://uscode.house.gov/" TargetMode="External"/><Relationship Id="rId149" Type="http://schemas.openxmlformats.org/officeDocument/2006/relationships/hyperlink" Target="https://www.acquisition.gov/sites/default/files/current/far/html/52_222.html" TargetMode="External"/><Relationship Id="rId5" Type="http://schemas.openxmlformats.org/officeDocument/2006/relationships/settings" Target="settings.xml"/><Relationship Id="rId90" Type="http://schemas.openxmlformats.org/officeDocument/2006/relationships/hyperlink" Target="https://www.acquisition.gov/sites/default/files/current/far/html/52_223_226.html" TargetMode="External"/><Relationship Id="rId95" Type="http://schemas.openxmlformats.org/officeDocument/2006/relationships/hyperlink" Target="https://www.acquisition.gov/sites/default/files/current/far/html/52_223_226.html" TargetMode="External"/><Relationship Id="rId160" Type="http://schemas.openxmlformats.org/officeDocument/2006/relationships/hyperlink" Target="https://www.acquisition.gov/sites/default/files/current/far/html/52_217_221.html" TargetMode="External"/><Relationship Id="rId165" Type="http://schemas.openxmlformats.org/officeDocument/2006/relationships/hyperlink" Target="https://www.acquisition.gov/sites/default/files/current/far/html/52_222.html" TargetMode="External"/><Relationship Id="rId181" Type="http://schemas.openxmlformats.org/officeDocument/2006/relationships/hyperlink" Target="http://uscode.house.gov/" TargetMode="External"/><Relationship Id="rId186" Type="http://schemas.openxmlformats.org/officeDocument/2006/relationships/hyperlink" Target="https://www.acquisition.gov/sites/default/files/current/far/html/52_222.html" TargetMode="External"/><Relationship Id="rId22" Type="http://schemas.openxmlformats.org/officeDocument/2006/relationships/hyperlink" Target="https://www.acquisition.gov/sites/default/files/current/far/html/52_200_206.html" TargetMode="External"/><Relationship Id="rId27" Type="http://schemas.openxmlformats.org/officeDocument/2006/relationships/hyperlink" Target="https://www.acquisition.gov/sites/default/files/current/far/html/52_217_221.html" TargetMode="External"/><Relationship Id="rId43" Type="http://schemas.openxmlformats.org/officeDocument/2006/relationships/hyperlink" Target="https://www.acquisition.gov/sites/default/files/current/far/html/52_217_221.html" TargetMode="External"/><Relationship Id="rId48" Type="http://schemas.openxmlformats.org/officeDocument/2006/relationships/hyperlink" Target="http://uscode.house.gov/uscode-cgi/fastweb.exe?getdoc+uscview+t13t16+492+90++%2815%29%20%20AND%20%28%2815%29%20ADJ%20USC%29%3ACITE%20%20%20%20%20%20%20%20%20" TargetMode="External"/><Relationship Id="rId64" Type="http://schemas.openxmlformats.org/officeDocument/2006/relationships/hyperlink" Target="http://uscode.house.gov/uscode-cgi/fastweb.exe?getdoc+uscview+t37t40+200+2++%2838%29%20%20AND%20%28%2838%29%20ADJ%20USC%29%3ACITE%20%20%20%20%20%20%20%20%20" TargetMode="External"/><Relationship Id="rId69" Type="http://schemas.openxmlformats.org/officeDocument/2006/relationships/hyperlink" Target="https://www.acquisition.gov/sites/default/files/current/far/html/52_222.html" TargetMode="External"/><Relationship Id="rId113" Type="http://schemas.openxmlformats.org/officeDocument/2006/relationships/hyperlink" Target="http://uscode.house.gov/uscode-cgi/fastweb.exe?getdoc+uscview+t41t42+250+1286++%2842%29%20%20AND%20%28%2842%29%20ADJ%20USC%29%3ACITE%20%20%20%20%20%20%20%20%20" TargetMode="External"/><Relationship Id="rId118" Type="http://schemas.openxmlformats.org/officeDocument/2006/relationships/hyperlink" Target="http://uscode.house.gov/" TargetMode="External"/><Relationship Id="rId134" Type="http://schemas.openxmlformats.org/officeDocument/2006/relationships/hyperlink" Target="https://www.acquisition.gov/sites/default/files/current/far/html/52_222.html" TargetMode="External"/><Relationship Id="rId139" Type="http://schemas.openxmlformats.org/officeDocument/2006/relationships/hyperlink" Target="https://www.acquisition.gov/sites/default/files/current/far/html/52_222.html" TargetMode="External"/><Relationship Id="rId80" Type="http://schemas.openxmlformats.org/officeDocument/2006/relationships/hyperlink" Target="https://www.acquisition.gov/sites/default/files/current/far/html/52_223_226.html" TargetMode="External"/><Relationship Id="rId85" Type="http://schemas.openxmlformats.org/officeDocument/2006/relationships/hyperlink" Target="https://www.acquisition.gov/sites/default/files/current/far/html/52_223_226.html" TargetMode="External"/><Relationship Id="rId150" Type="http://schemas.openxmlformats.org/officeDocument/2006/relationships/hyperlink" Target="https://www.acquisition.gov/sites/default/files/current/far/html/52_222.html" TargetMode="External"/><Relationship Id="rId155" Type="http://schemas.openxmlformats.org/officeDocument/2006/relationships/hyperlink" Target="https://www.acquisition.gov/sites/default/files/current/far/html/52_215.html" TargetMode="External"/><Relationship Id="rId171" Type="http://schemas.openxmlformats.org/officeDocument/2006/relationships/hyperlink" Target="https://www.acquisition.gov/sites/default/files/current/far/html/52_222.html" TargetMode="External"/><Relationship Id="rId176" Type="http://schemas.openxmlformats.org/officeDocument/2006/relationships/hyperlink" Target="http://uscode.house.gov/" TargetMode="External"/><Relationship Id="rId192" Type="http://schemas.openxmlformats.org/officeDocument/2006/relationships/hyperlink" Target="https://www.acquisition.gov/sites/default/files/current/far/html/52_247.html" TargetMode="External"/><Relationship Id="rId197" Type="http://schemas.openxmlformats.org/officeDocument/2006/relationships/theme" Target="theme/theme1.xml"/><Relationship Id="rId12" Type="http://schemas.openxmlformats.org/officeDocument/2006/relationships/hyperlink" Target="http://uscode.house.gov/" TargetMode="External"/><Relationship Id="rId17" Type="http://schemas.openxmlformats.org/officeDocument/2006/relationships/hyperlink" Target="http://uscode.house.gov/" TargetMode="External"/><Relationship Id="rId33" Type="http://schemas.openxmlformats.org/officeDocument/2006/relationships/hyperlink" Target="https://www.acquisition.gov/sites/default/files/current/far/html/52_217_221.html" TargetMode="External"/><Relationship Id="rId38" Type="http://schemas.openxmlformats.org/officeDocument/2006/relationships/hyperlink" Target="http://uscode.house.gov/uscode-cgi/fastweb.exe?getdoc+uscview+t13t16+492+90++%2815%29%20%20AND%20%28%2815%29%20ADJ%20USC%29%3ACITE%20%20%20%20%20%20%20%20%20" TargetMode="External"/><Relationship Id="rId59" Type="http://schemas.openxmlformats.org/officeDocument/2006/relationships/hyperlink" Target="https://www.acquisition.gov/sites/default/files/current/far/html/52_222.html" TargetMode="External"/><Relationship Id="rId103" Type="http://schemas.openxmlformats.org/officeDocument/2006/relationships/hyperlink" Target="https://www.acquisition.gov/sites/default/files/current/far/html/52_223_226.html" TargetMode="External"/><Relationship Id="rId108" Type="http://schemas.openxmlformats.org/officeDocument/2006/relationships/hyperlink" Target="https://www.acquisition.gov/sites/default/files/current/far/html/52_223_226.html" TargetMode="External"/><Relationship Id="rId124" Type="http://schemas.openxmlformats.org/officeDocument/2006/relationships/hyperlink" Target="https://www.acquisition.gov/sites/default/files/current/far/html/52_232.html" TargetMode="External"/><Relationship Id="rId129" Type="http://schemas.openxmlformats.org/officeDocument/2006/relationships/hyperlink" Target="https://www.acquisition.gov/sites/default/files/current/far/html/52_247.html" TargetMode="External"/><Relationship Id="rId54" Type="http://schemas.openxmlformats.org/officeDocument/2006/relationships/hyperlink" Target="http://uscode.house.gov/uscode-cgi/fastweb.exe?getdoc+uscview+t13t16+492+90++%2815%29%20%20AND%20%28%2815%29%20ADJ%20USC%29%3ACITE%20%20%20%20%20%20%20%20%20" TargetMode="External"/><Relationship Id="rId70" Type="http://schemas.openxmlformats.org/officeDocument/2006/relationships/hyperlink" Target="http://uscode.house.gov/" TargetMode="External"/><Relationship Id="rId75" Type="http://schemas.openxmlformats.org/officeDocument/2006/relationships/hyperlink" Target="https://www.acquisition.gov/sites/default/files/current/far/html/52_223_226.html" TargetMode="External"/><Relationship Id="rId91" Type="http://schemas.openxmlformats.org/officeDocument/2006/relationships/hyperlink" Target="https://www.acquisition.gov/sites/default/files/current/far/html/52_223_226.html" TargetMode="External"/><Relationship Id="rId96" Type="http://schemas.openxmlformats.org/officeDocument/2006/relationships/hyperlink" Target="http://uscode.house.gov/" TargetMode="External"/><Relationship Id="rId140" Type="http://schemas.openxmlformats.org/officeDocument/2006/relationships/hyperlink" Target="http://uscode.house.gov/" TargetMode="External"/><Relationship Id="rId145" Type="http://schemas.openxmlformats.org/officeDocument/2006/relationships/hyperlink" Target="https://www.acquisition.gov/sites/default/files/current/far/html/52_222.html" TargetMode="External"/><Relationship Id="rId161" Type="http://schemas.openxmlformats.org/officeDocument/2006/relationships/hyperlink" Target="http://uscode.house.gov/" TargetMode="External"/><Relationship Id="rId166" Type="http://schemas.openxmlformats.org/officeDocument/2006/relationships/hyperlink" Target="https://www.acquisition.gov/sites/default/files/current/far/html/52_222.html" TargetMode="External"/><Relationship Id="rId182" Type="http://schemas.openxmlformats.org/officeDocument/2006/relationships/hyperlink" Target="https://www.acquisition.gov/sites/default/files/current/far/html/52_222.html" TargetMode="External"/><Relationship Id="rId187" Type="http://schemas.openxmlformats.org/officeDocument/2006/relationships/hyperlink" Target="https://www.acquisition.gov/sites/default/files/current/far/html/52_223_226.html"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https://www.acquisition.gov/sites/default/files/current/far/html/52_207_211.html" TargetMode="External"/><Relationship Id="rId28" Type="http://schemas.openxmlformats.org/officeDocument/2006/relationships/hyperlink" Target="https://www.acquisition.gov/sites/default/files/current/far/html/52_217_221.html" TargetMode="External"/><Relationship Id="rId49" Type="http://schemas.openxmlformats.org/officeDocument/2006/relationships/hyperlink" Target="https://www.acquisition.gov/sites/default/files/current/far/html/52_217_221.html" TargetMode="External"/><Relationship Id="rId114" Type="http://schemas.openxmlformats.org/officeDocument/2006/relationships/hyperlink" Target="https://www.acquisition.gov/sites/default/files/current/far/html/52_232.html" TargetMode="External"/><Relationship Id="rId119" Type="http://schemas.openxmlformats.org/officeDocument/2006/relationships/hyperlink" Target="http://uscode.house.gov/" TargetMode="External"/><Relationship Id="rId44" Type="http://schemas.openxmlformats.org/officeDocument/2006/relationships/hyperlink" Target="https://www.acquisition.gov/sites/default/files/current/far/html/52_217_221.html" TargetMode="External"/><Relationship Id="rId60" Type="http://schemas.openxmlformats.org/officeDocument/2006/relationships/hyperlink" Target="https://www.acquisition.gov/sites/default/files/current/far/html/52_222.html" TargetMode="External"/><Relationship Id="rId65" Type="http://schemas.openxmlformats.org/officeDocument/2006/relationships/hyperlink" Target="https://www.acquisition.gov/sites/default/files/current/far/html/52_222.html" TargetMode="External"/><Relationship Id="rId81" Type="http://schemas.openxmlformats.org/officeDocument/2006/relationships/hyperlink" Target="https://www.acquisition.gov/sites/default/files/current/far/html/52_223_226.html" TargetMode="External"/><Relationship Id="rId86" Type="http://schemas.openxmlformats.org/officeDocument/2006/relationships/hyperlink" Target="http://uscode.house.gov/" TargetMode="External"/><Relationship Id="rId130" Type="http://schemas.openxmlformats.org/officeDocument/2006/relationships/hyperlink" Target="http://uscode.house.gov/uscode-cgi/fastweb.exe?getdoc+uscview+t45t48+351+1++%2846%29%20%20AND%20%28%2846%29%20ADJ%20USC%29%3ACITE%20%20%20%20%20%20%20%20%20" TargetMode="External"/><Relationship Id="rId135" Type="http://schemas.openxmlformats.org/officeDocument/2006/relationships/hyperlink" Target="http://uscode.house.gov/" TargetMode="External"/><Relationship Id="rId151" Type="http://schemas.openxmlformats.org/officeDocument/2006/relationships/hyperlink" Target="https://www.acquisition.gov/sites/default/files/current/far/html/52_223_226.html" TargetMode="External"/><Relationship Id="rId156" Type="http://schemas.openxmlformats.org/officeDocument/2006/relationships/hyperlink" Target="https://www.acquisition.gov/sites/default/files/current/far/html/Subpart%204_7.html" TargetMode="External"/><Relationship Id="rId177" Type="http://schemas.openxmlformats.org/officeDocument/2006/relationships/hyperlink" Target="http://uscode.house.gov/" TargetMode="External"/><Relationship Id="rId172" Type="http://schemas.openxmlformats.org/officeDocument/2006/relationships/hyperlink" Target="http://uscode.house.gov/uscode-cgi/fastweb.exe?getdoc+uscview+t29t32+2+78++%2829%29%20%20AND%20%28%2829%29%20ADJ%20USC%29%3ACITE%20%20%20%20%20%20%20%20%20" TargetMode="External"/><Relationship Id="rId193" Type="http://schemas.openxmlformats.org/officeDocument/2006/relationships/hyperlink" Target="http://uscode.house.gov/uscode-cgi/fastweb.exe?getdoc+uscview+t45t48+351+1++%2846%29%20%20AND%20%28%2846%29%20ADJ%20USC%29%3ACITE%20%20%20%20%20%20%20%20%20" TargetMode="External"/><Relationship Id="rId13" Type="http://schemas.openxmlformats.org/officeDocument/2006/relationships/hyperlink" Target="https://www.acquisition.gov/sites/default/files/current/far/html/52_200_206.html" TargetMode="External"/><Relationship Id="rId18" Type="http://schemas.openxmlformats.org/officeDocument/2006/relationships/hyperlink" Target="https://www.acquisition.gov/sites/default/files/current/far/html/52_200_206.html" TargetMode="External"/><Relationship Id="rId39" Type="http://schemas.openxmlformats.org/officeDocument/2006/relationships/hyperlink" Target="https://www.acquisition.gov/sites/default/files/current/far/html/52_217_221.html" TargetMode="External"/><Relationship Id="rId109" Type="http://schemas.openxmlformats.org/officeDocument/2006/relationships/hyperlink" Target="http://uscode.house.gov/uscode-cgi/fastweb.exe?getdoc+uscview+t09t12+1445+65++%2810%20U.S.C.%202302%20Note%29%20%20%20%20%20%20%20%20%20%20" TargetMode="External"/><Relationship Id="rId34" Type="http://schemas.openxmlformats.org/officeDocument/2006/relationships/hyperlink" Target="http://uscode.house.gov/uscode-cgi/fastweb.exe?getdoc+uscview+t13t16+492+90++%2815%29%20%20AND%20%28%2815%29%20ADJ%20USC%29%3ACITE%20%20%20%20%20%20%20%20%20" TargetMode="External"/><Relationship Id="rId50" Type="http://schemas.openxmlformats.org/officeDocument/2006/relationships/hyperlink" Target="http://uscode.house.gov/uscode-cgi/fastweb.exe?getdoc+uscview+t13t16+492+90++%2815%29%20%20AND%20%28%2815%29%20ADJ%20USC%29%3ACITE%20%20%20%20%20%20%20%20%20" TargetMode="External"/><Relationship Id="rId55" Type="http://schemas.openxmlformats.org/officeDocument/2006/relationships/hyperlink" Target="https://www.acquisition.gov/sites/default/files/current/far/html/52_217_221.html" TargetMode="External"/><Relationship Id="rId76" Type="http://schemas.openxmlformats.org/officeDocument/2006/relationships/hyperlink" Target="http://uscode.house.gov/" TargetMode="External"/><Relationship Id="rId97" Type="http://schemas.openxmlformats.org/officeDocument/2006/relationships/hyperlink" Target="http://uscode.house.gov/uscode-cgi/fastweb.exe?getdoc+uscview+t17t20+1727+50++%2819%29%20%20AND%20%28%2819%29%20ADJ%20USC%29%3ACITE%20%20%20%20%20%20%20%20%20" TargetMode="External"/><Relationship Id="rId104" Type="http://schemas.openxmlformats.org/officeDocument/2006/relationships/hyperlink" Target="https://www.acquisition.gov/sites/default/files/current/far/html/52_223_226.html" TargetMode="External"/><Relationship Id="rId120" Type="http://schemas.openxmlformats.org/officeDocument/2006/relationships/hyperlink" Target="https://www.acquisition.gov/sites/default/files/current/far/html/52_232.html" TargetMode="External"/><Relationship Id="rId125" Type="http://schemas.openxmlformats.org/officeDocument/2006/relationships/hyperlink" Target="http://uscode.house.gov/" TargetMode="External"/><Relationship Id="rId141" Type="http://schemas.openxmlformats.org/officeDocument/2006/relationships/hyperlink" Target="http://uscode.house.gov/" TargetMode="External"/><Relationship Id="rId146" Type="http://schemas.openxmlformats.org/officeDocument/2006/relationships/hyperlink" Target="http://uscode.house.gov/" TargetMode="External"/><Relationship Id="rId167" Type="http://schemas.openxmlformats.org/officeDocument/2006/relationships/hyperlink" Target="https://www.acquisition.gov/sites/default/files/current/far/html/52_222.html" TargetMode="External"/><Relationship Id="rId188" Type="http://schemas.openxmlformats.org/officeDocument/2006/relationships/hyperlink" Target="http://uscode.house.gov/uscode-cgi/fastweb.exe?getdoc+uscview+t09t12+1445+65++%2810%20U.S.C.%202302%20Note%29%20%20%20%20%20%20%20%20%20%20" TargetMode="External"/><Relationship Id="rId7" Type="http://schemas.openxmlformats.org/officeDocument/2006/relationships/hyperlink" Target="https://www.acquisition.gov/sites/default/files/current/far/html/52_200_206.html" TargetMode="External"/><Relationship Id="rId71" Type="http://schemas.openxmlformats.org/officeDocument/2006/relationships/hyperlink" Target="https://www.acquisition.gov/sites/default/files/current/far/html/52_222.html" TargetMode="External"/><Relationship Id="rId92" Type="http://schemas.openxmlformats.org/officeDocument/2006/relationships/hyperlink" Target="https://www.acquisition.gov/sites/default/files/current/far/html/52_223_226.html" TargetMode="External"/><Relationship Id="rId162" Type="http://schemas.openxmlformats.org/officeDocument/2006/relationships/hyperlink" Target="https://www.acquisition.gov/sites/default/files/current/far/html/52_217_221.html" TargetMode="External"/><Relationship Id="rId183" Type="http://schemas.openxmlformats.org/officeDocument/2006/relationships/hyperlink" Target="http://uscode.house.gov/" TargetMode="External"/><Relationship Id="rId2" Type="http://schemas.openxmlformats.org/officeDocument/2006/relationships/numbering" Target="numbering.xml"/><Relationship Id="rId29" Type="http://schemas.openxmlformats.org/officeDocument/2006/relationships/hyperlink" Target="http://uscode.house.gov/uscode-cgi/fastweb.exe?getdoc+uscview+t13t16+492+90++%2815%29%20%20AND%20%28%2815%29%20ADJ%20USC%29%3ACITE%20%20%20%20%20%20%20%20%20" TargetMode="External"/><Relationship Id="rId24" Type="http://schemas.openxmlformats.org/officeDocument/2006/relationships/hyperlink" Target="https://www.acquisition.gov/sites/default/files/current/far/html/52_207_211.html" TargetMode="External"/><Relationship Id="rId40" Type="http://schemas.openxmlformats.org/officeDocument/2006/relationships/hyperlink" Target="http://uscode.house.gov/uscode-cgi/fastweb.exe?getdoc+uscview+t13t16+492+90++%2815%29%20%20AND%20%28%2815%29%20ADJ%20USC%29%3ACITE%20%20%20%20%20%20%20%20%20" TargetMode="External"/><Relationship Id="rId45" Type="http://schemas.openxmlformats.org/officeDocument/2006/relationships/hyperlink" Target="https://www.acquisition.gov/sites/default/files/current/far/html/52_217_221.html" TargetMode="External"/><Relationship Id="rId66" Type="http://schemas.openxmlformats.org/officeDocument/2006/relationships/hyperlink" Target="http://uscode.house.gov/uscode-cgi/fastweb.exe?getdoc+uscview+t29t32+2+78++%2829%29%20%20AND%20%28%2829%29%20ADJ%20USC%29%3ACITE%20%20%20%20%20%20%20%20%20" TargetMode="External"/><Relationship Id="rId87" Type="http://schemas.openxmlformats.org/officeDocument/2006/relationships/hyperlink" Target="https://www.acquisition.gov/sites/default/files/current/far/html/52_223_226.html" TargetMode="External"/><Relationship Id="rId110" Type="http://schemas.openxmlformats.org/officeDocument/2006/relationships/hyperlink" Target="https://www.acquisition.gov/sites/default/files/current/far/html/52_223_226.html" TargetMode="External"/><Relationship Id="rId115" Type="http://schemas.openxmlformats.org/officeDocument/2006/relationships/hyperlink" Target="http://uscode.house.gov/" TargetMode="External"/><Relationship Id="rId131" Type="http://schemas.openxmlformats.org/officeDocument/2006/relationships/hyperlink" Target="http://uscode.house.gov/uscode-cgi/fastweb.exe?getdoc+uscview+t09t12+37+408++%2810%29%20%252" TargetMode="External"/><Relationship Id="rId136" Type="http://schemas.openxmlformats.org/officeDocument/2006/relationships/hyperlink" Target="https://www.acquisition.gov/sites/default/files/current/far/html/52_222.html" TargetMode="External"/><Relationship Id="rId157" Type="http://schemas.openxmlformats.org/officeDocument/2006/relationships/hyperlink" Target="https://www.acquisition.gov/sites/default/files/current/far/html/52_200_206.html" TargetMode="External"/><Relationship Id="rId178" Type="http://schemas.openxmlformats.org/officeDocument/2006/relationships/hyperlink" Target="https://www.acquisition.gov/sites/default/files/current/far/html/52_222.html" TargetMode="External"/><Relationship Id="rId61" Type="http://schemas.openxmlformats.org/officeDocument/2006/relationships/hyperlink" Target="https://www.acquisition.gov/sites/default/files/current/far/html/52_222.html" TargetMode="External"/><Relationship Id="rId82" Type="http://schemas.openxmlformats.org/officeDocument/2006/relationships/hyperlink" Target="https://www.acquisition.gov/sites/default/files/current/far/html/52_223_226.html" TargetMode="External"/><Relationship Id="rId152" Type="http://schemas.openxmlformats.org/officeDocument/2006/relationships/hyperlink" Target="http://uscode.house.gov/" TargetMode="External"/><Relationship Id="rId173" Type="http://schemas.openxmlformats.org/officeDocument/2006/relationships/hyperlink" Target="https://www.acquisition.gov/sites/default/files/current/far/html/52_222.html" TargetMode="External"/><Relationship Id="rId194" Type="http://schemas.openxmlformats.org/officeDocument/2006/relationships/hyperlink" Target="http://uscode.house.gov/uscode-cgi/fastweb.exe?getdoc+uscview+t09t12+37+408++%2810%29%20%252" TargetMode="External"/><Relationship Id="rId19" Type="http://schemas.openxmlformats.org/officeDocument/2006/relationships/hyperlink" Target="https://www.acquisition.gov/sites/default/files/current/far/html/52_200_206.html" TargetMode="External"/><Relationship Id="rId14" Type="http://schemas.openxmlformats.org/officeDocument/2006/relationships/hyperlink" Target="http://uscode.house.gov/" TargetMode="External"/><Relationship Id="rId30" Type="http://schemas.openxmlformats.org/officeDocument/2006/relationships/hyperlink" Target="https://www.acquisition.gov/sites/default/files/current/far/html/52_217_221.html" TargetMode="External"/><Relationship Id="rId35" Type="http://schemas.openxmlformats.org/officeDocument/2006/relationships/hyperlink" Target="https://www.acquisition.gov/sites/default/files/current/far/html/52_217_221.html" TargetMode="External"/><Relationship Id="rId56" Type="http://schemas.openxmlformats.org/officeDocument/2006/relationships/hyperlink" Target="http://uscode.house.gov/" TargetMode="External"/><Relationship Id="rId77" Type="http://schemas.openxmlformats.org/officeDocument/2006/relationships/hyperlink" Target="https://www.acquisition.gov/sites/default/files/current/far/html/52_223_226.html" TargetMode="External"/><Relationship Id="rId100" Type="http://schemas.openxmlformats.org/officeDocument/2006/relationships/hyperlink" Target="http://uscode.house.gov/" TargetMode="External"/><Relationship Id="rId105" Type="http://schemas.openxmlformats.org/officeDocument/2006/relationships/hyperlink" Target="http://uscode.house.gov/uscode-cgi/fastweb.exe?getdoc+uscview+t17t20+1727+50++%2819%29%20%20AND%20%28%2819%29%20ADJ%20USC%29%3ACITE%20%20%20%20%20%20%20%20%20" TargetMode="External"/><Relationship Id="rId126" Type="http://schemas.openxmlformats.org/officeDocument/2006/relationships/hyperlink" Target="https://www.acquisition.gov/sites/default/files/current/far/html/52_233_240.html" TargetMode="External"/><Relationship Id="rId147" Type="http://schemas.openxmlformats.org/officeDocument/2006/relationships/hyperlink" Target="https://www.acquisition.gov/sites/default/files/current/far/html/52_222.html" TargetMode="External"/><Relationship Id="rId168" Type="http://schemas.openxmlformats.org/officeDocument/2006/relationships/hyperlink" Target="http://uscode.house.gov/uscode-cgi/fastweb.exe?getdoc+uscview+t37t40+200+2++%2838%29%20%20AND%20%28%2838%29%20ADJ%20USC%29%3ACITE%20%20%20%20%20%20%20%20%20" TargetMode="External"/><Relationship Id="rId8" Type="http://schemas.openxmlformats.org/officeDocument/2006/relationships/hyperlink" Target="https://www.acquisition.gov/sites/default/files/current/far/html/52_207_211.html" TargetMode="External"/><Relationship Id="rId51" Type="http://schemas.openxmlformats.org/officeDocument/2006/relationships/hyperlink" Target="https://www.acquisition.gov/sites/default/files/current/far/html/52_217_221.html" TargetMode="External"/><Relationship Id="rId72" Type="http://schemas.openxmlformats.org/officeDocument/2006/relationships/hyperlink" Target="http://uscode.house.gov/" TargetMode="External"/><Relationship Id="rId93" Type="http://schemas.openxmlformats.org/officeDocument/2006/relationships/hyperlink" Target="https://www.acquisition.gov/sites/default/files/current/far/html/52_223_226.html" TargetMode="External"/><Relationship Id="rId98" Type="http://schemas.openxmlformats.org/officeDocument/2006/relationships/hyperlink" Target="http://uscode.house.gov/uscode-cgi/fastweb.exe?getdoc+uscview+t17t20+1727+50++%2819%29%20%20AND%20%28%2819%29%20ADJ%20USC%29%3ACITE%20%20%20%20%20%20%20%20%20" TargetMode="External"/><Relationship Id="rId121" Type="http://schemas.openxmlformats.org/officeDocument/2006/relationships/hyperlink" Target="http://uscode.house.gov/uscode-cgi/fastweb.exe?getdoc+uscview+t29t32+1665+30++%2831%29%20%20AND%20%28%2831%29%20ADJ%20USC%29%3ACITE%20%20%20%20%20%20%20%20%20" TargetMode="External"/><Relationship Id="rId142" Type="http://schemas.openxmlformats.org/officeDocument/2006/relationships/hyperlink" Target="https://www.acquisition.gov/sites/default/files/current/far/html/52_222.html" TargetMode="External"/><Relationship Id="rId163" Type="http://schemas.openxmlformats.org/officeDocument/2006/relationships/hyperlink" Target="https://www.acquisition.gov/sites/default/files/current/far/html/52_222.html" TargetMode="External"/><Relationship Id="rId184" Type="http://schemas.openxmlformats.org/officeDocument/2006/relationships/hyperlink" Target="https://www.acquisition.gov/sites/default/files/current/far/html/52_222.html" TargetMode="External"/><Relationship Id="rId189" Type="http://schemas.openxmlformats.org/officeDocument/2006/relationships/hyperlink" Target="https://www.acquisition.gov/sites/default/files/current/far/html/52_223_226.html" TargetMode="External"/><Relationship Id="rId3" Type="http://schemas.openxmlformats.org/officeDocument/2006/relationships/styles" Target="styles.xml"/><Relationship Id="rId25" Type="http://schemas.openxmlformats.org/officeDocument/2006/relationships/hyperlink" Target="https://www.acquisition.gov/sites/default/files/current/far/html/52_217_221.html" TargetMode="External"/><Relationship Id="rId46" Type="http://schemas.openxmlformats.org/officeDocument/2006/relationships/hyperlink" Target="http://uscode.house.gov/" TargetMode="External"/><Relationship Id="rId67" Type="http://schemas.openxmlformats.org/officeDocument/2006/relationships/hyperlink" Target="https://www.acquisition.gov/sites/default/files/current/far/html/52_222.html" TargetMode="External"/><Relationship Id="rId116" Type="http://schemas.openxmlformats.org/officeDocument/2006/relationships/hyperlink" Target="http://uscode.house.gov/" TargetMode="External"/><Relationship Id="rId137" Type="http://schemas.openxmlformats.org/officeDocument/2006/relationships/hyperlink" Target="http://uscode.house.gov/" TargetMode="External"/><Relationship Id="rId158" Type="http://schemas.openxmlformats.org/officeDocument/2006/relationships/hyperlink" Target="http://uscode.house.gov/" TargetMode="External"/><Relationship Id="rId20" Type="http://schemas.openxmlformats.org/officeDocument/2006/relationships/hyperlink" Target="http://uscode.house.gov/" TargetMode="External"/><Relationship Id="rId41" Type="http://schemas.openxmlformats.org/officeDocument/2006/relationships/hyperlink" Target="https://www.acquisition.gov/sites/default/files/current/far/html/52_217_221.html" TargetMode="External"/><Relationship Id="rId62" Type="http://schemas.openxmlformats.org/officeDocument/2006/relationships/hyperlink" Target="https://www.acquisition.gov/sites/default/files/current/far/html/52_222.html" TargetMode="External"/><Relationship Id="rId83" Type="http://schemas.openxmlformats.org/officeDocument/2006/relationships/hyperlink" Target="https://www.acquisition.gov/sites/default/files/current/far/html/52_223_226.html" TargetMode="External"/><Relationship Id="rId88" Type="http://schemas.openxmlformats.org/officeDocument/2006/relationships/hyperlink" Target="https://www.acquisition.gov/sites/default/files/current/far/html/52_223_226.html" TargetMode="External"/><Relationship Id="rId111" Type="http://schemas.openxmlformats.org/officeDocument/2006/relationships/hyperlink" Target="http://uscode.house.gov/uscode-cgi/fastweb.exe?getdoc+uscview+t41t42+250+1286++%2842%29%20%20AND%20%28%2842%29%20ADJ%20USC%29%3ACITE%20%20%20%20%20%20%20%20%20" TargetMode="External"/><Relationship Id="rId132" Type="http://schemas.openxmlformats.org/officeDocument/2006/relationships/hyperlink" Target="https://www.acquisition.gov/sites/default/files/current/far/html/52_247.html" TargetMode="External"/><Relationship Id="rId153" Type="http://schemas.openxmlformats.org/officeDocument/2006/relationships/hyperlink" Target="https://www.acquisition.gov/sites/default/files/current/far/html/52_233_240.html" TargetMode="External"/><Relationship Id="rId174" Type="http://schemas.openxmlformats.org/officeDocument/2006/relationships/hyperlink" Target="https://www.acquisition.gov/sites/default/files/current/far/html/52_222.html" TargetMode="External"/><Relationship Id="rId179" Type="http://schemas.openxmlformats.org/officeDocument/2006/relationships/hyperlink" Target="http://uscode.house.gov/" TargetMode="External"/><Relationship Id="rId195" Type="http://schemas.openxmlformats.org/officeDocument/2006/relationships/hyperlink" Target="https://www.acquisition.gov/sites/default/files/current/far/html/52_247.html" TargetMode="External"/><Relationship Id="rId190" Type="http://schemas.openxmlformats.org/officeDocument/2006/relationships/hyperlink" Target="http://uscode.house.gov/" TargetMode="External"/><Relationship Id="rId15" Type="http://schemas.openxmlformats.org/officeDocument/2006/relationships/hyperlink" Target="http://uscode.house.gov/" TargetMode="External"/><Relationship Id="rId36" Type="http://schemas.openxmlformats.org/officeDocument/2006/relationships/hyperlink" Target="https://www.acquisition.gov/sites/default/files/current/far/html/52_217_221.html" TargetMode="External"/><Relationship Id="rId57" Type="http://schemas.openxmlformats.org/officeDocument/2006/relationships/hyperlink" Target="https://www.acquisition.gov/sites/default/files/current/far/html/52_217_221.html" TargetMode="External"/><Relationship Id="rId106" Type="http://schemas.openxmlformats.org/officeDocument/2006/relationships/hyperlink" Target="http://uscode.house.gov/uscode-cgi/fastweb.exe?getdoc+uscview+t17t20+1727+50++%2819%29%20%20AND%20%28%2819%29%20ADJ%20USC%29%3ACITE%20%20%20%20%20%20%20%20%20" TargetMode="External"/><Relationship Id="rId127" Type="http://schemas.openxmlformats.org/officeDocument/2006/relationships/hyperlink" Target="http://uscode.house.gov/uscode-cgi/fastweb.exe?getdoc+uscview+t05t08+2+3++%285%29%20%20AND" TargetMode="External"/><Relationship Id="rId10" Type="http://schemas.openxmlformats.org/officeDocument/2006/relationships/hyperlink" Target="http://uscode.house.gov/uscode-cgi/fastweb.exe?getdoc+uscview+t29t32+1665+30++%2831%29%20%20AND%20%28%2831%29%20ADJ%20USC%29%3ACITE%20%20%20%20%20%20%20%20%20" TargetMode="External"/><Relationship Id="rId31" Type="http://schemas.openxmlformats.org/officeDocument/2006/relationships/hyperlink" Target="https://www.acquisition.gov/sites/default/files/current/far/html/52_217_221.html" TargetMode="External"/><Relationship Id="rId52" Type="http://schemas.openxmlformats.org/officeDocument/2006/relationships/hyperlink" Target="http://uscode.house.gov/uscode-cgi/fastweb.exe?getdoc+uscview+t13t16+492+90++%2815%29%20%20AND%20%28%2815%29%20ADJ%20USC%29%3ACITE%20%20%20%20%20%20%20%20%20" TargetMode="External"/><Relationship Id="rId73" Type="http://schemas.openxmlformats.org/officeDocument/2006/relationships/hyperlink" Target="https://www.acquisition.gov/sites/default/files/current/far/html/52_222.html" TargetMode="External"/><Relationship Id="rId78" Type="http://schemas.openxmlformats.org/officeDocument/2006/relationships/hyperlink" Target="http://uscode.house.gov/uscode-cgi/fastweb.exe?getdoc+uscview+t41t42+250+1286++%2842%29%20%20AND%20%28%2842%29%20ADJ%20USC%29%3ACITE%20%20%20%20%20%20%20%20%20" TargetMode="External"/><Relationship Id="rId94" Type="http://schemas.openxmlformats.org/officeDocument/2006/relationships/hyperlink" Target="http://uscode.house.gov/" TargetMode="External"/><Relationship Id="rId99" Type="http://schemas.openxmlformats.org/officeDocument/2006/relationships/hyperlink" Target="http://uscode.house.gov/" TargetMode="External"/><Relationship Id="rId101" Type="http://schemas.openxmlformats.org/officeDocument/2006/relationships/hyperlink" Target="https://www.acquisition.gov/sites/default/files/current/far/html/52_223_226.html" TargetMode="External"/><Relationship Id="rId122" Type="http://schemas.openxmlformats.org/officeDocument/2006/relationships/hyperlink" Target="https://www.acquisition.gov/sites/default/files/current/far/html/52_232.html" TargetMode="External"/><Relationship Id="rId143" Type="http://schemas.openxmlformats.org/officeDocument/2006/relationships/hyperlink" Target="http://uscode.house.gov/" TargetMode="External"/><Relationship Id="rId148" Type="http://schemas.openxmlformats.org/officeDocument/2006/relationships/hyperlink" Target="http://uscode.house.gov/" TargetMode="External"/><Relationship Id="rId164" Type="http://schemas.openxmlformats.org/officeDocument/2006/relationships/hyperlink" Target="https://www.acquisition.gov/sites/default/files/current/far/html/52_222.html" TargetMode="External"/><Relationship Id="rId169" Type="http://schemas.openxmlformats.org/officeDocument/2006/relationships/hyperlink" Target="https://www.acquisition.gov/sites/default/files/current/far/html/52_222.html" TargetMode="External"/><Relationship Id="rId185" Type="http://schemas.openxmlformats.org/officeDocument/2006/relationships/hyperlink" Target="https://www.acquisition.gov/sites/default/files/current/far/html/52_222.html" TargetMode="External"/><Relationship Id="rId4" Type="http://schemas.microsoft.com/office/2007/relationships/stylesWithEffects" Target="stylesWithEffects.xml"/><Relationship Id="rId9" Type="http://schemas.openxmlformats.org/officeDocument/2006/relationships/hyperlink" Target="https://www.acquisition.gov/sites/default/files/current/far/html/52_233_240.html" TargetMode="External"/><Relationship Id="rId180" Type="http://schemas.openxmlformats.org/officeDocument/2006/relationships/hyperlink" Target="https://www.acquisition.gov/sites/default/files/current/far/html/52_222.html" TargetMode="External"/><Relationship Id="rId26" Type="http://schemas.openxmlformats.org/officeDocument/2006/relationships/hyperlink" Target="http://uscode.house.gov/uscode-cgi/fastweb.exe?getdoc+uscview+t13t16+492+90++%2815%29%20%20AND%20%28%2815%29%20ADJ%20USC%29%3ACITE%20%20%20%20%20%20%20%20%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CF9078-D03A-4EB7-B0CA-7FF13BBC5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9650</Words>
  <Characters>55007</Characters>
  <Application>Microsoft Office Word</Application>
  <DocSecurity>0</DocSecurity>
  <Lines>458</Lines>
  <Paragraphs>129</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64528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Department of Veterans Affairs</dc:creator>
  <cp:lastModifiedBy>Department of Veterans Affairs</cp:lastModifiedBy>
  <cp:revision>2</cp:revision>
  <dcterms:created xsi:type="dcterms:W3CDTF">2018-03-12T13:36:00Z</dcterms:created>
  <dcterms:modified xsi:type="dcterms:W3CDTF">2018-03-12T13:36:00Z</dcterms:modified>
</cp:coreProperties>
</file>