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7C54" w14:textId="77777777" w:rsidR="002437E4" w:rsidRDefault="00377888">
      <w:pPr>
        <w:pageBreakBefore/>
        <w:sectPr w:rsidR="002437E4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11E37C60">
          <v:group id="_x0000_s113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11E37C62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2414;top:1366;width:7622;height:499;mso-position-horizontal-relative:page;mso-position-vertical-relative:page" filled="f" stroked="f">
              <v:textbox inset="0,0,0,0">
                <w:txbxContent>
                  <w:p w14:paraId="11E37C63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11E37C64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11E37C65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11E37C66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11E37C67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11E37C68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11E37C69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11E37C6A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11E37C6B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11E37C6C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11E37C6D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11E37C6E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11E37C6F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11E37C70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DATE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11E37C71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11E37C72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11E37C73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11E37C74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11E37C75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11E37C76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11E37C77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11E37C78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11E37C79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11E37C7A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11E37C7B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11E37C7C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11E37C7D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5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11E37C7E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6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11E37C7F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7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11E37C80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8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11E37C81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11E37C82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0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11E37C83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11E37C84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2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11E37C85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3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11E37C86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4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11E37C87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5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11E37C88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6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11E37C89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7" type="#_x0000_t202" style="position:absolute;left:8078;top:14566;width:3603;height:201;mso-position-horizontal-relative:page;mso-position-vertical-relative:page" filled="f" stroked="f">
              <v:textbox inset="0,0,0,0">
                <w:txbxContent>
                  <w:p w14:paraId="11E37C8A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98" type="#_x0000_t202" style="position:absolute;left:8078;top:14758;width:1241;height:201;mso-position-horizontal-relative:page;mso-position-vertical-relative:page" filled="f" stroked="f">
              <v:textbox inset="0,0,0,0">
                <w:txbxContent>
                  <w:p w14:paraId="11E37C8B" w14:textId="77777777" w:rsidR="002437E4" w:rsidRDefault="0037788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9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11E37C8C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100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11E37C8D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Equipment: UV Flash Sterilization System</w:t>
                    </w:r>
                  </w:p>
                </w:txbxContent>
              </v:textbox>
            </v:shape>
            <v:shape id="_x0000_s1101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11E37C8E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11E37C8F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11E37C90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11E37C91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32601-3460</w:t>
                    </w:r>
                  </w:p>
                </w:txbxContent>
              </v:textbox>
            </v:shape>
            <v:shape id="_x0000_s1105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11E37C92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36C24818Q0654</w:t>
                    </w:r>
                  </w:p>
                </w:txbxContent>
              </v:textbox>
            </v:shape>
            <v:shape id="_x0000_s1106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11E37C93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04-20-2018</w:t>
                    </w:r>
                  </w:p>
                </w:txbxContent>
              </v:textbox>
            </v:shape>
            <v:shape id="_x0000_s1107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11E37C94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08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11E37C95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9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11E37C96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0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11E37C97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339112</w:t>
                    </w:r>
                  </w:p>
                </w:txbxContent>
              </v:textbox>
            </v:shape>
            <v:shape id="_x0000_s1111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11E37C98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2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11E37C99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Network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 8</w:t>
                    </w:r>
                  </w:p>
                </w:txbxContent>
              </v:textbox>
            </v:shape>
            <v:shape id="_x0000_s1113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11E37C9A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Commerce Building</w:t>
                    </w:r>
                  </w:p>
                </w:txbxContent>
              </v:textbox>
            </v:shape>
            <v:shape id="_x0000_s1114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11E37C9B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300 E. University Ave. Ste. 170</w:t>
                    </w:r>
                  </w:p>
                </w:txbxContent>
              </v:textbox>
            </v:shape>
            <v:shape id="_x0000_s1115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11E37C9C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Gainesville FL  32601-3460</w:t>
                    </w:r>
                  </w:p>
                </w:txbxContent>
              </v:textbox>
            </v:shape>
            <v:shape id="_x0000_s1116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11E37C9D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James Blue</w:t>
                    </w:r>
                  </w:p>
                </w:txbxContent>
              </v:textbox>
            </v:shape>
            <v:shape id="_x0000_s1117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11E37C9E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118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11E37C9F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352-381-5731</w:t>
                    </w:r>
                  </w:p>
                </w:txbxContent>
              </v:textbox>
            </v:shape>
            <v:shape id="_x0000_s1119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11E37CA0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11E37CA1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11E37CA2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11E37CA3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Malcom Randall VA Medical Center</w:t>
                    </w:r>
                  </w:p>
                </w:txbxContent>
              </v:textbox>
            </v:shape>
            <v:shape id="_x0000_s1123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11E37CA4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11E37CA5" w14:textId="77777777" w:rsidR="002437E4" w:rsidRDefault="00243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11E37CA6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1601 S.W. Archer Road</w:t>
                    </w:r>
                  </w:p>
                </w:txbxContent>
              </v:textbox>
            </v:shape>
            <v:shape id="_x0000_s1126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11E37CA7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Gainesville,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FL</w:t>
                    </w:r>
                  </w:p>
                </w:txbxContent>
              </v:textbox>
            </v:shape>
            <v:shape id="_x0000_s1127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11E37CA8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32608-1197</w:t>
                    </w:r>
                  </w:p>
                </w:txbxContent>
              </v:textbox>
            </v:shape>
            <v:shape id="_x0000_s1128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11E37CA9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29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11E37CAA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www.va.gov</w:t>
                    </w:r>
                  </w:p>
                </w:txbxContent>
              </v:textbox>
            </v:shape>
            <v:shape id="_x0000_s1130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11E37CAB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1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11E37CAC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james.blue3@va.gov</w:t>
                    </w:r>
                  </w:p>
                </w:txbxContent>
              </v:textbox>
            </v:shape>
            <v:shape id="_x0000_s1132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11E37CAD" w14:textId="77777777" w:rsidR="002437E4" w:rsidRDefault="003778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1E37C55" w14:textId="77777777" w:rsidR="001326E8" w:rsidRDefault="00377888" w:rsidP="00D820C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The Gainesville</w:t>
      </w:r>
      <w:r>
        <w:rPr>
          <w:sz w:val="22"/>
          <w:szCs w:val="22"/>
        </w:rPr>
        <w:t xml:space="preserve"> VA Medical Center has a requirement for </w:t>
      </w:r>
      <w:r>
        <w:rPr>
          <w:sz w:val="22"/>
          <w:szCs w:val="22"/>
        </w:rPr>
        <w:t>UV Flash S</w:t>
      </w:r>
      <w:r>
        <w:rPr>
          <w:sz w:val="22"/>
          <w:szCs w:val="22"/>
        </w:rPr>
        <w:t xml:space="preserve">terilization </w:t>
      </w:r>
      <w:r>
        <w:rPr>
          <w:sz w:val="22"/>
          <w:szCs w:val="22"/>
        </w:rPr>
        <w:t>System.</w:t>
      </w:r>
      <w:r>
        <w:rPr>
          <w:sz w:val="22"/>
          <w:szCs w:val="22"/>
        </w:rPr>
        <w:t xml:space="preserve"> </w:t>
      </w:r>
    </w:p>
    <w:p w14:paraId="11E37C56" w14:textId="77777777" w:rsidR="00D820CE" w:rsidRDefault="00377888" w:rsidP="00D82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11E37C57" w14:textId="77777777" w:rsidR="00D820CE" w:rsidRDefault="00377888" w:rsidP="00D82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See Attachment A: Combined Synopsis/Solicitation </w:t>
      </w:r>
    </w:p>
    <w:p w14:paraId="11E37C58" w14:textId="77777777" w:rsidR="00D820CE" w:rsidRDefault="00377888" w:rsidP="00D82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See Attachment B: Contract Line Item (CLIN) pricing schedule </w:t>
      </w:r>
    </w:p>
    <w:p w14:paraId="11E37C59" w14:textId="77777777" w:rsidR="00D820CE" w:rsidRDefault="00377888" w:rsidP="00D82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See Attachment C: Delivery Schedule </w:t>
      </w:r>
    </w:p>
    <w:p w14:paraId="11E37C5A" w14:textId="0969300E" w:rsidR="003A54CD" w:rsidRPr="001326E8" w:rsidRDefault="00377888" w:rsidP="00D820CE">
      <w:pPr>
        <w:rPr>
          <w:rFonts w:ascii="Times New Roman" w:hAnsi="Times New Roman" w:cs="Times New Roman"/>
        </w:rPr>
      </w:pPr>
      <w:r w:rsidRPr="001326E8">
        <w:rPr>
          <w:rFonts w:ascii="Times New Roman" w:hAnsi="Times New Roman" w:cs="Times New Roman"/>
        </w:rPr>
        <w:t xml:space="preserve">See Attachment D: </w:t>
      </w:r>
      <w:r>
        <w:rPr>
          <w:rFonts w:ascii="Times New Roman" w:hAnsi="Times New Roman" w:cs="Times New Roman"/>
        </w:rPr>
        <w:t>Salient Characteristics</w:t>
      </w:r>
      <w:bookmarkStart w:id="0" w:name="_GoBack"/>
      <w:bookmarkEnd w:id="0"/>
    </w:p>
    <w:p w14:paraId="11E37C5E" w14:textId="01327AF5" w:rsidR="002437E4" w:rsidRDefault="002437E4">
      <w:pPr>
        <w:ind w:left="360"/>
      </w:pPr>
    </w:p>
    <w:sectPr w:rsidR="002437E4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37C66" w14:textId="77777777" w:rsidR="00000000" w:rsidRDefault="00377888">
      <w:pPr>
        <w:spacing w:after="0" w:line="240" w:lineRule="auto"/>
      </w:pPr>
      <w:r>
        <w:separator/>
      </w:r>
    </w:p>
  </w:endnote>
  <w:endnote w:type="continuationSeparator" w:id="0">
    <w:p w14:paraId="11E37C68" w14:textId="77777777" w:rsidR="00000000" w:rsidRDefault="003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7C61" w14:textId="77777777" w:rsidR="002437E4" w:rsidRDefault="0037788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7C62" w14:textId="77777777" w:rsidR="00000000" w:rsidRDefault="00377888">
      <w:pPr>
        <w:spacing w:after="0" w:line="240" w:lineRule="auto"/>
      </w:pPr>
      <w:r>
        <w:separator/>
      </w:r>
    </w:p>
  </w:footnote>
  <w:footnote w:type="continuationSeparator" w:id="0">
    <w:p w14:paraId="11E37C64" w14:textId="77777777" w:rsidR="00000000" w:rsidRDefault="00377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7E4"/>
    <w:rsid w:val="002437E4"/>
    <w:rsid w:val="003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11E37C54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D8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2018-04-12T19:26:00Z</dcterms:created>
  <dcterms:modified xsi:type="dcterms:W3CDTF">2018-04-12T19:26:00Z</dcterms:modified>
</cp:coreProperties>
</file>