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C5833" w14:textId="54263E2F" w:rsidR="00746ABC" w:rsidRDefault="00927914">
      <w:pPr>
        <w:pageBreakBefore/>
        <w:sectPr w:rsidR="00746ABC">
          <w:type w:val="continuous"/>
          <w:pgSz w:w="12240" w:h="15840"/>
          <w:pgMar w:top="1080" w:right="1440" w:bottom="1080" w:left="1440" w:header="360" w:footer="360" w:gutter="0"/>
          <w:cols w:space="720"/>
        </w:sectPr>
      </w:pPr>
      <w:r>
        <w:pict w14:anchorId="1DCC6639">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809;height:186;mso-position-horizontal-relative:page;mso-position-vertical-relative:page" filled="f" stroked="f">
              <v:textbox inset="0,0,0,0">
                <w:txbxContent>
                  <w:p w14:paraId="1DCC6668" w14:textId="77777777" w:rsidR="00751B1D" w:rsidRDefault="00751B1D">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430;height:186;mso-position-horizontal-relative:page;mso-position-vertical-relative:page" filled="f" stroked="f">
              <v:textbox inset="0,0,0,0">
                <w:txbxContent>
                  <w:p w14:paraId="1DCC6669" w14:textId="77777777" w:rsidR="00751B1D" w:rsidRDefault="00751B1D">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296;height:186;mso-position-horizontal-relative:page;mso-position-vertical-relative:page" filled="f" stroked="f">
              <v:textbox inset="0,0,0,0">
                <w:txbxContent>
                  <w:p w14:paraId="1DCC666A" w14:textId="77777777" w:rsidR="00751B1D" w:rsidRDefault="00751B1D">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981;height:186;mso-position-horizontal-relative:page;mso-position-vertical-relative:page" filled="f" stroked="f">
              <v:textbox inset="0,0,0,0">
                <w:txbxContent>
                  <w:p w14:paraId="1DCC666B" w14:textId="77777777" w:rsidR="00751B1D" w:rsidRDefault="00751B1D">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1021;height:186;mso-position-horizontal-relative:page;mso-position-vertical-relative:page" filled="f" stroked="f">
              <v:textbox inset="0,0,0,0">
                <w:txbxContent>
                  <w:p w14:paraId="1DCC666C" w14:textId="77777777" w:rsidR="00751B1D" w:rsidRDefault="00751B1D">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855;height:186;mso-position-horizontal-relative:page;mso-position-vertical-relative:page" filled="f" stroked="f">
              <v:textbox inset="0,0,0,0">
                <w:txbxContent>
                  <w:p w14:paraId="1DCC666D" w14:textId="77777777" w:rsidR="00751B1D" w:rsidRDefault="00751B1D">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2083;height:186;mso-position-horizontal-relative:page;mso-position-vertical-relative:page" filled="f" stroked="f">
              <v:textbox inset="0,0,0,0">
                <w:txbxContent>
                  <w:p w14:paraId="1DCC666E" w14:textId="77777777" w:rsidR="00751B1D" w:rsidRDefault="00751B1D">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627;height:186;mso-position-horizontal-relative:page;mso-position-vertical-relative:page" filled="f" stroked="f">
              <v:textbox inset="0,0,0,0">
                <w:txbxContent>
                  <w:p w14:paraId="1DCC666F" w14:textId="77777777" w:rsidR="00751B1D" w:rsidRDefault="00751B1D">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548;height:186;mso-position-horizontal-relative:page;mso-position-vertical-relative:page" filled="f" stroked="f">
              <v:textbox inset="0,0,0,0">
                <w:txbxContent>
                  <w:p w14:paraId="1DCC6670" w14:textId="77777777" w:rsidR="00751B1D" w:rsidRDefault="00751B1D">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957;height:186;mso-position-horizontal-relative:page;mso-position-vertical-relative:page" filled="f" stroked="f">
              <v:textbox inset="0,0,0,0">
                <w:txbxContent>
                  <w:p w14:paraId="1DCC6671" w14:textId="77777777" w:rsidR="00751B1D" w:rsidRDefault="00751B1D">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99;height:186;mso-position-horizontal-relative:page;mso-position-vertical-relative:page" filled="f" stroked="f">
              <v:textbox inset="0,0,0,0">
                <w:txbxContent>
                  <w:p w14:paraId="1DCC6672" w14:textId="77777777" w:rsidR="00751B1D" w:rsidRDefault="00751B1D">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974;height:186;mso-position-horizontal-relative:page;mso-position-vertical-relative:page" filled="f" stroked="f">
              <v:textbox inset="0,0,0,0">
                <w:txbxContent>
                  <w:p w14:paraId="1DCC6673" w14:textId="77777777" w:rsidR="00751B1D" w:rsidRDefault="00751B1D">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470;height:186;mso-position-horizontal-relative:page;mso-position-vertical-relative:page" filled="f" stroked="f">
              <v:textbox inset="0,0,0,0">
                <w:txbxContent>
                  <w:p w14:paraId="1DCC6674" w14:textId="77777777" w:rsidR="00751B1D" w:rsidRDefault="00751B1D">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753;height:186;mso-position-horizontal-relative:page;mso-position-vertical-relative:page" filled="f" stroked="f">
              <v:textbox inset="0,0,0,0">
                <w:txbxContent>
                  <w:p w14:paraId="1DCC6675" w14:textId="77777777" w:rsidR="00751B1D" w:rsidRDefault="00751B1D">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461;height:186;mso-position-horizontal-relative:page;mso-position-vertical-relative:page" filled="f" stroked="f">
              <v:textbox inset="0,0,0,0">
                <w:txbxContent>
                  <w:p w14:paraId="1DCC6676" w14:textId="77777777" w:rsidR="00751B1D" w:rsidRDefault="00751B1D">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840;height:186;mso-position-horizontal-relative:page;mso-position-vertical-relative:page" filled="f" stroked="f">
              <v:textbox inset="0,0,0,0">
                <w:txbxContent>
                  <w:p w14:paraId="1DCC6677" w14:textId="77777777" w:rsidR="00751B1D" w:rsidRDefault="00751B1D">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564;height:186;mso-position-horizontal-relative:page;mso-position-vertical-relative:page" filled="f" stroked="f">
              <v:textbox inset="0,0,0,0">
                <w:txbxContent>
                  <w:p w14:paraId="1DCC6678" w14:textId="77777777" w:rsidR="00751B1D" w:rsidRDefault="00751B1D">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281;height:186;mso-position-horizontal-relative:page;mso-position-vertical-relative:page" filled="f" stroked="f">
              <v:textbox inset="0,0,0,0">
                <w:txbxContent>
                  <w:p w14:paraId="1DCC6679" w14:textId="77777777" w:rsidR="00751B1D" w:rsidRDefault="00751B1D">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257;height:186;mso-position-horizontal-relative:page;mso-position-vertical-relative:page" filled="f" stroked="f">
              <v:textbox inset="0,0,0,0">
                <w:txbxContent>
                  <w:p w14:paraId="1DCC667A" w14:textId="77777777" w:rsidR="00751B1D" w:rsidRDefault="00751B1D">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777;height:186;mso-position-horizontal-relative:page;mso-position-vertical-relative:page" filled="f" stroked="f">
              <v:textbox inset="0,0,0,0">
                <w:txbxContent>
                  <w:p w14:paraId="1DCC667B" w14:textId="77777777" w:rsidR="00751B1D" w:rsidRDefault="00751B1D">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430;height:186;mso-position-horizontal-relative:page;mso-position-vertical-relative:page" filled="f" stroked="f">
              <v:textbox inset="0,0,0,0">
                <w:txbxContent>
                  <w:p w14:paraId="1DCC667C" w14:textId="77777777" w:rsidR="00751B1D" w:rsidRDefault="00751B1D">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320;height:186;mso-position-horizontal-relative:page;mso-position-vertical-relative:page" filled="f" stroked="f">
              <v:textbox inset="0,0,0,0">
                <w:txbxContent>
                  <w:p w14:paraId="1DCC667D" w14:textId="77777777" w:rsidR="00751B1D" w:rsidRDefault="00751B1D">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281;height:186;mso-position-horizontal-relative:page;mso-position-vertical-relative:page" filled="f" stroked="f">
              <v:textbox inset="0,0,0,0">
                <w:txbxContent>
                  <w:p w14:paraId="1DCC667E" w14:textId="77777777" w:rsidR="00751B1D" w:rsidRDefault="00751B1D">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2469;height:186;mso-position-horizontal-relative:page;mso-position-vertical-relative:page" filled="f" stroked="f">
              <v:textbox inset="0,0,0,0">
                <w:txbxContent>
                  <w:p w14:paraId="1DCC667F" w14:textId="77777777" w:rsidR="00751B1D" w:rsidRDefault="00751B1D">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3310;height:186;mso-position-horizontal-relative:page;mso-position-vertical-relative:page" filled="f" stroked="f">
              <v:textbox inset="0,0,0,0">
                <w:txbxContent>
                  <w:p w14:paraId="1DCC6680" w14:textId="77777777" w:rsidR="00751B1D" w:rsidRDefault="00751B1D">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2052;height:186;mso-position-horizontal-relative:page;mso-position-vertical-relative:page" filled="f" stroked="f">
              <v:textbox inset="0,0,0,0">
                <w:txbxContent>
                  <w:p w14:paraId="1DCC6681" w14:textId="77777777" w:rsidR="00751B1D" w:rsidRDefault="00751B1D">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690;height:186;mso-position-horizontal-relative:page;mso-position-vertical-relative:page" filled="f" stroked="f">
              <v:textbox inset="0,0,0,0">
                <w:txbxContent>
                  <w:p w14:paraId="1DCC6682" w14:textId="77777777" w:rsidR="00751B1D" w:rsidRDefault="00751B1D">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328;height:186;mso-position-horizontal-relative:page;mso-position-vertical-relative:page" filled="f" stroked="f">
              <v:textbox inset="0,0,0,0">
                <w:txbxContent>
                  <w:p w14:paraId="1DCC6683" w14:textId="77777777" w:rsidR="00751B1D" w:rsidRDefault="00751B1D">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533;height:186;mso-position-horizontal-relative:page;mso-position-vertical-relative:page" filled="f" stroked="f">
              <v:textbox inset="0,0,0,0">
                <w:txbxContent>
                  <w:p w14:paraId="1DCC6684" w14:textId="77777777" w:rsidR="00751B1D" w:rsidRDefault="00751B1D">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1233;height:186;mso-position-horizontal-relative:page;mso-position-vertical-relative:page" filled="f" stroked="f">
              <v:textbox inset="0,0,0,0">
                <w:txbxContent>
                  <w:p w14:paraId="1DCC6685" w14:textId="77777777" w:rsidR="00751B1D" w:rsidRDefault="00751B1D">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2367;height:186;mso-position-horizontal-relative:page;mso-position-vertical-relative:page" filled="f" stroked="f">
              <v:textbox inset="0,0,0,0">
                <w:txbxContent>
                  <w:p w14:paraId="1DCC6686" w14:textId="77777777" w:rsidR="00751B1D" w:rsidRDefault="00751B1D">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698;height:186;mso-position-horizontal-relative:page;mso-position-vertical-relative:page" filled="f" stroked="f">
              <v:textbox inset="0,0,0,0">
                <w:txbxContent>
                  <w:p w14:paraId="1DCC6687" w14:textId="77777777" w:rsidR="00751B1D" w:rsidRDefault="00751B1D">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667;height:186;mso-position-horizontal-relative:page;mso-position-vertical-relative:page" filled="f" stroked="f">
              <v:textbox inset="0,0,0,0">
                <w:txbxContent>
                  <w:p w14:paraId="1DCC6688" w14:textId="77777777" w:rsidR="00751B1D" w:rsidRDefault="00751B1D">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1155;height:186;mso-position-horizontal-relative:page;mso-position-vertical-relative:page" filled="f" stroked="f">
              <v:textbox inset="0,0,0,0">
                <w:txbxContent>
                  <w:p w14:paraId="1DCC6689" w14:textId="77777777" w:rsidR="00751B1D" w:rsidRDefault="00751B1D">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572;height:186;mso-position-horizontal-relative:page;mso-position-vertical-relative:page" filled="f" stroked="f">
              <v:textbox inset="0,0,0,0">
                <w:txbxContent>
                  <w:p w14:paraId="1DCC668A" w14:textId="77777777" w:rsidR="00751B1D" w:rsidRDefault="00751B1D">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910;height:186;mso-position-horizontal-relative:page;mso-position-vertical-relative:page" filled="f" stroked="f">
              <v:textbox inset="0,0,0,0">
                <w:txbxContent>
                  <w:p w14:paraId="1DCC668B" w14:textId="77777777" w:rsidR="00751B1D" w:rsidRDefault="00751B1D">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634;height:186;mso-position-horizontal-relative:page;mso-position-vertical-relative:page" filled="f" stroked="f">
              <v:textbox inset="0,0,0,0">
                <w:txbxContent>
                  <w:p w14:paraId="1DCC668C" w14:textId="77777777" w:rsidR="00751B1D" w:rsidRDefault="00751B1D">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344;height:186;mso-position-horizontal-relative:page;mso-position-vertical-relative:page" filled="f" stroked="f">
              <v:textbox inset="0,0,0,0">
                <w:txbxContent>
                  <w:p w14:paraId="1DCC668D" w14:textId="77777777" w:rsidR="00751B1D" w:rsidRDefault="00751B1D">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911;height:186;mso-position-horizontal-relative:page;mso-position-vertical-relative:page" filled="f" stroked="f">
              <v:textbox inset="0,0,0,0">
                <w:txbxContent>
                  <w:p w14:paraId="1DCC668E" w14:textId="77777777" w:rsidR="00751B1D" w:rsidRDefault="00751B1D">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2170;height:186;mso-position-horizontal-relative:page;mso-position-vertical-relative:page" filled="f" stroked="f">
              <v:textbox inset="0,0,0,0">
                <w:txbxContent>
                  <w:p w14:paraId="1DCC668F" w14:textId="77777777" w:rsidR="00751B1D" w:rsidRDefault="00751B1D">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360;height:186;mso-position-horizontal-relative:page;mso-position-vertical-relative:page" filled="f" stroked="f">
              <v:textbox inset="0,0,0,0">
                <w:txbxContent>
                  <w:p w14:paraId="1DCC6690" w14:textId="77777777" w:rsidR="00751B1D" w:rsidRDefault="00751B1D">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81;height:186;mso-position-horizontal-relative:page;mso-position-vertical-relative:page" filled="f" stroked="f">
              <v:textbox inset="0,0,0,0">
                <w:txbxContent>
                  <w:p w14:paraId="1DCC6691" w14:textId="77777777" w:rsidR="00751B1D" w:rsidRDefault="00751B1D">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344;height:186;mso-position-horizontal-relative:page;mso-position-vertical-relative:page" filled="f" stroked="f">
              <v:textbox inset="0,0,0,0">
                <w:txbxContent>
                  <w:p w14:paraId="1DCC6692" w14:textId="77777777" w:rsidR="00751B1D" w:rsidRDefault="00751B1D">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1139;height:186;mso-position-horizontal-relative:page;mso-position-vertical-relative:page" filled="f" stroked="f">
              <v:textbox inset="0,0,0,0">
                <w:txbxContent>
                  <w:p w14:paraId="1DCC6693" w14:textId="77777777" w:rsidR="00751B1D" w:rsidRDefault="00751B1D">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470;height:186;mso-position-horizontal-relative:page;mso-position-vertical-relative:page" filled="f" stroked="f">
              <v:textbox inset="0,0,0,0">
                <w:txbxContent>
                  <w:p w14:paraId="1DCC6694" w14:textId="77777777" w:rsidR="00751B1D" w:rsidRDefault="00751B1D">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595;height:186;mso-position-horizontal-relative:page;mso-position-vertical-relative:page" filled="f" stroked="f">
              <v:textbox inset="0,0,0,0">
                <w:txbxContent>
                  <w:p w14:paraId="1DCC6695" w14:textId="77777777" w:rsidR="00751B1D" w:rsidRDefault="00751B1D">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470;height:186;mso-position-horizontal-relative:page;mso-position-vertical-relative:page" filled="f" stroked="f">
              <v:textbox inset="0,0,0,0">
                <w:txbxContent>
                  <w:p w14:paraId="1DCC6696" w14:textId="77777777" w:rsidR="00751B1D" w:rsidRDefault="00751B1D">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2107;height:186;mso-position-horizontal-relative:page;mso-position-vertical-relative:page" filled="f" stroked="f">
              <v:textbox inset="0,0,0,0">
                <w:txbxContent>
                  <w:p w14:paraId="1DCC6697" w14:textId="77777777" w:rsidR="00751B1D" w:rsidRDefault="00751B1D">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470;height:186;mso-position-horizontal-relative:page;mso-position-vertical-relative:page" filled="f" stroked="f">
              <v:textbox inset="0,0,0,0">
                <w:txbxContent>
                  <w:p w14:paraId="1DCC6698" w14:textId="77777777" w:rsidR="00751B1D" w:rsidRDefault="00751B1D">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1131;height:186;mso-position-horizontal-relative:page;mso-position-vertical-relative:page" filled="f" stroked="f">
              <v:textbox inset="0,0,0,0">
                <w:txbxContent>
                  <w:p w14:paraId="1DCC6699" w14:textId="77777777" w:rsidR="00751B1D" w:rsidRDefault="00751B1D">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2335;height:186;mso-position-horizontal-relative:page;mso-position-vertical-relative:page" filled="f" stroked="f">
              <v:textbox inset="0,0,0,0">
                <w:txbxContent>
                  <w:p w14:paraId="1DCC669A" w14:textId="77777777" w:rsidR="00751B1D" w:rsidRDefault="00751B1D">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470;height:186;mso-position-horizontal-relative:page;mso-position-vertical-relative:page" filled="f" stroked="f">
              <v:textbox inset="0,0,0,0">
                <w:txbxContent>
                  <w:p w14:paraId="1DCC669B" w14:textId="77777777" w:rsidR="00751B1D" w:rsidRDefault="00751B1D">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1210;height:186;mso-position-horizontal-relative:page;mso-position-vertical-relative:page" filled="f" stroked="f">
              <v:textbox inset="0,0,0,0">
                <w:txbxContent>
                  <w:p w14:paraId="1DCC669C" w14:textId="77777777" w:rsidR="00751B1D" w:rsidRDefault="00751B1D">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501;height:186;mso-position-horizontal-relative:page;mso-position-vertical-relative:page" filled="f" stroked="f">
              <v:textbox inset="0,0,0,0">
                <w:txbxContent>
                  <w:p w14:paraId="1DCC669D" w14:textId="77777777" w:rsidR="00751B1D" w:rsidRDefault="00751B1D">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663;height:186;mso-position-horizontal-relative:page;mso-position-vertical-relative:page" filled="f" stroked="f">
              <v:textbox inset="0,0,0,0">
                <w:txbxContent>
                  <w:p w14:paraId="1DCC669E" w14:textId="77777777" w:rsidR="00751B1D" w:rsidRDefault="00751B1D">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604;height:186;mso-position-horizontal-relative:page;mso-position-vertical-relative:page" filled="f" stroked="f">
              <v:textbox inset="0,0,0,0">
                <w:txbxContent>
                  <w:p w14:paraId="1DCC669F" w14:textId="77777777" w:rsidR="00751B1D" w:rsidRDefault="00751B1D">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76;height:186;mso-position-horizontal-relative:page;mso-position-vertical-relative:page" filled="f" stroked="f">
              <v:textbox inset="0,0,0,0">
                <w:txbxContent>
                  <w:p w14:paraId="1DCC66A0" w14:textId="77777777" w:rsidR="00751B1D" w:rsidRDefault="00751B1D">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5529;height:186;mso-position-horizontal-relative:page;mso-position-vertical-relative:page" filled="f" stroked="f">
              <v:textbox inset="0,0,0,0">
                <w:txbxContent>
                  <w:p w14:paraId="1DCC66A1" w14:textId="77777777" w:rsidR="00751B1D" w:rsidRDefault="00751B1D">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6726;height:186;mso-position-horizontal-relative:page;mso-position-vertical-relative:page" filled="f" stroked="f">
              <v:textbox inset="0,0,0,0">
                <w:txbxContent>
                  <w:p w14:paraId="1DCC66A2" w14:textId="77777777" w:rsidR="00751B1D" w:rsidRDefault="00751B1D">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1202;height:186;mso-position-horizontal-relative:page;mso-position-vertical-relative:page" filled="f" stroked="f">
              <v:textbox inset="0,0,0,0">
                <w:txbxContent>
                  <w:p w14:paraId="1DCC66A3" w14:textId="77777777" w:rsidR="00751B1D" w:rsidRDefault="00751B1D">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58;height:186;mso-position-horizontal-relative:page;mso-position-vertical-relative:page" filled="f" stroked="f">
              <v:textbox inset="0,0,0,0">
                <w:txbxContent>
                  <w:p w14:paraId="1DCC66A4" w14:textId="77777777" w:rsidR="00751B1D" w:rsidRDefault="00751B1D">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58;height:186;mso-position-horizontal-relative:page;mso-position-vertical-relative:page" filled="f" stroked="f">
              <v:textbox inset="0,0,0,0">
                <w:txbxContent>
                  <w:p w14:paraId="1DCC66A5" w14:textId="77777777" w:rsidR="00751B1D" w:rsidRDefault="00751B1D">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58;height:186;mso-position-horizontal-relative:page;mso-position-vertical-relative:page" filled="f" stroked="f">
              <v:textbox inset="0,0,0,0">
                <w:txbxContent>
                  <w:p w14:paraId="1DCC66A6" w14:textId="77777777" w:rsidR="00751B1D" w:rsidRDefault="00751B1D">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58;height:186;mso-position-horizontal-relative:page;mso-position-vertical-relative:page" filled="f" stroked="f">
              <v:textbox inset="0,0,0,0">
                <w:txbxContent>
                  <w:p w14:paraId="1DCC66A7" w14:textId="77777777" w:rsidR="00751B1D" w:rsidRDefault="00751B1D">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58;height:186;mso-position-horizontal-relative:page;mso-position-vertical-relative:page" filled="f" stroked="f">
              <v:textbox inset="0,0,0,0">
                <w:txbxContent>
                  <w:p w14:paraId="1DCC66A8" w14:textId="77777777" w:rsidR="00751B1D" w:rsidRDefault="00751B1D">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58;height:186;mso-position-horizontal-relative:page;mso-position-vertical-relative:page" filled="f" stroked="f">
              <v:textbox inset="0,0,0,0">
                <w:txbxContent>
                  <w:p w14:paraId="1DCC66A9" w14:textId="77777777" w:rsidR="00751B1D" w:rsidRDefault="00751B1D">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690;height:186;mso-position-horizontal-relative:page;mso-position-vertical-relative:page" filled="f" stroked="f">
              <v:textbox inset="0,0,0,0">
                <w:txbxContent>
                  <w:p w14:paraId="1DCC66AA" w14:textId="77777777" w:rsidR="00751B1D" w:rsidRDefault="00751B1D">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556;height:186;mso-position-horizontal-relative:page;mso-position-vertical-relative:page" filled="f" stroked="f">
              <v:textbox inset="0,0,0,0">
                <w:txbxContent>
                  <w:p w14:paraId="1DCC66AB" w14:textId="77777777" w:rsidR="00751B1D" w:rsidRDefault="00751B1D">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777;height:186;mso-position-horizontal-relative:page;mso-position-vertical-relative:page" filled="f" stroked="f">
              <v:textbox inset="0,0,0,0">
                <w:txbxContent>
                  <w:p w14:paraId="1DCC66AC" w14:textId="77777777" w:rsidR="00751B1D" w:rsidRDefault="00751B1D">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91;height:186;mso-position-horizontal-relative:page;mso-position-vertical-relative:page" filled="f" stroked="f">
              <v:textbox inset="0,0,0,0">
                <w:txbxContent>
                  <w:p w14:paraId="1DCC66AD" w14:textId="77777777" w:rsidR="00751B1D" w:rsidRDefault="00751B1D">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863;height:186;mso-position-horizontal-relative:page;mso-position-vertical-relative:page" filled="f" stroked="f">
              <v:textbox inset="0,0,0,0">
                <w:txbxContent>
                  <w:p w14:paraId="1DCC66AE" w14:textId="77777777" w:rsidR="00751B1D" w:rsidRDefault="00751B1D">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674;height:186;mso-position-horizontal-relative:page;mso-position-vertical-relative:page" filled="f" stroked="f">
              <v:textbox inset="0,0,0,0">
                <w:txbxContent>
                  <w:p w14:paraId="1DCC66AF" w14:textId="77777777" w:rsidR="00751B1D" w:rsidRDefault="00751B1D">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894;height:186;mso-position-horizontal-relative:page;mso-position-vertical-relative:page" filled="f" stroked="f">
              <v:textbox inset="0,0,0,0">
                <w:txbxContent>
                  <w:p w14:paraId="1DCC66B0" w14:textId="77777777" w:rsidR="00751B1D" w:rsidRDefault="00751B1D">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3208;height:186;mso-position-horizontal-relative:page;mso-position-vertical-relative:page" filled="f" stroked="f">
              <v:textbox inset="0,0,0,0">
                <w:txbxContent>
                  <w:p w14:paraId="1DCC66B1" w14:textId="77777777" w:rsidR="00751B1D" w:rsidRDefault="00751B1D">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3319;height:186;mso-position-horizontal-relative:page;mso-position-vertical-relative:page" filled="f" stroked="f">
              <v:textbox inset="0,0,0,0">
                <w:txbxContent>
                  <w:p w14:paraId="1DCC66B2" w14:textId="77777777" w:rsidR="00751B1D" w:rsidRDefault="00751B1D">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9072;height:186;mso-position-horizontal-relative:page;mso-position-vertical-relative:page" filled="f" stroked="f">
              <v:textbox inset="0,0,0,0">
                <w:txbxContent>
                  <w:p w14:paraId="1DCC66B3" w14:textId="77777777" w:rsidR="00751B1D" w:rsidRDefault="00751B1D">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352;height:186;mso-position-horizontal-relative:page;mso-position-vertical-relative:page" filled="f" stroked="f">
              <v:textbox inset="0,0,0,0">
                <w:txbxContent>
                  <w:p w14:paraId="1DCC66B4" w14:textId="77777777" w:rsidR="00751B1D" w:rsidRDefault="00751B1D">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532;height:186;mso-position-horizontal-relative:page;mso-position-vertical-relative:page" filled="f" stroked="f">
              <v:textbox inset="0,0,0,0">
                <w:txbxContent>
                  <w:p w14:paraId="1DCC66B5" w14:textId="77777777" w:rsidR="00751B1D" w:rsidRDefault="00751B1D">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8520;height:186;mso-position-horizontal-relative:page;mso-position-vertical-relative:page" filled="f" stroked="f">
              <v:textbox inset="0,0,0,0">
                <w:txbxContent>
                  <w:p w14:paraId="1DCC66B6" w14:textId="77777777" w:rsidR="00751B1D" w:rsidRDefault="00751B1D">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352;height:186;mso-position-horizontal-relative:page;mso-position-vertical-relative:page" filled="f" stroked="f">
              <v:textbox inset="0,0,0,0">
                <w:txbxContent>
                  <w:p w14:paraId="1DCC66B7" w14:textId="77777777" w:rsidR="00751B1D" w:rsidRDefault="00751B1D">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493;height:186;mso-position-horizontal-relative:page;mso-position-vertical-relative:page" filled="f" stroked="f">
              <v:textbox inset="0,0,0,0">
                <w:txbxContent>
                  <w:p w14:paraId="1DCC66B8" w14:textId="77777777" w:rsidR="00751B1D" w:rsidRDefault="00751B1D">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6286;height:186;mso-position-horizontal-relative:page;mso-position-vertical-relative:page" filled="f" stroked="f">
              <v:textbox inset="0,0,0,0">
                <w:txbxContent>
                  <w:p w14:paraId="1DCC66B9" w14:textId="77777777" w:rsidR="00751B1D" w:rsidRDefault="00751B1D">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5642;height:186;mso-position-horizontal-relative:page;mso-position-vertical-relative:page" filled="f" stroked="f">
              <v:textbox inset="0,0,0,0">
                <w:txbxContent>
                  <w:p w14:paraId="1DCC66BA" w14:textId="77777777" w:rsidR="00751B1D" w:rsidRDefault="00751B1D">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5002;height:186;mso-position-horizontal-relative:page;mso-position-vertical-relative:page" filled="f" stroked="f">
              <v:textbox inset="0,0,0,0">
                <w:txbxContent>
                  <w:p w14:paraId="1DCC66BB" w14:textId="77777777" w:rsidR="00751B1D" w:rsidRDefault="00751B1D">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5422;height:186;mso-position-horizontal-relative:page;mso-position-vertical-relative:page" filled="f" stroked="f">
              <v:textbox inset="0,0,0,0">
                <w:txbxContent>
                  <w:p w14:paraId="1DCC66BC" w14:textId="77777777" w:rsidR="00751B1D" w:rsidRDefault="00751B1D">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5695;height:186;mso-position-horizontal-relative:page;mso-position-vertical-relative:page" filled="f" stroked="f">
              <v:textbox inset="0,0,0,0">
                <w:txbxContent>
                  <w:p w14:paraId="1DCC66BD" w14:textId="77777777" w:rsidR="00751B1D" w:rsidRDefault="00751B1D">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4593;height:186;mso-position-horizontal-relative:page;mso-position-vertical-relative:page" filled="f" stroked="f">
              <v:textbox inset="0,0,0,0">
                <w:txbxContent>
                  <w:p w14:paraId="1DCC66BE" w14:textId="77777777" w:rsidR="00751B1D" w:rsidRDefault="00751B1D">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5349;height:186;mso-position-horizontal-relative:page;mso-position-vertical-relative:page" filled="f" stroked="f">
              <v:textbox inset="0,0,0,0">
                <w:txbxContent>
                  <w:p w14:paraId="1DCC66BF" w14:textId="77777777" w:rsidR="00751B1D" w:rsidRDefault="00751B1D">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3397;height:186;mso-position-horizontal-relative:page;mso-position-vertical-relative:page" filled="f" stroked="f">
              <v:textbox inset="0,0,0,0">
                <w:txbxContent>
                  <w:p w14:paraId="1DCC66C0" w14:textId="77777777" w:rsidR="00751B1D" w:rsidRDefault="00751B1D">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3208;height:186;mso-position-horizontal-relative:page;mso-position-vertical-relative:page" filled="f" stroked="f">
              <v:textbox inset="0,0,0,0">
                <w:txbxContent>
                  <w:p w14:paraId="1DCC66C1" w14:textId="77777777" w:rsidR="00751B1D" w:rsidRDefault="00751B1D">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5348;height:186;mso-position-horizontal-relative:page;mso-position-vertical-relative:page" filled="f" stroked="f">
              <v:textbox inset="0,0,0,0">
                <w:txbxContent>
                  <w:p w14:paraId="1DCC66C2" w14:textId="77777777" w:rsidR="00751B1D" w:rsidRDefault="00751B1D">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3586;height:186;mso-position-horizontal-relative:page;mso-position-vertical-relative:page" filled="f" stroked="f">
              <v:textbox inset="0,0,0,0">
                <w:txbxContent>
                  <w:p w14:paraId="1DCC66C3" w14:textId="77777777" w:rsidR="00751B1D" w:rsidRDefault="00751B1D">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328;height:186;mso-position-horizontal-relative:page;mso-position-vertical-relative:page" filled="f" stroked="f">
              <v:textbox inset="0,0,0,0">
                <w:txbxContent>
                  <w:p w14:paraId="1DCC66C4" w14:textId="77777777" w:rsidR="00751B1D" w:rsidRDefault="00751B1D">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979;height:186;mso-position-horizontal-relative:page;mso-position-vertical-relative:page" filled="f" stroked="f">
              <v:textbox inset="0,0,0,0">
                <w:txbxContent>
                  <w:p w14:paraId="1DCC66C5" w14:textId="77777777" w:rsidR="00751B1D" w:rsidRDefault="00751B1D">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328;height:186;mso-position-horizontal-relative:page;mso-position-vertical-relative:page" filled="f" stroked="f">
              <v:textbox inset="0,0,0,0">
                <w:txbxContent>
                  <w:p w14:paraId="1DCC66C6" w14:textId="77777777" w:rsidR="00751B1D" w:rsidRDefault="00751B1D">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3011;height:186;mso-position-horizontal-relative:page;mso-position-vertical-relative:page" filled="f" stroked="f">
              <v:textbox inset="0,0,0,0">
                <w:txbxContent>
                  <w:p w14:paraId="1DCC66C7" w14:textId="77777777" w:rsidR="00751B1D" w:rsidRDefault="00751B1D">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958;height:186;mso-position-horizontal-relative:page;mso-position-vertical-relative:page" filled="f" stroked="f">
              <v:textbox inset="0,0,0,0">
                <w:txbxContent>
                  <w:p w14:paraId="1DCC66C8" w14:textId="77777777" w:rsidR="00751B1D" w:rsidRDefault="00751B1D">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516;height:186;mso-position-horizontal-relative:page;mso-position-vertical-relative:page" filled="f" stroked="f">
              <v:textbox inset="0,0,0,0">
                <w:txbxContent>
                  <w:p w14:paraId="1DCC66C9" w14:textId="77777777" w:rsidR="00751B1D" w:rsidRDefault="00751B1D">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768;height:186;mso-position-horizontal-relative:page;mso-position-vertical-relative:page" filled="f" stroked="f">
              <v:textbox inset="0,0,0,0">
                <w:txbxContent>
                  <w:p w14:paraId="1DCC66CA" w14:textId="77777777" w:rsidR="00751B1D" w:rsidRDefault="00751B1D">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818;height:217;mso-position-horizontal-relative:page;mso-position-vertical-relative:page" filled="f" stroked="f">
              <v:textbox inset="0,0,0,0">
                <w:txbxContent>
                  <w:p w14:paraId="1DCC66CB" w14:textId="77777777" w:rsidR="00751B1D" w:rsidRDefault="00751B1D">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752;height:217;mso-position-horizontal-relative:page;mso-position-vertical-relative:page" filled="f" stroked="f">
              <v:textbox inset="0,0,0,0">
                <w:txbxContent>
                  <w:p w14:paraId="1DCC66CC" w14:textId="77777777" w:rsidR="00751B1D" w:rsidRDefault="00751B1D">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948;height:217;mso-position-horizontal-relative:page;mso-position-vertical-relative:page" filled="f" stroked="f">
              <v:textbox inset="0,0,0,0">
                <w:txbxContent>
                  <w:p w14:paraId="1DCC66CD" w14:textId="77777777" w:rsidR="00751B1D" w:rsidRDefault="00751B1D">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6442;height:310;mso-position-horizontal-relative:page;mso-position-vertical-relative:page" filled="f" stroked="f">
              <v:textbox inset="0,0,0,0">
                <w:txbxContent>
                  <w:p w14:paraId="1DCC66CE" w14:textId="77777777" w:rsidR="00751B1D" w:rsidRDefault="00751B1D">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7364;height:310;mso-position-horizontal-relative:page;mso-position-vertical-relative:page" filled="f" stroked="f">
              <v:textbox inset="0,0,0,0">
                <w:txbxContent>
                  <w:p w14:paraId="1DCC66CF" w14:textId="77777777" w:rsidR="00751B1D" w:rsidRDefault="00751B1D">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773;height:251;mso-position-horizontal-relative:page;mso-position-vertical-relative:page" filled="f" stroked="f">
              <v:textbox inset="0,0,0,0">
                <w:txbxContent>
                  <w:p w14:paraId="1DCC66D0" w14:textId="10FC2DEC" w:rsidR="00751B1D" w:rsidRDefault="002B05A7">
                    <w:pPr>
                      <w:spacing w:after="0" w:line="240" w:lineRule="auto"/>
                      <w:jc w:val="center"/>
                      <w:rPr>
                        <w:rFonts w:ascii="Courier New" w:hAnsi="Courier New" w:cs="Courier New"/>
                        <w:sz w:val="15"/>
                        <w:szCs w:val="15"/>
                      </w:rPr>
                    </w:pPr>
                    <w:r>
                      <w:rPr>
                        <w:rFonts w:ascii="Courier New" w:hAnsi="Courier New" w:cs="Courier New"/>
                        <w:sz w:val="15"/>
                        <w:szCs w:val="15"/>
                      </w:rPr>
                      <w:t>83</w:t>
                    </w:r>
                  </w:p>
                </w:txbxContent>
              </v:textbox>
            </v:shape>
            <v:shape id="_x0000_s1270" type="#_x0000_t202" style="position:absolute;left:2755;top:15195;width:7032;height:251;mso-position-horizontal-relative:page;mso-position-vertical-relative:page" filled="f" stroked="f">
              <v:textbox inset="0,0,0,0">
                <w:txbxContent>
                  <w:p w14:paraId="1DCC66D1" w14:textId="77777777" w:rsidR="00751B1D" w:rsidRDefault="00751B1D">
                    <w:pPr>
                      <w:spacing w:after="0" w:line="240" w:lineRule="auto"/>
                      <w:jc w:val="right"/>
                      <w:rPr>
                        <w:rFonts w:ascii="Courier New" w:hAnsi="Courier New" w:cs="Courier New"/>
                        <w:sz w:val="15"/>
                        <w:szCs w:val="15"/>
                      </w:rPr>
                    </w:pPr>
                  </w:p>
                </w:txbxContent>
              </v:textbox>
            </v:shape>
            <v:shape id="_x0000_s1271" type="#_x0000_t202" style="position:absolute;left:7843;top:675;width:2975;height:251;mso-position-horizontal-relative:page;mso-position-vertical-relative:page" filled="f" stroked="f">
              <v:textbox inset="0,0,0,0">
                <w:txbxContent>
                  <w:p w14:paraId="1DCC66D2" w14:textId="77777777" w:rsidR="00751B1D" w:rsidRDefault="00751B1D">
                    <w:pPr>
                      <w:spacing w:after="0" w:line="240" w:lineRule="auto"/>
                      <w:rPr>
                        <w:rFonts w:ascii="Courier New" w:hAnsi="Courier New" w:cs="Courier New"/>
                        <w:sz w:val="15"/>
                        <w:szCs w:val="15"/>
                      </w:rPr>
                    </w:pPr>
                  </w:p>
                </w:txbxContent>
              </v:textbox>
            </v:shape>
            <v:shape id="_x0000_s1272" type="#_x0000_t202" style="position:absolute;left:7843;top:891;width:2975;height:251;mso-position-horizontal-relative:page;mso-position-vertical-relative:page" filled="f" stroked="f">
              <v:textbox inset="0,0,0,0">
                <w:txbxContent>
                  <w:p w14:paraId="1DCC66D3" w14:textId="77777777" w:rsidR="00751B1D" w:rsidRDefault="00751B1D">
                    <w:pPr>
                      <w:spacing w:after="0" w:line="240" w:lineRule="auto"/>
                      <w:rPr>
                        <w:rFonts w:ascii="Courier New" w:hAnsi="Courier New" w:cs="Courier New"/>
                        <w:sz w:val="15"/>
                        <w:szCs w:val="15"/>
                      </w:rPr>
                    </w:pPr>
                  </w:p>
                </w:txbxContent>
              </v:textbox>
            </v:shape>
            <v:shape id="_x0000_s1273" type="#_x0000_t202" style="position:absolute;left:5059;top:1323;width:2975;height:251;mso-position-horizontal-relative:page;mso-position-vertical-relative:page" filled="f" stroked="f">
              <v:textbox inset="0,0,0,0">
                <w:txbxContent>
                  <w:p w14:paraId="1DCC66D4" w14:textId="77777777" w:rsidR="00751B1D" w:rsidRDefault="00751B1D">
                    <w:pPr>
                      <w:spacing w:after="0" w:line="240" w:lineRule="auto"/>
                      <w:rPr>
                        <w:rFonts w:ascii="Courier New" w:hAnsi="Courier New" w:cs="Courier New"/>
                        <w:sz w:val="15"/>
                        <w:szCs w:val="15"/>
                      </w:rPr>
                    </w:pPr>
                  </w:p>
                </w:txbxContent>
              </v:textbox>
            </v:shape>
            <v:shape id="_x0000_s1274" type="#_x0000_t202" style="position:absolute;left:595;top:1467;width:2975;height:251;mso-position-horizontal-relative:page;mso-position-vertical-relative:page" filled="f" stroked="f">
              <v:textbox inset="0,0,0,0">
                <w:txbxContent>
                  <w:p w14:paraId="1DCC66D5" w14:textId="77777777" w:rsidR="00751B1D" w:rsidRDefault="00751B1D">
                    <w:pPr>
                      <w:spacing w:after="0" w:line="240" w:lineRule="auto"/>
                      <w:rPr>
                        <w:rFonts w:ascii="Courier New" w:hAnsi="Courier New" w:cs="Courier New"/>
                        <w:sz w:val="15"/>
                        <w:szCs w:val="15"/>
                      </w:rPr>
                    </w:pPr>
                  </w:p>
                </w:txbxContent>
              </v:textbox>
            </v:shape>
            <v:shape id="_x0000_s1275" type="#_x0000_t202" style="position:absolute;left:3235;top:1467;width:1237;height:251;mso-position-horizontal-relative:page;mso-position-vertical-relative:page" filled="f" stroked="f">
              <v:textbox inset="0,0,0,0">
                <w:txbxContent>
                  <w:p w14:paraId="1DCC66D6" w14:textId="77777777" w:rsidR="00751B1D" w:rsidRDefault="00751B1D">
                    <w:pPr>
                      <w:spacing w:after="0" w:line="240" w:lineRule="auto"/>
                      <w:rPr>
                        <w:rFonts w:ascii="Courier New" w:hAnsi="Courier New" w:cs="Courier New"/>
                        <w:sz w:val="15"/>
                        <w:szCs w:val="15"/>
                      </w:rPr>
                    </w:pPr>
                  </w:p>
                </w:txbxContent>
              </v:textbox>
            </v:shape>
            <v:shape id="_x0000_s1276" type="#_x0000_t202" style="position:absolute;left:5059;top:1467;width:2975;height:251;mso-position-horizontal-relative:page;mso-position-vertical-relative:page" filled="f" stroked="f">
              <v:textbox inset="0,0,0,0">
                <w:txbxContent>
                  <w:p w14:paraId="1DCC66D7" w14:textId="77777777" w:rsidR="00751B1D" w:rsidRDefault="00751B1D">
                    <w:pPr>
                      <w:spacing w:after="0" w:line="240" w:lineRule="auto"/>
                      <w:rPr>
                        <w:rFonts w:ascii="Courier New" w:hAnsi="Courier New" w:cs="Courier New"/>
                        <w:sz w:val="15"/>
                        <w:szCs w:val="15"/>
                      </w:rPr>
                    </w:pPr>
                  </w:p>
                </w:txbxContent>
              </v:textbox>
            </v:shape>
            <v:shape id="_x0000_s1277" type="#_x0000_t202" style="position:absolute;left:6979;top:1467;width:773;height:251;mso-position-horizontal-relative:page;mso-position-vertical-relative:page" filled="f" stroked="f">
              <v:textbox inset="0,0,0,0">
                <w:txbxContent>
                  <w:p w14:paraId="1DCC66D8" w14:textId="77777777" w:rsidR="00751B1D" w:rsidRDefault="00751B1D">
                    <w:pPr>
                      <w:spacing w:after="0" w:line="240" w:lineRule="auto"/>
                      <w:rPr>
                        <w:rFonts w:ascii="Courier New" w:hAnsi="Courier New" w:cs="Courier New"/>
                        <w:sz w:val="15"/>
                        <w:szCs w:val="15"/>
                      </w:rPr>
                    </w:pPr>
                  </w:p>
                </w:txbxContent>
              </v:textbox>
            </v:shape>
            <v:shape id="_x0000_s1278" type="#_x0000_t202" style="position:absolute;left:7843;top:1467;width:2975;height:251;mso-position-horizontal-relative:page;mso-position-vertical-relative:page" filled="f" stroked="f">
              <v:textbox inset="0,0,0,0">
                <w:txbxContent>
                  <w:p w14:paraId="1DCC66D9"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36C26218R0723</w:t>
                    </w:r>
                  </w:p>
                </w:txbxContent>
              </v:textbox>
            </v:shape>
            <v:shape id="_x0000_s1279" type="#_x0000_t202" style="position:absolute;left:10339;top:1467;width:1237;height:251;mso-position-horizontal-relative:page;mso-position-vertical-relative:page" filled="f" stroked="f">
              <v:textbox inset="0,0,0,0">
                <w:txbxContent>
                  <w:p w14:paraId="1DCC66DA"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07-11-2018</w:t>
                    </w:r>
                  </w:p>
                </w:txbxContent>
              </v:textbox>
            </v:shape>
            <v:shape id="_x0000_s1280" type="#_x0000_t202" style="position:absolute;left:3235;top:1899;width:4714;height:251;mso-position-horizontal-relative:page;mso-position-vertical-relative:page" filled="f" stroked="f">
              <v:textbox inset="0,0,0,0">
                <w:txbxContent>
                  <w:p w14:paraId="1DCC66DB"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Monica Griffin</w:t>
                    </w:r>
                  </w:p>
                </w:txbxContent>
              </v:textbox>
            </v:shape>
            <v:shape id="_x0000_s1281" type="#_x0000_t202" style="position:absolute;left:7795;top:1899;width:2975;height:251;mso-position-horizontal-relative:page;mso-position-vertical-relative:page" filled="f" stroked="f">
              <v:textbox inset="0,0,0,0">
                <w:txbxContent>
                  <w:p w14:paraId="1DCC66DC"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562-766-2232</w:t>
                    </w:r>
                  </w:p>
                </w:txbxContent>
              </v:textbox>
            </v:shape>
            <v:shape id="_x0000_s1282" type="#_x0000_t202" style="position:absolute;left:10627;top:1851;width:1237;height:251;mso-position-horizontal-relative:page;mso-position-vertical-relative:page" filled="f" stroked="f">
              <v:textbox inset="0,0,0,0">
                <w:txbxContent>
                  <w:p w14:paraId="1DCC66DD"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08-13-2018</w:t>
                    </w:r>
                  </w:p>
                </w:txbxContent>
              </v:textbox>
            </v:shape>
            <v:shape id="_x0000_s1283" type="#_x0000_t202" style="position:absolute;left:10627;top:2019;width:1816;height:251;mso-position-horizontal-relative:page;mso-position-vertical-relative:page" filled="f" stroked="f">
              <v:textbox inset="0,0,0,0">
                <w:txbxContent>
                  <w:p w14:paraId="1DCC66DE"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03:00 PM PDT</w:t>
                    </w:r>
                  </w:p>
                </w:txbxContent>
              </v:textbox>
            </v:shape>
            <v:shape id="_x0000_s1284" type="#_x0000_t202" style="position:absolute;left:5011;top:2235;width:1468;height:251;mso-position-horizontal-relative:page;mso-position-vertical-relative:page" filled="f" stroked="f">
              <v:textbox inset="0,0,0,0">
                <w:txbxContent>
                  <w:p w14:paraId="1DCC66DF"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00262</w:t>
                    </w:r>
                  </w:p>
                </w:txbxContent>
              </v:textbox>
            </v:shape>
            <v:shape id="_x0000_s1285" type="#_x0000_t202" style="position:absolute;left:595;top:2403;width:4714;height:251;mso-position-horizontal-relative:page;mso-position-vertical-relative:page" filled="f" stroked="f">
              <v:textbox inset="0,0,0,0">
                <w:txbxContent>
                  <w:p w14:paraId="1DCC66E0"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4714;height:251;mso-position-horizontal-relative:page;mso-position-vertical-relative:page" filled="f" stroked="f">
              <v:textbox inset="0,0,0,0">
                <w:txbxContent>
                  <w:p w14:paraId="1DCC66E1"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Network Contracting Office 22</w:t>
                    </w:r>
                  </w:p>
                </w:txbxContent>
              </v:textbox>
            </v:shape>
            <v:shape id="_x0000_s1287" type="#_x0000_t202" style="position:absolute;left:595;top:2739;width:4714;height:251;mso-position-horizontal-relative:page;mso-position-vertical-relative:page" filled="f" stroked="f">
              <v:textbox inset="0,0,0,0">
                <w:txbxContent>
                  <w:p w14:paraId="1DCC66E2"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4811 Airport Plaza Drive</w:t>
                    </w:r>
                  </w:p>
                </w:txbxContent>
              </v:textbox>
            </v:shape>
            <v:shape id="_x0000_s1288" type="#_x0000_t202" style="position:absolute;left:595;top:2907;width:4714;height:251;mso-position-horizontal-relative:page;mso-position-vertical-relative:page" filled="f" stroked="f">
              <v:textbox inset="0,0,0,0">
                <w:txbxContent>
                  <w:p w14:paraId="1DCC66E3"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Suite 600</w:t>
                    </w:r>
                  </w:p>
                </w:txbxContent>
              </v:textbox>
            </v:shape>
            <v:shape id="_x0000_s1289" type="#_x0000_t202" style="position:absolute;left:595;top:3075;width:6336;height:251;mso-position-horizontal-relative:page;mso-position-vertical-relative:page" filled="f" stroked="f">
              <v:textbox inset="0,0,0,0">
                <w:txbxContent>
                  <w:p w14:paraId="1DCC66E4"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Long Beach CA 90815</w:t>
                    </w:r>
                  </w:p>
                </w:txbxContent>
              </v:textbox>
            </v:shape>
            <v:shape id="_x0000_s1290" type="#_x0000_t202" style="position:absolute;left:595;top:3243;width:4714;height:251;mso-position-horizontal-relative:page;mso-position-vertical-relative:page" filled="f" stroked="f">
              <v:textbox inset="0,0,0,0">
                <w:txbxContent>
                  <w:p w14:paraId="1DCC66E5" w14:textId="77777777" w:rsidR="00751B1D" w:rsidRDefault="00751B1D">
                    <w:pPr>
                      <w:spacing w:after="0" w:line="240" w:lineRule="auto"/>
                      <w:rPr>
                        <w:rFonts w:ascii="Courier New" w:hAnsi="Courier New" w:cs="Courier New"/>
                        <w:sz w:val="15"/>
                        <w:szCs w:val="15"/>
                      </w:rPr>
                    </w:pPr>
                  </w:p>
                </w:txbxContent>
              </v:textbox>
            </v:shape>
            <v:shape id="_x0000_s1291" type="#_x0000_t202" style="position:absolute;left:595;top:3411;width:4714;height:251;mso-position-horizontal-relative:page;mso-position-vertical-relative:page" filled="f" stroked="f">
              <v:textbox inset="0,0,0,0">
                <w:txbxContent>
                  <w:p w14:paraId="1DCC66E6" w14:textId="77777777" w:rsidR="00751B1D" w:rsidRDefault="00751B1D">
                    <w:pPr>
                      <w:spacing w:after="0" w:line="240" w:lineRule="auto"/>
                      <w:rPr>
                        <w:rFonts w:ascii="Courier New" w:hAnsi="Courier New" w:cs="Courier New"/>
                        <w:sz w:val="15"/>
                        <w:szCs w:val="15"/>
                      </w:rPr>
                    </w:pPr>
                  </w:p>
                </w:txbxContent>
              </v:textbox>
            </v:shape>
            <v:shape id="_x0000_s1292" type="#_x0000_t202" style="position:absolute;left:7795;top:2211;width:193;height:251;mso-position-horizontal-relative:page;mso-position-vertical-relative:page" filled="f" stroked="f">
              <v:textbox inset="0,0,0,0">
                <w:txbxContent>
                  <w:p w14:paraId="1DCC66E7" w14:textId="77777777" w:rsidR="00751B1D" w:rsidRDefault="00751B1D">
                    <w:pPr>
                      <w:spacing w:after="0" w:line="240" w:lineRule="auto"/>
                      <w:jc w:val="right"/>
                      <w:rPr>
                        <w:rFonts w:ascii="Courier New" w:hAnsi="Courier New" w:cs="Courier New"/>
                        <w:sz w:val="15"/>
                        <w:szCs w:val="15"/>
                      </w:rPr>
                    </w:pPr>
                  </w:p>
                </w:txbxContent>
              </v:textbox>
            </v:shape>
            <v:shape id="_x0000_s1293" type="#_x0000_t202" style="position:absolute;left:9235;top:2211;width:193;height:251;mso-position-horizontal-relative:page;mso-position-vertical-relative:page" filled="f" stroked="f">
              <v:textbox inset="0,0,0,0">
                <w:txbxContent>
                  <w:p w14:paraId="1DCC66E8" w14:textId="77777777" w:rsidR="00751B1D" w:rsidRDefault="00751B1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541;height:251;mso-position-horizontal-relative:page;mso-position-vertical-relative:page" filled="f" stroked="f">
              <v:textbox inset="0,0,0,0">
                <w:txbxContent>
                  <w:p w14:paraId="1DCC66E9"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93;height:251;mso-position-horizontal-relative:page;mso-position-vertical-relative:page" filled="f" stroked="f">
              <v:textbox inset="0,0,0,0">
                <w:txbxContent>
                  <w:p w14:paraId="1DCC66EA" w14:textId="77777777" w:rsidR="00751B1D" w:rsidRDefault="00751B1D">
                    <w:pPr>
                      <w:spacing w:after="0" w:line="240" w:lineRule="auto"/>
                      <w:jc w:val="right"/>
                      <w:rPr>
                        <w:rFonts w:ascii="Courier New" w:hAnsi="Courier New" w:cs="Courier New"/>
                        <w:sz w:val="15"/>
                        <w:szCs w:val="15"/>
                      </w:rPr>
                    </w:pPr>
                  </w:p>
                </w:txbxContent>
              </v:textbox>
            </v:shape>
            <v:shape id="_x0000_s1296" type="#_x0000_t202" style="position:absolute;left:6259;top:2739;width:193;height:251;mso-position-horizontal-relative:page;mso-position-vertical-relative:page" filled="f" stroked="f">
              <v:textbox inset="0,0,0,0">
                <w:txbxContent>
                  <w:p w14:paraId="1DCC66EB" w14:textId="77777777" w:rsidR="00751B1D" w:rsidRDefault="00751B1D">
                    <w:pPr>
                      <w:spacing w:after="0" w:line="240" w:lineRule="auto"/>
                      <w:jc w:val="right"/>
                      <w:rPr>
                        <w:rFonts w:ascii="Courier New" w:hAnsi="Courier New" w:cs="Courier New"/>
                        <w:sz w:val="15"/>
                        <w:szCs w:val="15"/>
                      </w:rPr>
                    </w:pPr>
                  </w:p>
                </w:txbxContent>
              </v:textbox>
            </v:shape>
            <v:shape id="_x0000_s1297" type="#_x0000_t202" style="position:absolute;left:6259;top:3099;width:193;height:251;mso-position-horizontal-relative:page;mso-position-vertical-relative:page" filled="f" stroked="f">
              <v:textbox inset="0,0,0,0">
                <w:txbxContent>
                  <w:p w14:paraId="1DCC66EC" w14:textId="77777777" w:rsidR="00751B1D" w:rsidRDefault="00751B1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8" type="#_x0000_t202" style="position:absolute;left:7795;top:2499;width:193;height:251;mso-position-horizontal-relative:page;mso-position-vertical-relative:page" filled="f" stroked="f">
              <v:textbox inset="0,0,0,0">
                <w:txbxContent>
                  <w:p w14:paraId="1DCC66ED" w14:textId="77777777" w:rsidR="00751B1D" w:rsidRDefault="00751B1D">
                    <w:pPr>
                      <w:spacing w:after="0" w:line="240" w:lineRule="auto"/>
                      <w:rPr>
                        <w:rFonts w:ascii="Courier New" w:hAnsi="Courier New" w:cs="Courier New"/>
                        <w:sz w:val="15"/>
                        <w:szCs w:val="15"/>
                      </w:rPr>
                    </w:pPr>
                  </w:p>
                </w:txbxContent>
              </v:textbox>
            </v:shape>
            <v:shape id="_x0000_s1299" type="#_x0000_t202" style="position:absolute;left:7795;top:2907;width:193;height:251;mso-position-horizontal-relative:page;mso-position-vertical-relative:page" filled="f" stroked="f">
              <v:textbox inset="0,0,0,0">
                <w:txbxContent>
                  <w:p w14:paraId="1DCC66EE" w14:textId="77777777" w:rsidR="00751B1D" w:rsidRDefault="00751B1D">
                    <w:pPr>
                      <w:spacing w:after="0" w:line="240" w:lineRule="auto"/>
                      <w:rPr>
                        <w:rFonts w:ascii="Courier New" w:hAnsi="Courier New" w:cs="Courier New"/>
                        <w:sz w:val="15"/>
                        <w:szCs w:val="15"/>
                      </w:rPr>
                    </w:pPr>
                  </w:p>
                </w:txbxContent>
              </v:textbox>
            </v:shape>
            <v:shape id="_x0000_s1300" type="#_x0000_t202" style="position:absolute;left:7795;top:3291;width:193;height:251;mso-position-horizontal-relative:page;mso-position-vertical-relative:page" filled="f" stroked="f">
              <v:textbox inset="0,0,0,0">
                <w:txbxContent>
                  <w:p w14:paraId="1DCC66EF" w14:textId="77777777" w:rsidR="00751B1D" w:rsidRDefault="00751B1D">
                    <w:pPr>
                      <w:spacing w:after="0" w:line="240" w:lineRule="auto"/>
                      <w:jc w:val="right"/>
                      <w:rPr>
                        <w:rFonts w:ascii="Courier New" w:hAnsi="Courier New" w:cs="Courier New"/>
                        <w:sz w:val="15"/>
                        <w:szCs w:val="15"/>
                      </w:rPr>
                    </w:pPr>
                  </w:p>
                </w:txbxContent>
              </v:textbox>
            </v:shape>
            <v:shape id="_x0000_s1301" type="#_x0000_t202" style="position:absolute;left:9715;top:3291;width:193;height:251;mso-position-horizontal-relative:page;mso-position-vertical-relative:page" filled="f" stroked="f">
              <v:textbox inset="0,0,0,0">
                <w:txbxContent>
                  <w:p w14:paraId="1DCC66F0" w14:textId="77777777" w:rsidR="00751B1D" w:rsidRDefault="00751B1D">
                    <w:pPr>
                      <w:spacing w:after="0" w:line="240" w:lineRule="auto"/>
                      <w:rPr>
                        <w:rFonts w:ascii="Courier New" w:hAnsi="Courier New" w:cs="Courier New"/>
                        <w:sz w:val="15"/>
                        <w:szCs w:val="15"/>
                      </w:rPr>
                    </w:pPr>
                  </w:p>
                </w:txbxContent>
              </v:textbox>
            </v:shape>
            <v:shape id="_x0000_s1302" type="#_x0000_t202" style="position:absolute;left:10675;top:2763;width:773;height:251;mso-position-horizontal-relative:page;mso-position-vertical-relative:page" filled="f" stroked="f">
              <v:textbox inset="0,0,0,0">
                <w:txbxContent>
                  <w:p w14:paraId="1DCC66F1"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492110</w:t>
                    </w:r>
                  </w:p>
                </w:txbxContent>
              </v:textbox>
            </v:shape>
            <v:shape id="_x0000_s1303" type="#_x0000_t202" style="position:absolute;left:10195;top:3291;width:2975;height:251;mso-position-horizontal-relative:page;mso-position-vertical-relative:page" filled="f" stroked="f">
              <v:textbox inset="0,0,0,0">
                <w:txbxContent>
                  <w:p w14:paraId="1DCC66F2"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1500 Employees</w:t>
                    </w:r>
                  </w:p>
                </w:txbxContent>
              </v:textbox>
            </v:shape>
            <v:shape id="_x0000_s1304" type="#_x0000_t202" style="position:absolute;left:3235;top:3891;width:2396;height:251;mso-position-horizontal-relative:page;mso-position-vertical-relative:page" filled="f" stroked="f">
              <v:textbox inset="0,0,0,0">
                <w:txbxContent>
                  <w:p w14:paraId="1DCC66F3" w14:textId="77777777" w:rsidR="00751B1D" w:rsidRDefault="00751B1D">
                    <w:pPr>
                      <w:spacing w:after="0" w:line="240" w:lineRule="auto"/>
                      <w:rPr>
                        <w:rFonts w:ascii="Courier New" w:hAnsi="Courier New" w:cs="Courier New"/>
                        <w:sz w:val="15"/>
                        <w:szCs w:val="15"/>
                      </w:rPr>
                    </w:pPr>
                  </w:p>
                </w:txbxContent>
              </v:textbox>
            </v:shape>
            <v:shape id="_x0000_s1305" type="#_x0000_t202" style="position:absolute;left:595;top:4203;width:193;height:251;mso-position-horizontal-relative:page;mso-position-vertical-relative:page" filled="f" stroked="f">
              <v:textbox inset="0,0,0,0">
                <w:txbxContent>
                  <w:p w14:paraId="1DCC66F4" w14:textId="77777777" w:rsidR="00751B1D" w:rsidRDefault="00751B1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6" type="#_x0000_t202" style="position:absolute;left:6259;top:3843;width:193;height:251;mso-position-horizontal-relative:page;mso-position-vertical-relative:page" filled="f" stroked="f">
              <v:textbox inset="0,0,0,0">
                <w:txbxContent>
                  <w:p w14:paraId="1DCC66F5" w14:textId="77777777" w:rsidR="00751B1D" w:rsidRDefault="00751B1D">
                    <w:pPr>
                      <w:spacing w:after="0" w:line="240" w:lineRule="auto"/>
                      <w:rPr>
                        <w:rFonts w:ascii="Courier New" w:hAnsi="Courier New" w:cs="Courier New"/>
                        <w:sz w:val="15"/>
                        <w:szCs w:val="15"/>
                      </w:rPr>
                    </w:pPr>
                  </w:p>
                </w:txbxContent>
              </v:textbox>
            </v:shape>
            <v:shape id="_x0000_s1307" type="#_x0000_t202" style="position:absolute;left:8995;top:3891;width:1237;height:251;mso-position-horizontal-relative:page;mso-position-vertical-relative:page" filled="f" stroked="f">
              <v:textbox inset="0,0,0,0">
                <w:txbxContent>
                  <w:p w14:paraId="1DCC66F6" w14:textId="77777777" w:rsidR="00751B1D" w:rsidRDefault="00751B1D">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93;height:251;mso-position-horizontal-relative:page;mso-position-vertical-relative:page" filled="f" stroked="f">
              <v:textbox inset="0,0,0,0">
                <w:txbxContent>
                  <w:p w14:paraId="1DCC66F7" w14:textId="77777777" w:rsidR="00751B1D" w:rsidRDefault="00751B1D">
                    <w:pPr>
                      <w:spacing w:after="0" w:line="240" w:lineRule="auto"/>
                      <w:jc w:val="right"/>
                      <w:rPr>
                        <w:rFonts w:ascii="Courier New" w:hAnsi="Courier New" w:cs="Courier New"/>
                        <w:sz w:val="15"/>
                        <w:szCs w:val="15"/>
                      </w:rPr>
                    </w:pPr>
                  </w:p>
                </w:txbxContent>
              </v:textbox>
            </v:shape>
            <v:shape id="_x0000_s1309" type="#_x0000_t202" style="position:absolute;left:9763;top:4275;width:193;height:251;mso-position-horizontal-relative:page;mso-position-vertical-relative:page" filled="f" stroked="f">
              <v:textbox inset="0,0,0,0">
                <w:txbxContent>
                  <w:p w14:paraId="1DCC66F8" w14:textId="77777777" w:rsidR="00751B1D" w:rsidRDefault="00751B1D">
                    <w:pPr>
                      <w:spacing w:after="0" w:line="240" w:lineRule="auto"/>
                      <w:jc w:val="right"/>
                      <w:rPr>
                        <w:rFonts w:ascii="Courier New" w:hAnsi="Courier New" w:cs="Courier New"/>
                        <w:sz w:val="15"/>
                        <w:szCs w:val="15"/>
                      </w:rPr>
                    </w:pPr>
                  </w:p>
                </w:txbxContent>
              </v:textbox>
            </v:shape>
            <v:shape id="_x0000_s1310" type="#_x0000_t202" style="position:absolute;left:10531;top:4275;width:193;height:251;mso-position-horizontal-relative:page;mso-position-vertical-relative:page" filled="f" stroked="f">
              <v:textbox inset="0,0,0,0">
                <w:txbxContent>
                  <w:p w14:paraId="1DCC66F9" w14:textId="77777777" w:rsidR="00751B1D" w:rsidRDefault="00751B1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11" type="#_x0000_t202" style="position:absolute;left:5011;top:4539;width:1468;height:251;mso-position-horizontal-relative:page;mso-position-vertical-relative:page" filled="f" stroked="f">
              <v:textbox inset="0,0,0,0">
                <w:txbxContent>
                  <w:p w14:paraId="1DCC66FA" w14:textId="77777777" w:rsidR="00751B1D" w:rsidRDefault="00751B1D">
                    <w:pPr>
                      <w:spacing w:after="0" w:line="240" w:lineRule="auto"/>
                      <w:rPr>
                        <w:rFonts w:ascii="Courier New" w:hAnsi="Courier New" w:cs="Courier New"/>
                        <w:sz w:val="15"/>
                        <w:szCs w:val="15"/>
                      </w:rPr>
                    </w:pPr>
                  </w:p>
                </w:txbxContent>
              </v:textbox>
            </v:shape>
            <v:shape id="_x0000_s1312" type="#_x0000_t202" style="position:absolute;left:595;top:4803;width:4714;height:251;mso-position-horizontal-relative:page;mso-position-vertical-relative:page" filled="f" stroked="f">
              <v:textbox inset="0,0,0,0">
                <w:txbxContent>
                  <w:p w14:paraId="1DCC66FB"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4714;height:251;mso-position-horizontal-relative:page;mso-position-vertical-relative:page" filled="f" stroked="f">
              <v:textbox inset="0,0,0,0">
                <w:txbxContent>
                  <w:p w14:paraId="1DCC66FC"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VISN 22 Healthcare Facilities</w:t>
                    </w:r>
                  </w:p>
                </w:txbxContent>
              </v:textbox>
            </v:shape>
            <v:shape id="_x0000_s1314" type="#_x0000_t202" style="position:absolute;left:595;top:5139;width:4714;height:251;mso-position-horizontal-relative:page;mso-position-vertical-relative:page" filled="f" stroked="f">
              <v:textbox inset="0,0,0,0">
                <w:txbxContent>
                  <w:p w14:paraId="1DCC66FD" w14:textId="77777777" w:rsidR="00751B1D" w:rsidRDefault="00751B1D">
                    <w:pPr>
                      <w:spacing w:after="0" w:line="240" w:lineRule="auto"/>
                      <w:rPr>
                        <w:rFonts w:ascii="Courier New" w:hAnsi="Courier New" w:cs="Courier New"/>
                        <w:sz w:val="15"/>
                        <w:szCs w:val="15"/>
                      </w:rPr>
                    </w:pPr>
                  </w:p>
                </w:txbxContent>
              </v:textbox>
            </v:shape>
            <v:shape id="_x0000_s1315" type="#_x0000_t202" style="position:absolute;left:595;top:5307;width:4714;height:251;mso-position-horizontal-relative:page;mso-position-vertical-relative:page" filled="f" stroked="f">
              <v:textbox inset="0,0,0,0">
                <w:txbxContent>
                  <w:p w14:paraId="1DCC66FE" w14:textId="77777777" w:rsidR="00751B1D" w:rsidRDefault="00751B1D">
                    <w:pPr>
                      <w:spacing w:after="0" w:line="240" w:lineRule="auto"/>
                      <w:rPr>
                        <w:rFonts w:ascii="Courier New" w:hAnsi="Courier New" w:cs="Courier New"/>
                        <w:sz w:val="15"/>
                        <w:szCs w:val="15"/>
                      </w:rPr>
                    </w:pPr>
                  </w:p>
                </w:txbxContent>
              </v:textbox>
            </v:shape>
            <v:shape id="_x0000_s1316" type="#_x0000_t202" style="position:absolute;left:595;top:5475;width:6336;height:251;mso-position-horizontal-relative:page;mso-position-vertical-relative:page" filled="f" stroked="f">
              <v:textbox inset="0,0,0,0">
                <w:txbxContent>
                  <w:p w14:paraId="1DCC66FF"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7" type="#_x0000_t202" style="position:absolute;left:10795;top:4539;width:1468;height:251;mso-position-horizontal-relative:page;mso-position-vertical-relative:page" filled="f" stroked="f">
              <v:textbox inset="0,0,0,0">
                <w:txbxContent>
                  <w:p w14:paraId="1DCC6700"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00262</w:t>
                    </w:r>
                  </w:p>
                </w:txbxContent>
              </v:textbox>
            </v:shape>
            <v:shape id="_x0000_s1318" type="#_x0000_t202" style="position:absolute;left:6595;top:4803;width:4714;height:251;mso-position-horizontal-relative:page;mso-position-vertical-relative:page" filled="f" stroked="f">
              <v:textbox inset="0,0,0,0">
                <w:txbxContent>
                  <w:p w14:paraId="1DCC6701"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4714;height:251;mso-position-horizontal-relative:page;mso-position-vertical-relative:page" filled="f" stroked="f">
              <v:textbox inset="0,0,0,0">
                <w:txbxContent>
                  <w:p w14:paraId="1DCC6702"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Network Contracting Office 22</w:t>
                    </w:r>
                  </w:p>
                </w:txbxContent>
              </v:textbox>
            </v:shape>
            <v:shape id="_x0000_s1320" type="#_x0000_t202" style="position:absolute;left:6595;top:5139;width:4714;height:251;mso-position-horizontal-relative:page;mso-position-vertical-relative:page" filled="f" stroked="f">
              <v:textbox inset="0,0,0,0">
                <w:txbxContent>
                  <w:p w14:paraId="1DCC6703"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4811 Airport Plaza Drive</w:t>
                    </w:r>
                  </w:p>
                </w:txbxContent>
              </v:textbox>
            </v:shape>
            <v:shape id="_x0000_s1321" type="#_x0000_t202" style="position:absolute;left:6595;top:5307;width:4714;height:251;mso-position-horizontal-relative:page;mso-position-vertical-relative:page" filled="f" stroked="f">
              <v:textbox inset="0,0,0,0">
                <w:txbxContent>
                  <w:p w14:paraId="1DCC6704"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Suite 600</w:t>
                    </w:r>
                  </w:p>
                </w:txbxContent>
              </v:textbox>
            </v:shape>
            <v:shape id="_x0000_s1322" type="#_x0000_t202" style="position:absolute;left:6595;top:5475;width:6336;height:251;mso-position-horizontal-relative:page;mso-position-vertical-relative:page" filled="f" stroked="f">
              <v:textbox inset="0,0,0,0">
                <w:txbxContent>
                  <w:p w14:paraId="1DCC6705"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Long Beach CA 90815</w:t>
                    </w:r>
                  </w:p>
                </w:txbxContent>
              </v:textbox>
            </v:shape>
            <v:shape id="_x0000_s1323" type="#_x0000_t202" style="position:absolute;left:2659;top:5715;width:657;height:251;mso-position-horizontal-relative:page;mso-position-vertical-relative:page" filled="f" stroked="f">
              <v:textbox inset="0,0,0,0">
                <w:txbxContent>
                  <w:p w14:paraId="1DCC6706" w14:textId="77777777" w:rsidR="00751B1D" w:rsidRDefault="00751B1D">
                    <w:pPr>
                      <w:spacing w:after="0" w:line="240" w:lineRule="auto"/>
                      <w:jc w:val="right"/>
                      <w:rPr>
                        <w:rFonts w:ascii="Courier New" w:hAnsi="Courier New" w:cs="Courier New"/>
                        <w:sz w:val="15"/>
                        <w:szCs w:val="15"/>
                      </w:rPr>
                    </w:pPr>
                  </w:p>
                </w:txbxContent>
              </v:textbox>
            </v:shape>
            <v:shape id="_x0000_s1324" type="#_x0000_t202" style="position:absolute;left:5011;top:5715;width:1468;height:251;mso-position-horizontal-relative:page;mso-position-vertical-relative:page" filled="f" stroked="f">
              <v:textbox inset="0,0,0,0">
                <w:txbxContent>
                  <w:p w14:paraId="1DCC6707" w14:textId="77777777" w:rsidR="00751B1D" w:rsidRDefault="00751B1D">
                    <w:pPr>
                      <w:spacing w:after="0" w:line="240" w:lineRule="auto"/>
                      <w:rPr>
                        <w:rFonts w:ascii="Courier New" w:hAnsi="Courier New" w:cs="Courier New"/>
                        <w:sz w:val="15"/>
                        <w:szCs w:val="15"/>
                      </w:rPr>
                    </w:pPr>
                  </w:p>
                </w:txbxContent>
              </v:textbox>
            </v:shape>
            <v:shape id="_x0000_s1325" type="#_x0000_t202" style="position:absolute;left:595;top:5883;width:7148;height:251;mso-position-horizontal-relative:page;mso-position-vertical-relative:page" filled="f" stroked="f">
              <v:textbox inset="0,0,0,0">
                <w:txbxContent>
                  <w:p w14:paraId="1DCC6708"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7032;height:251;mso-position-horizontal-relative:page;mso-position-vertical-relative:page" filled="f" stroked="f">
              <v:textbox inset="0,0,0,0">
                <w:txbxContent>
                  <w:p w14:paraId="1DCC6709" w14:textId="77777777" w:rsidR="00751B1D" w:rsidRDefault="00751B1D">
                    <w:pPr>
                      <w:spacing w:after="0" w:line="240" w:lineRule="auto"/>
                      <w:rPr>
                        <w:rFonts w:ascii="Courier New" w:hAnsi="Courier New" w:cs="Courier New"/>
                        <w:sz w:val="15"/>
                        <w:szCs w:val="15"/>
                      </w:rPr>
                    </w:pPr>
                  </w:p>
                </w:txbxContent>
              </v:textbox>
            </v:shape>
            <v:shape id="_x0000_s1327" type="#_x0000_t202" style="position:absolute;left:595;top:6219;width:13986;height:251;mso-position-horizontal-relative:page;mso-position-vertical-relative:page" filled="f" stroked="f">
              <v:textbox inset="0,0,0,0">
                <w:txbxContent>
                  <w:p w14:paraId="1DCC670A" w14:textId="77777777" w:rsidR="00751B1D" w:rsidRDefault="00751B1D">
                    <w:pPr>
                      <w:spacing w:after="0" w:line="240" w:lineRule="auto"/>
                      <w:rPr>
                        <w:rFonts w:ascii="Courier New" w:hAnsi="Courier New" w:cs="Courier New"/>
                        <w:sz w:val="15"/>
                        <w:szCs w:val="15"/>
                      </w:rPr>
                    </w:pPr>
                  </w:p>
                </w:txbxContent>
              </v:textbox>
            </v:shape>
            <v:shape id="_x0000_s1328" type="#_x0000_t202" style="position:absolute;left:595;top:6387;width:17463;height:251;mso-position-horizontal-relative:page;mso-position-vertical-relative:page" filled="f" stroked="f">
              <v:textbox inset="0,0,0,0">
                <w:txbxContent>
                  <w:p w14:paraId="1DCC670B" w14:textId="77777777" w:rsidR="00751B1D" w:rsidRDefault="00751B1D">
                    <w:pPr>
                      <w:spacing w:after="0" w:line="240" w:lineRule="auto"/>
                      <w:rPr>
                        <w:rFonts w:ascii="Courier New" w:hAnsi="Courier New" w:cs="Courier New"/>
                        <w:sz w:val="15"/>
                        <w:szCs w:val="15"/>
                      </w:rPr>
                    </w:pPr>
                  </w:p>
                </w:txbxContent>
              </v:textbox>
            </v:shape>
            <v:shape id="_x0000_s1329" type="#_x0000_t202" style="position:absolute;left:595;top:6555;width:17463;height:251;mso-position-horizontal-relative:page;mso-position-vertical-relative:page" filled="f" stroked="f">
              <v:textbox inset="0,0,0,0">
                <w:txbxContent>
                  <w:p w14:paraId="1DCC670C" w14:textId="77777777" w:rsidR="00751B1D" w:rsidRDefault="00751B1D">
                    <w:pPr>
                      <w:spacing w:after="0" w:line="240" w:lineRule="auto"/>
                      <w:rPr>
                        <w:rFonts w:ascii="Courier New" w:hAnsi="Courier New" w:cs="Courier New"/>
                        <w:sz w:val="15"/>
                        <w:szCs w:val="15"/>
                      </w:rPr>
                    </w:pPr>
                  </w:p>
                </w:txbxContent>
              </v:textbox>
            </v:shape>
            <v:shape id="_x0000_s1330" type="#_x0000_t202" style="position:absolute;left:595;top:6723;width:17463;height:251;mso-position-horizontal-relative:page;mso-position-vertical-relative:page" filled="f" stroked="f">
              <v:textbox inset="0,0,0,0">
                <w:txbxContent>
                  <w:p w14:paraId="1DCC670D" w14:textId="77777777" w:rsidR="00751B1D" w:rsidRDefault="00751B1D">
                    <w:pPr>
                      <w:spacing w:after="0" w:line="240" w:lineRule="auto"/>
                      <w:rPr>
                        <w:rFonts w:ascii="Courier New" w:hAnsi="Courier New" w:cs="Courier New"/>
                        <w:sz w:val="15"/>
                        <w:szCs w:val="15"/>
                      </w:rPr>
                    </w:pPr>
                  </w:p>
                </w:txbxContent>
              </v:textbox>
            </v:shape>
            <v:shape id="_x0000_s1331" type="#_x0000_t202" style="position:absolute;left:595;top:6891;width:17463;height:251;mso-position-horizontal-relative:page;mso-position-vertical-relative:page" filled="f" stroked="f">
              <v:textbox inset="0,0,0,0">
                <w:txbxContent>
                  <w:p w14:paraId="1DCC670E" w14:textId="77777777" w:rsidR="00751B1D" w:rsidRDefault="00751B1D">
                    <w:pPr>
                      <w:spacing w:after="0" w:line="240" w:lineRule="auto"/>
                      <w:rPr>
                        <w:rFonts w:ascii="Courier New" w:hAnsi="Courier New" w:cs="Courier New"/>
                        <w:sz w:val="15"/>
                        <w:szCs w:val="15"/>
                      </w:rPr>
                    </w:pPr>
                  </w:p>
                </w:txbxContent>
              </v:textbox>
            </v:shape>
            <v:shape id="_x0000_s1332" type="#_x0000_t202" style="position:absolute;left:595;top:7059;width:17116;height:251;mso-position-horizontal-relative:page;mso-position-vertical-relative:page" filled="f" stroked="f">
              <v:textbox inset="0,0,0,0">
                <w:txbxContent>
                  <w:p w14:paraId="1DCC670F"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4714;height:251;mso-position-horizontal-relative:page;mso-position-vertical-relative:page" filled="f" stroked="f">
              <v:textbox inset="0,0,0,0">
                <w:txbxContent>
                  <w:p w14:paraId="1DCC6710" w14:textId="77777777" w:rsidR="00751B1D" w:rsidRDefault="00751B1D">
                    <w:pPr>
                      <w:spacing w:after="0" w:line="240" w:lineRule="auto"/>
                      <w:rPr>
                        <w:rFonts w:ascii="Courier New" w:hAnsi="Courier New" w:cs="Courier New"/>
                        <w:sz w:val="15"/>
                        <w:szCs w:val="15"/>
                      </w:rPr>
                    </w:pPr>
                  </w:p>
                </w:txbxContent>
              </v:textbox>
            </v:shape>
            <v:shape id="_x0000_s1334" type="#_x0000_t202" style="position:absolute;left:595;top:7395;width:4714;height:251;mso-position-horizontal-relative:page;mso-position-vertical-relative:page" filled="f" stroked="f">
              <v:textbox inset="0,0,0,0">
                <w:txbxContent>
                  <w:p w14:paraId="1DCC6711" w14:textId="77777777" w:rsidR="00751B1D" w:rsidRDefault="00751B1D">
                    <w:pPr>
                      <w:spacing w:after="0" w:line="240" w:lineRule="auto"/>
                      <w:rPr>
                        <w:rFonts w:ascii="Courier New" w:hAnsi="Courier New" w:cs="Courier New"/>
                        <w:sz w:val="15"/>
                        <w:szCs w:val="15"/>
                      </w:rPr>
                    </w:pPr>
                  </w:p>
                </w:txbxContent>
              </v:textbox>
            </v:shape>
            <v:shape id="_x0000_s1335" type="#_x0000_t202" style="position:absolute;left:1267;top:7539;width:3555;height:251;mso-position-horizontal-relative:page;mso-position-vertical-relative:page" filled="f" stroked="f">
              <v:textbox inset="0,0,0,0">
                <w:txbxContent>
                  <w:p w14:paraId="1DCC6712" w14:textId="77777777" w:rsidR="00751B1D" w:rsidRDefault="00751B1D">
                    <w:pPr>
                      <w:spacing w:after="0" w:line="240" w:lineRule="auto"/>
                      <w:rPr>
                        <w:rFonts w:ascii="Courier New" w:hAnsi="Courier New" w:cs="Courier New"/>
                        <w:sz w:val="15"/>
                        <w:szCs w:val="15"/>
                      </w:rPr>
                    </w:pPr>
                  </w:p>
                </w:txbxContent>
              </v:textbox>
            </v:shape>
            <v:shape id="_x0000_s1336" type="#_x0000_t202" style="position:absolute;left:4387;top:7539;width:1121;height:251;mso-position-horizontal-relative:page;mso-position-vertical-relative:page" filled="f" stroked="f">
              <v:textbox inset="0,0,0,0">
                <w:txbxContent>
                  <w:p w14:paraId="1DCC6713" w14:textId="77777777" w:rsidR="00751B1D" w:rsidRDefault="00751B1D">
                    <w:pPr>
                      <w:spacing w:after="0" w:line="240" w:lineRule="auto"/>
                      <w:jc w:val="right"/>
                      <w:rPr>
                        <w:rFonts w:ascii="Courier New" w:hAnsi="Courier New" w:cs="Courier New"/>
                        <w:sz w:val="15"/>
                        <w:szCs w:val="15"/>
                      </w:rPr>
                    </w:pPr>
                  </w:p>
                </w:txbxContent>
              </v:textbox>
            </v:shape>
            <v:shape id="_x0000_s1337" type="#_x0000_t202" style="position:absolute;left:5731;top:7539;width:541;height:251;mso-position-horizontal-relative:page;mso-position-vertical-relative:page" filled="f" stroked="f">
              <v:textbox inset="0,0,0,0">
                <w:txbxContent>
                  <w:p w14:paraId="1DCC6714" w14:textId="77777777" w:rsidR="00751B1D" w:rsidRDefault="00751B1D">
                    <w:pPr>
                      <w:spacing w:after="0" w:line="240" w:lineRule="auto"/>
                      <w:rPr>
                        <w:rFonts w:ascii="Courier New" w:hAnsi="Courier New" w:cs="Courier New"/>
                        <w:sz w:val="15"/>
                        <w:szCs w:val="15"/>
                      </w:rPr>
                    </w:pPr>
                  </w:p>
                </w:txbxContent>
              </v:textbox>
            </v:shape>
            <v:shape id="_x0000_s1338" type="#_x0000_t202" style="position:absolute;left:10531;top:5715;width:1816;height:251;mso-position-horizontal-relative:page;mso-position-vertical-relative:page" filled="f" stroked="f">
              <v:textbox inset="0,0,0,0">
                <w:txbxContent>
                  <w:p w14:paraId="1DCC6715" w14:textId="77777777" w:rsidR="00751B1D" w:rsidRDefault="00751B1D">
                    <w:pPr>
                      <w:spacing w:after="0" w:line="240" w:lineRule="auto"/>
                      <w:rPr>
                        <w:rFonts w:ascii="Courier New" w:hAnsi="Courier New" w:cs="Courier New"/>
                        <w:sz w:val="15"/>
                        <w:szCs w:val="15"/>
                      </w:rPr>
                    </w:pPr>
                  </w:p>
                </w:txbxContent>
              </v:textbox>
            </v:shape>
            <v:shape id="_x0000_s1339" type="#_x0000_t202" style="position:absolute;left:6595;top:6147;width:4714;height:251;mso-position-horizontal-relative:page;mso-position-vertical-relative:page" filled="f" stroked="f">
              <v:textbox inset="0,0,0,0">
                <w:txbxContent>
                  <w:p w14:paraId="1DCC6716"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0" type="#_x0000_t202" style="position:absolute;left:6595;top:6315;width:4714;height:251;mso-position-horizontal-relative:page;mso-position-vertical-relative:page" filled="f" stroked="f">
              <v:textbox inset="0,0,0,0">
                <w:txbxContent>
                  <w:p w14:paraId="1DCC6717"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341" type="#_x0000_t202" style="position:absolute;left:6595;top:6483;width:4714;height:251;mso-position-horizontal-relative:page;mso-position-vertical-relative:page" filled="f" stroked="f">
              <v:textbox inset="0,0,0,0">
                <w:txbxContent>
                  <w:p w14:paraId="1DCC6718"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www.tungsten-network.com</w:t>
                    </w:r>
                  </w:p>
                </w:txbxContent>
              </v:textbox>
            </v:shape>
            <v:shape id="_x0000_s1342" type="#_x0000_t202" style="position:absolute;left:6595;top:6651;width:4714;height:251;mso-position-horizontal-relative:page;mso-position-vertical-relative:page" filled="f" stroked="f">
              <v:textbox inset="0,0,0,0">
                <w:txbxContent>
                  <w:p w14:paraId="1DCC6719" w14:textId="77777777" w:rsidR="00751B1D" w:rsidRDefault="00751B1D">
                    <w:pPr>
                      <w:spacing w:after="0" w:line="240" w:lineRule="auto"/>
                      <w:rPr>
                        <w:rFonts w:ascii="Courier New" w:hAnsi="Courier New" w:cs="Courier New"/>
                        <w:sz w:val="15"/>
                        <w:szCs w:val="15"/>
                      </w:rPr>
                    </w:pPr>
                  </w:p>
                </w:txbxContent>
              </v:textbox>
            </v:shape>
            <v:shape id="_x0000_s1343" type="#_x0000_t202" style="position:absolute;left:6595;top:6819;width:6336;height:251;mso-position-horizontal-relative:page;mso-position-vertical-relative:page" filled="f" stroked="f">
              <v:textbox inset="0,0,0,0">
                <w:txbxContent>
                  <w:p w14:paraId="1DCC671A"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44" type="#_x0000_t202" style="position:absolute;left:6595;top:7107;width:2975;height:251;mso-position-horizontal-relative:page;mso-position-vertical-relative:page" filled="f" stroked="f">
              <v:textbox inset="0,0,0,0">
                <w:txbxContent>
                  <w:p w14:paraId="1DCC671B" w14:textId="77777777" w:rsidR="00751B1D" w:rsidRDefault="00751B1D">
                    <w:pPr>
                      <w:spacing w:after="0" w:line="240" w:lineRule="auto"/>
                      <w:rPr>
                        <w:rFonts w:ascii="Courier New" w:hAnsi="Courier New" w:cs="Courier New"/>
                        <w:sz w:val="15"/>
                        <w:szCs w:val="15"/>
                      </w:rPr>
                    </w:pPr>
                  </w:p>
                </w:txbxContent>
              </v:textbox>
            </v:shape>
            <v:shape id="_x0000_s1345" type="#_x0000_t202" style="position:absolute;left:9475;top:7107;width:2975;height:251;mso-position-horizontal-relative:page;mso-position-vertical-relative:page" filled="f" stroked="f">
              <v:textbox inset="0,0,0,0">
                <w:txbxContent>
                  <w:p w14:paraId="1DCC671C" w14:textId="77777777" w:rsidR="00751B1D" w:rsidRDefault="00751B1D">
                    <w:pPr>
                      <w:spacing w:after="0" w:line="240" w:lineRule="auto"/>
                      <w:rPr>
                        <w:rFonts w:ascii="Courier New" w:hAnsi="Courier New" w:cs="Courier New"/>
                        <w:sz w:val="15"/>
                        <w:szCs w:val="15"/>
                      </w:rPr>
                    </w:pPr>
                  </w:p>
                </w:txbxContent>
              </v:textbox>
            </v:shape>
            <v:shape id="_x0000_s1346" type="#_x0000_t202" style="position:absolute;left:8083;top:7899;width:193;height:251;mso-position-horizontal-relative:page;mso-position-vertical-relative:page" filled="f" stroked="f">
              <v:textbox inset="0,0,0,0">
                <w:txbxContent>
                  <w:p w14:paraId="1DCC671D" w14:textId="77777777" w:rsidR="00751B1D" w:rsidRDefault="00751B1D">
                    <w:pPr>
                      <w:spacing w:after="0" w:line="240" w:lineRule="auto"/>
                      <w:jc w:val="right"/>
                      <w:rPr>
                        <w:rFonts w:ascii="Courier New" w:hAnsi="Courier New" w:cs="Courier New"/>
                        <w:sz w:val="15"/>
                        <w:szCs w:val="15"/>
                      </w:rPr>
                    </w:pPr>
                  </w:p>
                </w:txbxContent>
              </v:textbox>
            </v:shape>
            <v:shape id="_x0000_s1347" type="#_x0000_t202" style="position:absolute;left:4675;top:8139;width:3555;height:251;mso-position-horizontal-relative:page;mso-position-vertical-relative:page" filled="f" stroked="f">
              <v:textbox inset="0,0,0,0">
                <w:txbxContent>
                  <w:p w14:paraId="1DCC671E" w14:textId="77777777" w:rsidR="00751B1D" w:rsidRDefault="00751B1D">
                    <w:pPr>
                      <w:spacing w:after="0" w:line="240" w:lineRule="auto"/>
                      <w:rPr>
                        <w:rFonts w:ascii="Courier New" w:hAnsi="Courier New" w:cs="Courier New"/>
                        <w:sz w:val="15"/>
                        <w:szCs w:val="15"/>
                      </w:rPr>
                    </w:pPr>
                  </w:p>
                </w:txbxContent>
              </v:textbox>
            </v:shape>
            <v:shape id="_x0000_s1348" type="#_x0000_t202" style="position:absolute;left:1411;top:8499;width:7032;height:251;mso-position-horizontal-relative:page;mso-position-vertical-relative:page" filled="f" stroked="f">
              <v:textbox inset="0,0,0,0">
                <w:txbxContent>
                  <w:p w14:paraId="1DCC671F"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Courier Services for VISN 22 Healthcare Facilities.</w:t>
                    </w:r>
                  </w:p>
                </w:txbxContent>
              </v:textbox>
            </v:shape>
            <v:shape id="_x0000_s1349" type="#_x0000_t202" style="position:absolute;left:1411;top:8667;width:7032;height:251;mso-position-horizontal-relative:page;mso-position-vertical-relative:page" filled="f" stroked="f">
              <v:textbox inset="0,0,0,0">
                <w:txbxContent>
                  <w:p w14:paraId="1DCC6720" w14:textId="77777777" w:rsidR="00751B1D" w:rsidRDefault="00751B1D">
                    <w:pPr>
                      <w:spacing w:after="0" w:line="240" w:lineRule="auto"/>
                      <w:rPr>
                        <w:rFonts w:ascii="Courier New" w:hAnsi="Courier New" w:cs="Courier New"/>
                        <w:sz w:val="15"/>
                        <w:szCs w:val="15"/>
                      </w:rPr>
                    </w:pPr>
                  </w:p>
                </w:txbxContent>
              </v:textbox>
            </v:shape>
            <v:shape id="_x0000_s1350" type="#_x0000_t202" style="position:absolute;left:1411;top:8835;width:7032;height:251;mso-position-horizontal-relative:page;mso-position-vertical-relative:page" filled="f" stroked="f">
              <v:textbox inset="0,0,0,0">
                <w:txbxContent>
                  <w:p w14:paraId="1DCC6721"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This procurement is set aside for Service Disabled Veteran</w:t>
                    </w:r>
                  </w:p>
                </w:txbxContent>
              </v:textbox>
            </v:shape>
            <v:shape id="_x0000_s1351" type="#_x0000_t202" style="position:absolute;left:1411;top:9003;width:7032;height:251;mso-position-horizontal-relative:page;mso-position-vertical-relative:page" filled="f" stroked="f">
              <v:textbox inset="0,0,0,0">
                <w:txbxContent>
                  <w:p w14:paraId="1DCC6722"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Owned Small Businesses only.</w:t>
                    </w:r>
                  </w:p>
                </w:txbxContent>
              </v:textbox>
            </v:shape>
            <v:shape id="_x0000_s1352" type="#_x0000_t202" style="position:absolute;left:1411;top:9171;width:7032;height:251;mso-position-horizontal-relative:page;mso-position-vertical-relative:page" filled="f" stroked="f">
              <v:textbox inset="0,0,0,0">
                <w:txbxContent>
                  <w:p w14:paraId="1DCC6723" w14:textId="77777777" w:rsidR="00751B1D" w:rsidRDefault="00751B1D">
                    <w:pPr>
                      <w:spacing w:after="0" w:line="240" w:lineRule="auto"/>
                      <w:rPr>
                        <w:rFonts w:ascii="Courier New" w:hAnsi="Courier New" w:cs="Courier New"/>
                        <w:sz w:val="15"/>
                        <w:szCs w:val="15"/>
                      </w:rPr>
                    </w:pPr>
                  </w:p>
                </w:txbxContent>
              </v:textbox>
            </v:shape>
            <v:shape id="_x0000_s1353" type="#_x0000_t202" style="position:absolute;left:1411;top:9339;width:7032;height:251;mso-position-horizontal-relative:page;mso-position-vertical-relative:page" filled="f" stroked="f">
              <v:textbox inset="0,0,0,0">
                <w:txbxContent>
                  <w:p w14:paraId="1DCC6724" w14:textId="77777777" w:rsidR="00751B1D" w:rsidRDefault="00751B1D">
                    <w:pPr>
                      <w:spacing w:after="0" w:line="240" w:lineRule="auto"/>
                      <w:rPr>
                        <w:rFonts w:ascii="Courier New" w:hAnsi="Courier New" w:cs="Courier New"/>
                        <w:sz w:val="15"/>
                        <w:szCs w:val="15"/>
                      </w:rPr>
                    </w:pPr>
                  </w:p>
                </w:txbxContent>
              </v:textbox>
            </v:shape>
            <v:shape id="_x0000_s1354" type="#_x0000_t202" style="position:absolute;left:1411;top:9507;width:7032;height:251;mso-position-horizontal-relative:page;mso-position-vertical-relative:page" filled="f" stroked="f">
              <v:textbox inset="0,0,0,0">
                <w:txbxContent>
                  <w:p w14:paraId="1DCC6725" w14:textId="77777777" w:rsidR="00751B1D" w:rsidRDefault="00751B1D">
                    <w:pPr>
                      <w:spacing w:after="0" w:line="240" w:lineRule="auto"/>
                      <w:rPr>
                        <w:rFonts w:ascii="Courier New" w:hAnsi="Courier New" w:cs="Courier New"/>
                        <w:sz w:val="15"/>
                        <w:szCs w:val="15"/>
                      </w:rPr>
                    </w:pPr>
                  </w:p>
                </w:txbxContent>
              </v:textbox>
            </v:shape>
            <v:shape id="_x0000_s1355" type="#_x0000_t202" style="position:absolute;left:1411;top:9675;width:7032;height:251;mso-position-horizontal-relative:page;mso-position-vertical-relative:page" filled="f" stroked="f">
              <v:textbox inset="0,0,0,0">
                <w:txbxContent>
                  <w:p w14:paraId="1DCC6726" w14:textId="77777777" w:rsidR="00751B1D" w:rsidRDefault="00751B1D">
                    <w:pPr>
                      <w:spacing w:after="0" w:line="240" w:lineRule="auto"/>
                      <w:rPr>
                        <w:rFonts w:ascii="Courier New" w:hAnsi="Courier New" w:cs="Courier New"/>
                        <w:sz w:val="15"/>
                        <w:szCs w:val="15"/>
                      </w:rPr>
                    </w:pPr>
                  </w:p>
                </w:txbxContent>
              </v:textbox>
            </v:shape>
            <v:shape id="_x0000_s1356" type="#_x0000_t202" style="position:absolute;left:1411;top:9843;width:7032;height:251;mso-position-horizontal-relative:page;mso-position-vertical-relative:page" filled="f" stroked="f">
              <v:textbox inset="0,0,0,0">
                <w:txbxContent>
                  <w:p w14:paraId="1DCC6727" w14:textId="77777777" w:rsidR="00751B1D" w:rsidRDefault="00751B1D">
                    <w:pPr>
                      <w:spacing w:after="0" w:line="240" w:lineRule="auto"/>
                      <w:rPr>
                        <w:rFonts w:ascii="Courier New" w:hAnsi="Courier New" w:cs="Courier New"/>
                        <w:sz w:val="15"/>
                        <w:szCs w:val="15"/>
                      </w:rPr>
                    </w:pPr>
                  </w:p>
                </w:txbxContent>
              </v:textbox>
            </v:shape>
            <v:shape id="_x0000_s1357" type="#_x0000_t202" style="position:absolute;left:1411;top:10011;width:7032;height:251;mso-position-horizontal-relative:page;mso-position-vertical-relative:page" filled="f" stroked="f">
              <v:textbox inset="0,0,0,0">
                <w:txbxContent>
                  <w:p w14:paraId="1DCC6728" w14:textId="77777777" w:rsidR="00751B1D" w:rsidRDefault="00751B1D">
                    <w:pPr>
                      <w:spacing w:after="0" w:line="240" w:lineRule="auto"/>
                      <w:rPr>
                        <w:rFonts w:ascii="Courier New" w:hAnsi="Courier New" w:cs="Courier New"/>
                        <w:sz w:val="15"/>
                        <w:szCs w:val="15"/>
                      </w:rPr>
                    </w:pPr>
                  </w:p>
                </w:txbxContent>
              </v:textbox>
            </v:shape>
            <v:shape id="_x0000_s1358" type="#_x0000_t202" style="position:absolute;left:1411;top:10179;width:7032;height:251;mso-position-horizontal-relative:page;mso-position-vertical-relative:page" filled="f" stroked="f">
              <v:textbox inset="0,0,0,0">
                <w:txbxContent>
                  <w:p w14:paraId="1DCC6729" w14:textId="77777777" w:rsidR="00751B1D" w:rsidRDefault="00751B1D">
                    <w:pPr>
                      <w:spacing w:after="0" w:line="240" w:lineRule="auto"/>
                      <w:rPr>
                        <w:rFonts w:ascii="Courier New" w:hAnsi="Courier New" w:cs="Courier New"/>
                        <w:sz w:val="15"/>
                        <w:szCs w:val="15"/>
                      </w:rPr>
                    </w:pPr>
                  </w:p>
                </w:txbxContent>
              </v:textbox>
            </v:shape>
            <v:shape id="_x0000_s1359" type="#_x0000_t202" style="position:absolute;left:1411;top:10347;width:7032;height:251;mso-position-horizontal-relative:page;mso-position-vertical-relative:page" filled="f" stroked="f">
              <v:textbox inset="0,0,0,0">
                <w:txbxContent>
                  <w:p w14:paraId="1DCC672A" w14:textId="77777777" w:rsidR="00751B1D" w:rsidRDefault="00751B1D">
                    <w:pPr>
                      <w:spacing w:after="0" w:line="240" w:lineRule="auto"/>
                      <w:rPr>
                        <w:rFonts w:ascii="Courier New" w:hAnsi="Courier New" w:cs="Courier New"/>
                        <w:sz w:val="15"/>
                        <w:szCs w:val="15"/>
                      </w:rPr>
                    </w:pPr>
                  </w:p>
                </w:txbxContent>
              </v:textbox>
            </v:shape>
            <v:shape id="_x0000_s1360" type="#_x0000_t202" style="position:absolute;left:1411;top:10515;width:7032;height:251;mso-position-horizontal-relative:page;mso-position-vertical-relative:page" filled="f" stroked="f">
              <v:textbox inset="0,0,0,0">
                <w:txbxContent>
                  <w:p w14:paraId="1DCC672B" w14:textId="77777777" w:rsidR="00751B1D" w:rsidRDefault="00751B1D">
                    <w:pPr>
                      <w:spacing w:after="0" w:line="240" w:lineRule="auto"/>
                      <w:rPr>
                        <w:rFonts w:ascii="Courier New" w:hAnsi="Courier New" w:cs="Courier New"/>
                        <w:sz w:val="15"/>
                        <w:szCs w:val="15"/>
                      </w:rPr>
                    </w:pPr>
                  </w:p>
                </w:txbxContent>
              </v:textbox>
            </v:shape>
            <v:shape id="_x0000_s1361" type="#_x0000_t202" style="position:absolute;left:1411;top:10683;width:7032;height:251;mso-position-horizontal-relative:page;mso-position-vertical-relative:page" filled="f" stroked="f">
              <v:textbox inset="0,0,0,0">
                <w:txbxContent>
                  <w:p w14:paraId="1DCC672C" w14:textId="77777777" w:rsidR="00751B1D" w:rsidRDefault="00751B1D">
                    <w:pPr>
                      <w:spacing w:after="0" w:line="240" w:lineRule="auto"/>
                      <w:rPr>
                        <w:rFonts w:ascii="Courier New" w:hAnsi="Courier New" w:cs="Courier New"/>
                        <w:sz w:val="15"/>
                        <w:szCs w:val="15"/>
                      </w:rPr>
                    </w:pPr>
                  </w:p>
                </w:txbxContent>
              </v:textbox>
            </v:shape>
            <v:shape id="_x0000_s1362" type="#_x0000_t202" style="position:absolute;left:1411;top:10851;width:7032;height:251;mso-position-horizontal-relative:page;mso-position-vertical-relative:page" filled="f" stroked="f">
              <v:textbox inset="0,0,0,0">
                <w:txbxContent>
                  <w:p w14:paraId="1DCC672D" w14:textId="77777777" w:rsidR="00751B1D" w:rsidRDefault="00751B1D">
                    <w:pPr>
                      <w:spacing w:after="0" w:line="240" w:lineRule="auto"/>
                      <w:rPr>
                        <w:rFonts w:ascii="Courier New" w:hAnsi="Courier New" w:cs="Courier New"/>
                        <w:sz w:val="15"/>
                        <w:szCs w:val="15"/>
                      </w:rPr>
                    </w:pPr>
                  </w:p>
                </w:txbxContent>
              </v:textbox>
            </v:shape>
            <v:shape id="_x0000_s1363" type="#_x0000_t202" style="position:absolute;left:1411;top:11019;width:7032;height:251;mso-position-horizontal-relative:page;mso-position-vertical-relative:page" filled="f" stroked="f">
              <v:textbox inset="0,0,0,0">
                <w:txbxContent>
                  <w:p w14:paraId="1DCC672E" w14:textId="77777777" w:rsidR="00751B1D" w:rsidRDefault="00751B1D">
                    <w:pPr>
                      <w:spacing w:after="0" w:line="240" w:lineRule="auto"/>
                      <w:rPr>
                        <w:rFonts w:ascii="Courier New" w:hAnsi="Courier New" w:cs="Courier New"/>
                        <w:sz w:val="15"/>
                        <w:szCs w:val="15"/>
                      </w:rPr>
                    </w:pPr>
                  </w:p>
                </w:txbxContent>
              </v:textbox>
            </v:shape>
            <v:shape id="_x0000_s1364" type="#_x0000_t202" style="position:absolute;left:1411;top:11187;width:7032;height:251;mso-position-horizontal-relative:page;mso-position-vertical-relative:page" filled="f" stroked="f">
              <v:textbox inset="0,0,0,0">
                <w:txbxContent>
                  <w:p w14:paraId="1DCC672F" w14:textId="77777777" w:rsidR="00751B1D" w:rsidRDefault="00751B1D">
                    <w:pPr>
                      <w:spacing w:after="0" w:line="240" w:lineRule="auto"/>
                      <w:rPr>
                        <w:rFonts w:ascii="Courier New" w:hAnsi="Courier New" w:cs="Courier New"/>
                        <w:sz w:val="15"/>
                        <w:szCs w:val="15"/>
                      </w:rPr>
                    </w:pPr>
                  </w:p>
                </w:txbxContent>
              </v:textbox>
            </v:shape>
            <v:shape id="_x0000_s1365" type="#_x0000_t202" style="position:absolute;left:1411;top:11355;width:7032;height:251;mso-position-horizontal-relative:page;mso-position-vertical-relative:page" filled="f" stroked="f">
              <v:textbox inset="0,0,0,0">
                <w:txbxContent>
                  <w:p w14:paraId="1DCC6730" w14:textId="77777777" w:rsidR="00751B1D" w:rsidRDefault="00751B1D">
                    <w:pPr>
                      <w:spacing w:after="0" w:line="240" w:lineRule="auto"/>
                      <w:rPr>
                        <w:rFonts w:ascii="Courier New" w:hAnsi="Courier New" w:cs="Courier New"/>
                        <w:sz w:val="15"/>
                        <w:szCs w:val="15"/>
                      </w:rPr>
                    </w:pPr>
                  </w:p>
                </w:txbxContent>
              </v:textbox>
            </v:shape>
            <v:shape id="_x0000_s1366" type="#_x0000_t202" style="position:absolute;left:1411;top:11523;width:7032;height:251;mso-position-horizontal-relative:page;mso-position-vertical-relative:page" filled="f" stroked="f">
              <v:textbox inset="0,0,0,0">
                <w:txbxContent>
                  <w:p w14:paraId="1DCC6731" w14:textId="77777777" w:rsidR="00751B1D" w:rsidRDefault="00751B1D">
                    <w:pPr>
                      <w:spacing w:after="0" w:line="240" w:lineRule="auto"/>
                      <w:rPr>
                        <w:rFonts w:ascii="Courier New" w:hAnsi="Courier New" w:cs="Courier New"/>
                        <w:sz w:val="15"/>
                        <w:szCs w:val="15"/>
                      </w:rPr>
                    </w:pPr>
                  </w:p>
                </w:txbxContent>
              </v:textbox>
            </v:shape>
            <v:shape id="_x0000_s1367" type="#_x0000_t202" style="position:absolute;left:1411;top:11691;width:7032;height:251;mso-position-horizontal-relative:page;mso-position-vertical-relative:page" filled="f" stroked="f">
              <v:textbox inset="0,0,0,0">
                <w:txbxContent>
                  <w:p w14:paraId="1DCC6732" w14:textId="77777777" w:rsidR="00751B1D" w:rsidRDefault="00751B1D">
                    <w:pPr>
                      <w:spacing w:after="0" w:line="240" w:lineRule="auto"/>
                      <w:rPr>
                        <w:rFonts w:ascii="Courier New" w:hAnsi="Courier New" w:cs="Courier New"/>
                        <w:sz w:val="15"/>
                        <w:szCs w:val="15"/>
                      </w:rPr>
                    </w:pPr>
                  </w:p>
                </w:txbxContent>
              </v:textbox>
            </v:shape>
            <v:shape id="_x0000_s1368" type="#_x0000_t202" style="position:absolute;left:9523;top:12219;width:2396;height:251;mso-position-horizontal-relative:page;mso-position-vertical-relative:page" filled="f" stroked="f">
              <v:textbox inset="0,0,0,0">
                <w:txbxContent>
                  <w:p w14:paraId="1DCC6733" w14:textId="77777777" w:rsidR="00751B1D" w:rsidRDefault="00751B1D">
                    <w:pPr>
                      <w:spacing w:after="0" w:line="240" w:lineRule="auto"/>
                      <w:rPr>
                        <w:rFonts w:ascii="Courier New" w:hAnsi="Courier New" w:cs="Courier New"/>
                        <w:sz w:val="15"/>
                        <w:szCs w:val="15"/>
                      </w:rPr>
                    </w:pPr>
                  </w:p>
                </w:txbxContent>
              </v:textbox>
            </v:shape>
            <v:shape id="_x0000_s1369" type="#_x0000_t202" style="position:absolute;left:8323;top:12219;width:1468;height:251;mso-position-horizontal-relative:page;mso-position-vertical-relative:page" filled="f" stroked="f">
              <v:textbox inset="0,0,0,0">
                <w:txbxContent>
                  <w:p w14:paraId="1DCC6734" w14:textId="77777777" w:rsidR="00751B1D" w:rsidRDefault="00751B1D">
                    <w:pPr>
                      <w:spacing w:after="0" w:line="240" w:lineRule="auto"/>
                      <w:jc w:val="center"/>
                      <w:rPr>
                        <w:rFonts w:ascii="Courier New" w:hAnsi="Courier New" w:cs="Courier New"/>
                        <w:sz w:val="15"/>
                        <w:szCs w:val="15"/>
                      </w:rPr>
                    </w:pPr>
                  </w:p>
                </w:txbxContent>
              </v:textbox>
            </v:shape>
            <v:shape id="_x0000_s1370" type="#_x0000_t202" style="position:absolute;left:3235;top:12051;width:3555;height:251;mso-position-horizontal-relative:page;mso-position-vertical-relative:page" filled="f" stroked="f">
              <v:textbox inset="0,0,0,0">
                <w:txbxContent>
                  <w:p w14:paraId="1DCC6735" w14:textId="77777777" w:rsidR="00751B1D" w:rsidRDefault="00751B1D">
                    <w:pPr>
                      <w:spacing w:after="0" w:line="240" w:lineRule="auto"/>
                      <w:rPr>
                        <w:rFonts w:ascii="Courier New" w:hAnsi="Courier New" w:cs="Courier New"/>
                        <w:sz w:val="15"/>
                        <w:szCs w:val="15"/>
                      </w:rPr>
                    </w:pPr>
                  </w:p>
                </w:txbxContent>
              </v:textbox>
            </v:shape>
            <v:shape id="_x0000_s1371" type="#_x0000_t202" style="position:absolute;left:595;top:12219;width:7032;height:251;mso-position-horizontal-relative:page;mso-position-vertical-relative:page" filled="f" stroked="f">
              <v:textbox inset="0,0,0,0">
                <w:txbxContent>
                  <w:p w14:paraId="1DCC6736" w14:textId="77777777" w:rsidR="00751B1D" w:rsidRDefault="00751B1D">
                    <w:pPr>
                      <w:spacing w:after="0" w:line="240" w:lineRule="auto"/>
                      <w:rPr>
                        <w:rFonts w:ascii="Courier New" w:hAnsi="Courier New" w:cs="Courier New"/>
                        <w:sz w:val="15"/>
                        <w:szCs w:val="15"/>
                      </w:rPr>
                    </w:pPr>
                  </w:p>
                </w:txbxContent>
              </v:textbox>
            </v:shape>
            <v:shape id="_x0000_s1372" type="#_x0000_t202" style="position:absolute;left:595;top:12387;width:7032;height:251;mso-position-horizontal-relative:page;mso-position-vertical-relative:page" filled="f" stroked="f">
              <v:textbox inset="0,0,0,0">
                <w:txbxContent>
                  <w:p w14:paraId="1DCC6737" w14:textId="77777777" w:rsidR="00751B1D" w:rsidRDefault="00751B1D">
                    <w:pPr>
                      <w:spacing w:after="0" w:line="240" w:lineRule="auto"/>
                      <w:rPr>
                        <w:rFonts w:ascii="Courier New" w:hAnsi="Courier New" w:cs="Courier New"/>
                        <w:sz w:val="15"/>
                        <w:szCs w:val="15"/>
                      </w:rPr>
                    </w:pPr>
                  </w:p>
                </w:txbxContent>
              </v:textbox>
            </v:shape>
            <v:shape id="_x0000_s1373" type="#_x0000_t202" style="position:absolute;left:595;top:12555;width:7032;height:251;mso-position-horizontal-relative:page;mso-position-vertical-relative:page" filled="f" stroked="f">
              <v:textbox inset="0,0,0,0">
                <w:txbxContent>
                  <w:p w14:paraId="1DCC6738" w14:textId="77777777" w:rsidR="00751B1D" w:rsidRDefault="00751B1D">
                    <w:pPr>
                      <w:spacing w:after="0" w:line="240" w:lineRule="auto"/>
                      <w:rPr>
                        <w:rFonts w:ascii="Courier New" w:hAnsi="Courier New" w:cs="Courier New"/>
                        <w:sz w:val="15"/>
                        <w:szCs w:val="15"/>
                      </w:rPr>
                    </w:pPr>
                  </w:p>
                </w:txbxContent>
              </v:textbox>
            </v:shape>
            <v:shape id="_x0000_s1374" type="#_x0000_t202" style="position:absolute;left:427;top:12795;width:193;height:251;mso-position-horizontal-relative:page;mso-position-vertical-relative:page" filled="f" stroked="f">
              <v:textbox inset="0,0,0,0">
                <w:txbxContent>
                  <w:p w14:paraId="1DCC6739" w14:textId="77777777" w:rsidR="00751B1D" w:rsidRDefault="00751B1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93;height:251;mso-position-horizontal-relative:page;mso-position-vertical-relative:page" filled="f" stroked="f">
              <v:textbox inset="0,0,0,0">
                <w:txbxContent>
                  <w:p w14:paraId="1DCC673A" w14:textId="77777777" w:rsidR="00751B1D" w:rsidRDefault="00751B1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93;height:251;mso-position-horizontal-relative:page;mso-position-vertical-relative:page" filled="f" stroked="f">
              <v:textbox inset="0,0,0,0">
                <w:txbxContent>
                  <w:p w14:paraId="1DCC673B" w14:textId="77777777" w:rsidR="00751B1D" w:rsidRDefault="00751B1D">
                    <w:pPr>
                      <w:spacing w:after="0" w:line="240" w:lineRule="auto"/>
                      <w:jc w:val="right"/>
                      <w:rPr>
                        <w:rFonts w:ascii="Courier New" w:hAnsi="Courier New" w:cs="Courier New"/>
                        <w:sz w:val="15"/>
                        <w:szCs w:val="15"/>
                      </w:rPr>
                    </w:pPr>
                  </w:p>
                </w:txbxContent>
              </v:textbox>
            </v:shape>
            <v:shape id="_x0000_s1377" type="#_x0000_t202" style="position:absolute;left:427;top:13035;width:193;height:251;mso-position-horizontal-relative:page;mso-position-vertical-relative:page" filled="f" stroked="f">
              <v:textbox inset="0,0,0,0">
                <w:txbxContent>
                  <w:p w14:paraId="1DCC673C" w14:textId="77777777" w:rsidR="00751B1D" w:rsidRDefault="00751B1D">
                    <w:pPr>
                      <w:spacing w:after="0" w:line="240" w:lineRule="auto"/>
                      <w:jc w:val="right"/>
                      <w:rPr>
                        <w:rFonts w:ascii="Courier New" w:hAnsi="Courier New" w:cs="Courier New"/>
                        <w:sz w:val="15"/>
                        <w:szCs w:val="15"/>
                      </w:rPr>
                    </w:pPr>
                  </w:p>
                </w:txbxContent>
              </v:textbox>
            </v:shape>
            <v:shape id="_x0000_s1378" type="#_x0000_t202" style="position:absolute;left:8395;top:13035;width:193;height:251;mso-position-horizontal-relative:page;mso-position-vertical-relative:page" filled="f" stroked="f">
              <v:textbox inset="0,0,0,0">
                <w:txbxContent>
                  <w:p w14:paraId="1DCC673D" w14:textId="77777777" w:rsidR="00751B1D" w:rsidRDefault="00751B1D">
                    <w:pPr>
                      <w:spacing w:after="0" w:line="240" w:lineRule="auto"/>
                      <w:jc w:val="right"/>
                      <w:rPr>
                        <w:rFonts w:ascii="Courier New" w:hAnsi="Courier New" w:cs="Courier New"/>
                        <w:sz w:val="15"/>
                        <w:szCs w:val="15"/>
                      </w:rPr>
                    </w:pPr>
                  </w:p>
                </w:txbxContent>
              </v:textbox>
            </v:shape>
            <v:shape id="_x0000_s1379" type="#_x0000_t202" style="position:absolute;left:9019;top:13035;width:193;height:251;mso-position-horizontal-relative:page;mso-position-vertical-relative:page" filled="f" stroked="f">
              <v:textbox inset="0,0,0,0">
                <w:txbxContent>
                  <w:p w14:paraId="1DCC673E" w14:textId="77777777" w:rsidR="00751B1D" w:rsidRDefault="00751B1D">
                    <w:pPr>
                      <w:spacing w:after="0" w:line="240" w:lineRule="auto"/>
                      <w:jc w:val="right"/>
                      <w:rPr>
                        <w:rFonts w:ascii="Courier New" w:hAnsi="Courier New" w:cs="Courier New"/>
                        <w:sz w:val="15"/>
                        <w:szCs w:val="15"/>
                      </w:rPr>
                    </w:pPr>
                  </w:p>
                </w:txbxContent>
              </v:textbox>
            </v:shape>
            <v:shape id="_x0000_s1380" type="#_x0000_t202" style="position:absolute;left:427;top:13227;width:193;height:251;mso-position-horizontal-relative:page;mso-position-vertical-relative:page" filled="f" stroked="f">
              <v:textbox inset="0,0,0,0">
                <w:txbxContent>
                  <w:p w14:paraId="1DCC673F" w14:textId="77777777" w:rsidR="00751B1D" w:rsidRDefault="00751B1D">
                    <w:pPr>
                      <w:spacing w:after="0" w:line="240" w:lineRule="auto"/>
                      <w:jc w:val="right"/>
                      <w:rPr>
                        <w:rFonts w:ascii="Courier New" w:hAnsi="Courier New" w:cs="Courier New"/>
                        <w:sz w:val="15"/>
                        <w:szCs w:val="15"/>
                      </w:rPr>
                    </w:pPr>
                  </w:p>
                </w:txbxContent>
              </v:textbox>
            </v:shape>
            <v:shape id="_x0000_s1381" type="#_x0000_t202" style="position:absolute;left:4627;top:13227;width:773;height:251;mso-position-horizontal-relative:page;mso-position-vertical-relative:page" filled="f" stroked="f">
              <v:textbox inset="0,0,0,0">
                <w:txbxContent>
                  <w:p w14:paraId="1DCC6740" w14:textId="77777777" w:rsidR="00751B1D" w:rsidRDefault="00751B1D">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382" type="#_x0000_t202" style="position:absolute;left:6787;top:13227;width:193;height:251;mso-position-horizontal-relative:page;mso-position-vertical-relative:page" filled="f" stroked="f">
              <v:textbox inset="0,0,0,0">
                <w:txbxContent>
                  <w:p w14:paraId="1DCC6741" w14:textId="77777777" w:rsidR="00751B1D" w:rsidRDefault="00751B1D">
                    <w:pPr>
                      <w:spacing w:after="0" w:line="240" w:lineRule="auto"/>
                      <w:jc w:val="right"/>
                      <w:rPr>
                        <w:rFonts w:ascii="Courier New" w:hAnsi="Courier New" w:cs="Courier New"/>
                        <w:sz w:val="15"/>
                        <w:szCs w:val="15"/>
                      </w:rPr>
                    </w:pPr>
                  </w:p>
                </w:txbxContent>
              </v:textbox>
            </v:shape>
            <v:shape id="_x0000_s1383" type="#_x0000_t202" style="position:absolute;left:8971;top:13203;width:2396;height:251;mso-position-horizontal-relative:page;mso-position-vertical-relative:page" filled="f" stroked="f">
              <v:textbox inset="0,0,0,0">
                <w:txbxContent>
                  <w:p w14:paraId="1DCC6742" w14:textId="77777777" w:rsidR="00751B1D" w:rsidRDefault="00751B1D">
                    <w:pPr>
                      <w:spacing w:after="0" w:line="240" w:lineRule="auto"/>
                      <w:jc w:val="center"/>
                      <w:rPr>
                        <w:rFonts w:ascii="Courier New" w:hAnsi="Courier New" w:cs="Courier New"/>
                        <w:sz w:val="15"/>
                        <w:szCs w:val="15"/>
                      </w:rPr>
                    </w:pPr>
                  </w:p>
                </w:txbxContent>
              </v:textbox>
            </v:shape>
            <v:shape id="_x0000_s1384" type="#_x0000_t202" style="position:absolute;left:7483;top:13347;width:1237;height:251;mso-position-horizontal-relative:page;mso-position-vertical-relative:page" filled="f" stroked="f">
              <v:textbox inset="0,0,0,0">
                <w:txbxContent>
                  <w:p w14:paraId="1DCC6743" w14:textId="77777777" w:rsidR="00751B1D" w:rsidRDefault="00751B1D">
                    <w:pPr>
                      <w:spacing w:after="0" w:line="240" w:lineRule="auto"/>
                      <w:rPr>
                        <w:rFonts w:ascii="Courier New" w:hAnsi="Courier New" w:cs="Courier New"/>
                        <w:sz w:val="15"/>
                        <w:szCs w:val="15"/>
                      </w:rPr>
                    </w:pPr>
                  </w:p>
                </w:txbxContent>
              </v:textbox>
            </v:shape>
            <v:shape id="_x0000_s1385" type="#_x0000_t202" style="position:absolute;left:6643;top:13779;width:4714;height:251;mso-position-horizontal-relative:page;mso-position-vertical-relative:page" filled="f" stroked="f">
              <v:textbox inset="0,0,0,0">
                <w:txbxContent>
                  <w:p w14:paraId="1DCC6744" w14:textId="77777777" w:rsidR="00751B1D" w:rsidRDefault="00751B1D">
                    <w:pPr>
                      <w:spacing w:after="0" w:line="240" w:lineRule="auto"/>
                      <w:rPr>
                        <w:rFonts w:ascii="Courier New" w:hAnsi="Courier New" w:cs="Courier New"/>
                        <w:sz w:val="15"/>
                        <w:szCs w:val="15"/>
                      </w:rPr>
                    </w:pPr>
                  </w:p>
                </w:txbxContent>
              </v:textbox>
            </v:shape>
            <v:shape id="_x0000_s1386" type="#_x0000_t202" style="position:absolute;left:6595;top:14571;width:3555;height:251;mso-position-horizontal-relative:page;mso-position-vertical-relative:page" filled="f" stroked="f">
              <v:textbox inset="0,0,0,0">
                <w:txbxContent>
                  <w:p w14:paraId="1DCC6745" w14:textId="77777777" w:rsidR="00751B1D" w:rsidRDefault="00751B1D">
                    <w:pPr>
                      <w:spacing w:after="0" w:line="240" w:lineRule="auto"/>
                      <w:rPr>
                        <w:rFonts w:ascii="Courier New" w:hAnsi="Courier New" w:cs="Courier New"/>
                        <w:sz w:val="15"/>
                        <w:szCs w:val="15"/>
                      </w:rPr>
                    </w:pPr>
                    <w:r>
                      <w:rPr>
                        <w:rFonts w:ascii="Courier New" w:hAnsi="Courier New" w:cs="Courier New"/>
                        <w:sz w:val="15"/>
                        <w:szCs w:val="15"/>
                      </w:rPr>
                      <w:t>Monica Griffin</w:t>
                    </w:r>
                  </w:p>
                </w:txbxContent>
              </v:textbox>
            </v:shape>
            <v:shape id="_x0000_s1387" type="#_x0000_t202" style="position:absolute;left:6595;top:14739;width:3555;height:251;mso-position-horizontal-relative:page;mso-position-vertical-relative:page" filled="f" stroked="f">
              <v:textbox inset="0,0,0,0">
                <w:txbxContent>
                  <w:p w14:paraId="1DCC6746" w14:textId="77777777" w:rsidR="00751B1D" w:rsidRDefault="00751B1D">
                    <w:pPr>
                      <w:spacing w:after="0" w:line="240" w:lineRule="auto"/>
                      <w:rPr>
                        <w:rFonts w:ascii="Courier New" w:hAnsi="Courier New" w:cs="Courier New"/>
                        <w:sz w:val="15"/>
                        <w:szCs w:val="15"/>
                      </w:rPr>
                    </w:pPr>
                  </w:p>
                </w:txbxContent>
              </v:textbox>
            </v:shape>
            <v:shape id="_x0000_s1388" type="#_x0000_t202" style="position:absolute;left:3235;top:14235;width:2396;height:251;mso-position-horizontal-relative:page;mso-position-vertical-relative:page" filled="f" stroked="f">
              <v:textbox inset="0,0,0,0">
                <w:txbxContent>
                  <w:p w14:paraId="1DCC6747" w14:textId="77777777" w:rsidR="00751B1D" w:rsidRDefault="00751B1D">
                    <w:pPr>
                      <w:spacing w:after="0" w:line="240" w:lineRule="auto"/>
                      <w:rPr>
                        <w:rFonts w:ascii="Courier New" w:hAnsi="Courier New" w:cs="Courier New"/>
                        <w:sz w:val="15"/>
                        <w:szCs w:val="15"/>
                      </w:rPr>
                    </w:pPr>
                  </w:p>
                </w:txbxContent>
              </v:textbox>
            </v:shape>
            <v:shape id="_x0000_s1389" type="#_x0000_t202" style="position:absolute;left:8275;top:14235;width:2396;height:251;mso-position-horizontal-relative:page;mso-position-vertical-relative:page" filled="f" stroked="f">
              <v:textbox inset="0,0,0,0">
                <w:txbxContent>
                  <w:p w14:paraId="1DCC6748" w14:textId="77777777" w:rsidR="00751B1D" w:rsidRDefault="00751B1D">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1DCC5834" w14:textId="77777777" w:rsidR="008F263B" w:rsidRDefault="008F263B">
          <w:pPr>
            <w:pStyle w:val="TOCHeading"/>
            <w:pageBreakBefore/>
          </w:pPr>
          <w:r>
            <w:t>Table of Contents</w:t>
          </w:r>
        </w:p>
        <w:p w14:paraId="4994F731" w14:textId="72994BF2" w:rsidR="00D72CBC" w:rsidRDefault="008F263B">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518633713" w:history="1">
            <w:r w:rsidR="00D72CBC" w:rsidRPr="00990472">
              <w:rPr>
                <w:rStyle w:val="Hyperlink"/>
                <w:noProof/>
              </w:rPr>
              <w:t>SECTION B - CONTINUATION OF SF 1449 BLOCKS</w:t>
            </w:r>
            <w:r w:rsidR="00D72CBC">
              <w:rPr>
                <w:noProof/>
                <w:webHidden/>
              </w:rPr>
              <w:tab/>
            </w:r>
            <w:r w:rsidR="00D72CBC">
              <w:rPr>
                <w:noProof/>
                <w:webHidden/>
              </w:rPr>
              <w:fldChar w:fldCharType="begin"/>
            </w:r>
            <w:r w:rsidR="00D72CBC">
              <w:rPr>
                <w:noProof/>
                <w:webHidden/>
              </w:rPr>
              <w:instrText xml:space="preserve"> PAGEREF _Toc518633713 \h </w:instrText>
            </w:r>
            <w:r w:rsidR="00D72CBC">
              <w:rPr>
                <w:noProof/>
                <w:webHidden/>
              </w:rPr>
            </w:r>
            <w:r w:rsidR="00D72CBC">
              <w:rPr>
                <w:noProof/>
                <w:webHidden/>
              </w:rPr>
              <w:fldChar w:fldCharType="separate"/>
            </w:r>
            <w:r w:rsidR="00D72CBC">
              <w:rPr>
                <w:noProof/>
                <w:webHidden/>
              </w:rPr>
              <w:t>5</w:t>
            </w:r>
            <w:r w:rsidR="00D72CBC">
              <w:rPr>
                <w:noProof/>
                <w:webHidden/>
              </w:rPr>
              <w:fldChar w:fldCharType="end"/>
            </w:r>
          </w:hyperlink>
        </w:p>
        <w:p w14:paraId="72DBF002" w14:textId="27F701A5" w:rsidR="00D72CBC" w:rsidRDefault="00927914">
          <w:pPr>
            <w:pStyle w:val="TOC2"/>
            <w:tabs>
              <w:tab w:val="right" w:leader="dot" w:pos="9350"/>
            </w:tabs>
            <w:rPr>
              <w:noProof/>
            </w:rPr>
          </w:pPr>
          <w:hyperlink w:anchor="_Toc518633714" w:history="1">
            <w:r w:rsidR="00D72CBC" w:rsidRPr="00990472">
              <w:rPr>
                <w:rStyle w:val="Hyperlink"/>
                <w:noProof/>
              </w:rPr>
              <w:t>B.1  CONTRACT ADMINISTRATION DATA</w:t>
            </w:r>
            <w:r w:rsidR="00D72CBC">
              <w:rPr>
                <w:noProof/>
                <w:webHidden/>
              </w:rPr>
              <w:tab/>
            </w:r>
            <w:r w:rsidR="00D72CBC">
              <w:rPr>
                <w:noProof/>
                <w:webHidden/>
              </w:rPr>
              <w:fldChar w:fldCharType="begin"/>
            </w:r>
            <w:r w:rsidR="00D72CBC">
              <w:rPr>
                <w:noProof/>
                <w:webHidden/>
              </w:rPr>
              <w:instrText xml:space="preserve"> PAGEREF _Toc518633714 \h </w:instrText>
            </w:r>
            <w:r w:rsidR="00D72CBC">
              <w:rPr>
                <w:noProof/>
                <w:webHidden/>
              </w:rPr>
            </w:r>
            <w:r w:rsidR="00D72CBC">
              <w:rPr>
                <w:noProof/>
                <w:webHidden/>
              </w:rPr>
              <w:fldChar w:fldCharType="separate"/>
            </w:r>
            <w:r w:rsidR="00D72CBC">
              <w:rPr>
                <w:noProof/>
                <w:webHidden/>
              </w:rPr>
              <w:t>5</w:t>
            </w:r>
            <w:r w:rsidR="00D72CBC">
              <w:rPr>
                <w:noProof/>
                <w:webHidden/>
              </w:rPr>
              <w:fldChar w:fldCharType="end"/>
            </w:r>
          </w:hyperlink>
        </w:p>
        <w:p w14:paraId="7A937B6D" w14:textId="5071737D" w:rsidR="00D72CBC" w:rsidRDefault="00927914">
          <w:pPr>
            <w:pStyle w:val="TOC2"/>
            <w:tabs>
              <w:tab w:val="right" w:leader="dot" w:pos="9350"/>
            </w:tabs>
            <w:rPr>
              <w:noProof/>
            </w:rPr>
          </w:pPr>
          <w:hyperlink w:anchor="_Toc518633715" w:history="1">
            <w:r w:rsidR="00D72CBC" w:rsidRPr="00990472">
              <w:rPr>
                <w:rStyle w:val="Hyperlink"/>
                <w:noProof/>
              </w:rPr>
              <w:t>B.2  LIMITATIONS ON SUBCONTRACTING-- MONITORING AND COMPLIANCE (JUN 2011)</w:t>
            </w:r>
            <w:r w:rsidR="00D72CBC">
              <w:rPr>
                <w:noProof/>
                <w:webHidden/>
              </w:rPr>
              <w:tab/>
            </w:r>
            <w:r w:rsidR="00D72CBC">
              <w:rPr>
                <w:noProof/>
                <w:webHidden/>
              </w:rPr>
              <w:fldChar w:fldCharType="begin"/>
            </w:r>
            <w:r w:rsidR="00D72CBC">
              <w:rPr>
                <w:noProof/>
                <w:webHidden/>
              </w:rPr>
              <w:instrText xml:space="preserve"> PAGEREF _Toc518633715 \h </w:instrText>
            </w:r>
            <w:r w:rsidR="00D72CBC">
              <w:rPr>
                <w:noProof/>
                <w:webHidden/>
              </w:rPr>
            </w:r>
            <w:r w:rsidR="00D72CBC">
              <w:rPr>
                <w:noProof/>
                <w:webHidden/>
              </w:rPr>
              <w:fldChar w:fldCharType="separate"/>
            </w:r>
            <w:r w:rsidR="00D72CBC">
              <w:rPr>
                <w:noProof/>
                <w:webHidden/>
              </w:rPr>
              <w:t>6</w:t>
            </w:r>
            <w:r w:rsidR="00D72CBC">
              <w:rPr>
                <w:noProof/>
                <w:webHidden/>
              </w:rPr>
              <w:fldChar w:fldCharType="end"/>
            </w:r>
          </w:hyperlink>
        </w:p>
        <w:p w14:paraId="06F30ACC" w14:textId="2677A164" w:rsidR="00D72CBC" w:rsidRDefault="00927914">
          <w:pPr>
            <w:pStyle w:val="TOC2"/>
            <w:tabs>
              <w:tab w:val="right" w:leader="dot" w:pos="9350"/>
            </w:tabs>
            <w:rPr>
              <w:noProof/>
            </w:rPr>
          </w:pPr>
          <w:hyperlink w:anchor="_Toc518633716" w:history="1">
            <w:r w:rsidR="00D72CBC" w:rsidRPr="00990472">
              <w:rPr>
                <w:rStyle w:val="Hyperlink"/>
                <w:noProof/>
              </w:rPr>
              <w:t xml:space="preserve">B.3 </w:t>
            </w:r>
            <w:r w:rsidR="00D72CBC" w:rsidRPr="00990472">
              <w:rPr>
                <w:rStyle w:val="Hyperlink"/>
                <w:rFonts w:ascii="Times New Roman" w:hAnsi="Times New Roman"/>
                <w:noProof/>
              </w:rPr>
              <w:t>SCHEDULE OF SERVICES AND PRICE</w:t>
            </w:r>
            <w:r w:rsidR="00D72CBC">
              <w:rPr>
                <w:noProof/>
                <w:webHidden/>
              </w:rPr>
              <w:tab/>
            </w:r>
            <w:r w:rsidR="00D72CBC">
              <w:rPr>
                <w:noProof/>
                <w:webHidden/>
              </w:rPr>
              <w:fldChar w:fldCharType="begin"/>
            </w:r>
            <w:r w:rsidR="00D72CBC">
              <w:rPr>
                <w:noProof/>
                <w:webHidden/>
              </w:rPr>
              <w:instrText xml:space="preserve"> PAGEREF _Toc518633716 \h </w:instrText>
            </w:r>
            <w:r w:rsidR="00D72CBC">
              <w:rPr>
                <w:noProof/>
                <w:webHidden/>
              </w:rPr>
            </w:r>
            <w:r w:rsidR="00D72CBC">
              <w:rPr>
                <w:noProof/>
                <w:webHidden/>
              </w:rPr>
              <w:fldChar w:fldCharType="separate"/>
            </w:r>
            <w:r w:rsidR="00D72CBC">
              <w:rPr>
                <w:noProof/>
                <w:webHidden/>
              </w:rPr>
              <w:t>7</w:t>
            </w:r>
            <w:r w:rsidR="00D72CBC">
              <w:rPr>
                <w:noProof/>
                <w:webHidden/>
              </w:rPr>
              <w:fldChar w:fldCharType="end"/>
            </w:r>
          </w:hyperlink>
        </w:p>
        <w:p w14:paraId="1E3D309B" w14:textId="7BB91A13" w:rsidR="00D72CBC" w:rsidRDefault="00927914">
          <w:pPr>
            <w:pStyle w:val="TOC2"/>
            <w:tabs>
              <w:tab w:val="right" w:leader="dot" w:pos="9350"/>
            </w:tabs>
            <w:rPr>
              <w:noProof/>
            </w:rPr>
          </w:pPr>
          <w:hyperlink w:anchor="_Toc518633725" w:history="1">
            <w:r w:rsidR="00D72CBC" w:rsidRPr="00990472">
              <w:rPr>
                <w:rStyle w:val="Hyperlink"/>
                <w:noProof/>
              </w:rPr>
              <w:t>B.4 DESCRIPTION OF SERVICES/STATEMENT OF WORK</w:t>
            </w:r>
            <w:r w:rsidR="00D72CBC">
              <w:rPr>
                <w:noProof/>
                <w:webHidden/>
              </w:rPr>
              <w:tab/>
            </w:r>
            <w:r w:rsidR="00D72CBC">
              <w:rPr>
                <w:noProof/>
                <w:webHidden/>
              </w:rPr>
              <w:fldChar w:fldCharType="begin"/>
            </w:r>
            <w:r w:rsidR="00D72CBC">
              <w:rPr>
                <w:noProof/>
                <w:webHidden/>
              </w:rPr>
              <w:instrText xml:space="preserve"> PAGEREF _Toc518633725 \h </w:instrText>
            </w:r>
            <w:r w:rsidR="00D72CBC">
              <w:rPr>
                <w:noProof/>
                <w:webHidden/>
              </w:rPr>
            </w:r>
            <w:r w:rsidR="00D72CBC">
              <w:rPr>
                <w:noProof/>
                <w:webHidden/>
              </w:rPr>
              <w:fldChar w:fldCharType="separate"/>
            </w:r>
            <w:r w:rsidR="00D72CBC">
              <w:rPr>
                <w:noProof/>
                <w:webHidden/>
              </w:rPr>
              <w:t>13</w:t>
            </w:r>
            <w:r w:rsidR="00D72CBC">
              <w:rPr>
                <w:noProof/>
                <w:webHidden/>
              </w:rPr>
              <w:fldChar w:fldCharType="end"/>
            </w:r>
          </w:hyperlink>
        </w:p>
        <w:p w14:paraId="2C7E76E3" w14:textId="3731A22F" w:rsidR="00D72CBC" w:rsidRDefault="00927914">
          <w:pPr>
            <w:pStyle w:val="TOC1"/>
            <w:tabs>
              <w:tab w:val="right" w:leader="dot" w:pos="9350"/>
            </w:tabs>
            <w:rPr>
              <w:b w:val="0"/>
              <w:bCs w:val="0"/>
              <w:noProof/>
            </w:rPr>
          </w:pPr>
          <w:hyperlink w:anchor="_Toc518633726" w:history="1">
            <w:r w:rsidR="00D72CBC" w:rsidRPr="00990472">
              <w:rPr>
                <w:rStyle w:val="Hyperlink"/>
                <w:noProof/>
              </w:rPr>
              <w:t>SECTION C - CONTRACT CLAUSES</w:t>
            </w:r>
            <w:r w:rsidR="00D72CBC">
              <w:rPr>
                <w:noProof/>
                <w:webHidden/>
              </w:rPr>
              <w:tab/>
            </w:r>
            <w:r w:rsidR="00D72CBC">
              <w:rPr>
                <w:noProof/>
                <w:webHidden/>
              </w:rPr>
              <w:fldChar w:fldCharType="begin"/>
            </w:r>
            <w:r w:rsidR="00D72CBC">
              <w:rPr>
                <w:noProof/>
                <w:webHidden/>
              </w:rPr>
              <w:instrText xml:space="preserve"> PAGEREF _Toc518633726 \h </w:instrText>
            </w:r>
            <w:r w:rsidR="00D72CBC">
              <w:rPr>
                <w:noProof/>
                <w:webHidden/>
              </w:rPr>
            </w:r>
            <w:r w:rsidR="00D72CBC">
              <w:rPr>
                <w:noProof/>
                <w:webHidden/>
              </w:rPr>
              <w:fldChar w:fldCharType="separate"/>
            </w:r>
            <w:r w:rsidR="00D72CBC">
              <w:rPr>
                <w:noProof/>
                <w:webHidden/>
              </w:rPr>
              <w:t>31</w:t>
            </w:r>
            <w:r w:rsidR="00D72CBC">
              <w:rPr>
                <w:noProof/>
                <w:webHidden/>
              </w:rPr>
              <w:fldChar w:fldCharType="end"/>
            </w:r>
          </w:hyperlink>
        </w:p>
        <w:p w14:paraId="0AA3AE5F" w14:textId="61D5B31A" w:rsidR="00D72CBC" w:rsidRDefault="00927914">
          <w:pPr>
            <w:pStyle w:val="TOC2"/>
            <w:tabs>
              <w:tab w:val="right" w:leader="dot" w:pos="9350"/>
            </w:tabs>
            <w:rPr>
              <w:noProof/>
            </w:rPr>
          </w:pPr>
          <w:hyperlink w:anchor="_Toc518633727" w:history="1">
            <w:r w:rsidR="00D72CBC" w:rsidRPr="00990472">
              <w:rPr>
                <w:rStyle w:val="Hyperlink"/>
                <w:noProof/>
              </w:rPr>
              <w:t>C.1  52.212-5  CONTRACT TERMS AND CONDITIONS REQUIRED TO IMPLEMENT STATUTES OR EXECUTIVE ORDERS—COMMERCIAL ITEMS (JAN 2018)</w:t>
            </w:r>
            <w:r w:rsidR="00D72CBC">
              <w:rPr>
                <w:noProof/>
                <w:webHidden/>
              </w:rPr>
              <w:tab/>
            </w:r>
            <w:r w:rsidR="00D72CBC">
              <w:rPr>
                <w:noProof/>
                <w:webHidden/>
              </w:rPr>
              <w:fldChar w:fldCharType="begin"/>
            </w:r>
            <w:r w:rsidR="00D72CBC">
              <w:rPr>
                <w:noProof/>
                <w:webHidden/>
              </w:rPr>
              <w:instrText xml:space="preserve"> PAGEREF _Toc518633727 \h </w:instrText>
            </w:r>
            <w:r w:rsidR="00D72CBC">
              <w:rPr>
                <w:noProof/>
                <w:webHidden/>
              </w:rPr>
            </w:r>
            <w:r w:rsidR="00D72CBC">
              <w:rPr>
                <w:noProof/>
                <w:webHidden/>
              </w:rPr>
              <w:fldChar w:fldCharType="separate"/>
            </w:r>
            <w:r w:rsidR="00D72CBC">
              <w:rPr>
                <w:noProof/>
                <w:webHidden/>
              </w:rPr>
              <w:t>31</w:t>
            </w:r>
            <w:r w:rsidR="00D72CBC">
              <w:rPr>
                <w:noProof/>
                <w:webHidden/>
              </w:rPr>
              <w:fldChar w:fldCharType="end"/>
            </w:r>
          </w:hyperlink>
        </w:p>
        <w:p w14:paraId="44652610" w14:textId="6A43B5AA" w:rsidR="00D72CBC" w:rsidRDefault="00927914">
          <w:pPr>
            <w:pStyle w:val="TOC2"/>
            <w:tabs>
              <w:tab w:val="right" w:leader="dot" w:pos="9350"/>
            </w:tabs>
            <w:rPr>
              <w:noProof/>
            </w:rPr>
          </w:pPr>
          <w:hyperlink w:anchor="_Toc518633728" w:history="1">
            <w:r w:rsidR="00D72CBC" w:rsidRPr="00990472">
              <w:rPr>
                <w:rStyle w:val="Hyperlink"/>
                <w:noProof/>
              </w:rPr>
              <w:t>C.2  52.252-2  CLAUSES INCORPORATED BY REFERENCE  (FEB 1998)</w:t>
            </w:r>
            <w:r w:rsidR="00D72CBC">
              <w:rPr>
                <w:noProof/>
                <w:webHidden/>
              </w:rPr>
              <w:tab/>
            </w:r>
            <w:r w:rsidR="00D72CBC">
              <w:rPr>
                <w:noProof/>
                <w:webHidden/>
              </w:rPr>
              <w:fldChar w:fldCharType="begin"/>
            </w:r>
            <w:r w:rsidR="00D72CBC">
              <w:rPr>
                <w:noProof/>
                <w:webHidden/>
              </w:rPr>
              <w:instrText xml:space="preserve"> PAGEREF _Toc518633728 \h </w:instrText>
            </w:r>
            <w:r w:rsidR="00D72CBC">
              <w:rPr>
                <w:noProof/>
                <w:webHidden/>
              </w:rPr>
            </w:r>
            <w:r w:rsidR="00D72CBC">
              <w:rPr>
                <w:noProof/>
                <w:webHidden/>
              </w:rPr>
              <w:fldChar w:fldCharType="separate"/>
            </w:r>
            <w:r w:rsidR="00D72CBC">
              <w:rPr>
                <w:noProof/>
                <w:webHidden/>
              </w:rPr>
              <w:t>37</w:t>
            </w:r>
            <w:r w:rsidR="00D72CBC">
              <w:rPr>
                <w:noProof/>
                <w:webHidden/>
              </w:rPr>
              <w:fldChar w:fldCharType="end"/>
            </w:r>
          </w:hyperlink>
        </w:p>
        <w:p w14:paraId="77720C73" w14:textId="53691C88" w:rsidR="00D72CBC" w:rsidRDefault="00927914">
          <w:pPr>
            <w:pStyle w:val="TOC2"/>
            <w:tabs>
              <w:tab w:val="right" w:leader="dot" w:pos="9350"/>
            </w:tabs>
            <w:rPr>
              <w:noProof/>
            </w:rPr>
          </w:pPr>
          <w:hyperlink w:anchor="_Toc518633729" w:history="1">
            <w:r w:rsidR="00D72CBC" w:rsidRPr="00990472">
              <w:rPr>
                <w:rStyle w:val="Hyperlink"/>
                <w:noProof/>
              </w:rPr>
              <w:t>C.3  52.216-18 ORDERING (OCT 1995)</w:t>
            </w:r>
            <w:r w:rsidR="00D72CBC">
              <w:rPr>
                <w:noProof/>
                <w:webHidden/>
              </w:rPr>
              <w:tab/>
            </w:r>
            <w:r w:rsidR="00D72CBC">
              <w:rPr>
                <w:noProof/>
                <w:webHidden/>
              </w:rPr>
              <w:fldChar w:fldCharType="begin"/>
            </w:r>
            <w:r w:rsidR="00D72CBC">
              <w:rPr>
                <w:noProof/>
                <w:webHidden/>
              </w:rPr>
              <w:instrText xml:space="preserve"> PAGEREF _Toc518633729 \h </w:instrText>
            </w:r>
            <w:r w:rsidR="00D72CBC">
              <w:rPr>
                <w:noProof/>
                <w:webHidden/>
              </w:rPr>
            </w:r>
            <w:r w:rsidR="00D72CBC">
              <w:rPr>
                <w:noProof/>
                <w:webHidden/>
              </w:rPr>
              <w:fldChar w:fldCharType="separate"/>
            </w:r>
            <w:r w:rsidR="00D72CBC">
              <w:rPr>
                <w:noProof/>
                <w:webHidden/>
              </w:rPr>
              <w:t>38</w:t>
            </w:r>
            <w:r w:rsidR="00D72CBC">
              <w:rPr>
                <w:noProof/>
                <w:webHidden/>
              </w:rPr>
              <w:fldChar w:fldCharType="end"/>
            </w:r>
          </w:hyperlink>
        </w:p>
        <w:p w14:paraId="6D549368" w14:textId="732ED559" w:rsidR="00D72CBC" w:rsidRDefault="00927914">
          <w:pPr>
            <w:pStyle w:val="TOC2"/>
            <w:tabs>
              <w:tab w:val="right" w:leader="dot" w:pos="9350"/>
            </w:tabs>
            <w:rPr>
              <w:noProof/>
            </w:rPr>
          </w:pPr>
          <w:hyperlink w:anchor="_Toc518633730" w:history="1">
            <w:r w:rsidR="00D72CBC" w:rsidRPr="00990472">
              <w:rPr>
                <w:rStyle w:val="Hyperlink"/>
                <w:noProof/>
              </w:rPr>
              <w:t>C.4  52.216-19 ORDER LIMITATIONS (OCT 1995)</w:t>
            </w:r>
            <w:r w:rsidR="00D72CBC">
              <w:rPr>
                <w:noProof/>
                <w:webHidden/>
              </w:rPr>
              <w:tab/>
            </w:r>
            <w:r w:rsidR="00D72CBC">
              <w:rPr>
                <w:noProof/>
                <w:webHidden/>
              </w:rPr>
              <w:fldChar w:fldCharType="begin"/>
            </w:r>
            <w:r w:rsidR="00D72CBC">
              <w:rPr>
                <w:noProof/>
                <w:webHidden/>
              </w:rPr>
              <w:instrText xml:space="preserve"> PAGEREF _Toc518633730 \h </w:instrText>
            </w:r>
            <w:r w:rsidR="00D72CBC">
              <w:rPr>
                <w:noProof/>
                <w:webHidden/>
              </w:rPr>
            </w:r>
            <w:r w:rsidR="00D72CBC">
              <w:rPr>
                <w:noProof/>
                <w:webHidden/>
              </w:rPr>
              <w:fldChar w:fldCharType="separate"/>
            </w:r>
            <w:r w:rsidR="00D72CBC">
              <w:rPr>
                <w:noProof/>
                <w:webHidden/>
              </w:rPr>
              <w:t>38</w:t>
            </w:r>
            <w:r w:rsidR="00D72CBC">
              <w:rPr>
                <w:noProof/>
                <w:webHidden/>
              </w:rPr>
              <w:fldChar w:fldCharType="end"/>
            </w:r>
          </w:hyperlink>
        </w:p>
        <w:p w14:paraId="60A7F1E4" w14:textId="6CB0CCC4" w:rsidR="00D72CBC" w:rsidRDefault="00927914">
          <w:pPr>
            <w:pStyle w:val="TOC2"/>
            <w:tabs>
              <w:tab w:val="right" w:leader="dot" w:pos="9350"/>
            </w:tabs>
            <w:rPr>
              <w:noProof/>
            </w:rPr>
          </w:pPr>
          <w:hyperlink w:anchor="_Toc518633731" w:history="1">
            <w:r w:rsidR="00D72CBC" w:rsidRPr="00990472">
              <w:rPr>
                <w:rStyle w:val="Hyperlink"/>
                <w:noProof/>
              </w:rPr>
              <w:t>C.5  52.216-22 INDEFINITE QUANTITY (OCT 1995)</w:t>
            </w:r>
            <w:r w:rsidR="00D72CBC">
              <w:rPr>
                <w:noProof/>
                <w:webHidden/>
              </w:rPr>
              <w:tab/>
            </w:r>
            <w:r w:rsidR="00D72CBC">
              <w:rPr>
                <w:noProof/>
                <w:webHidden/>
              </w:rPr>
              <w:fldChar w:fldCharType="begin"/>
            </w:r>
            <w:r w:rsidR="00D72CBC">
              <w:rPr>
                <w:noProof/>
                <w:webHidden/>
              </w:rPr>
              <w:instrText xml:space="preserve"> PAGEREF _Toc518633731 \h </w:instrText>
            </w:r>
            <w:r w:rsidR="00D72CBC">
              <w:rPr>
                <w:noProof/>
                <w:webHidden/>
              </w:rPr>
            </w:r>
            <w:r w:rsidR="00D72CBC">
              <w:rPr>
                <w:noProof/>
                <w:webHidden/>
              </w:rPr>
              <w:fldChar w:fldCharType="separate"/>
            </w:r>
            <w:r w:rsidR="00D72CBC">
              <w:rPr>
                <w:noProof/>
                <w:webHidden/>
              </w:rPr>
              <w:t>39</w:t>
            </w:r>
            <w:r w:rsidR="00D72CBC">
              <w:rPr>
                <w:noProof/>
                <w:webHidden/>
              </w:rPr>
              <w:fldChar w:fldCharType="end"/>
            </w:r>
          </w:hyperlink>
        </w:p>
        <w:p w14:paraId="25F7B470" w14:textId="3033229E" w:rsidR="00D72CBC" w:rsidRDefault="00927914">
          <w:pPr>
            <w:pStyle w:val="TOC2"/>
            <w:tabs>
              <w:tab w:val="right" w:leader="dot" w:pos="9350"/>
            </w:tabs>
            <w:rPr>
              <w:noProof/>
            </w:rPr>
          </w:pPr>
          <w:hyperlink w:anchor="_Toc518633732" w:history="1">
            <w:r w:rsidR="00D72CBC" w:rsidRPr="00990472">
              <w:rPr>
                <w:rStyle w:val="Hyperlink"/>
                <w:noProof/>
              </w:rPr>
              <w:t>C.6  52.217-8 OPTION TO EXTEND SERVICES (NOV 1999)</w:t>
            </w:r>
            <w:r w:rsidR="00D72CBC">
              <w:rPr>
                <w:noProof/>
                <w:webHidden/>
              </w:rPr>
              <w:tab/>
            </w:r>
            <w:r w:rsidR="00D72CBC">
              <w:rPr>
                <w:noProof/>
                <w:webHidden/>
              </w:rPr>
              <w:fldChar w:fldCharType="begin"/>
            </w:r>
            <w:r w:rsidR="00D72CBC">
              <w:rPr>
                <w:noProof/>
                <w:webHidden/>
              </w:rPr>
              <w:instrText xml:space="preserve"> PAGEREF _Toc518633732 \h </w:instrText>
            </w:r>
            <w:r w:rsidR="00D72CBC">
              <w:rPr>
                <w:noProof/>
                <w:webHidden/>
              </w:rPr>
            </w:r>
            <w:r w:rsidR="00D72CBC">
              <w:rPr>
                <w:noProof/>
                <w:webHidden/>
              </w:rPr>
              <w:fldChar w:fldCharType="separate"/>
            </w:r>
            <w:r w:rsidR="00D72CBC">
              <w:rPr>
                <w:noProof/>
                <w:webHidden/>
              </w:rPr>
              <w:t>39</w:t>
            </w:r>
            <w:r w:rsidR="00D72CBC">
              <w:rPr>
                <w:noProof/>
                <w:webHidden/>
              </w:rPr>
              <w:fldChar w:fldCharType="end"/>
            </w:r>
          </w:hyperlink>
        </w:p>
        <w:p w14:paraId="2AD1E2CA" w14:textId="03EACB79" w:rsidR="00D72CBC" w:rsidRDefault="00927914">
          <w:pPr>
            <w:pStyle w:val="TOC2"/>
            <w:tabs>
              <w:tab w:val="right" w:leader="dot" w:pos="9350"/>
            </w:tabs>
            <w:rPr>
              <w:noProof/>
            </w:rPr>
          </w:pPr>
          <w:hyperlink w:anchor="_Toc518633733" w:history="1">
            <w:r w:rsidR="00D72CBC" w:rsidRPr="00990472">
              <w:rPr>
                <w:rStyle w:val="Hyperlink"/>
                <w:noProof/>
              </w:rPr>
              <w:t>C.7  52.217-9 OPTION TO EXTEND THE TERM OF THE CONTRACT (MAR 2000)</w:t>
            </w:r>
            <w:r w:rsidR="00D72CBC">
              <w:rPr>
                <w:noProof/>
                <w:webHidden/>
              </w:rPr>
              <w:tab/>
            </w:r>
            <w:r w:rsidR="00D72CBC">
              <w:rPr>
                <w:noProof/>
                <w:webHidden/>
              </w:rPr>
              <w:fldChar w:fldCharType="begin"/>
            </w:r>
            <w:r w:rsidR="00D72CBC">
              <w:rPr>
                <w:noProof/>
                <w:webHidden/>
              </w:rPr>
              <w:instrText xml:space="preserve"> PAGEREF _Toc518633733 \h </w:instrText>
            </w:r>
            <w:r w:rsidR="00D72CBC">
              <w:rPr>
                <w:noProof/>
                <w:webHidden/>
              </w:rPr>
            </w:r>
            <w:r w:rsidR="00D72CBC">
              <w:rPr>
                <w:noProof/>
                <w:webHidden/>
              </w:rPr>
              <w:fldChar w:fldCharType="separate"/>
            </w:r>
            <w:r w:rsidR="00D72CBC">
              <w:rPr>
                <w:noProof/>
                <w:webHidden/>
              </w:rPr>
              <w:t>39</w:t>
            </w:r>
            <w:r w:rsidR="00D72CBC">
              <w:rPr>
                <w:noProof/>
                <w:webHidden/>
              </w:rPr>
              <w:fldChar w:fldCharType="end"/>
            </w:r>
          </w:hyperlink>
        </w:p>
        <w:p w14:paraId="50F61867" w14:textId="7E408B86" w:rsidR="00D72CBC" w:rsidRDefault="00927914">
          <w:pPr>
            <w:pStyle w:val="TOC2"/>
            <w:tabs>
              <w:tab w:val="right" w:leader="dot" w:pos="9350"/>
            </w:tabs>
            <w:rPr>
              <w:noProof/>
            </w:rPr>
          </w:pPr>
          <w:hyperlink w:anchor="_Toc518633734" w:history="1">
            <w:r w:rsidR="00D72CBC" w:rsidRPr="00990472">
              <w:rPr>
                <w:rStyle w:val="Hyperlink"/>
                <w:noProof/>
              </w:rPr>
              <w:t>C.8  52.219-27  NOTICE OF SERVICE-DISABLED VETERAN-OWNED SMALL BUSINESS SET-ASIDE (NOV 2011)</w:t>
            </w:r>
            <w:r w:rsidR="00D72CBC">
              <w:rPr>
                <w:noProof/>
                <w:webHidden/>
              </w:rPr>
              <w:tab/>
            </w:r>
            <w:r w:rsidR="00D72CBC">
              <w:rPr>
                <w:noProof/>
                <w:webHidden/>
              </w:rPr>
              <w:fldChar w:fldCharType="begin"/>
            </w:r>
            <w:r w:rsidR="00D72CBC">
              <w:rPr>
                <w:noProof/>
                <w:webHidden/>
              </w:rPr>
              <w:instrText xml:space="preserve"> PAGEREF _Toc518633734 \h </w:instrText>
            </w:r>
            <w:r w:rsidR="00D72CBC">
              <w:rPr>
                <w:noProof/>
                <w:webHidden/>
              </w:rPr>
            </w:r>
            <w:r w:rsidR="00D72CBC">
              <w:rPr>
                <w:noProof/>
                <w:webHidden/>
              </w:rPr>
              <w:fldChar w:fldCharType="separate"/>
            </w:r>
            <w:r w:rsidR="00D72CBC">
              <w:rPr>
                <w:noProof/>
                <w:webHidden/>
              </w:rPr>
              <w:t>40</w:t>
            </w:r>
            <w:r w:rsidR="00D72CBC">
              <w:rPr>
                <w:noProof/>
                <w:webHidden/>
              </w:rPr>
              <w:fldChar w:fldCharType="end"/>
            </w:r>
          </w:hyperlink>
        </w:p>
        <w:p w14:paraId="0C130A07" w14:textId="1FED8CF7" w:rsidR="00D72CBC" w:rsidRDefault="00927914">
          <w:pPr>
            <w:pStyle w:val="TOC2"/>
            <w:tabs>
              <w:tab w:val="right" w:leader="dot" w:pos="9350"/>
            </w:tabs>
            <w:rPr>
              <w:noProof/>
            </w:rPr>
          </w:pPr>
          <w:hyperlink w:anchor="_Toc518633735" w:history="1">
            <w:r w:rsidR="00D72CBC" w:rsidRPr="00990472">
              <w:rPr>
                <w:rStyle w:val="Hyperlink"/>
                <w:noProof/>
              </w:rPr>
              <w:t>C.9  52.228-10  VEHICULAR AND GENERAL PUBLIC LIABILITY INSURANCE  (APR 1984)</w:t>
            </w:r>
            <w:r w:rsidR="00D72CBC">
              <w:rPr>
                <w:noProof/>
                <w:webHidden/>
              </w:rPr>
              <w:tab/>
            </w:r>
            <w:r w:rsidR="00D72CBC">
              <w:rPr>
                <w:noProof/>
                <w:webHidden/>
              </w:rPr>
              <w:fldChar w:fldCharType="begin"/>
            </w:r>
            <w:r w:rsidR="00D72CBC">
              <w:rPr>
                <w:noProof/>
                <w:webHidden/>
              </w:rPr>
              <w:instrText xml:space="preserve"> PAGEREF _Toc518633735 \h </w:instrText>
            </w:r>
            <w:r w:rsidR="00D72CBC">
              <w:rPr>
                <w:noProof/>
                <w:webHidden/>
              </w:rPr>
            </w:r>
            <w:r w:rsidR="00D72CBC">
              <w:rPr>
                <w:noProof/>
                <w:webHidden/>
              </w:rPr>
              <w:fldChar w:fldCharType="separate"/>
            </w:r>
            <w:r w:rsidR="00D72CBC">
              <w:rPr>
                <w:noProof/>
                <w:webHidden/>
              </w:rPr>
              <w:t>41</w:t>
            </w:r>
            <w:r w:rsidR="00D72CBC">
              <w:rPr>
                <w:noProof/>
                <w:webHidden/>
              </w:rPr>
              <w:fldChar w:fldCharType="end"/>
            </w:r>
          </w:hyperlink>
        </w:p>
        <w:p w14:paraId="51746384" w14:textId="5A9B981E" w:rsidR="00D72CBC" w:rsidRDefault="00927914">
          <w:pPr>
            <w:pStyle w:val="TOC2"/>
            <w:tabs>
              <w:tab w:val="right" w:leader="dot" w:pos="9350"/>
            </w:tabs>
            <w:rPr>
              <w:noProof/>
            </w:rPr>
          </w:pPr>
          <w:hyperlink w:anchor="_Toc518633736" w:history="1">
            <w:r w:rsidR="00D72CBC" w:rsidRPr="00990472">
              <w:rPr>
                <w:rStyle w:val="Hyperlink"/>
                <w:noProof/>
              </w:rPr>
              <w:t>C.10  52.232-19  AVAILABILITY OF FUNDS FOR THE NEXT FISCAL YEAR  (APR 1984)</w:t>
            </w:r>
            <w:r w:rsidR="00D72CBC">
              <w:rPr>
                <w:noProof/>
                <w:webHidden/>
              </w:rPr>
              <w:tab/>
            </w:r>
            <w:r w:rsidR="00D72CBC">
              <w:rPr>
                <w:noProof/>
                <w:webHidden/>
              </w:rPr>
              <w:fldChar w:fldCharType="begin"/>
            </w:r>
            <w:r w:rsidR="00D72CBC">
              <w:rPr>
                <w:noProof/>
                <w:webHidden/>
              </w:rPr>
              <w:instrText xml:space="preserve"> PAGEREF _Toc518633736 \h </w:instrText>
            </w:r>
            <w:r w:rsidR="00D72CBC">
              <w:rPr>
                <w:noProof/>
                <w:webHidden/>
              </w:rPr>
            </w:r>
            <w:r w:rsidR="00D72CBC">
              <w:rPr>
                <w:noProof/>
                <w:webHidden/>
              </w:rPr>
              <w:fldChar w:fldCharType="separate"/>
            </w:r>
            <w:r w:rsidR="00D72CBC">
              <w:rPr>
                <w:noProof/>
                <w:webHidden/>
              </w:rPr>
              <w:t>41</w:t>
            </w:r>
            <w:r w:rsidR="00D72CBC">
              <w:rPr>
                <w:noProof/>
                <w:webHidden/>
              </w:rPr>
              <w:fldChar w:fldCharType="end"/>
            </w:r>
          </w:hyperlink>
        </w:p>
        <w:p w14:paraId="791AA8E6" w14:textId="04EDE3C2" w:rsidR="00D72CBC" w:rsidRDefault="00927914">
          <w:pPr>
            <w:pStyle w:val="TOC2"/>
            <w:tabs>
              <w:tab w:val="right" w:leader="dot" w:pos="9350"/>
            </w:tabs>
            <w:rPr>
              <w:noProof/>
            </w:rPr>
          </w:pPr>
          <w:hyperlink w:anchor="_Toc518633737" w:history="1">
            <w:r w:rsidR="00D72CBC" w:rsidRPr="00990472">
              <w:rPr>
                <w:rStyle w:val="Hyperlink"/>
                <w:noProof/>
              </w:rPr>
              <w:t>C.11  VAAR 852.203-70 COMMERCIAL ADVERTISING (MAY 2018)</w:t>
            </w:r>
            <w:r w:rsidR="00D72CBC">
              <w:rPr>
                <w:noProof/>
                <w:webHidden/>
              </w:rPr>
              <w:tab/>
            </w:r>
            <w:r w:rsidR="00D72CBC">
              <w:rPr>
                <w:noProof/>
                <w:webHidden/>
              </w:rPr>
              <w:fldChar w:fldCharType="begin"/>
            </w:r>
            <w:r w:rsidR="00D72CBC">
              <w:rPr>
                <w:noProof/>
                <w:webHidden/>
              </w:rPr>
              <w:instrText xml:space="preserve"> PAGEREF _Toc518633737 \h </w:instrText>
            </w:r>
            <w:r w:rsidR="00D72CBC">
              <w:rPr>
                <w:noProof/>
                <w:webHidden/>
              </w:rPr>
            </w:r>
            <w:r w:rsidR="00D72CBC">
              <w:rPr>
                <w:noProof/>
                <w:webHidden/>
              </w:rPr>
              <w:fldChar w:fldCharType="separate"/>
            </w:r>
            <w:r w:rsidR="00D72CBC">
              <w:rPr>
                <w:noProof/>
                <w:webHidden/>
              </w:rPr>
              <w:t>41</w:t>
            </w:r>
            <w:r w:rsidR="00D72CBC">
              <w:rPr>
                <w:noProof/>
                <w:webHidden/>
              </w:rPr>
              <w:fldChar w:fldCharType="end"/>
            </w:r>
          </w:hyperlink>
        </w:p>
        <w:p w14:paraId="0ECE799E" w14:textId="42D5A042" w:rsidR="00D72CBC" w:rsidRDefault="00927914">
          <w:pPr>
            <w:pStyle w:val="TOC2"/>
            <w:tabs>
              <w:tab w:val="right" w:leader="dot" w:pos="9350"/>
            </w:tabs>
            <w:rPr>
              <w:noProof/>
            </w:rPr>
          </w:pPr>
          <w:hyperlink w:anchor="_Toc518633738" w:history="1">
            <w:r w:rsidR="00D72CBC" w:rsidRPr="00990472">
              <w:rPr>
                <w:rStyle w:val="Hyperlink"/>
                <w:noProof/>
              </w:rPr>
              <w:t>C.12  VAAR 852.219-10  VA NOTICE OF TOTAL SERVICE-DISABLED VETERAN-OWNED SMALL BUSINESS SET-ASIDE (JUL 2016)(DEVIATION)</w:t>
            </w:r>
            <w:r w:rsidR="00D72CBC">
              <w:rPr>
                <w:noProof/>
                <w:webHidden/>
              </w:rPr>
              <w:tab/>
            </w:r>
            <w:r w:rsidR="00D72CBC">
              <w:rPr>
                <w:noProof/>
                <w:webHidden/>
              </w:rPr>
              <w:fldChar w:fldCharType="begin"/>
            </w:r>
            <w:r w:rsidR="00D72CBC">
              <w:rPr>
                <w:noProof/>
                <w:webHidden/>
              </w:rPr>
              <w:instrText xml:space="preserve"> PAGEREF _Toc518633738 \h </w:instrText>
            </w:r>
            <w:r w:rsidR="00D72CBC">
              <w:rPr>
                <w:noProof/>
                <w:webHidden/>
              </w:rPr>
            </w:r>
            <w:r w:rsidR="00D72CBC">
              <w:rPr>
                <w:noProof/>
                <w:webHidden/>
              </w:rPr>
              <w:fldChar w:fldCharType="separate"/>
            </w:r>
            <w:r w:rsidR="00D72CBC">
              <w:rPr>
                <w:noProof/>
                <w:webHidden/>
              </w:rPr>
              <w:t>42</w:t>
            </w:r>
            <w:r w:rsidR="00D72CBC">
              <w:rPr>
                <w:noProof/>
                <w:webHidden/>
              </w:rPr>
              <w:fldChar w:fldCharType="end"/>
            </w:r>
          </w:hyperlink>
        </w:p>
        <w:p w14:paraId="221C51D5" w14:textId="1E664FB9" w:rsidR="00D72CBC" w:rsidRDefault="00927914">
          <w:pPr>
            <w:pStyle w:val="TOC2"/>
            <w:tabs>
              <w:tab w:val="right" w:leader="dot" w:pos="9350"/>
            </w:tabs>
            <w:rPr>
              <w:noProof/>
            </w:rPr>
          </w:pPr>
          <w:hyperlink w:anchor="_Toc518633739" w:history="1">
            <w:r w:rsidR="00D72CBC" w:rsidRPr="00990472">
              <w:rPr>
                <w:rStyle w:val="Hyperlink"/>
                <w:noProof/>
              </w:rPr>
              <w:t>C.13  VAAR 852.232-72 ELECTRONIC SUBMISSION OF PAYMENT REQUESTS (NOV 2012)</w:t>
            </w:r>
            <w:r w:rsidR="00D72CBC">
              <w:rPr>
                <w:noProof/>
                <w:webHidden/>
              </w:rPr>
              <w:tab/>
            </w:r>
            <w:r w:rsidR="00D72CBC">
              <w:rPr>
                <w:noProof/>
                <w:webHidden/>
              </w:rPr>
              <w:fldChar w:fldCharType="begin"/>
            </w:r>
            <w:r w:rsidR="00D72CBC">
              <w:rPr>
                <w:noProof/>
                <w:webHidden/>
              </w:rPr>
              <w:instrText xml:space="preserve"> PAGEREF _Toc518633739 \h </w:instrText>
            </w:r>
            <w:r w:rsidR="00D72CBC">
              <w:rPr>
                <w:noProof/>
                <w:webHidden/>
              </w:rPr>
            </w:r>
            <w:r w:rsidR="00D72CBC">
              <w:rPr>
                <w:noProof/>
                <w:webHidden/>
              </w:rPr>
              <w:fldChar w:fldCharType="separate"/>
            </w:r>
            <w:r w:rsidR="00D72CBC">
              <w:rPr>
                <w:noProof/>
                <w:webHidden/>
              </w:rPr>
              <w:t>43</w:t>
            </w:r>
            <w:r w:rsidR="00D72CBC">
              <w:rPr>
                <w:noProof/>
                <w:webHidden/>
              </w:rPr>
              <w:fldChar w:fldCharType="end"/>
            </w:r>
          </w:hyperlink>
        </w:p>
        <w:p w14:paraId="337C0B08" w14:textId="27F56D6F" w:rsidR="00D72CBC" w:rsidRDefault="00927914">
          <w:pPr>
            <w:pStyle w:val="TOC2"/>
            <w:tabs>
              <w:tab w:val="right" w:leader="dot" w:pos="9350"/>
            </w:tabs>
            <w:rPr>
              <w:noProof/>
            </w:rPr>
          </w:pPr>
          <w:hyperlink w:anchor="_Toc518633740" w:history="1">
            <w:r w:rsidR="00D72CBC" w:rsidRPr="00990472">
              <w:rPr>
                <w:rStyle w:val="Hyperlink"/>
                <w:noProof/>
              </w:rPr>
              <w:t>C.14  VAAR 852.237-70 CONTRACTOR RESPONSIBILITIES (APR 1984)</w:t>
            </w:r>
            <w:r w:rsidR="00D72CBC">
              <w:rPr>
                <w:noProof/>
                <w:webHidden/>
              </w:rPr>
              <w:tab/>
            </w:r>
            <w:r w:rsidR="00D72CBC">
              <w:rPr>
                <w:noProof/>
                <w:webHidden/>
              </w:rPr>
              <w:fldChar w:fldCharType="begin"/>
            </w:r>
            <w:r w:rsidR="00D72CBC">
              <w:rPr>
                <w:noProof/>
                <w:webHidden/>
              </w:rPr>
              <w:instrText xml:space="preserve"> PAGEREF _Toc518633740 \h </w:instrText>
            </w:r>
            <w:r w:rsidR="00D72CBC">
              <w:rPr>
                <w:noProof/>
                <w:webHidden/>
              </w:rPr>
            </w:r>
            <w:r w:rsidR="00D72CBC">
              <w:rPr>
                <w:noProof/>
                <w:webHidden/>
              </w:rPr>
              <w:fldChar w:fldCharType="separate"/>
            </w:r>
            <w:r w:rsidR="00D72CBC">
              <w:rPr>
                <w:noProof/>
                <w:webHidden/>
              </w:rPr>
              <w:t>44</w:t>
            </w:r>
            <w:r w:rsidR="00D72CBC">
              <w:rPr>
                <w:noProof/>
                <w:webHidden/>
              </w:rPr>
              <w:fldChar w:fldCharType="end"/>
            </w:r>
          </w:hyperlink>
        </w:p>
        <w:p w14:paraId="38C003A7" w14:textId="5E262580" w:rsidR="00D72CBC" w:rsidRDefault="00927914">
          <w:pPr>
            <w:pStyle w:val="TOC2"/>
            <w:tabs>
              <w:tab w:val="right" w:leader="dot" w:pos="9350"/>
            </w:tabs>
            <w:rPr>
              <w:noProof/>
            </w:rPr>
          </w:pPr>
          <w:hyperlink w:anchor="_Toc518633741" w:history="1">
            <w:r w:rsidR="00D72CBC" w:rsidRPr="00990472">
              <w:rPr>
                <w:rStyle w:val="Hyperlink"/>
                <w:noProof/>
              </w:rPr>
              <w:t>C.15 MANDATORY WRITTEN DISCLOSURES</w:t>
            </w:r>
            <w:r w:rsidR="00D72CBC">
              <w:rPr>
                <w:noProof/>
                <w:webHidden/>
              </w:rPr>
              <w:tab/>
            </w:r>
            <w:r w:rsidR="00D72CBC">
              <w:rPr>
                <w:noProof/>
                <w:webHidden/>
              </w:rPr>
              <w:fldChar w:fldCharType="begin"/>
            </w:r>
            <w:r w:rsidR="00D72CBC">
              <w:rPr>
                <w:noProof/>
                <w:webHidden/>
              </w:rPr>
              <w:instrText xml:space="preserve"> PAGEREF _Toc518633741 \h </w:instrText>
            </w:r>
            <w:r w:rsidR="00D72CBC">
              <w:rPr>
                <w:noProof/>
                <w:webHidden/>
              </w:rPr>
            </w:r>
            <w:r w:rsidR="00D72CBC">
              <w:rPr>
                <w:noProof/>
                <w:webHidden/>
              </w:rPr>
              <w:fldChar w:fldCharType="separate"/>
            </w:r>
            <w:r w:rsidR="00D72CBC">
              <w:rPr>
                <w:noProof/>
                <w:webHidden/>
              </w:rPr>
              <w:t>44</w:t>
            </w:r>
            <w:r w:rsidR="00D72CBC">
              <w:rPr>
                <w:noProof/>
                <w:webHidden/>
              </w:rPr>
              <w:fldChar w:fldCharType="end"/>
            </w:r>
          </w:hyperlink>
        </w:p>
        <w:p w14:paraId="3958FE07" w14:textId="0E85304F" w:rsidR="00D72CBC" w:rsidRDefault="00927914">
          <w:pPr>
            <w:pStyle w:val="TOC1"/>
            <w:tabs>
              <w:tab w:val="right" w:leader="dot" w:pos="9350"/>
            </w:tabs>
            <w:rPr>
              <w:b w:val="0"/>
              <w:bCs w:val="0"/>
              <w:noProof/>
            </w:rPr>
          </w:pPr>
          <w:hyperlink w:anchor="_Toc518633742" w:history="1">
            <w:r w:rsidR="00D72CBC" w:rsidRPr="00990472">
              <w:rPr>
                <w:rStyle w:val="Hyperlink"/>
                <w:noProof/>
              </w:rPr>
              <w:t>SECTION D - CONTRACT DOCUMENTS, EXHIBITS, OR ATTACHMENTS</w:t>
            </w:r>
            <w:r w:rsidR="00D72CBC">
              <w:rPr>
                <w:noProof/>
                <w:webHidden/>
              </w:rPr>
              <w:tab/>
            </w:r>
            <w:r w:rsidR="00D72CBC">
              <w:rPr>
                <w:noProof/>
                <w:webHidden/>
              </w:rPr>
              <w:fldChar w:fldCharType="begin"/>
            </w:r>
            <w:r w:rsidR="00D72CBC">
              <w:rPr>
                <w:noProof/>
                <w:webHidden/>
              </w:rPr>
              <w:instrText xml:space="preserve"> PAGEREF _Toc518633742 \h </w:instrText>
            </w:r>
            <w:r w:rsidR="00D72CBC">
              <w:rPr>
                <w:noProof/>
                <w:webHidden/>
              </w:rPr>
            </w:r>
            <w:r w:rsidR="00D72CBC">
              <w:rPr>
                <w:noProof/>
                <w:webHidden/>
              </w:rPr>
              <w:fldChar w:fldCharType="separate"/>
            </w:r>
            <w:r w:rsidR="00D72CBC">
              <w:rPr>
                <w:noProof/>
                <w:webHidden/>
              </w:rPr>
              <w:t>45</w:t>
            </w:r>
            <w:r w:rsidR="00D72CBC">
              <w:rPr>
                <w:noProof/>
                <w:webHidden/>
              </w:rPr>
              <w:fldChar w:fldCharType="end"/>
            </w:r>
          </w:hyperlink>
        </w:p>
        <w:p w14:paraId="26161CA6" w14:textId="5FCA5ABE" w:rsidR="00D72CBC" w:rsidRDefault="00927914">
          <w:pPr>
            <w:pStyle w:val="TOC2"/>
            <w:tabs>
              <w:tab w:val="right" w:leader="dot" w:pos="9350"/>
            </w:tabs>
            <w:rPr>
              <w:noProof/>
            </w:rPr>
          </w:pPr>
          <w:hyperlink w:anchor="_Toc518633743" w:history="1">
            <w:r w:rsidR="00D72CBC" w:rsidRPr="00990472">
              <w:rPr>
                <w:rStyle w:val="Hyperlink"/>
                <w:noProof/>
              </w:rPr>
              <w:t>D.1 PRICE AND COST WORKSHEET</w:t>
            </w:r>
            <w:r w:rsidR="00D72CBC">
              <w:rPr>
                <w:noProof/>
                <w:webHidden/>
              </w:rPr>
              <w:tab/>
            </w:r>
            <w:r w:rsidR="00D72CBC">
              <w:rPr>
                <w:noProof/>
                <w:webHidden/>
              </w:rPr>
              <w:fldChar w:fldCharType="begin"/>
            </w:r>
            <w:r w:rsidR="00D72CBC">
              <w:rPr>
                <w:noProof/>
                <w:webHidden/>
              </w:rPr>
              <w:instrText xml:space="preserve"> PAGEREF _Toc518633743 \h </w:instrText>
            </w:r>
            <w:r w:rsidR="00D72CBC">
              <w:rPr>
                <w:noProof/>
                <w:webHidden/>
              </w:rPr>
            </w:r>
            <w:r w:rsidR="00D72CBC">
              <w:rPr>
                <w:noProof/>
                <w:webHidden/>
              </w:rPr>
              <w:fldChar w:fldCharType="separate"/>
            </w:r>
            <w:r w:rsidR="00D72CBC">
              <w:rPr>
                <w:noProof/>
                <w:webHidden/>
              </w:rPr>
              <w:t>46</w:t>
            </w:r>
            <w:r w:rsidR="00D72CBC">
              <w:rPr>
                <w:noProof/>
                <w:webHidden/>
              </w:rPr>
              <w:fldChar w:fldCharType="end"/>
            </w:r>
          </w:hyperlink>
        </w:p>
        <w:p w14:paraId="04EF97E4" w14:textId="679D4461" w:rsidR="00D72CBC" w:rsidRDefault="00927914">
          <w:pPr>
            <w:pStyle w:val="TOC2"/>
            <w:tabs>
              <w:tab w:val="right" w:leader="dot" w:pos="9350"/>
            </w:tabs>
            <w:rPr>
              <w:noProof/>
            </w:rPr>
          </w:pPr>
          <w:hyperlink w:anchor="_Toc518633772" w:history="1">
            <w:r w:rsidR="00D72CBC" w:rsidRPr="00990472">
              <w:rPr>
                <w:rStyle w:val="Hyperlink"/>
                <w:noProof/>
              </w:rPr>
              <w:t>D.2 BUSINESS ASSOCIATE AGREEMENT</w:t>
            </w:r>
            <w:r w:rsidR="00D72CBC">
              <w:rPr>
                <w:noProof/>
                <w:webHidden/>
              </w:rPr>
              <w:tab/>
            </w:r>
            <w:r w:rsidR="00D72CBC">
              <w:rPr>
                <w:noProof/>
                <w:webHidden/>
              </w:rPr>
              <w:fldChar w:fldCharType="begin"/>
            </w:r>
            <w:r w:rsidR="00D72CBC">
              <w:rPr>
                <w:noProof/>
                <w:webHidden/>
              </w:rPr>
              <w:instrText xml:space="preserve"> PAGEREF _Toc518633772 \h </w:instrText>
            </w:r>
            <w:r w:rsidR="00D72CBC">
              <w:rPr>
                <w:noProof/>
                <w:webHidden/>
              </w:rPr>
            </w:r>
            <w:r w:rsidR="00D72CBC">
              <w:rPr>
                <w:noProof/>
                <w:webHidden/>
              </w:rPr>
              <w:fldChar w:fldCharType="separate"/>
            </w:r>
            <w:r w:rsidR="00D72CBC">
              <w:rPr>
                <w:noProof/>
                <w:webHidden/>
              </w:rPr>
              <w:t>55</w:t>
            </w:r>
            <w:r w:rsidR="00D72CBC">
              <w:rPr>
                <w:noProof/>
                <w:webHidden/>
              </w:rPr>
              <w:fldChar w:fldCharType="end"/>
            </w:r>
          </w:hyperlink>
        </w:p>
        <w:p w14:paraId="59B78D82" w14:textId="7FA7A461" w:rsidR="00D72CBC" w:rsidRDefault="00927914">
          <w:pPr>
            <w:pStyle w:val="TOC1"/>
            <w:tabs>
              <w:tab w:val="right" w:leader="dot" w:pos="9350"/>
            </w:tabs>
            <w:rPr>
              <w:b w:val="0"/>
              <w:bCs w:val="0"/>
              <w:noProof/>
            </w:rPr>
          </w:pPr>
          <w:hyperlink w:anchor="_Toc518633774" w:history="1">
            <w:r w:rsidR="00D72CBC" w:rsidRPr="00990472">
              <w:rPr>
                <w:rStyle w:val="Hyperlink"/>
                <w:noProof/>
              </w:rPr>
              <w:t>SECTION E - SOLICITATION PROVISIONS</w:t>
            </w:r>
            <w:r w:rsidR="00D72CBC">
              <w:rPr>
                <w:noProof/>
                <w:webHidden/>
              </w:rPr>
              <w:tab/>
            </w:r>
            <w:r w:rsidR="00D72CBC">
              <w:rPr>
                <w:noProof/>
                <w:webHidden/>
              </w:rPr>
              <w:fldChar w:fldCharType="begin"/>
            </w:r>
            <w:r w:rsidR="00D72CBC">
              <w:rPr>
                <w:noProof/>
                <w:webHidden/>
              </w:rPr>
              <w:instrText xml:space="preserve"> PAGEREF _Toc518633774 \h </w:instrText>
            </w:r>
            <w:r w:rsidR="00D72CBC">
              <w:rPr>
                <w:noProof/>
                <w:webHidden/>
              </w:rPr>
            </w:r>
            <w:r w:rsidR="00D72CBC">
              <w:rPr>
                <w:noProof/>
                <w:webHidden/>
              </w:rPr>
              <w:fldChar w:fldCharType="separate"/>
            </w:r>
            <w:r w:rsidR="00D72CBC">
              <w:rPr>
                <w:noProof/>
                <w:webHidden/>
              </w:rPr>
              <w:t>60</w:t>
            </w:r>
            <w:r w:rsidR="00D72CBC">
              <w:rPr>
                <w:noProof/>
                <w:webHidden/>
              </w:rPr>
              <w:fldChar w:fldCharType="end"/>
            </w:r>
          </w:hyperlink>
        </w:p>
        <w:p w14:paraId="71BCA823" w14:textId="619A7237" w:rsidR="00D72CBC" w:rsidRDefault="00927914">
          <w:pPr>
            <w:pStyle w:val="TOC2"/>
            <w:tabs>
              <w:tab w:val="right" w:leader="dot" w:pos="9350"/>
            </w:tabs>
            <w:rPr>
              <w:noProof/>
            </w:rPr>
          </w:pPr>
          <w:hyperlink w:anchor="_Toc518633775" w:history="1">
            <w:r w:rsidR="00D72CBC" w:rsidRPr="00990472">
              <w:rPr>
                <w:rStyle w:val="Hyperlink"/>
                <w:noProof/>
              </w:rPr>
              <w:t>E.1  52.212-1  INSTRUCTIONS TO OFFERORS—COMMERCIAL ITEMS (JAN 2017)</w:t>
            </w:r>
            <w:r w:rsidR="00D72CBC">
              <w:rPr>
                <w:noProof/>
                <w:webHidden/>
              </w:rPr>
              <w:tab/>
            </w:r>
            <w:r w:rsidR="00D72CBC">
              <w:rPr>
                <w:noProof/>
                <w:webHidden/>
              </w:rPr>
              <w:fldChar w:fldCharType="begin"/>
            </w:r>
            <w:r w:rsidR="00D72CBC">
              <w:rPr>
                <w:noProof/>
                <w:webHidden/>
              </w:rPr>
              <w:instrText xml:space="preserve"> PAGEREF _Toc518633775 \h </w:instrText>
            </w:r>
            <w:r w:rsidR="00D72CBC">
              <w:rPr>
                <w:noProof/>
                <w:webHidden/>
              </w:rPr>
            </w:r>
            <w:r w:rsidR="00D72CBC">
              <w:rPr>
                <w:noProof/>
                <w:webHidden/>
              </w:rPr>
              <w:fldChar w:fldCharType="separate"/>
            </w:r>
            <w:r w:rsidR="00D72CBC">
              <w:rPr>
                <w:noProof/>
                <w:webHidden/>
              </w:rPr>
              <w:t>60</w:t>
            </w:r>
            <w:r w:rsidR="00D72CBC">
              <w:rPr>
                <w:noProof/>
                <w:webHidden/>
              </w:rPr>
              <w:fldChar w:fldCharType="end"/>
            </w:r>
          </w:hyperlink>
        </w:p>
        <w:p w14:paraId="6D8B46D7" w14:textId="12D628F2" w:rsidR="00D72CBC" w:rsidRDefault="00927914">
          <w:pPr>
            <w:pStyle w:val="TOC2"/>
            <w:tabs>
              <w:tab w:val="right" w:leader="dot" w:pos="9350"/>
            </w:tabs>
            <w:rPr>
              <w:noProof/>
            </w:rPr>
          </w:pPr>
          <w:hyperlink w:anchor="_Toc518633776" w:history="1">
            <w:r w:rsidR="00D72CBC" w:rsidRPr="00990472">
              <w:rPr>
                <w:rStyle w:val="Hyperlink"/>
                <w:noProof/>
              </w:rPr>
              <w:t>E.2  NOTIFICATIONS TO OFFERORS</w:t>
            </w:r>
            <w:r w:rsidR="00D72CBC">
              <w:rPr>
                <w:noProof/>
                <w:webHidden/>
              </w:rPr>
              <w:tab/>
            </w:r>
            <w:r w:rsidR="00D72CBC">
              <w:rPr>
                <w:noProof/>
                <w:webHidden/>
              </w:rPr>
              <w:fldChar w:fldCharType="begin"/>
            </w:r>
            <w:r w:rsidR="00D72CBC">
              <w:rPr>
                <w:noProof/>
                <w:webHidden/>
              </w:rPr>
              <w:instrText xml:space="preserve"> PAGEREF _Toc518633776 \h </w:instrText>
            </w:r>
            <w:r w:rsidR="00D72CBC">
              <w:rPr>
                <w:noProof/>
                <w:webHidden/>
              </w:rPr>
            </w:r>
            <w:r w:rsidR="00D72CBC">
              <w:rPr>
                <w:noProof/>
                <w:webHidden/>
              </w:rPr>
              <w:fldChar w:fldCharType="separate"/>
            </w:r>
            <w:r w:rsidR="00D72CBC">
              <w:rPr>
                <w:noProof/>
                <w:webHidden/>
              </w:rPr>
              <w:t>64</w:t>
            </w:r>
            <w:r w:rsidR="00D72CBC">
              <w:rPr>
                <w:noProof/>
                <w:webHidden/>
              </w:rPr>
              <w:fldChar w:fldCharType="end"/>
            </w:r>
          </w:hyperlink>
        </w:p>
        <w:p w14:paraId="13299753" w14:textId="0AF332DF" w:rsidR="00D72CBC" w:rsidRDefault="00927914">
          <w:pPr>
            <w:pStyle w:val="TOC2"/>
            <w:tabs>
              <w:tab w:val="right" w:leader="dot" w:pos="9350"/>
            </w:tabs>
            <w:rPr>
              <w:noProof/>
            </w:rPr>
          </w:pPr>
          <w:hyperlink w:anchor="_Toc518633777" w:history="1">
            <w:r w:rsidR="00D72CBC" w:rsidRPr="00990472">
              <w:rPr>
                <w:rStyle w:val="Hyperlink"/>
                <w:rFonts w:ascii="Times New Roman" w:eastAsia="Times New Roman" w:hAnsi="Times New Roman" w:cs="Times New Roman"/>
                <w:noProof/>
              </w:rPr>
              <w:t>ADDENDUM TO FAR 52.212-1 INSTRUCTIONS TO OFFERORS – COMMERCIAL ITEMS (OCT 2015)</w:t>
            </w:r>
            <w:r w:rsidR="00D72CBC">
              <w:rPr>
                <w:noProof/>
                <w:webHidden/>
              </w:rPr>
              <w:tab/>
            </w:r>
            <w:r w:rsidR="00D72CBC">
              <w:rPr>
                <w:noProof/>
                <w:webHidden/>
              </w:rPr>
              <w:fldChar w:fldCharType="begin"/>
            </w:r>
            <w:r w:rsidR="00D72CBC">
              <w:rPr>
                <w:noProof/>
                <w:webHidden/>
              </w:rPr>
              <w:instrText xml:space="preserve"> PAGEREF _Toc518633777 \h </w:instrText>
            </w:r>
            <w:r w:rsidR="00D72CBC">
              <w:rPr>
                <w:noProof/>
                <w:webHidden/>
              </w:rPr>
            </w:r>
            <w:r w:rsidR="00D72CBC">
              <w:rPr>
                <w:noProof/>
                <w:webHidden/>
              </w:rPr>
              <w:fldChar w:fldCharType="separate"/>
            </w:r>
            <w:r w:rsidR="00D72CBC">
              <w:rPr>
                <w:noProof/>
                <w:webHidden/>
              </w:rPr>
              <w:t>64</w:t>
            </w:r>
            <w:r w:rsidR="00D72CBC">
              <w:rPr>
                <w:noProof/>
                <w:webHidden/>
              </w:rPr>
              <w:fldChar w:fldCharType="end"/>
            </w:r>
          </w:hyperlink>
        </w:p>
        <w:p w14:paraId="3D9F1050" w14:textId="514D7B37" w:rsidR="00D72CBC" w:rsidRDefault="00927914">
          <w:pPr>
            <w:pStyle w:val="TOC2"/>
            <w:tabs>
              <w:tab w:val="right" w:leader="dot" w:pos="9350"/>
            </w:tabs>
            <w:rPr>
              <w:noProof/>
            </w:rPr>
          </w:pPr>
          <w:hyperlink w:anchor="_Toc518633778" w:history="1">
            <w:r w:rsidR="00D72CBC" w:rsidRPr="00990472">
              <w:rPr>
                <w:rStyle w:val="Hyperlink"/>
                <w:noProof/>
              </w:rPr>
              <w:t>E.3  52.212-2  EVALUATION—COMMERCIAL ITEMS (OCT 2014)</w:t>
            </w:r>
            <w:r w:rsidR="00D72CBC">
              <w:rPr>
                <w:noProof/>
                <w:webHidden/>
              </w:rPr>
              <w:tab/>
            </w:r>
            <w:r w:rsidR="00D72CBC">
              <w:rPr>
                <w:noProof/>
                <w:webHidden/>
              </w:rPr>
              <w:fldChar w:fldCharType="begin"/>
            </w:r>
            <w:r w:rsidR="00D72CBC">
              <w:rPr>
                <w:noProof/>
                <w:webHidden/>
              </w:rPr>
              <w:instrText xml:space="preserve"> PAGEREF _Toc518633778 \h </w:instrText>
            </w:r>
            <w:r w:rsidR="00D72CBC">
              <w:rPr>
                <w:noProof/>
                <w:webHidden/>
              </w:rPr>
            </w:r>
            <w:r w:rsidR="00D72CBC">
              <w:rPr>
                <w:noProof/>
                <w:webHidden/>
              </w:rPr>
              <w:fldChar w:fldCharType="separate"/>
            </w:r>
            <w:r w:rsidR="00D72CBC">
              <w:rPr>
                <w:noProof/>
                <w:webHidden/>
              </w:rPr>
              <w:t>65</w:t>
            </w:r>
            <w:r w:rsidR="00D72CBC">
              <w:rPr>
                <w:noProof/>
                <w:webHidden/>
              </w:rPr>
              <w:fldChar w:fldCharType="end"/>
            </w:r>
          </w:hyperlink>
        </w:p>
        <w:p w14:paraId="1A4199A4" w14:textId="75BF538E" w:rsidR="00D72CBC" w:rsidRDefault="00927914">
          <w:pPr>
            <w:pStyle w:val="TOC2"/>
            <w:tabs>
              <w:tab w:val="right" w:leader="dot" w:pos="9350"/>
            </w:tabs>
            <w:rPr>
              <w:noProof/>
            </w:rPr>
          </w:pPr>
          <w:hyperlink w:anchor="_Toc518633779" w:history="1">
            <w:r w:rsidR="00D72CBC" w:rsidRPr="00990472">
              <w:rPr>
                <w:rStyle w:val="Hyperlink"/>
                <w:noProof/>
              </w:rPr>
              <w:t>E.4 52.209-7 INFORMATION REGARDING RESPONSIBILITY MATTERS (JUL 2013)</w:t>
            </w:r>
            <w:r w:rsidR="00D72CBC">
              <w:rPr>
                <w:noProof/>
                <w:webHidden/>
              </w:rPr>
              <w:tab/>
            </w:r>
            <w:r w:rsidR="00D72CBC">
              <w:rPr>
                <w:noProof/>
                <w:webHidden/>
              </w:rPr>
              <w:fldChar w:fldCharType="begin"/>
            </w:r>
            <w:r w:rsidR="00D72CBC">
              <w:rPr>
                <w:noProof/>
                <w:webHidden/>
              </w:rPr>
              <w:instrText xml:space="preserve"> PAGEREF _Toc518633779 \h </w:instrText>
            </w:r>
            <w:r w:rsidR="00D72CBC">
              <w:rPr>
                <w:noProof/>
                <w:webHidden/>
              </w:rPr>
            </w:r>
            <w:r w:rsidR="00D72CBC">
              <w:rPr>
                <w:noProof/>
                <w:webHidden/>
              </w:rPr>
              <w:fldChar w:fldCharType="separate"/>
            </w:r>
            <w:r w:rsidR="00D72CBC">
              <w:rPr>
                <w:noProof/>
                <w:webHidden/>
              </w:rPr>
              <w:t>65</w:t>
            </w:r>
            <w:r w:rsidR="00D72CBC">
              <w:rPr>
                <w:noProof/>
                <w:webHidden/>
              </w:rPr>
              <w:fldChar w:fldCharType="end"/>
            </w:r>
          </w:hyperlink>
        </w:p>
        <w:p w14:paraId="61AFF47B" w14:textId="2B6B25F9" w:rsidR="00D72CBC" w:rsidRDefault="00927914">
          <w:pPr>
            <w:pStyle w:val="TOC2"/>
            <w:tabs>
              <w:tab w:val="right" w:leader="dot" w:pos="9350"/>
            </w:tabs>
            <w:rPr>
              <w:noProof/>
            </w:rPr>
          </w:pPr>
          <w:hyperlink w:anchor="_Toc518633780" w:history="1">
            <w:r w:rsidR="00D72CBC" w:rsidRPr="00990472">
              <w:rPr>
                <w:rStyle w:val="Hyperlink"/>
                <w:noProof/>
              </w:rPr>
              <w:t>E.5  52.216-1 TYPE OF CONTRACT (APR 1984)</w:t>
            </w:r>
            <w:r w:rsidR="00D72CBC">
              <w:rPr>
                <w:noProof/>
                <w:webHidden/>
              </w:rPr>
              <w:tab/>
            </w:r>
            <w:r w:rsidR="00D72CBC">
              <w:rPr>
                <w:noProof/>
                <w:webHidden/>
              </w:rPr>
              <w:fldChar w:fldCharType="begin"/>
            </w:r>
            <w:r w:rsidR="00D72CBC">
              <w:rPr>
                <w:noProof/>
                <w:webHidden/>
              </w:rPr>
              <w:instrText xml:space="preserve"> PAGEREF _Toc518633780 \h </w:instrText>
            </w:r>
            <w:r w:rsidR="00D72CBC">
              <w:rPr>
                <w:noProof/>
                <w:webHidden/>
              </w:rPr>
            </w:r>
            <w:r w:rsidR="00D72CBC">
              <w:rPr>
                <w:noProof/>
                <w:webHidden/>
              </w:rPr>
              <w:fldChar w:fldCharType="separate"/>
            </w:r>
            <w:r w:rsidR="00D72CBC">
              <w:rPr>
                <w:noProof/>
                <w:webHidden/>
              </w:rPr>
              <w:t>67</w:t>
            </w:r>
            <w:r w:rsidR="00D72CBC">
              <w:rPr>
                <w:noProof/>
                <w:webHidden/>
              </w:rPr>
              <w:fldChar w:fldCharType="end"/>
            </w:r>
          </w:hyperlink>
        </w:p>
        <w:p w14:paraId="3642EC99" w14:textId="4E4FCFE5" w:rsidR="00D72CBC" w:rsidRDefault="00927914">
          <w:pPr>
            <w:pStyle w:val="TOC2"/>
            <w:tabs>
              <w:tab w:val="right" w:leader="dot" w:pos="9350"/>
            </w:tabs>
            <w:rPr>
              <w:noProof/>
            </w:rPr>
          </w:pPr>
          <w:hyperlink w:anchor="_Toc518633781" w:history="1">
            <w:r w:rsidR="00D72CBC" w:rsidRPr="00990472">
              <w:rPr>
                <w:rStyle w:val="Hyperlink"/>
                <w:noProof/>
              </w:rPr>
              <w:t>E.6  52.216-27 SINGLE OR MULTIPLE AWARDS (OCT 1995)</w:t>
            </w:r>
            <w:r w:rsidR="00D72CBC">
              <w:rPr>
                <w:noProof/>
                <w:webHidden/>
              </w:rPr>
              <w:tab/>
            </w:r>
            <w:r w:rsidR="00D72CBC">
              <w:rPr>
                <w:noProof/>
                <w:webHidden/>
              </w:rPr>
              <w:fldChar w:fldCharType="begin"/>
            </w:r>
            <w:r w:rsidR="00D72CBC">
              <w:rPr>
                <w:noProof/>
                <w:webHidden/>
              </w:rPr>
              <w:instrText xml:space="preserve"> PAGEREF _Toc518633781 \h </w:instrText>
            </w:r>
            <w:r w:rsidR="00D72CBC">
              <w:rPr>
                <w:noProof/>
                <w:webHidden/>
              </w:rPr>
            </w:r>
            <w:r w:rsidR="00D72CBC">
              <w:rPr>
                <w:noProof/>
                <w:webHidden/>
              </w:rPr>
              <w:fldChar w:fldCharType="separate"/>
            </w:r>
            <w:r w:rsidR="00D72CBC">
              <w:rPr>
                <w:noProof/>
                <w:webHidden/>
              </w:rPr>
              <w:t>67</w:t>
            </w:r>
            <w:r w:rsidR="00D72CBC">
              <w:rPr>
                <w:noProof/>
                <w:webHidden/>
              </w:rPr>
              <w:fldChar w:fldCharType="end"/>
            </w:r>
          </w:hyperlink>
        </w:p>
        <w:p w14:paraId="407B8239" w14:textId="0F550572" w:rsidR="00D72CBC" w:rsidRDefault="00927914">
          <w:pPr>
            <w:pStyle w:val="TOC2"/>
            <w:tabs>
              <w:tab w:val="right" w:leader="dot" w:pos="9350"/>
            </w:tabs>
            <w:rPr>
              <w:noProof/>
            </w:rPr>
          </w:pPr>
          <w:hyperlink w:anchor="_Toc518633782" w:history="1">
            <w:r w:rsidR="00D72CBC" w:rsidRPr="00990472">
              <w:rPr>
                <w:rStyle w:val="Hyperlink"/>
                <w:noProof/>
              </w:rPr>
              <w:t>E.7  52.233-2  SERVICE OF PROTEST  (SEP 2006)</w:t>
            </w:r>
            <w:r w:rsidR="00D72CBC">
              <w:rPr>
                <w:noProof/>
                <w:webHidden/>
              </w:rPr>
              <w:tab/>
            </w:r>
            <w:r w:rsidR="00D72CBC">
              <w:rPr>
                <w:noProof/>
                <w:webHidden/>
              </w:rPr>
              <w:fldChar w:fldCharType="begin"/>
            </w:r>
            <w:r w:rsidR="00D72CBC">
              <w:rPr>
                <w:noProof/>
                <w:webHidden/>
              </w:rPr>
              <w:instrText xml:space="preserve"> PAGEREF _Toc518633782 \h </w:instrText>
            </w:r>
            <w:r w:rsidR="00D72CBC">
              <w:rPr>
                <w:noProof/>
                <w:webHidden/>
              </w:rPr>
            </w:r>
            <w:r w:rsidR="00D72CBC">
              <w:rPr>
                <w:noProof/>
                <w:webHidden/>
              </w:rPr>
              <w:fldChar w:fldCharType="separate"/>
            </w:r>
            <w:r w:rsidR="00D72CBC">
              <w:rPr>
                <w:noProof/>
                <w:webHidden/>
              </w:rPr>
              <w:t>67</w:t>
            </w:r>
            <w:r w:rsidR="00D72CBC">
              <w:rPr>
                <w:noProof/>
                <w:webHidden/>
              </w:rPr>
              <w:fldChar w:fldCharType="end"/>
            </w:r>
          </w:hyperlink>
        </w:p>
        <w:p w14:paraId="5D3F99F9" w14:textId="4ADC6CAF" w:rsidR="00D72CBC" w:rsidRDefault="00927914">
          <w:pPr>
            <w:pStyle w:val="TOC2"/>
            <w:tabs>
              <w:tab w:val="right" w:leader="dot" w:pos="9350"/>
            </w:tabs>
            <w:rPr>
              <w:noProof/>
            </w:rPr>
          </w:pPr>
          <w:hyperlink w:anchor="_Toc518633783" w:history="1">
            <w:r w:rsidR="00D72CBC" w:rsidRPr="00990472">
              <w:rPr>
                <w:rStyle w:val="Hyperlink"/>
                <w:noProof/>
              </w:rPr>
              <w:t>E.8  VAAR 852.233-70  PROTEST CONTENT/ALTERNATIVE DISPUTE RESOLUTION (JAN 2008)</w:t>
            </w:r>
            <w:r w:rsidR="00D72CBC">
              <w:rPr>
                <w:noProof/>
                <w:webHidden/>
              </w:rPr>
              <w:tab/>
            </w:r>
            <w:r w:rsidR="00D72CBC">
              <w:rPr>
                <w:noProof/>
                <w:webHidden/>
              </w:rPr>
              <w:fldChar w:fldCharType="begin"/>
            </w:r>
            <w:r w:rsidR="00D72CBC">
              <w:rPr>
                <w:noProof/>
                <w:webHidden/>
              </w:rPr>
              <w:instrText xml:space="preserve"> PAGEREF _Toc518633783 \h </w:instrText>
            </w:r>
            <w:r w:rsidR="00D72CBC">
              <w:rPr>
                <w:noProof/>
                <w:webHidden/>
              </w:rPr>
            </w:r>
            <w:r w:rsidR="00D72CBC">
              <w:rPr>
                <w:noProof/>
                <w:webHidden/>
              </w:rPr>
              <w:fldChar w:fldCharType="separate"/>
            </w:r>
            <w:r w:rsidR="00D72CBC">
              <w:rPr>
                <w:noProof/>
                <w:webHidden/>
              </w:rPr>
              <w:t>67</w:t>
            </w:r>
            <w:r w:rsidR="00D72CBC">
              <w:rPr>
                <w:noProof/>
                <w:webHidden/>
              </w:rPr>
              <w:fldChar w:fldCharType="end"/>
            </w:r>
          </w:hyperlink>
        </w:p>
        <w:p w14:paraId="6C02DA6B" w14:textId="549E43A3" w:rsidR="00D72CBC" w:rsidRDefault="00927914">
          <w:pPr>
            <w:pStyle w:val="TOC2"/>
            <w:tabs>
              <w:tab w:val="right" w:leader="dot" w:pos="9350"/>
            </w:tabs>
            <w:rPr>
              <w:noProof/>
            </w:rPr>
          </w:pPr>
          <w:hyperlink w:anchor="_Toc518633784" w:history="1">
            <w:r w:rsidR="00D72CBC" w:rsidRPr="00990472">
              <w:rPr>
                <w:rStyle w:val="Hyperlink"/>
                <w:noProof/>
              </w:rPr>
              <w:t>E.9  VAAR 852.233-71  ALTERNATE PROTEST PROCEDURE (JAN 1998)</w:t>
            </w:r>
            <w:r w:rsidR="00D72CBC">
              <w:rPr>
                <w:noProof/>
                <w:webHidden/>
              </w:rPr>
              <w:tab/>
            </w:r>
            <w:r w:rsidR="00D72CBC">
              <w:rPr>
                <w:noProof/>
                <w:webHidden/>
              </w:rPr>
              <w:fldChar w:fldCharType="begin"/>
            </w:r>
            <w:r w:rsidR="00D72CBC">
              <w:rPr>
                <w:noProof/>
                <w:webHidden/>
              </w:rPr>
              <w:instrText xml:space="preserve"> PAGEREF _Toc518633784 \h </w:instrText>
            </w:r>
            <w:r w:rsidR="00D72CBC">
              <w:rPr>
                <w:noProof/>
                <w:webHidden/>
              </w:rPr>
            </w:r>
            <w:r w:rsidR="00D72CBC">
              <w:rPr>
                <w:noProof/>
                <w:webHidden/>
              </w:rPr>
              <w:fldChar w:fldCharType="separate"/>
            </w:r>
            <w:r w:rsidR="00D72CBC">
              <w:rPr>
                <w:noProof/>
                <w:webHidden/>
              </w:rPr>
              <w:t>68</w:t>
            </w:r>
            <w:r w:rsidR="00D72CBC">
              <w:rPr>
                <w:noProof/>
                <w:webHidden/>
              </w:rPr>
              <w:fldChar w:fldCharType="end"/>
            </w:r>
          </w:hyperlink>
        </w:p>
        <w:p w14:paraId="44822977" w14:textId="188DF122" w:rsidR="00D72CBC" w:rsidRDefault="00927914">
          <w:pPr>
            <w:pStyle w:val="TOC2"/>
            <w:tabs>
              <w:tab w:val="right" w:leader="dot" w:pos="9350"/>
            </w:tabs>
            <w:rPr>
              <w:noProof/>
            </w:rPr>
          </w:pPr>
          <w:hyperlink w:anchor="_Toc518633785" w:history="1">
            <w:r w:rsidR="00D72CBC" w:rsidRPr="00990472">
              <w:rPr>
                <w:rStyle w:val="Hyperlink"/>
                <w:noProof/>
              </w:rPr>
              <w:t>E.10  VAAR 852.270-1  REPRESENTATIVES OF CONTRACTING OFFICERS (JAN 2008)</w:t>
            </w:r>
            <w:r w:rsidR="00D72CBC">
              <w:rPr>
                <w:noProof/>
                <w:webHidden/>
              </w:rPr>
              <w:tab/>
            </w:r>
            <w:r w:rsidR="00D72CBC">
              <w:rPr>
                <w:noProof/>
                <w:webHidden/>
              </w:rPr>
              <w:fldChar w:fldCharType="begin"/>
            </w:r>
            <w:r w:rsidR="00D72CBC">
              <w:rPr>
                <w:noProof/>
                <w:webHidden/>
              </w:rPr>
              <w:instrText xml:space="preserve"> PAGEREF _Toc518633785 \h </w:instrText>
            </w:r>
            <w:r w:rsidR="00D72CBC">
              <w:rPr>
                <w:noProof/>
                <w:webHidden/>
              </w:rPr>
            </w:r>
            <w:r w:rsidR="00D72CBC">
              <w:rPr>
                <w:noProof/>
                <w:webHidden/>
              </w:rPr>
              <w:fldChar w:fldCharType="separate"/>
            </w:r>
            <w:r w:rsidR="00D72CBC">
              <w:rPr>
                <w:noProof/>
                <w:webHidden/>
              </w:rPr>
              <w:t>68</w:t>
            </w:r>
            <w:r w:rsidR="00D72CBC">
              <w:rPr>
                <w:noProof/>
                <w:webHidden/>
              </w:rPr>
              <w:fldChar w:fldCharType="end"/>
            </w:r>
          </w:hyperlink>
        </w:p>
        <w:p w14:paraId="507D97F7" w14:textId="7B06AE62" w:rsidR="00D72CBC" w:rsidRDefault="00927914">
          <w:pPr>
            <w:pStyle w:val="TOC2"/>
            <w:tabs>
              <w:tab w:val="right" w:leader="dot" w:pos="9350"/>
            </w:tabs>
            <w:rPr>
              <w:noProof/>
            </w:rPr>
          </w:pPr>
          <w:hyperlink w:anchor="_Toc518633786" w:history="1">
            <w:r w:rsidR="00D72CBC" w:rsidRPr="00990472">
              <w:rPr>
                <w:rStyle w:val="Hyperlink"/>
                <w:noProof/>
              </w:rPr>
              <w:t>E.11  52.212-3  OFFEROR REPRESENTATIONS AND CERTIFICATIONS—COMMERCIAL ITEMS (NOV 2017)</w:t>
            </w:r>
            <w:r w:rsidR="00D72CBC">
              <w:rPr>
                <w:noProof/>
                <w:webHidden/>
              </w:rPr>
              <w:tab/>
            </w:r>
            <w:r w:rsidR="00D72CBC">
              <w:rPr>
                <w:noProof/>
                <w:webHidden/>
              </w:rPr>
              <w:fldChar w:fldCharType="begin"/>
            </w:r>
            <w:r w:rsidR="00D72CBC">
              <w:rPr>
                <w:noProof/>
                <w:webHidden/>
              </w:rPr>
              <w:instrText xml:space="preserve"> PAGEREF _Toc518633786 \h </w:instrText>
            </w:r>
            <w:r w:rsidR="00D72CBC">
              <w:rPr>
                <w:noProof/>
                <w:webHidden/>
              </w:rPr>
            </w:r>
            <w:r w:rsidR="00D72CBC">
              <w:rPr>
                <w:noProof/>
                <w:webHidden/>
              </w:rPr>
              <w:fldChar w:fldCharType="separate"/>
            </w:r>
            <w:r w:rsidR="00D72CBC">
              <w:rPr>
                <w:noProof/>
                <w:webHidden/>
              </w:rPr>
              <w:t>68</w:t>
            </w:r>
            <w:r w:rsidR="00D72CBC">
              <w:rPr>
                <w:noProof/>
                <w:webHidden/>
              </w:rPr>
              <w:fldChar w:fldCharType="end"/>
            </w:r>
          </w:hyperlink>
        </w:p>
        <w:p w14:paraId="1DCC5880" w14:textId="2AEFB8E5" w:rsidR="00746ABC" w:rsidRDefault="008F263B">
          <w:pPr>
            <w:rPr>
              <w:b/>
              <w:bCs/>
              <w:noProof/>
            </w:rPr>
            <w:sectPr w:rsidR="00746ABC">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1DCC5881" w14:textId="77777777" w:rsidR="008F263B" w:rsidRDefault="008F263B" w:rsidP="008F263B">
      <w:pPr>
        <w:pStyle w:val="Heading1"/>
        <w:pageBreakBefore/>
        <w:spacing w:before="0" w:after="0" w:line="240" w:lineRule="auto"/>
      </w:pPr>
      <w:bookmarkStart w:id="0" w:name="_Toc518633713"/>
      <w:r>
        <w:lastRenderedPageBreak/>
        <w:t>SECTION B - CONTINUATION OF SF 1449 BLOCKS</w:t>
      </w:r>
      <w:bookmarkEnd w:id="0"/>
    </w:p>
    <w:p w14:paraId="1DCC5883" w14:textId="77777777" w:rsidR="008F263B" w:rsidRDefault="008F263B" w:rsidP="008F263B">
      <w:pPr>
        <w:pStyle w:val="Heading2"/>
        <w:spacing w:before="0" w:after="0" w:line="240" w:lineRule="auto"/>
      </w:pPr>
      <w:bookmarkStart w:id="1" w:name="_Toc518633714"/>
      <w:r>
        <w:t>B.1  CONTRACT ADMINISTRATION DATA</w:t>
      </w:r>
      <w:bookmarkEnd w:id="1"/>
    </w:p>
    <w:p w14:paraId="2A59A43B" w14:textId="77777777" w:rsidR="008F263B" w:rsidRDefault="008F263B" w:rsidP="008F263B">
      <w:pPr>
        <w:spacing w:after="0" w:line="240" w:lineRule="auto"/>
      </w:pPr>
    </w:p>
    <w:p w14:paraId="1DCC5884" w14:textId="60A162D6" w:rsidR="008F263B" w:rsidRPr="008F263B" w:rsidRDefault="008F263B" w:rsidP="008F263B">
      <w:pPr>
        <w:spacing w:after="0" w:line="240" w:lineRule="auto"/>
        <w:rPr>
          <w:sz w:val="24"/>
          <w:szCs w:val="24"/>
        </w:rPr>
      </w:pPr>
      <w:r w:rsidRPr="008F263B">
        <w:rPr>
          <w:sz w:val="24"/>
          <w:szCs w:val="24"/>
        </w:rPr>
        <w:t>1.  Contract Administration:  All contract administration matters will be handled by the following individuals:</w:t>
      </w:r>
    </w:p>
    <w:p w14:paraId="5B5CF7C3" w14:textId="77777777" w:rsidR="008F263B" w:rsidRPr="008F263B" w:rsidRDefault="008F263B" w:rsidP="008F263B">
      <w:pPr>
        <w:tabs>
          <w:tab w:val="left" w:pos="2700"/>
        </w:tabs>
        <w:spacing w:after="0" w:line="240" w:lineRule="auto"/>
        <w:rPr>
          <w:sz w:val="24"/>
          <w:szCs w:val="24"/>
        </w:rPr>
      </w:pPr>
    </w:p>
    <w:p w14:paraId="1DCC5885" w14:textId="0974A7FB" w:rsidR="008F263B" w:rsidRPr="008F263B" w:rsidRDefault="008F263B" w:rsidP="008F263B">
      <w:pPr>
        <w:tabs>
          <w:tab w:val="left" w:pos="2700"/>
        </w:tabs>
        <w:spacing w:after="0" w:line="240" w:lineRule="auto"/>
        <w:rPr>
          <w:rStyle w:val="AAMSKBFill-InHighlight"/>
          <w:color w:val="auto"/>
          <w:sz w:val="24"/>
          <w:szCs w:val="24"/>
        </w:rPr>
      </w:pPr>
      <w:r w:rsidRPr="008F263B">
        <w:rPr>
          <w:sz w:val="24"/>
          <w:szCs w:val="24"/>
        </w:rPr>
        <w:t>a. CONTRACTOR:</w:t>
      </w:r>
      <w:r w:rsidRPr="008F263B">
        <w:rPr>
          <w:sz w:val="24"/>
          <w:szCs w:val="24"/>
        </w:rPr>
        <w:tab/>
      </w:r>
    </w:p>
    <w:p w14:paraId="1DCC5887" w14:textId="42B4A65B" w:rsidR="008F263B" w:rsidRPr="008F263B" w:rsidRDefault="008F263B" w:rsidP="008F263B">
      <w:pPr>
        <w:tabs>
          <w:tab w:val="left" w:pos="2700"/>
        </w:tabs>
        <w:spacing w:after="0" w:line="240" w:lineRule="auto"/>
        <w:rPr>
          <w:sz w:val="24"/>
          <w:szCs w:val="24"/>
        </w:rPr>
      </w:pPr>
    </w:p>
    <w:p w14:paraId="1DCC5888" w14:textId="00F1436F" w:rsidR="008F263B" w:rsidRPr="008F263B" w:rsidRDefault="008F263B" w:rsidP="008F263B">
      <w:pPr>
        <w:tabs>
          <w:tab w:val="left" w:pos="2700"/>
        </w:tabs>
        <w:spacing w:after="0" w:line="240" w:lineRule="auto"/>
        <w:rPr>
          <w:sz w:val="24"/>
          <w:szCs w:val="24"/>
        </w:rPr>
      </w:pPr>
      <w:r w:rsidRPr="008F263B">
        <w:rPr>
          <w:rStyle w:val="AAMSKBFill-InHighlight"/>
          <w:sz w:val="24"/>
          <w:szCs w:val="24"/>
        </w:rPr>
        <w:tab/>
      </w:r>
    </w:p>
    <w:p w14:paraId="1DCC5889" w14:textId="7E09660F" w:rsidR="008F263B" w:rsidRPr="008F263B" w:rsidRDefault="008F263B" w:rsidP="008F263B">
      <w:pPr>
        <w:spacing w:after="0" w:line="240" w:lineRule="auto"/>
        <w:rPr>
          <w:sz w:val="24"/>
          <w:szCs w:val="24"/>
        </w:rPr>
      </w:pPr>
      <w:r w:rsidRPr="008F263B">
        <w:rPr>
          <w:sz w:val="24"/>
          <w:szCs w:val="24"/>
        </w:rPr>
        <w:t xml:space="preserve">b. GOVERNMENT:  </w:t>
      </w:r>
      <w:r>
        <w:rPr>
          <w:sz w:val="24"/>
          <w:szCs w:val="24"/>
        </w:rPr>
        <w:tab/>
      </w:r>
      <w:r w:rsidRPr="008F263B">
        <w:rPr>
          <w:sz w:val="24"/>
          <w:szCs w:val="24"/>
        </w:rPr>
        <w:t xml:space="preserve">Monica Griffin, Contracting Officer 36C262 </w:t>
      </w:r>
    </w:p>
    <w:p w14:paraId="1DCC588A" w14:textId="77777777" w:rsidR="008F263B" w:rsidRPr="008F263B" w:rsidRDefault="008F263B" w:rsidP="008F263B">
      <w:pPr>
        <w:spacing w:after="0" w:line="240" w:lineRule="auto"/>
        <w:ind w:left="1440" w:firstLine="720"/>
        <w:rPr>
          <w:sz w:val="24"/>
          <w:szCs w:val="24"/>
        </w:rPr>
      </w:pPr>
      <w:r w:rsidRPr="008F263B">
        <w:rPr>
          <w:sz w:val="24"/>
          <w:szCs w:val="24"/>
        </w:rPr>
        <w:t>Department of Veterans Affairs</w:t>
      </w:r>
    </w:p>
    <w:p w14:paraId="1DCC588B" w14:textId="77777777" w:rsidR="008F263B" w:rsidRPr="008F263B" w:rsidRDefault="008F263B" w:rsidP="008F263B">
      <w:pPr>
        <w:spacing w:after="0" w:line="240" w:lineRule="auto"/>
        <w:ind w:left="1440" w:firstLine="720"/>
        <w:rPr>
          <w:sz w:val="24"/>
          <w:szCs w:val="24"/>
        </w:rPr>
      </w:pPr>
      <w:r w:rsidRPr="008F263B">
        <w:rPr>
          <w:sz w:val="24"/>
          <w:szCs w:val="24"/>
        </w:rPr>
        <w:t>Network Contracting Office 22</w:t>
      </w:r>
    </w:p>
    <w:p w14:paraId="1DCC588D" w14:textId="167DD135" w:rsidR="008F263B" w:rsidRPr="008F263B" w:rsidRDefault="008F263B" w:rsidP="008F263B">
      <w:pPr>
        <w:spacing w:after="0" w:line="240" w:lineRule="auto"/>
        <w:ind w:left="1440" w:firstLine="720"/>
        <w:rPr>
          <w:sz w:val="24"/>
          <w:szCs w:val="24"/>
        </w:rPr>
      </w:pPr>
      <w:r w:rsidRPr="008F263B">
        <w:rPr>
          <w:sz w:val="24"/>
          <w:szCs w:val="24"/>
        </w:rPr>
        <w:t>4811 Airport Plaza Drive</w:t>
      </w:r>
      <w:r>
        <w:rPr>
          <w:sz w:val="24"/>
          <w:szCs w:val="24"/>
        </w:rPr>
        <w:t xml:space="preserve">, </w:t>
      </w:r>
      <w:r w:rsidRPr="008F263B">
        <w:rPr>
          <w:sz w:val="24"/>
          <w:szCs w:val="24"/>
        </w:rPr>
        <w:t>Suite 600</w:t>
      </w:r>
    </w:p>
    <w:p w14:paraId="1DCC588E" w14:textId="77777777" w:rsidR="008F263B" w:rsidRPr="008F263B" w:rsidRDefault="008F263B" w:rsidP="008F263B">
      <w:pPr>
        <w:spacing w:after="0" w:line="240" w:lineRule="auto"/>
        <w:ind w:left="1440" w:firstLine="720"/>
        <w:rPr>
          <w:sz w:val="24"/>
          <w:szCs w:val="24"/>
        </w:rPr>
      </w:pPr>
      <w:r w:rsidRPr="008F263B">
        <w:rPr>
          <w:sz w:val="24"/>
          <w:szCs w:val="24"/>
        </w:rPr>
        <w:t>Long Beach CA 90815</w:t>
      </w:r>
    </w:p>
    <w:p w14:paraId="7F3F7A5E" w14:textId="77777777" w:rsidR="008F263B" w:rsidRDefault="008F263B" w:rsidP="008F263B">
      <w:pPr>
        <w:spacing w:after="0" w:line="240" w:lineRule="auto"/>
        <w:rPr>
          <w:sz w:val="24"/>
          <w:szCs w:val="24"/>
        </w:rPr>
      </w:pPr>
    </w:p>
    <w:p w14:paraId="1DCC588F" w14:textId="74974D1F" w:rsidR="008F263B" w:rsidRDefault="008F263B" w:rsidP="008F263B">
      <w:pPr>
        <w:spacing w:after="0" w:line="240" w:lineRule="auto"/>
        <w:rPr>
          <w:sz w:val="24"/>
          <w:szCs w:val="24"/>
        </w:rPr>
      </w:pPr>
      <w:r w:rsidRPr="008F263B">
        <w:rPr>
          <w:sz w:val="24"/>
          <w:szCs w:val="24"/>
        </w:rPr>
        <w:t>2.  CONTRACTOR REMITTANCE ADDRESS:  All payments by the Government to the contractor will be made in accordance with:</w:t>
      </w:r>
    </w:p>
    <w:p w14:paraId="6B7688E2" w14:textId="77777777" w:rsidR="008F263B" w:rsidRPr="008F263B" w:rsidRDefault="008F263B" w:rsidP="008F263B">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746ABC" w:rsidRPr="008F263B" w14:paraId="1DCC5892" w14:textId="77777777" w:rsidTr="008F263B">
        <w:tc>
          <w:tcPr>
            <w:tcW w:w="1548" w:type="dxa"/>
          </w:tcPr>
          <w:p w14:paraId="1DCC5890" w14:textId="77777777" w:rsidR="008F263B" w:rsidRPr="008F263B" w:rsidRDefault="008F263B" w:rsidP="008F263B">
            <w:pPr>
              <w:rPr>
                <w:sz w:val="24"/>
                <w:szCs w:val="24"/>
              </w:rPr>
            </w:pPr>
            <w:r w:rsidRPr="008F263B">
              <w:rPr>
                <w:sz w:val="24"/>
                <w:szCs w:val="24"/>
              </w:rPr>
              <w:t>[X]</w:t>
            </w:r>
          </w:p>
        </w:tc>
        <w:tc>
          <w:tcPr>
            <w:tcW w:w="8028" w:type="dxa"/>
          </w:tcPr>
          <w:p w14:paraId="4ACCFCC9" w14:textId="77777777" w:rsidR="008F263B" w:rsidRDefault="008F263B" w:rsidP="008F263B">
            <w:pPr>
              <w:rPr>
                <w:sz w:val="24"/>
                <w:szCs w:val="24"/>
              </w:rPr>
            </w:pPr>
            <w:r w:rsidRPr="008F263B">
              <w:rPr>
                <w:sz w:val="24"/>
                <w:szCs w:val="24"/>
              </w:rPr>
              <w:t>52.232-33, Payment by Electronic Funds Transfer—System For Award Management, or</w:t>
            </w:r>
          </w:p>
          <w:p w14:paraId="1DCC5891" w14:textId="2E493D9A" w:rsidR="008F263B" w:rsidRPr="008F263B" w:rsidRDefault="008F263B" w:rsidP="008F263B">
            <w:pPr>
              <w:rPr>
                <w:sz w:val="24"/>
                <w:szCs w:val="24"/>
              </w:rPr>
            </w:pPr>
          </w:p>
        </w:tc>
      </w:tr>
      <w:tr w:rsidR="00746ABC" w:rsidRPr="008F263B" w14:paraId="1DCC5895" w14:textId="77777777" w:rsidTr="008F263B">
        <w:tc>
          <w:tcPr>
            <w:tcW w:w="1548" w:type="dxa"/>
          </w:tcPr>
          <w:p w14:paraId="1DCC5893" w14:textId="77777777" w:rsidR="008F263B" w:rsidRPr="008F263B" w:rsidRDefault="008F263B" w:rsidP="008F263B">
            <w:pPr>
              <w:rPr>
                <w:sz w:val="24"/>
                <w:szCs w:val="24"/>
              </w:rPr>
            </w:pPr>
            <w:r w:rsidRPr="008F263B">
              <w:rPr>
                <w:sz w:val="24"/>
                <w:szCs w:val="24"/>
              </w:rPr>
              <w:t>[]</w:t>
            </w:r>
          </w:p>
        </w:tc>
        <w:tc>
          <w:tcPr>
            <w:tcW w:w="8028" w:type="dxa"/>
          </w:tcPr>
          <w:p w14:paraId="6F406530" w14:textId="77777777" w:rsidR="008F263B" w:rsidRDefault="008F263B" w:rsidP="008F263B">
            <w:pPr>
              <w:rPr>
                <w:sz w:val="24"/>
                <w:szCs w:val="24"/>
              </w:rPr>
            </w:pPr>
            <w:r w:rsidRPr="008F263B">
              <w:rPr>
                <w:sz w:val="24"/>
                <w:szCs w:val="24"/>
              </w:rPr>
              <w:t>52.232-36, Payment by Third Party</w:t>
            </w:r>
          </w:p>
          <w:p w14:paraId="1DCC5894" w14:textId="126CB3F4" w:rsidR="008F263B" w:rsidRPr="008F263B" w:rsidRDefault="008F263B" w:rsidP="008F263B">
            <w:pPr>
              <w:rPr>
                <w:sz w:val="24"/>
                <w:szCs w:val="24"/>
              </w:rPr>
            </w:pPr>
          </w:p>
        </w:tc>
      </w:tr>
    </w:tbl>
    <w:p w14:paraId="1DCC5896" w14:textId="656BE1BD" w:rsidR="008F263B" w:rsidRPr="008F263B" w:rsidRDefault="008F263B" w:rsidP="008F263B">
      <w:pPr>
        <w:spacing w:after="0" w:line="240" w:lineRule="auto"/>
        <w:rPr>
          <w:sz w:val="24"/>
          <w:szCs w:val="24"/>
        </w:rPr>
      </w:pPr>
      <w:r w:rsidRPr="008F263B">
        <w:rPr>
          <w:sz w:val="24"/>
          <w:szCs w:val="24"/>
        </w:rPr>
        <w:t>3.  INVOICES:  Invoices shall be submitted in arrears:</w:t>
      </w:r>
    </w:p>
    <w:p w14:paraId="18987D6B" w14:textId="77777777" w:rsidR="008F263B" w:rsidRDefault="008F263B" w:rsidP="008F263B">
      <w:pPr>
        <w:tabs>
          <w:tab w:val="left" w:pos="3240"/>
        </w:tabs>
        <w:spacing w:after="0" w:line="240" w:lineRule="auto"/>
        <w:rPr>
          <w:sz w:val="24"/>
          <w:szCs w:val="24"/>
        </w:rPr>
      </w:pPr>
    </w:p>
    <w:p w14:paraId="1DCC5897" w14:textId="7C85158B" w:rsidR="008F263B" w:rsidRPr="008F263B" w:rsidRDefault="008F263B" w:rsidP="008F263B">
      <w:pPr>
        <w:tabs>
          <w:tab w:val="left" w:pos="3240"/>
        </w:tabs>
        <w:spacing w:after="0" w:line="240" w:lineRule="auto"/>
        <w:rPr>
          <w:sz w:val="24"/>
          <w:szCs w:val="24"/>
        </w:rPr>
      </w:pPr>
      <w:r w:rsidRPr="008F263B">
        <w:rPr>
          <w:sz w:val="24"/>
          <w:szCs w:val="24"/>
        </w:rPr>
        <w:t>a.  Quarterly</w:t>
      </w:r>
      <w:r w:rsidRPr="008F263B">
        <w:rPr>
          <w:sz w:val="24"/>
          <w:szCs w:val="24"/>
        </w:rPr>
        <w:tab/>
        <w:t>[]</w:t>
      </w:r>
    </w:p>
    <w:p w14:paraId="1A771074" w14:textId="77777777" w:rsidR="008F263B" w:rsidRDefault="008F263B" w:rsidP="008F263B">
      <w:pPr>
        <w:tabs>
          <w:tab w:val="left" w:pos="3240"/>
        </w:tabs>
        <w:spacing w:after="0" w:line="240" w:lineRule="auto"/>
        <w:rPr>
          <w:sz w:val="24"/>
          <w:szCs w:val="24"/>
        </w:rPr>
      </w:pPr>
    </w:p>
    <w:p w14:paraId="1DCC5898" w14:textId="689AECB0" w:rsidR="008F263B" w:rsidRPr="008F263B" w:rsidRDefault="008F263B" w:rsidP="008F263B">
      <w:pPr>
        <w:tabs>
          <w:tab w:val="left" w:pos="3240"/>
        </w:tabs>
        <w:spacing w:after="0" w:line="240" w:lineRule="auto"/>
        <w:rPr>
          <w:sz w:val="24"/>
          <w:szCs w:val="24"/>
        </w:rPr>
      </w:pPr>
      <w:r w:rsidRPr="008F263B">
        <w:rPr>
          <w:sz w:val="24"/>
          <w:szCs w:val="24"/>
        </w:rPr>
        <w:t>b.  Semi-Annually</w:t>
      </w:r>
      <w:r w:rsidRPr="008F263B">
        <w:rPr>
          <w:sz w:val="24"/>
          <w:szCs w:val="24"/>
        </w:rPr>
        <w:tab/>
        <w:t>[]</w:t>
      </w:r>
    </w:p>
    <w:p w14:paraId="0BBA2ECB" w14:textId="77777777" w:rsidR="008F263B" w:rsidRDefault="008F263B" w:rsidP="008F263B">
      <w:pPr>
        <w:tabs>
          <w:tab w:val="left" w:pos="3240"/>
        </w:tabs>
        <w:spacing w:after="0" w:line="240" w:lineRule="auto"/>
        <w:rPr>
          <w:sz w:val="24"/>
          <w:szCs w:val="24"/>
        </w:rPr>
      </w:pPr>
    </w:p>
    <w:p w14:paraId="1DCC5899" w14:textId="333A3B6F" w:rsidR="008F263B" w:rsidRPr="008F263B" w:rsidRDefault="008F263B" w:rsidP="008F263B">
      <w:pPr>
        <w:tabs>
          <w:tab w:val="left" w:pos="3240"/>
        </w:tabs>
        <w:spacing w:after="0" w:line="240" w:lineRule="auto"/>
        <w:rPr>
          <w:sz w:val="24"/>
          <w:szCs w:val="24"/>
        </w:rPr>
      </w:pPr>
      <w:r w:rsidRPr="008F263B">
        <w:rPr>
          <w:sz w:val="24"/>
          <w:szCs w:val="24"/>
        </w:rPr>
        <w:t>c.  Other</w:t>
      </w:r>
      <w:r w:rsidRPr="008F263B">
        <w:rPr>
          <w:sz w:val="24"/>
          <w:szCs w:val="24"/>
        </w:rPr>
        <w:tab/>
        <w:t>[X] Net 30</w:t>
      </w:r>
    </w:p>
    <w:p w14:paraId="30F0409A" w14:textId="77777777" w:rsidR="008F263B" w:rsidRDefault="008F263B" w:rsidP="008F263B">
      <w:pPr>
        <w:spacing w:after="0" w:line="240" w:lineRule="auto"/>
        <w:rPr>
          <w:sz w:val="24"/>
          <w:szCs w:val="24"/>
        </w:rPr>
      </w:pPr>
    </w:p>
    <w:p w14:paraId="1DCC589A" w14:textId="3EB7EC47" w:rsidR="008F263B" w:rsidRPr="008F263B" w:rsidRDefault="008F263B" w:rsidP="008F263B">
      <w:pPr>
        <w:spacing w:after="0" w:line="240" w:lineRule="auto"/>
        <w:rPr>
          <w:sz w:val="24"/>
          <w:szCs w:val="24"/>
        </w:rPr>
      </w:pPr>
      <w:r w:rsidRPr="008F263B">
        <w:rPr>
          <w:sz w:val="24"/>
          <w:szCs w:val="24"/>
        </w:rPr>
        <w:t>4.  GOVERNMENT INVOICE ADDRESS:  All Invoices from the contractor shall be submitted electronically in accordance with VAAR Clause 852.232-72 Electronic Submission of Payment Requests.</w:t>
      </w:r>
    </w:p>
    <w:p w14:paraId="51510526" w14:textId="77777777" w:rsidR="008F263B" w:rsidRDefault="008F263B" w:rsidP="008F263B">
      <w:pPr>
        <w:spacing w:after="0" w:line="240" w:lineRule="auto"/>
        <w:rPr>
          <w:sz w:val="24"/>
          <w:szCs w:val="24"/>
        </w:rPr>
      </w:pPr>
    </w:p>
    <w:p w14:paraId="1DCC589B" w14:textId="097E6763" w:rsidR="008F263B" w:rsidRPr="008F263B" w:rsidRDefault="008F263B" w:rsidP="008F263B">
      <w:pPr>
        <w:spacing w:after="0" w:line="240" w:lineRule="auto"/>
        <w:rPr>
          <w:sz w:val="24"/>
          <w:szCs w:val="24"/>
        </w:rPr>
      </w:pPr>
      <w:r w:rsidRPr="008F263B">
        <w:rPr>
          <w:sz w:val="24"/>
          <w:szCs w:val="24"/>
        </w:rPr>
        <w:t>Department of Veterans Affairs</w:t>
      </w:r>
    </w:p>
    <w:p w14:paraId="1DCC589C" w14:textId="77777777" w:rsidR="008F263B" w:rsidRPr="008F263B" w:rsidRDefault="008F263B" w:rsidP="008F263B">
      <w:pPr>
        <w:spacing w:after="0" w:line="240" w:lineRule="auto"/>
        <w:rPr>
          <w:sz w:val="24"/>
          <w:szCs w:val="24"/>
        </w:rPr>
      </w:pPr>
      <w:r w:rsidRPr="008F263B">
        <w:rPr>
          <w:sz w:val="24"/>
          <w:szCs w:val="24"/>
        </w:rPr>
        <w:t>Financial Services Center</w:t>
      </w:r>
    </w:p>
    <w:p w14:paraId="1DCC589D" w14:textId="77777777" w:rsidR="008F263B" w:rsidRPr="008F263B" w:rsidRDefault="008F263B" w:rsidP="008F263B">
      <w:pPr>
        <w:spacing w:after="0" w:line="240" w:lineRule="auto"/>
        <w:rPr>
          <w:sz w:val="24"/>
          <w:szCs w:val="24"/>
        </w:rPr>
      </w:pPr>
      <w:r w:rsidRPr="008F263B">
        <w:rPr>
          <w:sz w:val="24"/>
          <w:szCs w:val="24"/>
        </w:rPr>
        <w:t>www.tungsten-network.com</w:t>
      </w:r>
    </w:p>
    <w:p w14:paraId="1DCC589E" w14:textId="77777777" w:rsidR="008F263B" w:rsidRPr="008F263B" w:rsidRDefault="008F263B" w:rsidP="008F263B">
      <w:pPr>
        <w:spacing w:after="0" w:line="240" w:lineRule="auto"/>
        <w:rPr>
          <w:sz w:val="24"/>
          <w:szCs w:val="24"/>
        </w:rPr>
      </w:pPr>
    </w:p>
    <w:p w14:paraId="1DCC58A0" w14:textId="4422FE9F" w:rsidR="008F263B" w:rsidRDefault="008F263B" w:rsidP="008F263B">
      <w:pPr>
        <w:spacing w:after="0" w:line="240" w:lineRule="auto"/>
        <w:rPr>
          <w:sz w:val="24"/>
          <w:szCs w:val="24"/>
        </w:rPr>
      </w:pPr>
      <w:r>
        <w:rPr>
          <w:sz w:val="24"/>
          <w:szCs w:val="24"/>
        </w:rPr>
        <w:t xml:space="preserve">5. </w:t>
      </w:r>
      <w:r w:rsidRPr="008F263B">
        <w:rPr>
          <w:sz w:val="24"/>
          <w:szCs w:val="24"/>
        </w:rPr>
        <w:t>ACKNOWLEDGMENT OF AMENDMENTS:  The offeror acknowledges receipt of amendments to the Solicitation numbered and dated as follows:</w:t>
      </w:r>
    </w:p>
    <w:p w14:paraId="0D8F0031" w14:textId="77777777" w:rsidR="008F263B" w:rsidRPr="008F263B" w:rsidRDefault="008F263B" w:rsidP="008F263B">
      <w:pPr>
        <w:spacing w:after="0" w:line="240" w:lineRule="auto"/>
        <w:rPr>
          <w:sz w:val="24"/>
          <w:szCs w:val="24"/>
        </w:rPr>
      </w:pPr>
    </w:p>
    <w:tbl>
      <w:tblPr>
        <w:tblStyle w:val="TableGrid"/>
        <w:tblW w:w="0" w:type="auto"/>
        <w:tblLook w:val="04A0" w:firstRow="1" w:lastRow="0" w:firstColumn="1" w:lastColumn="0" w:noHBand="0" w:noVBand="1"/>
      </w:tblPr>
      <w:tblGrid>
        <w:gridCol w:w="4788"/>
        <w:gridCol w:w="4788"/>
      </w:tblGrid>
      <w:tr w:rsidR="00746ABC" w:rsidRPr="008F263B" w14:paraId="1DCC58A3" w14:textId="77777777" w:rsidTr="008F263B">
        <w:tc>
          <w:tcPr>
            <w:tcW w:w="4788" w:type="dxa"/>
          </w:tcPr>
          <w:p w14:paraId="1DCC58A1" w14:textId="77777777" w:rsidR="008F263B" w:rsidRPr="008F263B" w:rsidRDefault="008F263B" w:rsidP="008F263B">
            <w:pPr>
              <w:jc w:val="center"/>
              <w:rPr>
                <w:sz w:val="24"/>
                <w:szCs w:val="24"/>
              </w:rPr>
            </w:pPr>
            <w:bookmarkStart w:id="2" w:name="ColumnTitle"/>
            <w:bookmarkEnd w:id="2"/>
            <w:r w:rsidRPr="008F263B">
              <w:rPr>
                <w:sz w:val="24"/>
                <w:szCs w:val="24"/>
              </w:rPr>
              <w:t>AMENDMENT NO</w:t>
            </w:r>
          </w:p>
        </w:tc>
        <w:tc>
          <w:tcPr>
            <w:tcW w:w="4788" w:type="dxa"/>
          </w:tcPr>
          <w:p w14:paraId="1DCC58A2" w14:textId="77777777" w:rsidR="008F263B" w:rsidRPr="008F263B" w:rsidRDefault="008F263B" w:rsidP="008F263B">
            <w:pPr>
              <w:jc w:val="center"/>
              <w:rPr>
                <w:sz w:val="24"/>
                <w:szCs w:val="24"/>
              </w:rPr>
            </w:pPr>
            <w:r w:rsidRPr="008F263B">
              <w:rPr>
                <w:sz w:val="24"/>
                <w:szCs w:val="24"/>
              </w:rPr>
              <w:t>DATE</w:t>
            </w:r>
          </w:p>
        </w:tc>
      </w:tr>
      <w:tr w:rsidR="00746ABC" w:rsidRPr="008F263B" w14:paraId="1DCC58A6" w14:textId="77777777" w:rsidTr="008F263B">
        <w:tc>
          <w:tcPr>
            <w:tcW w:w="4788" w:type="dxa"/>
          </w:tcPr>
          <w:p w14:paraId="1DCC58A4" w14:textId="77777777" w:rsidR="008F263B" w:rsidRPr="008F263B" w:rsidRDefault="008F263B" w:rsidP="008F263B">
            <w:pPr>
              <w:rPr>
                <w:sz w:val="24"/>
                <w:szCs w:val="24"/>
              </w:rPr>
            </w:pPr>
          </w:p>
        </w:tc>
        <w:tc>
          <w:tcPr>
            <w:tcW w:w="4788" w:type="dxa"/>
          </w:tcPr>
          <w:p w14:paraId="1DCC58A5" w14:textId="77777777" w:rsidR="008F263B" w:rsidRPr="008F263B" w:rsidRDefault="008F263B" w:rsidP="008F263B">
            <w:pPr>
              <w:rPr>
                <w:sz w:val="24"/>
                <w:szCs w:val="24"/>
              </w:rPr>
            </w:pPr>
          </w:p>
        </w:tc>
      </w:tr>
      <w:tr w:rsidR="00746ABC" w:rsidRPr="008F263B" w14:paraId="1DCC58A9" w14:textId="77777777" w:rsidTr="008F263B">
        <w:tc>
          <w:tcPr>
            <w:tcW w:w="4788" w:type="dxa"/>
          </w:tcPr>
          <w:p w14:paraId="1DCC58A7" w14:textId="77777777" w:rsidR="008F263B" w:rsidRPr="008F263B" w:rsidRDefault="008F263B" w:rsidP="008F263B">
            <w:pPr>
              <w:rPr>
                <w:sz w:val="24"/>
                <w:szCs w:val="24"/>
              </w:rPr>
            </w:pPr>
          </w:p>
        </w:tc>
        <w:tc>
          <w:tcPr>
            <w:tcW w:w="4788" w:type="dxa"/>
          </w:tcPr>
          <w:p w14:paraId="1DCC58A8" w14:textId="77777777" w:rsidR="008F263B" w:rsidRPr="008F263B" w:rsidRDefault="008F263B" w:rsidP="008F263B">
            <w:pPr>
              <w:rPr>
                <w:sz w:val="24"/>
                <w:szCs w:val="24"/>
              </w:rPr>
            </w:pPr>
          </w:p>
        </w:tc>
      </w:tr>
      <w:tr w:rsidR="00746ABC" w:rsidRPr="008F263B" w14:paraId="1DCC58AC" w14:textId="77777777" w:rsidTr="008F263B">
        <w:tc>
          <w:tcPr>
            <w:tcW w:w="4788" w:type="dxa"/>
          </w:tcPr>
          <w:p w14:paraId="1DCC58AA" w14:textId="77777777" w:rsidR="008F263B" w:rsidRPr="008F263B" w:rsidRDefault="008F263B" w:rsidP="008F263B">
            <w:pPr>
              <w:rPr>
                <w:sz w:val="24"/>
                <w:szCs w:val="24"/>
              </w:rPr>
            </w:pPr>
          </w:p>
        </w:tc>
        <w:tc>
          <w:tcPr>
            <w:tcW w:w="4788" w:type="dxa"/>
          </w:tcPr>
          <w:p w14:paraId="1DCC58AB" w14:textId="77777777" w:rsidR="008F263B" w:rsidRPr="008F263B" w:rsidRDefault="008F263B" w:rsidP="008F263B">
            <w:pPr>
              <w:rPr>
                <w:sz w:val="24"/>
                <w:szCs w:val="24"/>
              </w:rPr>
            </w:pPr>
          </w:p>
        </w:tc>
      </w:tr>
    </w:tbl>
    <w:p w14:paraId="1DCC58AD" w14:textId="77777777" w:rsidR="008F263B" w:rsidRDefault="008F263B">
      <w:pPr>
        <w:pStyle w:val="NoSpacing"/>
      </w:pPr>
    </w:p>
    <w:p w14:paraId="1DCC58AE" w14:textId="77777777" w:rsidR="008F263B" w:rsidRPr="00A84A6F" w:rsidRDefault="008F263B" w:rsidP="008F263B">
      <w:pPr>
        <w:pStyle w:val="Heading2"/>
        <w:spacing w:before="0"/>
      </w:pPr>
      <w:bookmarkStart w:id="3" w:name="_Toc518633715"/>
      <w:r>
        <w:lastRenderedPageBreak/>
        <w:t>B.2</w:t>
      </w:r>
      <w:r>
        <w:rPr>
          <w:rStyle w:val="AAMSKBSegmentNumberingHighlight"/>
        </w:rPr>
        <w:t xml:space="preserve"> </w:t>
      </w:r>
      <w:r>
        <w:t xml:space="preserve"> LIMITATIONS ON SUBCONTRACTING-- MONITORING AND COMPLIANCE (JUN 2011)</w:t>
      </w:r>
      <w:bookmarkEnd w:id="3"/>
    </w:p>
    <w:p w14:paraId="1DCC58AF" w14:textId="6A3BF8B2" w:rsidR="008F263B" w:rsidRPr="005A1CA0" w:rsidRDefault="008F263B" w:rsidP="005A1CA0">
      <w:pPr>
        <w:spacing w:after="0" w:line="240" w:lineRule="auto"/>
        <w:rPr>
          <w:sz w:val="24"/>
          <w:szCs w:val="24"/>
        </w:rPr>
      </w:pPr>
      <w:r w:rsidRPr="005A1CA0">
        <w:rPr>
          <w:sz w:val="24"/>
          <w:szCs w:val="24"/>
        </w:rPr>
        <w:t>This solicitation includes</w:t>
      </w:r>
      <w:r w:rsidR="005A1CA0" w:rsidRPr="005A1CA0">
        <w:rPr>
          <w:sz w:val="24"/>
          <w:szCs w:val="24"/>
        </w:rPr>
        <w:t>52.219-27</w:t>
      </w:r>
      <w:r w:rsidR="005A1CA0">
        <w:rPr>
          <w:sz w:val="24"/>
          <w:szCs w:val="24"/>
        </w:rPr>
        <w:t xml:space="preserve"> </w:t>
      </w:r>
      <w:r w:rsidR="005A1CA0" w:rsidRPr="005A1CA0">
        <w:rPr>
          <w:sz w:val="24"/>
          <w:szCs w:val="24"/>
        </w:rPr>
        <w:t>NOTICE OF SERVICE-DISABLED VETERAN-OWNED SMALL BUSINESS SET-ASIDE (NOV 2011)</w:t>
      </w:r>
      <w:r w:rsidRPr="005A1CA0">
        <w:rPr>
          <w:sz w:val="24"/>
          <w:szCs w:val="24"/>
        </w:rPr>
        <w:t>. Accordingly, any contract resulting from this solicitation will include this clause. The contractor is advised in performing contract administration functions, the CO may use the services of a support contractor(s) retained by VA to assist in</w:t>
      </w:r>
      <w:r w:rsidRPr="005A1CA0">
        <w:rPr>
          <w:b/>
          <w:sz w:val="24"/>
          <w:szCs w:val="24"/>
        </w:rPr>
        <w:t xml:space="preserve"> </w:t>
      </w:r>
      <w:r w:rsidRPr="005A1CA0">
        <w:rPr>
          <w:sz w:val="24"/>
          <w:szCs w:val="24"/>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1DCC58B0" w14:textId="77777777" w:rsidR="008F263B" w:rsidRPr="00550207" w:rsidRDefault="008F263B" w:rsidP="008F263B">
      <w:pPr>
        <w:rPr>
          <w:szCs w:val="20"/>
        </w:rPr>
      </w:pPr>
    </w:p>
    <w:p w14:paraId="67CDC8B3" w14:textId="77777777" w:rsidR="005A1CA0" w:rsidRDefault="005A1CA0">
      <w:pPr>
        <w:rPr>
          <w:rFonts w:asciiTheme="majorHAnsi" w:eastAsiaTheme="majorEastAsia" w:hAnsiTheme="majorHAnsi" w:cstheme="majorBidi"/>
          <w:b/>
          <w:bCs/>
          <w:color w:val="4F81BD" w:themeColor="accent1"/>
          <w:sz w:val="26"/>
          <w:szCs w:val="26"/>
        </w:rPr>
      </w:pPr>
      <w:r>
        <w:br w:type="page"/>
      </w:r>
    </w:p>
    <w:p w14:paraId="1DCC58B4" w14:textId="77AB823E" w:rsidR="008F263B" w:rsidRPr="005A1CA0" w:rsidRDefault="008F263B" w:rsidP="005A1CA0">
      <w:pPr>
        <w:pStyle w:val="Heading2"/>
      </w:pPr>
      <w:bookmarkStart w:id="4" w:name="_Toc518633716"/>
      <w:r>
        <w:lastRenderedPageBreak/>
        <w:t xml:space="preserve">B.3 </w:t>
      </w:r>
      <w:r w:rsidRPr="005A1CA0">
        <w:rPr>
          <w:rFonts w:ascii="Times New Roman" w:hAnsi="Times New Roman"/>
          <w:bCs w:val="0"/>
          <w:color w:val="4F81BD"/>
          <w:sz w:val="24"/>
          <w:szCs w:val="24"/>
        </w:rPr>
        <w:t>SCHEDULE OF SERVICES AND PRICE</w:t>
      </w:r>
      <w:bookmarkEnd w:id="4"/>
    </w:p>
    <w:p w14:paraId="1DCC58B5" w14:textId="77777777" w:rsidR="008F263B" w:rsidRPr="00E553FB" w:rsidRDefault="008F263B" w:rsidP="008F263B">
      <w:pPr>
        <w:spacing w:after="0" w:line="240" w:lineRule="auto"/>
        <w:rPr>
          <w:rFonts w:ascii="Times New Roman" w:hAnsi="Times New Roman"/>
          <w:sz w:val="24"/>
          <w:szCs w:val="24"/>
        </w:rPr>
      </w:pPr>
      <w:r w:rsidRPr="00E553FB">
        <w:rPr>
          <w:rFonts w:ascii="Times New Roman" w:hAnsi="Times New Roman"/>
          <w:sz w:val="24"/>
          <w:szCs w:val="24"/>
        </w:rPr>
        <w:t xml:space="preserve">This is an indefinite delivery, indefinite quantity, (IDIQ) fixed-price contract. Prices in this schedule represent an all-inclusive rate including labor, incidental costs, overhead, </w:t>
      </w:r>
      <w:r>
        <w:rPr>
          <w:rFonts w:ascii="Times New Roman" w:hAnsi="Times New Roman"/>
          <w:sz w:val="24"/>
          <w:szCs w:val="24"/>
        </w:rPr>
        <w:t xml:space="preserve">supervision, transportation costs, communication devices, vehicles, gasoline </w:t>
      </w:r>
      <w:r w:rsidRPr="00E553FB">
        <w:rPr>
          <w:rFonts w:ascii="Times New Roman" w:hAnsi="Times New Roman"/>
          <w:sz w:val="24"/>
          <w:szCs w:val="24"/>
        </w:rPr>
        <w:t>and insurance premium payments</w:t>
      </w:r>
      <w:r>
        <w:rPr>
          <w:rFonts w:ascii="Times New Roman" w:hAnsi="Times New Roman"/>
          <w:sz w:val="24"/>
          <w:szCs w:val="24"/>
        </w:rPr>
        <w:t xml:space="preserve"> </w:t>
      </w:r>
      <w:r w:rsidRPr="00E553FB">
        <w:rPr>
          <w:rFonts w:ascii="Times New Roman" w:hAnsi="Times New Roman"/>
          <w:sz w:val="24"/>
          <w:szCs w:val="24"/>
        </w:rPr>
        <w:t>for applicable insurance coverage</w:t>
      </w:r>
      <w:r>
        <w:rPr>
          <w:rFonts w:ascii="Times New Roman" w:hAnsi="Times New Roman"/>
          <w:sz w:val="24"/>
          <w:szCs w:val="24"/>
        </w:rPr>
        <w:t xml:space="preserve"> and supplies </w:t>
      </w:r>
      <w:r w:rsidRPr="004B3606">
        <w:rPr>
          <w:rFonts w:ascii="Times New Roman" w:hAnsi="Times New Roman"/>
          <w:sz w:val="24"/>
          <w:szCs w:val="24"/>
        </w:rPr>
        <w:t>at no additional cost to the Government.</w:t>
      </w:r>
      <w:r>
        <w:rPr>
          <w:rFonts w:ascii="Times New Roman" w:hAnsi="Times New Roman"/>
          <w:sz w:val="24"/>
          <w:szCs w:val="24"/>
        </w:rPr>
        <w:t xml:space="preserve">  </w:t>
      </w:r>
      <w:r w:rsidRPr="00E553FB">
        <w:rPr>
          <w:rFonts w:ascii="Times New Roman" w:hAnsi="Times New Roman"/>
          <w:sz w:val="24"/>
          <w:szCs w:val="24"/>
        </w:rPr>
        <w:t xml:space="preserve"> Costs not incorporated into the contractor’s price will not be reimbursed by the Government.</w:t>
      </w:r>
    </w:p>
    <w:p w14:paraId="1DCC58B6" w14:textId="77777777" w:rsidR="008F263B" w:rsidRDefault="008F263B" w:rsidP="008F263B">
      <w:pPr>
        <w:spacing w:after="0" w:line="240" w:lineRule="auto"/>
        <w:rPr>
          <w:rFonts w:ascii="Times New Roman" w:hAnsi="Times New Roman"/>
          <w:sz w:val="24"/>
          <w:szCs w:val="24"/>
        </w:rPr>
      </w:pPr>
    </w:p>
    <w:p w14:paraId="1DCC58B7" w14:textId="77777777" w:rsidR="008F263B" w:rsidRPr="00E553FB" w:rsidRDefault="008F263B" w:rsidP="008F263B">
      <w:pPr>
        <w:spacing w:after="0" w:line="240" w:lineRule="auto"/>
        <w:rPr>
          <w:rFonts w:ascii="Times New Roman" w:hAnsi="Times New Roman"/>
          <w:sz w:val="24"/>
          <w:szCs w:val="24"/>
        </w:rPr>
      </w:pPr>
      <w:r w:rsidRPr="00E553FB">
        <w:rPr>
          <w:rFonts w:ascii="Times New Roman" w:hAnsi="Times New Roman"/>
          <w:sz w:val="24"/>
          <w:szCs w:val="24"/>
        </w:rPr>
        <w:t>The guaranteed minimum amount for this contract is $1,000.00. The maximum aggregate value of the order that can be placed under this contract is $6,00,000.00. The Government does not guarantee that it will place any orders under this contract in excess of the guaranteed minimum amount.</w:t>
      </w:r>
    </w:p>
    <w:p w14:paraId="1DCC58B8" w14:textId="77777777" w:rsidR="008F263B" w:rsidRDefault="008F263B" w:rsidP="008F263B">
      <w:pPr>
        <w:spacing w:after="0" w:line="240" w:lineRule="auto"/>
        <w:rPr>
          <w:rFonts w:ascii="Times New Roman" w:hAnsi="Times New Roman"/>
          <w:sz w:val="24"/>
          <w:szCs w:val="24"/>
        </w:rPr>
      </w:pPr>
    </w:p>
    <w:p w14:paraId="1DCC58B9" w14:textId="77777777" w:rsidR="008F263B" w:rsidRPr="00E553FB" w:rsidRDefault="008F263B" w:rsidP="008F263B">
      <w:pPr>
        <w:spacing w:after="0" w:line="240" w:lineRule="auto"/>
        <w:rPr>
          <w:rFonts w:ascii="Times New Roman" w:hAnsi="Times New Roman"/>
          <w:sz w:val="24"/>
          <w:szCs w:val="24"/>
        </w:rPr>
      </w:pPr>
      <w:r w:rsidRPr="00E553FB">
        <w:rPr>
          <w:rFonts w:ascii="Times New Roman" w:hAnsi="Times New Roman"/>
          <w:sz w:val="24"/>
          <w:szCs w:val="24"/>
        </w:rPr>
        <w:t>The previous option year pricing will apply to any extension pursuant to FAR 52.217-8</w:t>
      </w:r>
      <w:r>
        <w:rPr>
          <w:rFonts w:ascii="Times New Roman" w:hAnsi="Times New Roman"/>
          <w:sz w:val="24"/>
          <w:szCs w:val="24"/>
        </w:rPr>
        <w:t>.</w:t>
      </w:r>
    </w:p>
    <w:p w14:paraId="1DCC58BA" w14:textId="77777777" w:rsidR="008F263B" w:rsidRPr="007920A2" w:rsidRDefault="008F263B" w:rsidP="008F263B">
      <w:pPr>
        <w:autoSpaceDE w:val="0"/>
        <w:autoSpaceDN w:val="0"/>
        <w:adjustRightInd w:val="0"/>
        <w:spacing w:after="0" w:line="240" w:lineRule="auto"/>
        <w:rPr>
          <w:rFonts w:ascii="Times New Roman" w:hAnsi="Times New Roman"/>
          <w:b/>
          <w:color w:val="000000"/>
          <w:sz w:val="24"/>
          <w:szCs w:val="24"/>
        </w:rPr>
      </w:pPr>
      <w:r w:rsidRPr="007920A2">
        <w:rPr>
          <w:rFonts w:ascii="Times New Roman" w:hAnsi="Times New Roman"/>
          <w:color w:val="000000"/>
          <w:sz w:val="24"/>
          <w:szCs w:val="24"/>
        </w:rPr>
        <w:t xml:space="preserve"> </w:t>
      </w:r>
      <w:r w:rsidRPr="007920A2">
        <w:rPr>
          <w:rFonts w:ascii="Times New Roman" w:hAnsi="Times New Roman"/>
          <w:b/>
          <w:color w:val="000000"/>
          <w:sz w:val="24"/>
          <w:szCs w:val="24"/>
        </w:rPr>
        <w:t xml:space="preserve"> </w:t>
      </w:r>
    </w:p>
    <w:p w14:paraId="1DCC58BB" w14:textId="77777777" w:rsidR="008F263B" w:rsidRPr="00E553FB" w:rsidRDefault="008F263B" w:rsidP="008F263B">
      <w:pPr>
        <w:pStyle w:val="Heading3"/>
        <w:spacing w:before="0" w:line="240" w:lineRule="auto"/>
        <w:rPr>
          <w:rFonts w:ascii="Times New Roman" w:hAnsi="Times New Roman"/>
        </w:rPr>
      </w:pPr>
      <w:bookmarkStart w:id="5" w:name="_Toc256000006"/>
      <w:bookmarkStart w:id="6" w:name="_Toc518633717"/>
      <w:r w:rsidRPr="00E553FB">
        <w:rPr>
          <w:rFonts w:ascii="Times New Roman" w:hAnsi="Times New Roman"/>
        </w:rPr>
        <w:t>VA LONG BEACH, LOMA LINDA, SAN DIEGO, GREATER LOS ANGELES LABORATORY SERVICE DEPARTMENT AND COMMUNITY BASED OUTPATIENT CENTERS</w:t>
      </w:r>
      <w:bookmarkEnd w:id="5"/>
      <w:bookmarkEnd w:id="6"/>
      <w:r>
        <w:rPr>
          <w:rFonts w:ascii="Times New Roman" w:hAnsi="Times New Roman"/>
        </w:rPr>
        <w:t xml:space="preserve"> </w:t>
      </w:r>
    </w:p>
    <w:p w14:paraId="1DCC58BC" w14:textId="594DE5DB" w:rsidR="008F263B" w:rsidRDefault="008F263B" w:rsidP="008F263B">
      <w:pPr>
        <w:spacing w:after="0" w:line="240" w:lineRule="auto"/>
        <w:rPr>
          <w:rFonts w:ascii="Times New Roman" w:hAnsi="Times New Roman"/>
          <w:sz w:val="24"/>
          <w:szCs w:val="24"/>
        </w:rPr>
      </w:pPr>
    </w:p>
    <w:p w14:paraId="1C77D8BB" w14:textId="77777777" w:rsidR="005A1CA0" w:rsidRPr="007920A2" w:rsidRDefault="005A1CA0" w:rsidP="008F263B">
      <w:pPr>
        <w:spacing w:after="0" w:line="240" w:lineRule="auto"/>
        <w:rPr>
          <w:rFonts w:ascii="Times New Roman" w:hAnsi="Times New Roman"/>
          <w:sz w:val="24"/>
          <w:szCs w:val="24"/>
        </w:rPr>
      </w:pPr>
    </w:p>
    <w:tbl>
      <w:tblPr>
        <w:tblW w:w="9720" w:type="dxa"/>
        <w:tblInd w:w="-370" w:type="dxa"/>
        <w:tblLook w:val="04A0" w:firstRow="1" w:lastRow="0" w:firstColumn="1" w:lastColumn="0" w:noHBand="0" w:noVBand="1"/>
      </w:tblPr>
      <w:tblGrid>
        <w:gridCol w:w="1521"/>
        <w:gridCol w:w="3220"/>
        <w:gridCol w:w="1382"/>
        <w:gridCol w:w="3597"/>
      </w:tblGrid>
      <w:tr w:rsidR="00746ABC" w14:paraId="1DCC58BE" w14:textId="77777777" w:rsidTr="008F263B">
        <w:trPr>
          <w:trHeight w:val="300"/>
        </w:trPr>
        <w:tc>
          <w:tcPr>
            <w:tcW w:w="9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1DCC58BD"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BASE YEAR: October 1, 2018 – SEPTEMBER 30, 2019</w:t>
            </w:r>
          </w:p>
        </w:tc>
      </w:tr>
      <w:tr w:rsidR="00746ABC" w14:paraId="1DCC58C3" w14:textId="77777777" w:rsidTr="008F263B">
        <w:trPr>
          <w:trHeight w:val="476"/>
        </w:trPr>
        <w:tc>
          <w:tcPr>
            <w:tcW w:w="1521"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BF"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ITEM NUMBER</w:t>
            </w:r>
          </w:p>
        </w:tc>
        <w:tc>
          <w:tcPr>
            <w:tcW w:w="3220"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C0"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DESCRIPTION OF SUPPLIES/SERVICES</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C1"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UNIT</w:t>
            </w:r>
          </w:p>
        </w:tc>
        <w:tc>
          <w:tcPr>
            <w:tcW w:w="3597"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C2"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UNIT PRICE</w:t>
            </w:r>
          </w:p>
        </w:tc>
      </w:tr>
      <w:tr w:rsidR="00746ABC" w14:paraId="1DCC58C8" w14:textId="77777777" w:rsidTr="008F263B">
        <w:trPr>
          <w:trHeight w:val="517"/>
        </w:trPr>
        <w:tc>
          <w:tcPr>
            <w:tcW w:w="1521"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C4" w14:textId="77777777" w:rsidR="008F263B" w:rsidRPr="007920A2" w:rsidRDefault="008F263B" w:rsidP="008F263B">
            <w:pPr>
              <w:spacing w:after="0" w:line="240" w:lineRule="auto"/>
              <w:rPr>
                <w:rFonts w:ascii="Times New Roman" w:hAnsi="Times New Roman"/>
                <w:b/>
                <w:bCs/>
                <w:color w:val="FFFFFF"/>
                <w:sz w:val="24"/>
                <w:szCs w:val="24"/>
              </w:rPr>
            </w:pPr>
          </w:p>
        </w:tc>
        <w:tc>
          <w:tcPr>
            <w:tcW w:w="32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C5" w14:textId="77777777" w:rsidR="008F263B" w:rsidRPr="007920A2" w:rsidRDefault="008F263B" w:rsidP="008F263B">
            <w:pPr>
              <w:spacing w:after="0" w:line="240" w:lineRule="auto"/>
              <w:rPr>
                <w:rFonts w:ascii="Times New Roman" w:hAnsi="Times New Roman"/>
                <w:b/>
                <w:bCs/>
                <w:color w:val="FFFFFF"/>
                <w:sz w:val="24"/>
                <w:szCs w:val="24"/>
              </w:rPr>
            </w:pPr>
          </w:p>
        </w:tc>
        <w:tc>
          <w:tcPr>
            <w:tcW w:w="1382"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C6" w14:textId="77777777" w:rsidR="008F263B" w:rsidRPr="007920A2" w:rsidRDefault="008F263B" w:rsidP="008F263B">
            <w:pPr>
              <w:spacing w:after="0" w:line="240" w:lineRule="auto"/>
              <w:rPr>
                <w:rFonts w:ascii="Times New Roman" w:hAnsi="Times New Roman"/>
                <w:b/>
                <w:bCs/>
                <w:color w:val="FFFFFF"/>
                <w:sz w:val="24"/>
                <w:szCs w:val="24"/>
              </w:rPr>
            </w:pPr>
          </w:p>
        </w:tc>
        <w:tc>
          <w:tcPr>
            <w:tcW w:w="3597"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C7" w14:textId="77777777" w:rsidR="008F263B" w:rsidRPr="007920A2" w:rsidRDefault="008F263B" w:rsidP="008F263B">
            <w:pPr>
              <w:spacing w:after="0" w:line="240" w:lineRule="auto"/>
              <w:rPr>
                <w:rFonts w:ascii="Times New Roman" w:hAnsi="Times New Roman"/>
                <w:b/>
                <w:bCs/>
                <w:color w:val="FFFFFF"/>
                <w:sz w:val="24"/>
                <w:szCs w:val="24"/>
              </w:rPr>
            </w:pPr>
          </w:p>
        </w:tc>
      </w:tr>
      <w:tr w:rsidR="00746ABC" w14:paraId="1DCC58CD" w14:textId="77777777" w:rsidTr="008F263B">
        <w:trPr>
          <w:trHeight w:val="315"/>
        </w:trPr>
        <w:tc>
          <w:tcPr>
            <w:tcW w:w="1521"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8C9" w14:textId="77777777" w:rsidR="008F263B" w:rsidRPr="007920A2" w:rsidRDefault="008F263B" w:rsidP="008F263B">
            <w:pPr>
              <w:spacing w:after="0"/>
              <w:rPr>
                <w:rFonts w:ascii="Times New Roman" w:hAnsi="Times New Roman"/>
                <w:b/>
                <w:bCs/>
                <w:color w:val="000000"/>
                <w:sz w:val="24"/>
                <w:szCs w:val="24"/>
              </w:rPr>
            </w:pPr>
            <w:r w:rsidRPr="007920A2">
              <w:rPr>
                <w:rFonts w:ascii="Times New Roman" w:hAnsi="Times New Roman"/>
                <w:b/>
                <w:bCs/>
                <w:color w:val="000000"/>
                <w:sz w:val="24"/>
                <w:szCs w:val="24"/>
              </w:rPr>
              <w:t>0001</w:t>
            </w:r>
            <w:r>
              <w:rPr>
                <w:rFonts w:ascii="Times New Roman" w:hAnsi="Times New Roman"/>
                <w:b/>
                <w:bCs/>
                <w:color w:val="000000"/>
                <w:sz w:val="24"/>
                <w:szCs w:val="24"/>
              </w:rPr>
              <w:t>-Lab</w:t>
            </w:r>
          </w:p>
        </w:tc>
        <w:tc>
          <w:tcPr>
            <w:tcW w:w="3220"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8CA"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Base Rate – Within 20 Mile Radius from Pickup</w:t>
            </w:r>
          </w:p>
        </w:tc>
        <w:tc>
          <w:tcPr>
            <w:tcW w:w="1382"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8CB"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8CC" w14:textId="77777777" w:rsidR="008F263B" w:rsidRPr="007920A2" w:rsidRDefault="008F263B" w:rsidP="008F263B">
            <w:pPr>
              <w:spacing w:after="0"/>
              <w:jc w:val="center"/>
              <w:rPr>
                <w:rFonts w:ascii="Times New Roman" w:hAnsi="Times New Roman"/>
                <w:color w:val="000000"/>
                <w:sz w:val="24"/>
                <w:szCs w:val="24"/>
              </w:rPr>
            </w:pPr>
            <w:r>
              <w:rPr>
                <w:rFonts w:ascii="Times New Roman" w:hAnsi="Times New Roman"/>
                <w:color w:val="000000"/>
                <w:sz w:val="24"/>
                <w:szCs w:val="24"/>
              </w:rPr>
              <w:t>____________________</w:t>
            </w:r>
          </w:p>
        </w:tc>
      </w:tr>
      <w:tr w:rsidR="00746ABC" w14:paraId="1DCC58D2" w14:textId="77777777" w:rsidTr="008F263B">
        <w:trPr>
          <w:trHeight w:val="31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8CE" w14:textId="77777777" w:rsidR="008F263B" w:rsidRPr="007920A2" w:rsidRDefault="008F263B" w:rsidP="008F263B">
            <w:pPr>
              <w:spacing w:after="0"/>
              <w:rPr>
                <w:rFonts w:ascii="Times New Roman" w:hAnsi="Times New Roman"/>
                <w:b/>
                <w:bCs/>
                <w:color w:val="000000"/>
                <w:sz w:val="24"/>
                <w:szCs w:val="24"/>
              </w:rPr>
            </w:pPr>
            <w:r w:rsidRPr="007920A2">
              <w:rPr>
                <w:rFonts w:ascii="Times New Roman" w:hAnsi="Times New Roman"/>
                <w:b/>
                <w:bCs/>
                <w:color w:val="000000"/>
                <w:sz w:val="24"/>
                <w:szCs w:val="24"/>
              </w:rPr>
              <w:t>0002</w:t>
            </w:r>
            <w:r>
              <w:rPr>
                <w:rFonts w:ascii="Times New Roman" w:hAnsi="Times New Roman"/>
                <w:b/>
                <w:bCs/>
                <w:color w:val="000000"/>
                <w:sz w:val="24"/>
                <w:szCs w:val="24"/>
              </w:rPr>
              <w:t>-Lab</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8CF"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Runs</w:t>
            </w:r>
            <w:r w:rsidRPr="007920A2">
              <w:rPr>
                <w:rFonts w:ascii="Times New Roman" w:hAnsi="Times New Roman"/>
                <w:color w:val="000000"/>
                <w:sz w:val="24"/>
                <w:szCs w:val="24"/>
              </w:rPr>
              <w:t>– Charge Per Mile Beyond 20 Mile Radius</w:t>
            </w:r>
            <w:r>
              <w:rPr>
                <w:rFonts w:ascii="Times New Roman" w:hAnsi="Times New Roman"/>
                <w:color w:val="000000"/>
                <w:sz w:val="24"/>
                <w:szCs w:val="24"/>
              </w:rPr>
              <w:t xml:space="preserve"> from Pickup</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8D0"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8D1" w14:textId="77777777" w:rsidR="008F263B" w:rsidRPr="007920A2" w:rsidRDefault="008F263B" w:rsidP="008F263B">
            <w:pPr>
              <w:spacing w:after="0"/>
              <w:jc w:val="center"/>
              <w:rPr>
                <w:rFonts w:ascii="Times New Roman" w:hAnsi="Times New Roman"/>
                <w:color w:val="000000"/>
                <w:sz w:val="24"/>
                <w:szCs w:val="24"/>
              </w:rPr>
            </w:pPr>
            <w:r>
              <w:rPr>
                <w:rFonts w:ascii="Times New Roman" w:hAnsi="Times New Roman"/>
                <w:color w:val="000000"/>
                <w:sz w:val="24"/>
                <w:szCs w:val="24"/>
              </w:rPr>
              <w:t>_</w:t>
            </w:r>
            <w:r w:rsidRPr="007920A2">
              <w:rPr>
                <w:rFonts w:ascii="Times New Roman" w:hAnsi="Times New Roman"/>
                <w:color w:val="000000"/>
                <w:sz w:val="24"/>
                <w:szCs w:val="24"/>
              </w:rPr>
              <w:t>__________________</w:t>
            </w:r>
          </w:p>
        </w:tc>
      </w:tr>
    </w:tbl>
    <w:p w14:paraId="1DCC58D3" w14:textId="77777777" w:rsidR="008F263B" w:rsidRDefault="008F263B" w:rsidP="008F263B">
      <w:pPr>
        <w:spacing w:after="0" w:line="240" w:lineRule="auto"/>
        <w:rPr>
          <w:rFonts w:ascii="Times New Roman" w:hAnsi="Times New Roman"/>
          <w:sz w:val="24"/>
          <w:szCs w:val="24"/>
        </w:rPr>
      </w:pPr>
    </w:p>
    <w:p w14:paraId="1DCC58D4" w14:textId="77777777" w:rsidR="008F263B" w:rsidRDefault="008F263B" w:rsidP="008F263B">
      <w:pPr>
        <w:spacing w:after="0" w:line="240" w:lineRule="auto"/>
        <w:rPr>
          <w:rFonts w:ascii="Times New Roman" w:hAnsi="Times New Roman"/>
          <w:sz w:val="24"/>
          <w:szCs w:val="24"/>
        </w:rPr>
      </w:pPr>
    </w:p>
    <w:tbl>
      <w:tblPr>
        <w:tblW w:w="9720" w:type="dxa"/>
        <w:tblInd w:w="-370" w:type="dxa"/>
        <w:tblLook w:val="04A0" w:firstRow="1" w:lastRow="0" w:firstColumn="1" w:lastColumn="0" w:noHBand="0" w:noVBand="1"/>
      </w:tblPr>
      <w:tblGrid>
        <w:gridCol w:w="1521"/>
        <w:gridCol w:w="3220"/>
        <w:gridCol w:w="1382"/>
        <w:gridCol w:w="3597"/>
      </w:tblGrid>
      <w:tr w:rsidR="00746ABC" w14:paraId="1DCC58D6" w14:textId="77777777" w:rsidTr="008F263B">
        <w:trPr>
          <w:trHeight w:val="300"/>
        </w:trPr>
        <w:tc>
          <w:tcPr>
            <w:tcW w:w="9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1DCC58D5" w14:textId="77777777" w:rsidR="008F263B" w:rsidRPr="00AD307F" w:rsidRDefault="008F263B" w:rsidP="008F263B">
            <w:pPr>
              <w:spacing w:after="0" w:line="240" w:lineRule="auto"/>
              <w:jc w:val="center"/>
              <w:rPr>
                <w:rFonts w:ascii="Times New Roman" w:hAnsi="Times New Roman"/>
                <w:b/>
                <w:bCs/>
                <w:color w:val="000000"/>
                <w:sz w:val="24"/>
                <w:szCs w:val="24"/>
              </w:rPr>
            </w:pPr>
            <w:bookmarkStart w:id="7" w:name="_Hlk515346456"/>
            <w:r w:rsidRPr="00AD307F">
              <w:rPr>
                <w:rFonts w:ascii="Times New Roman" w:hAnsi="Times New Roman"/>
                <w:b/>
                <w:bCs/>
                <w:color w:val="000000"/>
                <w:sz w:val="24"/>
                <w:szCs w:val="24"/>
              </w:rPr>
              <w:t>OPTION YEAR I: October 1, 2019 – SEPTEMBER 30, 2020</w:t>
            </w:r>
          </w:p>
        </w:tc>
      </w:tr>
      <w:tr w:rsidR="00746ABC" w14:paraId="1DCC58DB" w14:textId="77777777" w:rsidTr="008F263B">
        <w:trPr>
          <w:trHeight w:val="476"/>
        </w:trPr>
        <w:tc>
          <w:tcPr>
            <w:tcW w:w="1521"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D7"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ITEM NUMBER</w:t>
            </w:r>
          </w:p>
        </w:tc>
        <w:tc>
          <w:tcPr>
            <w:tcW w:w="3220"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D8"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DESCRIPTION OF SUPPLIES/SERVICES</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D9"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w:t>
            </w:r>
          </w:p>
        </w:tc>
        <w:tc>
          <w:tcPr>
            <w:tcW w:w="3597"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DA"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 PRICE</w:t>
            </w:r>
          </w:p>
        </w:tc>
      </w:tr>
      <w:tr w:rsidR="00746ABC" w14:paraId="1DCC58E0" w14:textId="77777777" w:rsidTr="008F263B">
        <w:trPr>
          <w:trHeight w:val="517"/>
        </w:trPr>
        <w:tc>
          <w:tcPr>
            <w:tcW w:w="1521"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DC" w14:textId="77777777" w:rsidR="008F263B" w:rsidRPr="007920A2" w:rsidRDefault="008F263B" w:rsidP="008F263B">
            <w:pPr>
              <w:spacing w:after="0" w:line="240" w:lineRule="auto"/>
              <w:rPr>
                <w:rFonts w:ascii="Times New Roman" w:hAnsi="Times New Roman"/>
                <w:b/>
                <w:bCs/>
                <w:color w:val="FFFFFF"/>
                <w:sz w:val="24"/>
                <w:szCs w:val="24"/>
              </w:rPr>
            </w:pPr>
          </w:p>
        </w:tc>
        <w:tc>
          <w:tcPr>
            <w:tcW w:w="32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DD" w14:textId="77777777" w:rsidR="008F263B" w:rsidRPr="007920A2" w:rsidRDefault="008F263B" w:rsidP="008F263B">
            <w:pPr>
              <w:spacing w:after="0"/>
              <w:rPr>
                <w:rFonts w:ascii="Times New Roman" w:hAnsi="Times New Roman"/>
                <w:b/>
                <w:bCs/>
                <w:color w:val="FFFFFF"/>
                <w:sz w:val="24"/>
                <w:szCs w:val="24"/>
              </w:rPr>
            </w:pPr>
          </w:p>
        </w:tc>
        <w:tc>
          <w:tcPr>
            <w:tcW w:w="1382"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DE" w14:textId="77777777" w:rsidR="008F263B" w:rsidRPr="007920A2" w:rsidRDefault="008F263B" w:rsidP="008F263B">
            <w:pPr>
              <w:spacing w:after="0"/>
              <w:rPr>
                <w:rFonts w:ascii="Times New Roman" w:hAnsi="Times New Roman"/>
                <w:b/>
                <w:bCs/>
                <w:color w:val="FFFFFF"/>
                <w:sz w:val="24"/>
                <w:szCs w:val="24"/>
              </w:rPr>
            </w:pPr>
          </w:p>
        </w:tc>
        <w:tc>
          <w:tcPr>
            <w:tcW w:w="3597"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DF" w14:textId="77777777" w:rsidR="008F263B" w:rsidRPr="007920A2" w:rsidRDefault="008F263B" w:rsidP="008F263B">
            <w:pPr>
              <w:spacing w:after="0"/>
              <w:rPr>
                <w:rFonts w:ascii="Times New Roman" w:hAnsi="Times New Roman"/>
                <w:b/>
                <w:bCs/>
                <w:color w:val="FFFFFF"/>
                <w:sz w:val="24"/>
                <w:szCs w:val="24"/>
              </w:rPr>
            </w:pPr>
          </w:p>
        </w:tc>
      </w:tr>
      <w:tr w:rsidR="00746ABC" w14:paraId="1DCC58E5" w14:textId="77777777" w:rsidTr="008F263B">
        <w:trPr>
          <w:trHeight w:val="315"/>
        </w:trPr>
        <w:tc>
          <w:tcPr>
            <w:tcW w:w="1521"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8E1" w14:textId="77777777" w:rsidR="008F263B" w:rsidRPr="007920A2" w:rsidRDefault="008F263B" w:rsidP="008F263B">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w:t>
            </w:r>
            <w:r w:rsidRPr="007920A2">
              <w:rPr>
                <w:rFonts w:ascii="Times New Roman" w:hAnsi="Times New Roman"/>
                <w:b/>
                <w:bCs/>
                <w:color w:val="000000"/>
                <w:sz w:val="24"/>
                <w:szCs w:val="24"/>
              </w:rPr>
              <w:t>001</w:t>
            </w:r>
            <w:r>
              <w:rPr>
                <w:rFonts w:ascii="Times New Roman" w:hAnsi="Times New Roman"/>
                <w:b/>
                <w:bCs/>
                <w:color w:val="000000"/>
                <w:sz w:val="24"/>
                <w:szCs w:val="24"/>
              </w:rPr>
              <w:t>-Lab</w:t>
            </w:r>
          </w:p>
        </w:tc>
        <w:tc>
          <w:tcPr>
            <w:tcW w:w="3220"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8E2"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Base Rate – Within 20 Mile Radius from Pickup</w:t>
            </w:r>
          </w:p>
        </w:tc>
        <w:tc>
          <w:tcPr>
            <w:tcW w:w="1382"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8E3"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8E4"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r w:rsidR="00746ABC" w14:paraId="1DCC58EA" w14:textId="77777777" w:rsidTr="008F263B">
        <w:trPr>
          <w:trHeight w:val="31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8E6" w14:textId="77777777" w:rsidR="008F263B" w:rsidRPr="007920A2" w:rsidRDefault="008F263B" w:rsidP="008F263B">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w:t>
            </w:r>
            <w:r w:rsidRPr="007920A2">
              <w:rPr>
                <w:rFonts w:ascii="Times New Roman" w:hAnsi="Times New Roman"/>
                <w:b/>
                <w:bCs/>
                <w:color w:val="000000"/>
                <w:sz w:val="24"/>
                <w:szCs w:val="24"/>
              </w:rPr>
              <w:t>002</w:t>
            </w:r>
            <w:r>
              <w:rPr>
                <w:rFonts w:ascii="Times New Roman" w:hAnsi="Times New Roman"/>
                <w:b/>
                <w:bCs/>
                <w:color w:val="000000"/>
                <w:sz w:val="24"/>
                <w:szCs w:val="24"/>
              </w:rPr>
              <w:t>-Lab</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8E7"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 xml:space="preserve">Base </w:t>
            </w:r>
            <w:r>
              <w:rPr>
                <w:rFonts w:ascii="Times New Roman" w:hAnsi="Times New Roman"/>
                <w:color w:val="000000"/>
                <w:sz w:val="24"/>
                <w:szCs w:val="24"/>
              </w:rPr>
              <w:t>Rate</w:t>
            </w:r>
            <w:r w:rsidRPr="007920A2">
              <w:rPr>
                <w:rFonts w:ascii="Times New Roman" w:hAnsi="Times New Roman"/>
                <w:color w:val="000000"/>
                <w:sz w:val="24"/>
                <w:szCs w:val="24"/>
              </w:rPr>
              <w:t>– Charge Per Mile Beyond 20 Mile Radius</w:t>
            </w:r>
            <w:r>
              <w:rPr>
                <w:rFonts w:ascii="Times New Roman" w:hAnsi="Times New Roman"/>
                <w:color w:val="000000"/>
                <w:sz w:val="24"/>
                <w:szCs w:val="24"/>
              </w:rPr>
              <w:t xml:space="preserve"> from Pickup</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8E8"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8E9"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bl>
    <w:p w14:paraId="1DCC58EB" w14:textId="77777777" w:rsidR="008F263B" w:rsidRDefault="008F263B" w:rsidP="008F263B">
      <w:pPr>
        <w:pStyle w:val="Heading3"/>
        <w:spacing w:before="0" w:line="240" w:lineRule="auto"/>
        <w:rPr>
          <w:rFonts w:ascii="Times New Roman" w:hAnsi="Times New Roman"/>
        </w:rPr>
      </w:pPr>
      <w:bookmarkStart w:id="8" w:name="_Toc256000007"/>
      <w:bookmarkStart w:id="9" w:name="_Toc518633718"/>
      <w:bookmarkEnd w:id="7"/>
      <w:r w:rsidRPr="00E553FB">
        <w:rPr>
          <w:rFonts w:ascii="Times New Roman" w:hAnsi="Times New Roman"/>
        </w:rPr>
        <w:lastRenderedPageBreak/>
        <w:t>VA LONG BEACH, LOMA LINDA, SAN DIEGO, GREATER LOS ANGELES LABORATORY SERVICE DEPARTMENT AND COMMUNITY BASED OUTPATIENT CENTERS</w:t>
      </w:r>
      <w:bookmarkEnd w:id="8"/>
      <w:bookmarkEnd w:id="9"/>
      <w:r>
        <w:rPr>
          <w:rFonts w:ascii="Times New Roman" w:hAnsi="Times New Roman"/>
        </w:rPr>
        <w:t xml:space="preserve"> </w:t>
      </w:r>
    </w:p>
    <w:p w14:paraId="1DCC58EC" w14:textId="77777777" w:rsidR="008F263B" w:rsidRPr="00D4600C" w:rsidRDefault="008F263B" w:rsidP="008F263B"/>
    <w:tbl>
      <w:tblPr>
        <w:tblW w:w="9720" w:type="dxa"/>
        <w:tblInd w:w="-370" w:type="dxa"/>
        <w:tblLook w:val="04A0" w:firstRow="1" w:lastRow="0" w:firstColumn="1" w:lastColumn="0" w:noHBand="0" w:noVBand="1"/>
      </w:tblPr>
      <w:tblGrid>
        <w:gridCol w:w="1521"/>
        <w:gridCol w:w="3220"/>
        <w:gridCol w:w="1382"/>
        <w:gridCol w:w="3597"/>
      </w:tblGrid>
      <w:tr w:rsidR="00746ABC" w14:paraId="1DCC58EE" w14:textId="77777777" w:rsidTr="008F263B">
        <w:trPr>
          <w:trHeight w:val="300"/>
        </w:trPr>
        <w:tc>
          <w:tcPr>
            <w:tcW w:w="9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1DCC58ED"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sz w:val="24"/>
                <w:szCs w:val="24"/>
              </w:rPr>
              <w:br w:type="page"/>
            </w:r>
            <w:bookmarkStart w:id="10" w:name="_Toc476316869"/>
            <w:r w:rsidRPr="00AD307F">
              <w:rPr>
                <w:rFonts w:ascii="Times New Roman" w:hAnsi="Times New Roman"/>
                <w:b/>
                <w:bCs/>
                <w:color w:val="000000"/>
                <w:sz w:val="24"/>
                <w:szCs w:val="24"/>
              </w:rPr>
              <w:t>OPTION YEAR II: October 1, 2020 – SEPTEMBER 30, 2021</w:t>
            </w:r>
          </w:p>
        </w:tc>
      </w:tr>
      <w:tr w:rsidR="00746ABC" w14:paraId="1DCC58F3" w14:textId="77777777" w:rsidTr="008F263B">
        <w:trPr>
          <w:trHeight w:val="517"/>
        </w:trPr>
        <w:tc>
          <w:tcPr>
            <w:tcW w:w="1521"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EF" w14:textId="77777777" w:rsidR="008F263B" w:rsidRPr="00AD307F" w:rsidRDefault="008F263B" w:rsidP="008F263B">
            <w:pPr>
              <w:jc w:val="center"/>
              <w:rPr>
                <w:rFonts w:ascii="Times New Roman" w:hAnsi="Times New Roman"/>
                <w:b/>
                <w:bCs/>
                <w:color w:val="000000"/>
                <w:sz w:val="24"/>
                <w:szCs w:val="24"/>
              </w:rPr>
            </w:pPr>
            <w:r w:rsidRPr="00AD307F">
              <w:rPr>
                <w:rFonts w:ascii="Times New Roman" w:hAnsi="Times New Roman"/>
                <w:b/>
                <w:bCs/>
                <w:color w:val="000000"/>
                <w:sz w:val="24"/>
                <w:szCs w:val="24"/>
              </w:rPr>
              <w:t>ITEM NUMBER</w:t>
            </w:r>
          </w:p>
        </w:tc>
        <w:tc>
          <w:tcPr>
            <w:tcW w:w="3220"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F0" w14:textId="77777777" w:rsidR="008F263B" w:rsidRPr="00AD307F" w:rsidRDefault="008F263B" w:rsidP="008F263B">
            <w:pPr>
              <w:jc w:val="center"/>
              <w:rPr>
                <w:rFonts w:ascii="Times New Roman" w:hAnsi="Times New Roman"/>
                <w:b/>
                <w:bCs/>
                <w:color w:val="000000"/>
                <w:sz w:val="24"/>
                <w:szCs w:val="24"/>
              </w:rPr>
            </w:pPr>
            <w:r w:rsidRPr="00AD307F">
              <w:rPr>
                <w:rFonts w:ascii="Times New Roman" w:hAnsi="Times New Roman"/>
                <w:b/>
                <w:bCs/>
                <w:color w:val="000000"/>
                <w:sz w:val="24"/>
                <w:szCs w:val="24"/>
              </w:rPr>
              <w:t>DESCRIPTION OF SUPPLIES/SERVICES</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F1"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w:t>
            </w:r>
          </w:p>
        </w:tc>
        <w:tc>
          <w:tcPr>
            <w:tcW w:w="3597"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F2"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 PRICE</w:t>
            </w:r>
          </w:p>
        </w:tc>
      </w:tr>
      <w:tr w:rsidR="00746ABC" w14:paraId="1DCC58F8" w14:textId="77777777" w:rsidTr="008F263B">
        <w:trPr>
          <w:trHeight w:val="517"/>
        </w:trPr>
        <w:tc>
          <w:tcPr>
            <w:tcW w:w="1521"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F4" w14:textId="77777777" w:rsidR="008F263B" w:rsidRPr="007920A2" w:rsidRDefault="008F263B" w:rsidP="008F263B">
            <w:pPr>
              <w:rPr>
                <w:rFonts w:ascii="Times New Roman" w:hAnsi="Times New Roman"/>
                <w:b/>
                <w:bCs/>
                <w:color w:val="FFFFFF"/>
                <w:sz w:val="24"/>
                <w:szCs w:val="24"/>
              </w:rPr>
            </w:pPr>
          </w:p>
        </w:tc>
        <w:tc>
          <w:tcPr>
            <w:tcW w:w="32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F5" w14:textId="77777777" w:rsidR="008F263B" w:rsidRPr="007920A2" w:rsidRDefault="008F263B" w:rsidP="008F263B">
            <w:pPr>
              <w:rPr>
                <w:rFonts w:ascii="Times New Roman" w:hAnsi="Times New Roman"/>
                <w:b/>
                <w:bCs/>
                <w:color w:val="FFFFFF"/>
                <w:sz w:val="24"/>
                <w:szCs w:val="24"/>
              </w:rPr>
            </w:pPr>
          </w:p>
        </w:tc>
        <w:tc>
          <w:tcPr>
            <w:tcW w:w="1382"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F6" w14:textId="77777777" w:rsidR="008F263B" w:rsidRPr="007920A2" w:rsidRDefault="008F263B" w:rsidP="008F263B">
            <w:pPr>
              <w:spacing w:after="0"/>
              <w:rPr>
                <w:rFonts w:ascii="Times New Roman" w:hAnsi="Times New Roman"/>
                <w:b/>
                <w:bCs/>
                <w:color w:val="FFFFFF"/>
                <w:sz w:val="24"/>
                <w:szCs w:val="24"/>
              </w:rPr>
            </w:pPr>
          </w:p>
        </w:tc>
        <w:tc>
          <w:tcPr>
            <w:tcW w:w="3597"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8F7" w14:textId="77777777" w:rsidR="008F263B" w:rsidRPr="007920A2" w:rsidRDefault="008F263B" w:rsidP="008F263B">
            <w:pPr>
              <w:spacing w:after="0"/>
              <w:rPr>
                <w:rFonts w:ascii="Times New Roman" w:hAnsi="Times New Roman"/>
                <w:b/>
                <w:bCs/>
                <w:color w:val="FFFFFF"/>
                <w:sz w:val="24"/>
                <w:szCs w:val="24"/>
              </w:rPr>
            </w:pPr>
          </w:p>
        </w:tc>
      </w:tr>
      <w:tr w:rsidR="00746ABC" w14:paraId="1DCC58FD" w14:textId="77777777" w:rsidTr="008F263B">
        <w:trPr>
          <w:trHeight w:val="315"/>
        </w:trPr>
        <w:tc>
          <w:tcPr>
            <w:tcW w:w="1521"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8F9" w14:textId="77777777" w:rsidR="008F263B" w:rsidRPr="007920A2" w:rsidRDefault="008F263B" w:rsidP="008F263B">
            <w:pPr>
              <w:rPr>
                <w:rFonts w:ascii="Times New Roman" w:hAnsi="Times New Roman"/>
                <w:b/>
                <w:bCs/>
                <w:color w:val="000000"/>
                <w:sz w:val="24"/>
                <w:szCs w:val="24"/>
              </w:rPr>
            </w:pPr>
            <w:r>
              <w:rPr>
                <w:rFonts w:ascii="Times New Roman" w:hAnsi="Times New Roman"/>
                <w:b/>
                <w:bCs/>
                <w:color w:val="000000"/>
                <w:sz w:val="24"/>
                <w:szCs w:val="24"/>
              </w:rPr>
              <w:t>2</w:t>
            </w:r>
            <w:r w:rsidRPr="007920A2">
              <w:rPr>
                <w:rFonts w:ascii="Times New Roman" w:hAnsi="Times New Roman"/>
                <w:b/>
                <w:bCs/>
                <w:color w:val="000000"/>
                <w:sz w:val="24"/>
                <w:szCs w:val="24"/>
              </w:rPr>
              <w:t>001</w:t>
            </w:r>
            <w:r>
              <w:rPr>
                <w:rFonts w:ascii="Times New Roman" w:hAnsi="Times New Roman"/>
                <w:b/>
                <w:bCs/>
                <w:color w:val="000000"/>
                <w:sz w:val="24"/>
                <w:szCs w:val="24"/>
              </w:rPr>
              <w:t>-Lab</w:t>
            </w:r>
          </w:p>
        </w:tc>
        <w:tc>
          <w:tcPr>
            <w:tcW w:w="3220"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8FA" w14:textId="77777777" w:rsidR="008F263B" w:rsidRPr="007920A2" w:rsidRDefault="008F263B" w:rsidP="008F263B">
            <w:pPr>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Base Rate – Within 20 Mile Radius from Pickup</w:t>
            </w:r>
          </w:p>
        </w:tc>
        <w:tc>
          <w:tcPr>
            <w:tcW w:w="1382"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8FB"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8FC"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r w:rsidR="00746ABC" w14:paraId="1DCC5902" w14:textId="77777777" w:rsidTr="008F263B">
        <w:trPr>
          <w:trHeight w:val="31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8FE" w14:textId="77777777" w:rsidR="008F263B" w:rsidRPr="007920A2" w:rsidRDefault="008F263B" w:rsidP="008F263B">
            <w:pPr>
              <w:rPr>
                <w:rFonts w:ascii="Times New Roman" w:hAnsi="Times New Roman"/>
                <w:b/>
                <w:bCs/>
                <w:color w:val="000000"/>
                <w:sz w:val="24"/>
                <w:szCs w:val="24"/>
              </w:rPr>
            </w:pPr>
            <w:r>
              <w:rPr>
                <w:rFonts w:ascii="Times New Roman" w:hAnsi="Times New Roman"/>
                <w:b/>
                <w:bCs/>
                <w:color w:val="000000"/>
                <w:sz w:val="24"/>
                <w:szCs w:val="24"/>
              </w:rPr>
              <w:t>2</w:t>
            </w:r>
            <w:r w:rsidRPr="007920A2">
              <w:rPr>
                <w:rFonts w:ascii="Times New Roman" w:hAnsi="Times New Roman"/>
                <w:b/>
                <w:bCs/>
                <w:color w:val="000000"/>
                <w:sz w:val="24"/>
                <w:szCs w:val="24"/>
              </w:rPr>
              <w:t>002</w:t>
            </w:r>
            <w:r>
              <w:rPr>
                <w:rFonts w:ascii="Times New Roman" w:hAnsi="Times New Roman"/>
                <w:b/>
                <w:bCs/>
                <w:color w:val="000000"/>
                <w:sz w:val="24"/>
                <w:szCs w:val="24"/>
              </w:rPr>
              <w:t>-Lab</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8FF" w14:textId="77777777" w:rsidR="008F263B" w:rsidRPr="007920A2" w:rsidRDefault="008F263B" w:rsidP="008F263B">
            <w:pPr>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 xml:space="preserve">Base </w:t>
            </w:r>
            <w:r>
              <w:rPr>
                <w:rFonts w:ascii="Times New Roman" w:hAnsi="Times New Roman"/>
                <w:color w:val="000000"/>
                <w:sz w:val="24"/>
                <w:szCs w:val="24"/>
              </w:rPr>
              <w:t>Rate</w:t>
            </w:r>
            <w:r w:rsidRPr="007920A2">
              <w:rPr>
                <w:rFonts w:ascii="Times New Roman" w:hAnsi="Times New Roman"/>
                <w:color w:val="000000"/>
                <w:sz w:val="24"/>
                <w:szCs w:val="24"/>
              </w:rPr>
              <w:t>– Charge Per Mile Beyond 20 Mile Radius</w:t>
            </w:r>
            <w:r>
              <w:rPr>
                <w:rFonts w:ascii="Times New Roman" w:hAnsi="Times New Roman"/>
                <w:color w:val="000000"/>
                <w:sz w:val="24"/>
                <w:szCs w:val="24"/>
              </w:rPr>
              <w:t xml:space="preserve"> from Pickup</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00"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01"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bl>
    <w:p w14:paraId="1DCC5903" w14:textId="77777777" w:rsidR="008F263B" w:rsidRDefault="008F263B" w:rsidP="008F263B">
      <w:pPr>
        <w:pStyle w:val="Heading3"/>
        <w:spacing w:before="0" w:line="240" w:lineRule="auto"/>
        <w:rPr>
          <w:rFonts w:ascii="Times New Roman" w:hAnsi="Times New Roman"/>
        </w:rPr>
      </w:pPr>
    </w:p>
    <w:p w14:paraId="1DCC5904" w14:textId="77777777" w:rsidR="008F263B" w:rsidRPr="00E553FB" w:rsidRDefault="008F263B" w:rsidP="008F263B">
      <w:pPr>
        <w:spacing w:after="0" w:line="240" w:lineRule="auto"/>
        <w:rPr>
          <w:sz w:val="24"/>
          <w:szCs w:val="24"/>
        </w:rPr>
      </w:pPr>
    </w:p>
    <w:p w14:paraId="1DCC5905" w14:textId="77777777" w:rsidR="008F263B" w:rsidRPr="00E553FB" w:rsidRDefault="008F263B" w:rsidP="008F263B">
      <w:pPr>
        <w:pStyle w:val="Heading3"/>
        <w:spacing w:before="0" w:line="240" w:lineRule="auto"/>
        <w:rPr>
          <w:rFonts w:ascii="Times New Roman" w:hAnsi="Times New Roman"/>
          <w:color w:val="FF0000"/>
        </w:rPr>
      </w:pPr>
      <w:bookmarkStart w:id="11" w:name="_Toc256000011"/>
      <w:bookmarkStart w:id="12" w:name="_Toc518633719"/>
      <w:bookmarkStart w:id="13" w:name="_Hlk515355080"/>
      <w:r w:rsidRPr="00E553FB">
        <w:rPr>
          <w:rFonts w:ascii="Times New Roman" w:hAnsi="Times New Roman"/>
          <w:color w:val="FF0000"/>
        </w:rPr>
        <w:t>VA LONG BEACH, LOMA LINDA, SAN DIEGO, GREATER LOS ANGELES, PRESCOTT, LABORATORY SERVICE AND COMMUNITY BASED OUTPATIENT CENTERS</w:t>
      </w:r>
      <w:bookmarkEnd w:id="11"/>
      <w:bookmarkEnd w:id="12"/>
    </w:p>
    <w:bookmarkEnd w:id="13"/>
    <w:p w14:paraId="1DCC5906" w14:textId="77777777" w:rsidR="008F263B" w:rsidRPr="00E553FB" w:rsidRDefault="008F263B" w:rsidP="008F263B">
      <w:pPr>
        <w:spacing w:after="0" w:line="240" w:lineRule="auto"/>
        <w:rPr>
          <w:sz w:val="24"/>
          <w:szCs w:val="24"/>
        </w:rPr>
      </w:pPr>
    </w:p>
    <w:tbl>
      <w:tblPr>
        <w:tblW w:w="9720" w:type="dxa"/>
        <w:tblInd w:w="-370" w:type="dxa"/>
        <w:tblLook w:val="04A0" w:firstRow="1" w:lastRow="0" w:firstColumn="1" w:lastColumn="0" w:noHBand="0" w:noVBand="1"/>
      </w:tblPr>
      <w:tblGrid>
        <w:gridCol w:w="1521"/>
        <w:gridCol w:w="3220"/>
        <w:gridCol w:w="1382"/>
        <w:gridCol w:w="3597"/>
      </w:tblGrid>
      <w:tr w:rsidR="00746ABC" w14:paraId="1DCC5908" w14:textId="77777777" w:rsidTr="008F263B">
        <w:trPr>
          <w:trHeight w:val="300"/>
        </w:trPr>
        <w:tc>
          <w:tcPr>
            <w:tcW w:w="9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1DCC5907"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OPTION YEAR III: October 1, 2021 – SEPTEMBER 30, 2022</w:t>
            </w:r>
          </w:p>
        </w:tc>
      </w:tr>
      <w:tr w:rsidR="00746ABC" w14:paraId="1DCC590D" w14:textId="77777777" w:rsidTr="008F263B">
        <w:trPr>
          <w:trHeight w:val="476"/>
        </w:trPr>
        <w:tc>
          <w:tcPr>
            <w:tcW w:w="1521"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09"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ITEM NUMBER</w:t>
            </w:r>
          </w:p>
        </w:tc>
        <w:tc>
          <w:tcPr>
            <w:tcW w:w="3220"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0A"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DESCRIPTION OF SUPPLIES/SERVICES</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0B"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w:t>
            </w:r>
          </w:p>
        </w:tc>
        <w:tc>
          <w:tcPr>
            <w:tcW w:w="3597"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0C"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 PRICE</w:t>
            </w:r>
          </w:p>
        </w:tc>
      </w:tr>
      <w:tr w:rsidR="00746ABC" w14:paraId="1DCC5912" w14:textId="77777777" w:rsidTr="008F263B">
        <w:trPr>
          <w:trHeight w:val="537"/>
        </w:trPr>
        <w:tc>
          <w:tcPr>
            <w:tcW w:w="1521"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0E" w14:textId="77777777" w:rsidR="008F263B" w:rsidRPr="00E553FB" w:rsidRDefault="008F263B" w:rsidP="008F263B">
            <w:pPr>
              <w:spacing w:after="0"/>
              <w:rPr>
                <w:rFonts w:ascii="Times New Roman" w:hAnsi="Times New Roman"/>
                <w:b/>
                <w:bCs/>
                <w:color w:val="FFFFFF"/>
                <w:sz w:val="24"/>
                <w:szCs w:val="24"/>
              </w:rPr>
            </w:pPr>
          </w:p>
        </w:tc>
        <w:tc>
          <w:tcPr>
            <w:tcW w:w="32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0F" w14:textId="77777777" w:rsidR="008F263B" w:rsidRPr="00E553FB" w:rsidRDefault="008F263B" w:rsidP="008F263B">
            <w:pPr>
              <w:spacing w:after="0"/>
              <w:rPr>
                <w:rFonts w:ascii="Times New Roman" w:hAnsi="Times New Roman"/>
                <w:b/>
                <w:bCs/>
                <w:color w:val="FFFFFF"/>
                <w:sz w:val="24"/>
                <w:szCs w:val="24"/>
              </w:rPr>
            </w:pPr>
          </w:p>
        </w:tc>
        <w:tc>
          <w:tcPr>
            <w:tcW w:w="1382"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10" w14:textId="77777777" w:rsidR="008F263B" w:rsidRPr="00E553FB" w:rsidRDefault="008F263B" w:rsidP="008F263B">
            <w:pPr>
              <w:spacing w:after="0"/>
              <w:rPr>
                <w:rFonts w:ascii="Times New Roman" w:hAnsi="Times New Roman"/>
                <w:b/>
                <w:bCs/>
                <w:color w:val="FFFFFF"/>
                <w:sz w:val="24"/>
                <w:szCs w:val="24"/>
              </w:rPr>
            </w:pPr>
          </w:p>
        </w:tc>
        <w:tc>
          <w:tcPr>
            <w:tcW w:w="3597"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11" w14:textId="77777777" w:rsidR="008F263B" w:rsidRPr="00E553FB" w:rsidRDefault="008F263B" w:rsidP="008F263B">
            <w:pPr>
              <w:spacing w:after="0"/>
              <w:rPr>
                <w:rFonts w:ascii="Times New Roman" w:hAnsi="Times New Roman"/>
                <w:b/>
                <w:bCs/>
                <w:color w:val="FFFFFF"/>
                <w:sz w:val="24"/>
                <w:szCs w:val="24"/>
              </w:rPr>
            </w:pPr>
          </w:p>
        </w:tc>
      </w:tr>
      <w:tr w:rsidR="00746ABC" w14:paraId="1DCC5917" w14:textId="77777777" w:rsidTr="008F263B">
        <w:trPr>
          <w:trHeight w:val="315"/>
        </w:trPr>
        <w:tc>
          <w:tcPr>
            <w:tcW w:w="1521"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13" w14:textId="77777777" w:rsidR="008F263B" w:rsidRPr="00E553FB" w:rsidRDefault="008F263B" w:rsidP="008F263B">
            <w:pPr>
              <w:spacing w:after="0"/>
              <w:rPr>
                <w:rFonts w:ascii="Times New Roman" w:hAnsi="Times New Roman"/>
                <w:b/>
                <w:bCs/>
                <w:color w:val="000000"/>
                <w:sz w:val="24"/>
                <w:szCs w:val="24"/>
              </w:rPr>
            </w:pPr>
            <w:r w:rsidRPr="00E553FB">
              <w:rPr>
                <w:rFonts w:ascii="Times New Roman" w:hAnsi="Times New Roman"/>
                <w:b/>
                <w:bCs/>
                <w:color w:val="000000"/>
                <w:sz w:val="24"/>
                <w:szCs w:val="24"/>
              </w:rPr>
              <w:t>3001</w:t>
            </w:r>
            <w:r>
              <w:rPr>
                <w:rFonts w:ascii="Times New Roman" w:hAnsi="Times New Roman"/>
                <w:b/>
                <w:bCs/>
                <w:color w:val="000000"/>
                <w:sz w:val="24"/>
                <w:szCs w:val="24"/>
              </w:rPr>
              <w:t>-Lab</w:t>
            </w:r>
          </w:p>
        </w:tc>
        <w:tc>
          <w:tcPr>
            <w:tcW w:w="3220"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14" w14:textId="77777777" w:rsidR="008F263B" w:rsidRPr="00E553FB" w:rsidRDefault="008F263B" w:rsidP="008F263B">
            <w:pPr>
              <w:spacing w:after="0"/>
              <w:rPr>
                <w:rFonts w:ascii="Times New Roman" w:hAnsi="Times New Roman"/>
                <w:color w:val="000000"/>
                <w:sz w:val="24"/>
                <w:szCs w:val="24"/>
              </w:rPr>
            </w:pPr>
            <w:r w:rsidRPr="00E553FB">
              <w:rPr>
                <w:rFonts w:ascii="Times New Roman" w:hAnsi="Times New Roman"/>
                <w:color w:val="000000"/>
                <w:sz w:val="24"/>
                <w:szCs w:val="24"/>
              </w:rPr>
              <w:t>Courier Runs Base Rate – Within 20 Mile Radius from Pickup</w:t>
            </w:r>
          </w:p>
        </w:tc>
        <w:tc>
          <w:tcPr>
            <w:tcW w:w="1382"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15" w14:textId="77777777" w:rsidR="008F263B" w:rsidRPr="00E553FB" w:rsidRDefault="008F263B" w:rsidP="008F263B">
            <w:pPr>
              <w:spacing w:after="0"/>
              <w:jc w:val="center"/>
              <w:rPr>
                <w:rFonts w:ascii="Times New Roman" w:hAnsi="Times New Roman"/>
                <w:color w:val="000000"/>
                <w:sz w:val="24"/>
                <w:szCs w:val="24"/>
              </w:rPr>
            </w:pPr>
            <w:r w:rsidRPr="00E553FB">
              <w:rPr>
                <w:rFonts w:ascii="Times New Roman" w:hAnsi="Times New Roman"/>
                <w:color w:val="000000"/>
                <w:sz w:val="24"/>
                <w:szCs w:val="24"/>
              </w:rPr>
              <w:t>EA</w:t>
            </w:r>
          </w:p>
        </w:tc>
        <w:tc>
          <w:tcPr>
            <w:tcW w:w="3597"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16" w14:textId="77777777" w:rsidR="008F263B" w:rsidRPr="00E553FB" w:rsidRDefault="008F263B" w:rsidP="008F263B">
            <w:pPr>
              <w:spacing w:after="0"/>
              <w:jc w:val="center"/>
              <w:rPr>
                <w:rFonts w:ascii="Times New Roman" w:hAnsi="Times New Roman"/>
                <w:color w:val="000000"/>
                <w:sz w:val="24"/>
                <w:szCs w:val="24"/>
              </w:rPr>
            </w:pPr>
            <w:r w:rsidRPr="00E553FB">
              <w:rPr>
                <w:rFonts w:ascii="Times New Roman" w:hAnsi="Times New Roman"/>
                <w:color w:val="000000"/>
                <w:sz w:val="24"/>
                <w:szCs w:val="24"/>
              </w:rPr>
              <w:t>__________________</w:t>
            </w:r>
          </w:p>
        </w:tc>
      </w:tr>
      <w:tr w:rsidR="00746ABC" w14:paraId="1DCC591C" w14:textId="77777777" w:rsidTr="008F263B">
        <w:trPr>
          <w:trHeight w:val="31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18" w14:textId="77777777" w:rsidR="008F263B" w:rsidRPr="00E553FB" w:rsidRDefault="008F263B" w:rsidP="008F263B">
            <w:pPr>
              <w:spacing w:after="0"/>
              <w:rPr>
                <w:rFonts w:ascii="Times New Roman" w:hAnsi="Times New Roman"/>
                <w:b/>
                <w:bCs/>
                <w:color w:val="000000"/>
                <w:sz w:val="24"/>
                <w:szCs w:val="24"/>
              </w:rPr>
            </w:pPr>
            <w:r w:rsidRPr="00E553FB">
              <w:rPr>
                <w:rFonts w:ascii="Times New Roman" w:hAnsi="Times New Roman"/>
                <w:b/>
                <w:bCs/>
                <w:color w:val="000000"/>
                <w:sz w:val="24"/>
                <w:szCs w:val="24"/>
              </w:rPr>
              <w:t>3002</w:t>
            </w:r>
            <w:r>
              <w:rPr>
                <w:rFonts w:ascii="Times New Roman" w:hAnsi="Times New Roman"/>
                <w:b/>
                <w:bCs/>
                <w:color w:val="000000"/>
                <w:sz w:val="24"/>
                <w:szCs w:val="24"/>
              </w:rPr>
              <w:t>-Lab</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19" w14:textId="77777777" w:rsidR="008F263B" w:rsidRPr="00E553FB" w:rsidRDefault="008F263B" w:rsidP="008F263B">
            <w:pPr>
              <w:spacing w:after="0"/>
              <w:rPr>
                <w:rFonts w:ascii="Times New Roman" w:hAnsi="Times New Roman"/>
                <w:color w:val="000000"/>
                <w:sz w:val="24"/>
                <w:szCs w:val="24"/>
              </w:rPr>
            </w:pPr>
            <w:r w:rsidRPr="00E553FB">
              <w:rPr>
                <w:rFonts w:ascii="Times New Roman" w:hAnsi="Times New Roman"/>
                <w:color w:val="000000"/>
                <w:sz w:val="24"/>
                <w:szCs w:val="24"/>
              </w:rPr>
              <w:t>Courier Runs Base Rate– Charge Per Mile Beyond 20 Mile Radius from Pickup</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1A" w14:textId="77777777" w:rsidR="008F263B" w:rsidRPr="00E553FB" w:rsidRDefault="008F263B" w:rsidP="008F263B">
            <w:pPr>
              <w:spacing w:after="0"/>
              <w:jc w:val="center"/>
              <w:rPr>
                <w:rFonts w:ascii="Times New Roman" w:hAnsi="Times New Roman"/>
                <w:color w:val="000000"/>
                <w:sz w:val="24"/>
                <w:szCs w:val="24"/>
              </w:rPr>
            </w:pPr>
            <w:r w:rsidRPr="00E553FB">
              <w:rPr>
                <w:rFonts w:ascii="Times New Roman" w:hAnsi="Times New Roman"/>
                <w:color w:val="000000"/>
                <w:sz w:val="24"/>
                <w:szCs w:val="24"/>
              </w:rPr>
              <w:t>EA</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1B" w14:textId="77777777" w:rsidR="008F263B" w:rsidRPr="00E553FB" w:rsidRDefault="008F263B" w:rsidP="008F263B">
            <w:pPr>
              <w:spacing w:after="0"/>
              <w:jc w:val="center"/>
              <w:rPr>
                <w:rFonts w:ascii="Times New Roman" w:hAnsi="Times New Roman"/>
                <w:color w:val="000000"/>
                <w:sz w:val="24"/>
                <w:szCs w:val="24"/>
              </w:rPr>
            </w:pPr>
            <w:r w:rsidRPr="00E553FB">
              <w:rPr>
                <w:rFonts w:ascii="Times New Roman" w:hAnsi="Times New Roman"/>
                <w:color w:val="000000"/>
                <w:sz w:val="24"/>
                <w:szCs w:val="24"/>
              </w:rPr>
              <w:t>__________________</w:t>
            </w:r>
          </w:p>
        </w:tc>
      </w:tr>
    </w:tbl>
    <w:p w14:paraId="1DCC591D" w14:textId="77777777" w:rsidR="008F263B" w:rsidRDefault="008F263B" w:rsidP="008F263B">
      <w:pPr>
        <w:spacing w:after="0" w:line="240" w:lineRule="auto"/>
      </w:pPr>
    </w:p>
    <w:p w14:paraId="1DCC591E" w14:textId="77777777" w:rsidR="008F263B" w:rsidRPr="00E553FB" w:rsidRDefault="008F263B" w:rsidP="008F263B">
      <w:pPr>
        <w:pStyle w:val="Heading3"/>
        <w:spacing w:before="0" w:line="240" w:lineRule="auto"/>
        <w:rPr>
          <w:rFonts w:ascii="Times New Roman" w:hAnsi="Times New Roman"/>
          <w:color w:val="FF0000"/>
        </w:rPr>
      </w:pPr>
      <w:r>
        <w:br w:type="page"/>
      </w:r>
      <w:bookmarkStart w:id="14" w:name="_Toc256000012"/>
      <w:bookmarkStart w:id="15" w:name="_Toc518633720"/>
      <w:r w:rsidRPr="00E553FB">
        <w:rPr>
          <w:rFonts w:ascii="Times New Roman" w:hAnsi="Times New Roman"/>
          <w:color w:val="FF0000"/>
        </w:rPr>
        <w:lastRenderedPageBreak/>
        <w:t>VA LONG BEACH, LOMA LINDA, SAN DIEGO, GREATER LOS ANGELES, PRESCOTT, LABORATORY SERVICE AND COMMUNITY BASED OUTPATIENT CENTERS</w:t>
      </w:r>
      <w:bookmarkEnd w:id="14"/>
      <w:bookmarkEnd w:id="15"/>
    </w:p>
    <w:p w14:paraId="1DCC591F" w14:textId="77777777" w:rsidR="008F263B" w:rsidRPr="00863FE9" w:rsidRDefault="008F263B" w:rsidP="008F263B">
      <w:pPr>
        <w:spacing w:after="0" w:line="240" w:lineRule="auto"/>
      </w:pPr>
    </w:p>
    <w:tbl>
      <w:tblPr>
        <w:tblW w:w="9720" w:type="dxa"/>
        <w:tblInd w:w="-370" w:type="dxa"/>
        <w:tblLook w:val="04A0" w:firstRow="1" w:lastRow="0" w:firstColumn="1" w:lastColumn="0" w:noHBand="0" w:noVBand="1"/>
      </w:tblPr>
      <w:tblGrid>
        <w:gridCol w:w="1521"/>
        <w:gridCol w:w="3220"/>
        <w:gridCol w:w="1382"/>
        <w:gridCol w:w="3597"/>
      </w:tblGrid>
      <w:tr w:rsidR="00746ABC" w14:paraId="1DCC5921" w14:textId="77777777" w:rsidTr="008F263B">
        <w:trPr>
          <w:trHeight w:val="300"/>
        </w:trPr>
        <w:tc>
          <w:tcPr>
            <w:tcW w:w="9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1DCC5920"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OPTION YEAR IV: October 1, 2022 – SEPTEMBER 30, 2023</w:t>
            </w:r>
          </w:p>
        </w:tc>
      </w:tr>
      <w:tr w:rsidR="00746ABC" w14:paraId="1DCC5926" w14:textId="77777777" w:rsidTr="008F263B">
        <w:trPr>
          <w:trHeight w:val="476"/>
        </w:trPr>
        <w:tc>
          <w:tcPr>
            <w:tcW w:w="1521"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22"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ITEM NUMBER</w:t>
            </w:r>
          </w:p>
        </w:tc>
        <w:tc>
          <w:tcPr>
            <w:tcW w:w="3220"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23"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DESCRIPTION OF SUPPLIES/SERVICES</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24"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UNIT</w:t>
            </w:r>
          </w:p>
        </w:tc>
        <w:tc>
          <w:tcPr>
            <w:tcW w:w="3597"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25"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UNIT PRICE</w:t>
            </w:r>
          </w:p>
        </w:tc>
      </w:tr>
      <w:tr w:rsidR="00746ABC" w14:paraId="1DCC592B" w14:textId="77777777" w:rsidTr="008F263B">
        <w:trPr>
          <w:trHeight w:val="517"/>
        </w:trPr>
        <w:tc>
          <w:tcPr>
            <w:tcW w:w="1521"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27" w14:textId="77777777" w:rsidR="008F263B" w:rsidRPr="007920A2" w:rsidRDefault="008F263B" w:rsidP="008F263B">
            <w:pPr>
              <w:spacing w:after="0" w:line="240" w:lineRule="auto"/>
              <w:rPr>
                <w:rFonts w:ascii="Times New Roman" w:hAnsi="Times New Roman"/>
                <w:b/>
                <w:bCs/>
                <w:color w:val="FFFFFF"/>
                <w:sz w:val="24"/>
                <w:szCs w:val="24"/>
              </w:rPr>
            </w:pPr>
          </w:p>
        </w:tc>
        <w:tc>
          <w:tcPr>
            <w:tcW w:w="32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28" w14:textId="77777777" w:rsidR="008F263B" w:rsidRPr="007920A2" w:rsidRDefault="008F263B" w:rsidP="008F263B">
            <w:pPr>
              <w:spacing w:after="0" w:line="240" w:lineRule="auto"/>
              <w:rPr>
                <w:rFonts w:ascii="Times New Roman" w:hAnsi="Times New Roman"/>
                <w:b/>
                <w:bCs/>
                <w:color w:val="FFFFFF"/>
                <w:sz w:val="24"/>
                <w:szCs w:val="24"/>
              </w:rPr>
            </w:pPr>
          </w:p>
        </w:tc>
        <w:tc>
          <w:tcPr>
            <w:tcW w:w="1382"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29" w14:textId="77777777" w:rsidR="008F263B" w:rsidRPr="007920A2" w:rsidRDefault="008F263B" w:rsidP="008F263B">
            <w:pPr>
              <w:spacing w:after="0" w:line="240" w:lineRule="auto"/>
              <w:rPr>
                <w:rFonts w:ascii="Times New Roman" w:hAnsi="Times New Roman"/>
                <w:b/>
                <w:bCs/>
                <w:color w:val="FFFFFF"/>
                <w:sz w:val="24"/>
                <w:szCs w:val="24"/>
              </w:rPr>
            </w:pPr>
          </w:p>
        </w:tc>
        <w:tc>
          <w:tcPr>
            <w:tcW w:w="3597"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2A" w14:textId="77777777" w:rsidR="008F263B" w:rsidRPr="007920A2" w:rsidRDefault="008F263B" w:rsidP="008F263B">
            <w:pPr>
              <w:spacing w:after="0" w:line="240" w:lineRule="auto"/>
              <w:rPr>
                <w:rFonts w:ascii="Times New Roman" w:hAnsi="Times New Roman"/>
                <w:b/>
                <w:bCs/>
                <w:color w:val="FFFFFF"/>
                <w:sz w:val="24"/>
                <w:szCs w:val="24"/>
              </w:rPr>
            </w:pPr>
          </w:p>
        </w:tc>
      </w:tr>
      <w:tr w:rsidR="00746ABC" w14:paraId="1DCC5930" w14:textId="77777777" w:rsidTr="008F263B">
        <w:trPr>
          <w:trHeight w:val="315"/>
        </w:trPr>
        <w:tc>
          <w:tcPr>
            <w:tcW w:w="1521"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2C" w14:textId="77777777" w:rsidR="008F263B" w:rsidRPr="007920A2" w:rsidRDefault="008F263B" w:rsidP="008F263B">
            <w:pPr>
              <w:spacing w:after="0"/>
              <w:rPr>
                <w:rFonts w:ascii="Times New Roman" w:hAnsi="Times New Roman"/>
                <w:b/>
                <w:bCs/>
                <w:color w:val="000000"/>
                <w:sz w:val="24"/>
                <w:szCs w:val="24"/>
              </w:rPr>
            </w:pPr>
            <w:r>
              <w:rPr>
                <w:rFonts w:ascii="Times New Roman" w:hAnsi="Times New Roman"/>
                <w:b/>
                <w:bCs/>
                <w:color w:val="000000"/>
                <w:sz w:val="24"/>
                <w:szCs w:val="24"/>
              </w:rPr>
              <w:t>4</w:t>
            </w:r>
            <w:r w:rsidRPr="007920A2">
              <w:rPr>
                <w:rFonts w:ascii="Times New Roman" w:hAnsi="Times New Roman"/>
                <w:b/>
                <w:bCs/>
                <w:color w:val="000000"/>
                <w:sz w:val="24"/>
                <w:szCs w:val="24"/>
              </w:rPr>
              <w:t>001</w:t>
            </w:r>
            <w:r>
              <w:rPr>
                <w:rFonts w:ascii="Times New Roman" w:hAnsi="Times New Roman"/>
                <w:b/>
                <w:bCs/>
                <w:color w:val="000000"/>
                <w:sz w:val="24"/>
                <w:szCs w:val="24"/>
              </w:rPr>
              <w:t>-Lab</w:t>
            </w:r>
          </w:p>
        </w:tc>
        <w:tc>
          <w:tcPr>
            <w:tcW w:w="3220"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2D"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Base Rate – Within 20 Mile Radius from Pickup</w:t>
            </w:r>
          </w:p>
        </w:tc>
        <w:tc>
          <w:tcPr>
            <w:tcW w:w="1382"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2E"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2F"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r w:rsidR="00746ABC" w14:paraId="1DCC5935" w14:textId="77777777" w:rsidTr="008F263B">
        <w:trPr>
          <w:trHeight w:val="31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31" w14:textId="77777777" w:rsidR="008F263B" w:rsidRPr="007920A2" w:rsidRDefault="008F263B" w:rsidP="008F263B">
            <w:pPr>
              <w:spacing w:after="0"/>
              <w:rPr>
                <w:rFonts w:ascii="Times New Roman" w:hAnsi="Times New Roman"/>
                <w:b/>
                <w:bCs/>
                <w:color w:val="000000"/>
                <w:sz w:val="24"/>
                <w:szCs w:val="24"/>
              </w:rPr>
            </w:pPr>
            <w:r>
              <w:rPr>
                <w:rFonts w:ascii="Times New Roman" w:hAnsi="Times New Roman"/>
                <w:b/>
                <w:bCs/>
                <w:color w:val="000000"/>
                <w:sz w:val="24"/>
                <w:szCs w:val="24"/>
              </w:rPr>
              <w:t>4</w:t>
            </w:r>
            <w:r w:rsidRPr="007920A2">
              <w:rPr>
                <w:rFonts w:ascii="Times New Roman" w:hAnsi="Times New Roman"/>
                <w:b/>
                <w:bCs/>
                <w:color w:val="000000"/>
                <w:sz w:val="24"/>
                <w:szCs w:val="24"/>
              </w:rPr>
              <w:t>002</w:t>
            </w:r>
            <w:r>
              <w:rPr>
                <w:rFonts w:ascii="Times New Roman" w:hAnsi="Times New Roman"/>
                <w:b/>
                <w:bCs/>
                <w:color w:val="000000"/>
                <w:sz w:val="24"/>
                <w:szCs w:val="24"/>
              </w:rPr>
              <w:t>-Lab</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32"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 xml:space="preserve">Base </w:t>
            </w:r>
            <w:r>
              <w:rPr>
                <w:rFonts w:ascii="Times New Roman" w:hAnsi="Times New Roman"/>
                <w:color w:val="000000"/>
                <w:sz w:val="24"/>
                <w:szCs w:val="24"/>
              </w:rPr>
              <w:t>Rate</w:t>
            </w:r>
            <w:r w:rsidRPr="007920A2">
              <w:rPr>
                <w:rFonts w:ascii="Times New Roman" w:hAnsi="Times New Roman"/>
                <w:color w:val="000000"/>
                <w:sz w:val="24"/>
                <w:szCs w:val="24"/>
              </w:rPr>
              <w:t>– Charge Per Mile Beyond 20 Mile Radius</w:t>
            </w:r>
            <w:r>
              <w:rPr>
                <w:rFonts w:ascii="Times New Roman" w:hAnsi="Times New Roman"/>
                <w:color w:val="000000"/>
                <w:sz w:val="24"/>
                <w:szCs w:val="24"/>
              </w:rPr>
              <w:t xml:space="preserve"> from Pickup</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33"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34"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bl>
    <w:p w14:paraId="1DCC5936" w14:textId="77777777" w:rsidR="008F263B" w:rsidRDefault="008F263B" w:rsidP="008F263B">
      <w:pPr>
        <w:pStyle w:val="Heading3"/>
        <w:spacing w:before="0" w:line="240" w:lineRule="auto"/>
        <w:rPr>
          <w:rFonts w:ascii="Times New Roman" w:hAnsi="Times New Roman"/>
        </w:rPr>
      </w:pPr>
      <w:bookmarkStart w:id="16" w:name="_Toc256000009"/>
    </w:p>
    <w:p w14:paraId="29F33148" w14:textId="77777777" w:rsidR="005A1CA0" w:rsidRDefault="005A1CA0" w:rsidP="008F263B">
      <w:pPr>
        <w:pStyle w:val="Heading3"/>
        <w:spacing w:before="0" w:line="240" w:lineRule="auto"/>
        <w:rPr>
          <w:rFonts w:ascii="Times New Roman" w:hAnsi="Times New Roman"/>
        </w:rPr>
      </w:pPr>
      <w:bookmarkStart w:id="17" w:name="_Toc256000014"/>
      <w:bookmarkStart w:id="18" w:name="_Hlk518390099"/>
    </w:p>
    <w:p w14:paraId="1DCC5937" w14:textId="735F4BFD" w:rsidR="008F263B" w:rsidRPr="00E553FB" w:rsidRDefault="008F263B" w:rsidP="008F263B">
      <w:pPr>
        <w:pStyle w:val="Heading3"/>
        <w:spacing w:before="0" w:line="240" w:lineRule="auto"/>
        <w:rPr>
          <w:rFonts w:ascii="Times New Roman" w:hAnsi="Times New Roman"/>
        </w:rPr>
      </w:pPr>
      <w:bookmarkStart w:id="19" w:name="_Toc518633721"/>
      <w:r w:rsidRPr="00E553FB">
        <w:rPr>
          <w:rFonts w:ascii="Times New Roman" w:hAnsi="Times New Roman"/>
        </w:rPr>
        <w:t>VA LONG BEACH HEALTHCARE SYSTEM</w:t>
      </w:r>
      <w:bookmarkEnd w:id="10"/>
      <w:bookmarkEnd w:id="16"/>
      <w:r w:rsidRPr="00E553FB">
        <w:rPr>
          <w:rFonts w:ascii="Times New Roman" w:hAnsi="Times New Roman"/>
        </w:rPr>
        <w:t xml:space="preserve"> STERILE PROCESSING SERVICE AND PROCESSING DEPARTMENT</w:t>
      </w:r>
      <w:r>
        <w:rPr>
          <w:rFonts w:ascii="Times New Roman" w:hAnsi="Times New Roman"/>
        </w:rPr>
        <w:t xml:space="preserve"> (LBSPS)</w:t>
      </w:r>
      <w:bookmarkEnd w:id="17"/>
      <w:bookmarkEnd w:id="19"/>
    </w:p>
    <w:bookmarkEnd w:id="18"/>
    <w:p w14:paraId="1DCC5938" w14:textId="77777777" w:rsidR="008F263B" w:rsidRPr="00E26561" w:rsidRDefault="008F263B" w:rsidP="008F263B">
      <w:pPr>
        <w:pStyle w:val="Heading3"/>
        <w:spacing w:before="0" w:line="240" w:lineRule="auto"/>
      </w:pPr>
    </w:p>
    <w:tbl>
      <w:tblPr>
        <w:tblW w:w="9720" w:type="dxa"/>
        <w:tblInd w:w="-370" w:type="dxa"/>
        <w:tblLook w:val="04A0" w:firstRow="1" w:lastRow="0" w:firstColumn="1" w:lastColumn="0" w:noHBand="0" w:noVBand="1"/>
      </w:tblPr>
      <w:tblGrid>
        <w:gridCol w:w="1521"/>
        <w:gridCol w:w="3220"/>
        <w:gridCol w:w="1382"/>
        <w:gridCol w:w="3597"/>
      </w:tblGrid>
      <w:tr w:rsidR="00746ABC" w14:paraId="1DCC593A" w14:textId="77777777" w:rsidTr="008F263B">
        <w:trPr>
          <w:trHeight w:val="300"/>
        </w:trPr>
        <w:tc>
          <w:tcPr>
            <w:tcW w:w="9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1DCC5939" w14:textId="77777777" w:rsidR="008F263B" w:rsidRPr="00AD307F" w:rsidRDefault="008F263B" w:rsidP="008F263B">
            <w:pPr>
              <w:spacing w:after="0" w:line="240" w:lineRule="auto"/>
              <w:jc w:val="center"/>
              <w:rPr>
                <w:rFonts w:ascii="Times New Roman" w:hAnsi="Times New Roman"/>
                <w:b/>
                <w:bCs/>
                <w:color w:val="000000"/>
                <w:sz w:val="24"/>
                <w:szCs w:val="24"/>
              </w:rPr>
            </w:pPr>
            <w:bookmarkStart w:id="20" w:name="_Hlk515346908"/>
            <w:r w:rsidRPr="00AD307F">
              <w:rPr>
                <w:rFonts w:ascii="Times New Roman" w:hAnsi="Times New Roman"/>
                <w:b/>
                <w:bCs/>
                <w:color w:val="000000"/>
                <w:sz w:val="24"/>
                <w:szCs w:val="24"/>
              </w:rPr>
              <w:t>BASE YEAR: October 1, 2018 – SEPTEMBER 30, 2019</w:t>
            </w:r>
          </w:p>
        </w:tc>
      </w:tr>
      <w:tr w:rsidR="00746ABC" w14:paraId="1DCC593F" w14:textId="77777777" w:rsidTr="008F263B">
        <w:trPr>
          <w:trHeight w:val="476"/>
        </w:trPr>
        <w:tc>
          <w:tcPr>
            <w:tcW w:w="1521"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3B"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ITEM NUMBER</w:t>
            </w:r>
          </w:p>
        </w:tc>
        <w:tc>
          <w:tcPr>
            <w:tcW w:w="3220"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3C"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DESCRIPTION OF SUPPLIES/SERVICES</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3D"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w:t>
            </w:r>
          </w:p>
        </w:tc>
        <w:tc>
          <w:tcPr>
            <w:tcW w:w="3597"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3E"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 PRICE</w:t>
            </w:r>
          </w:p>
        </w:tc>
      </w:tr>
      <w:tr w:rsidR="00746ABC" w14:paraId="1DCC5944" w14:textId="77777777" w:rsidTr="008F263B">
        <w:trPr>
          <w:trHeight w:val="517"/>
        </w:trPr>
        <w:tc>
          <w:tcPr>
            <w:tcW w:w="1521"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40" w14:textId="77777777" w:rsidR="008F263B" w:rsidRPr="007920A2" w:rsidRDefault="008F263B" w:rsidP="008F263B">
            <w:pPr>
              <w:spacing w:after="0"/>
              <w:rPr>
                <w:rFonts w:ascii="Times New Roman" w:hAnsi="Times New Roman"/>
                <w:b/>
                <w:bCs/>
                <w:color w:val="FFFFFF"/>
                <w:sz w:val="24"/>
                <w:szCs w:val="24"/>
              </w:rPr>
            </w:pPr>
          </w:p>
        </w:tc>
        <w:tc>
          <w:tcPr>
            <w:tcW w:w="32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41" w14:textId="77777777" w:rsidR="008F263B" w:rsidRPr="007920A2" w:rsidRDefault="008F263B" w:rsidP="008F263B">
            <w:pPr>
              <w:spacing w:after="0"/>
              <w:rPr>
                <w:rFonts w:ascii="Times New Roman" w:hAnsi="Times New Roman"/>
                <w:b/>
                <w:bCs/>
                <w:color w:val="FFFFFF"/>
                <w:sz w:val="24"/>
                <w:szCs w:val="24"/>
              </w:rPr>
            </w:pPr>
          </w:p>
        </w:tc>
        <w:tc>
          <w:tcPr>
            <w:tcW w:w="1382"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42" w14:textId="77777777" w:rsidR="008F263B" w:rsidRPr="007920A2" w:rsidRDefault="008F263B" w:rsidP="008F263B">
            <w:pPr>
              <w:spacing w:after="0"/>
              <w:rPr>
                <w:rFonts w:ascii="Times New Roman" w:hAnsi="Times New Roman"/>
                <w:b/>
                <w:bCs/>
                <w:color w:val="FFFFFF"/>
                <w:sz w:val="24"/>
                <w:szCs w:val="24"/>
              </w:rPr>
            </w:pPr>
          </w:p>
        </w:tc>
        <w:tc>
          <w:tcPr>
            <w:tcW w:w="3597"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43" w14:textId="77777777" w:rsidR="008F263B" w:rsidRPr="007920A2" w:rsidRDefault="008F263B" w:rsidP="008F263B">
            <w:pPr>
              <w:spacing w:after="0"/>
              <w:rPr>
                <w:rFonts w:ascii="Times New Roman" w:hAnsi="Times New Roman"/>
                <w:b/>
                <w:bCs/>
                <w:color w:val="FFFFFF"/>
                <w:sz w:val="24"/>
                <w:szCs w:val="24"/>
              </w:rPr>
            </w:pPr>
          </w:p>
        </w:tc>
      </w:tr>
      <w:tr w:rsidR="00746ABC" w14:paraId="1DCC5949" w14:textId="77777777" w:rsidTr="008F263B">
        <w:trPr>
          <w:trHeight w:val="315"/>
        </w:trPr>
        <w:tc>
          <w:tcPr>
            <w:tcW w:w="1521"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45" w14:textId="77777777" w:rsidR="008F263B" w:rsidRPr="007920A2" w:rsidRDefault="008F263B" w:rsidP="008F263B">
            <w:pPr>
              <w:spacing w:after="0"/>
              <w:rPr>
                <w:rFonts w:ascii="Times New Roman" w:hAnsi="Times New Roman"/>
                <w:b/>
                <w:bCs/>
                <w:color w:val="000000"/>
                <w:sz w:val="24"/>
                <w:szCs w:val="24"/>
              </w:rPr>
            </w:pPr>
            <w:r w:rsidRPr="007920A2">
              <w:rPr>
                <w:rFonts w:ascii="Times New Roman" w:hAnsi="Times New Roman"/>
                <w:b/>
                <w:bCs/>
                <w:color w:val="000000"/>
                <w:sz w:val="24"/>
                <w:szCs w:val="24"/>
              </w:rPr>
              <w:t>0001</w:t>
            </w:r>
            <w:r>
              <w:rPr>
                <w:rFonts w:ascii="Times New Roman" w:hAnsi="Times New Roman"/>
                <w:b/>
                <w:bCs/>
                <w:color w:val="000000"/>
                <w:sz w:val="24"/>
                <w:szCs w:val="24"/>
              </w:rPr>
              <w:t>-LBSPS</w:t>
            </w:r>
          </w:p>
        </w:tc>
        <w:tc>
          <w:tcPr>
            <w:tcW w:w="3220"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46"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Base Rate – Within 20 Mile Radius from Pickup</w:t>
            </w:r>
          </w:p>
        </w:tc>
        <w:tc>
          <w:tcPr>
            <w:tcW w:w="1382"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47"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48"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r w:rsidR="00746ABC" w14:paraId="1DCC594E" w14:textId="77777777" w:rsidTr="008F263B">
        <w:trPr>
          <w:trHeight w:val="31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4A" w14:textId="77777777" w:rsidR="008F263B" w:rsidRPr="007920A2" w:rsidRDefault="008F263B" w:rsidP="008F263B">
            <w:pPr>
              <w:spacing w:after="0"/>
              <w:rPr>
                <w:rFonts w:ascii="Times New Roman" w:hAnsi="Times New Roman"/>
                <w:b/>
                <w:bCs/>
                <w:color w:val="000000"/>
                <w:sz w:val="24"/>
                <w:szCs w:val="24"/>
              </w:rPr>
            </w:pPr>
            <w:r w:rsidRPr="007920A2">
              <w:rPr>
                <w:rFonts w:ascii="Times New Roman" w:hAnsi="Times New Roman"/>
                <w:b/>
                <w:bCs/>
                <w:color w:val="000000"/>
                <w:sz w:val="24"/>
                <w:szCs w:val="24"/>
              </w:rPr>
              <w:t>0002</w:t>
            </w:r>
            <w:r>
              <w:rPr>
                <w:rFonts w:ascii="Times New Roman" w:hAnsi="Times New Roman"/>
                <w:b/>
                <w:bCs/>
                <w:color w:val="000000"/>
                <w:sz w:val="24"/>
                <w:szCs w:val="24"/>
              </w:rPr>
              <w:t>-LBSPS</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4B"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 xml:space="preserve">Base </w:t>
            </w:r>
            <w:r>
              <w:rPr>
                <w:rFonts w:ascii="Times New Roman" w:hAnsi="Times New Roman"/>
                <w:color w:val="000000"/>
                <w:sz w:val="24"/>
                <w:szCs w:val="24"/>
              </w:rPr>
              <w:t>Rate</w:t>
            </w:r>
            <w:r w:rsidRPr="007920A2">
              <w:rPr>
                <w:rFonts w:ascii="Times New Roman" w:hAnsi="Times New Roman"/>
                <w:color w:val="000000"/>
                <w:sz w:val="24"/>
                <w:szCs w:val="24"/>
              </w:rPr>
              <w:t>– Charge Per Mile Beyond 20 Mile Radius</w:t>
            </w:r>
            <w:r>
              <w:rPr>
                <w:rFonts w:ascii="Times New Roman" w:hAnsi="Times New Roman"/>
                <w:color w:val="000000"/>
                <w:sz w:val="24"/>
                <w:szCs w:val="24"/>
              </w:rPr>
              <w:t xml:space="preserve"> from Pickup</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4C"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4D"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bl>
    <w:p w14:paraId="1DCC594F" w14:textId="77777777" w:rsidR="008F263B" w:rsidRDefault="008F263B" w:rsidP="008F263B">
      <w:pPr>
        <w:spacing w:after="0" w:line="240" w:lineRule="auto"/>
        <w:rPr>
          <w:rFonts w:ascii="Times New Roman" w:hAnsi="Times New Roman"/>
          <w:sz w:val="24"/>
          <w:szCs w:val="24"/>
        </w:rPr>
      </w:pPr>
    </w:p>
    <w:p w14:paraId="1DCC5950" w14:textId="77777777" w:rsidR="008F263B" w:rsidRDefault="008F263B" w:rsidP="008F263B">
      <w:pPr>
        <w:spacing w:after="0" w:line="240" w:lineRule="auto"/>
        <w:rPr>
          <w:rFonts w:ascii="Times New Roman" w:hAnsi="Times New Roman"/>
          <w:sz w:val="24"/>
          <w:szCs w:val="24"/>
        </w:rPr>
      </w:pPr>
    </w:p>
    <w:tbl>
      <w:tblPr>
        <w:tblW w:w="9720" w:type="dxa"/>
        <w:tblInd w:w="-370" w:type="dxa"/>
        <w:tblLook w:val="04A0" w:firstRow="1" w:lastRow="0" w:firstColumn="1" w:lastColumn="0" w:noHBand="0" w:noVBand="1"/>
      </w:tblPr>
      <w:tblGrid>
        <w:gridCol w:w="1521"/>
        <w:gridCol w:w="3220"/>
        <w:gridCol w:w="1382"/>
        <w:gridCol w:w="3597"/>
      </w:tblGrid>
      <w:tr w:rsidR="00746ABC" w14:paraId="1DCC5952" w14:textId="77777777" w:rsidTr="008F263B">
        <w:trPr>
          <w:trHeight w:val="300"/>
        </w:trPr>
        <w:tc>
          <w:tcPr>
            <w:tcW w:w="9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1DCC5951"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OPTION YEAR I: October 1, 2019 – SEPTEMBER 30, 2020</w:t>
            </w:r>
          </w:p>
        </w:tc>
      </w:tr>
      <w:tr w:rsidR="00746ABC" w14:paraId="1DCC5957" w14:textId="77777777" w:rsidTr="008F263B">
        <w:trPr>
          <w:trHeight w:val="517"/>
        </w:trPr>
        <w:tc>
          <w:tcPr>
            <w:tcW w:w="1521"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53"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ITEM NUMBER</w:t>
            </w:r>
          </w:p>
        </w:tc>
        <w:tc>
          <w:tcPr>
            <w:tcW w:w="3220"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54"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DESCRIPTION OF SUPPLIES/SERVICES</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55"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w:t>
            </w:r>
          </w:p>
        </w:tc>
        <w:tc>
          <w:tcPr>
            <w:tcW w:w="3597"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56"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 PRICE</w:t>
            </w:r>
          </w:p>
        </w:tc>
      </w:tr>
      <w:tr w:rsidR="00746ABC" w14:paraId="1DCC595C" w14:textId="77777777" w:rsidTr="008F263B">
        <w:trPr>
          <w:trHeight w:val="517"/>
        </w:trPr>
        <w:tc>
          <w:tcPr>
            <w:tcW w:w="1521"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58" w14:textId="77777777" w:rsidR="008F263B" w:rsidRPr="007920A2" w:rsidRDefault="008F263B" w:rsidP="008F263B">
            <w:pPr>
              <w:spacing w:after="0"/>
              <w:rPr>
                <w:rFonts w:ascii="Times New Roman" w:hAnsi="Times New Roman"/>
                <w:b/>
                <w:bCs/>
                <w:color w:val="FFFFFF"/>
                <w:sz w:val="24"/>
                <w:szCs w:val="24"/>
              </w:rPr>
            </w:pPr>
          </w:p>
        </w:tc>
        <w:tc>
          <w:tcPr>
            <w:tcW w:w="32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59" w14:textId="77777777" w:rsidR="008F263B" w:rsidRPr="007920A2" w:rsidRDefault="008F263B" w:rsidP="008F263B">
            <w:pPr>
              <w:spacing w:after="0"/>
              <w:rPr>
                <w:rFonts w:ascii="Times New Roman" w:hAnsi="Times New Roman"/>
                <w:b/>
                <w:bCs/>
                <w:color w:val="FFFFFF"/>
                <w:sz w:val="24"/>
                <w:szCs w:val="24"/>
              </w:rPr>
            </w:pPr>
          </w:p>
        </w:tc>
        <w:tc>
          <w:tcPr>
            <w:tcW w:w="1382"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5A" w14:textId="77777777" w:rsidR="008F263B" w:rsidRPr="007920A2" w:rsidRDefault="008F263B" w:rsidP="008F263B">
            <w:pPr>
              <w:spacing w:after="0"/>
              <w:rPr>
                <w:rFonts w:ascii="Times New Roman" w:hAnsi="Times New Roman"/>
                <w:b/>
                <w:bCs/>
                <w:color w:val="FFFFFF"/>
                <w:sz w:val="24"/>
                <w:szCs w:val="24"/>
              </w:rPr>
            </w:pPr>
          </w:p>
        </w:tc>
        <w:tc>
          <w:tcPr>
            <w:tcW w:w="3597"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5B" w14:textId="77777777" w:rsidR="008F263B" w:rsidRPr="007920A2" w:rsidRDefault="008F263B" w:rsidP="008F263B">
            <w:pPr>
              <w:spacing w:after="0"/>
              <w:rPr>
                <w:rFonts w:ascii="Times New Roman" w:hAnsi="Times New Roman"/>
                <w:b/>
                <w:bCs/>
                <w:color w:val="FFFFFF"/>
                <w:sz w:val="24"/>
                <w:szCs w:val="24"/>
              </w:rPr>
            </w:pPr>
          </w:p>
        </w:tc>
      </w:tr>
      <w:tr w:rsidR="00746ABC" w14:paraId="1DCC5961" w14:textId="77777777" w:rsidTr="008F263B">
        <w:trPr>
          <w:trHeight w:val="315"/>
        </w:trPr>
        <w:tc>
          <w:tcPr>
            <w:tcW w:w="1521"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5D" w14:textId="77777777" w:rsidR="008F263B" w:rsidRPr="007920A2" w:rsidRDefault="008F263B" w:rsidP="008F263B">
            <w:pPr>
              <w:spacing w:after="0"/>
              <w:rPr>
                <w:rFonts w:ascii="Times New Roman" w:hAnsi="Times New Roman"/>
                <w:b/>
                <w:bCs/>
                <w:color w:val="000000"/>
                <w:sz w:val="24"/>
                <w:szCs w:val="24"/>
              </w:rPr>
            </w:pPr>
            <w:r>
              <w:rPr>
                <w:rFonts w:ascii="Times New Roman" w:hAnsi="Times New Roman"/>
                <w:b/>
                <w:bCs/>
                <w:color w:val="000000"/>
                <w:sz w:val="24"/>
                <w:szCs w:val="24"/>
              </w:rPr>
              <w:t>1</w:t>
            </w:r>
            <w:r w:rsidRPr="007920A2">
              <w:rPr>
                <w:rFonts w:ascii="Times New Roman" w:hAnsi="Times New Roman"/>
                <w:b/>
                <w:bCs/>
                <w:color w:val="000000"/>
                <w:sz w:val="24"/>
                <w:szCs w:val="24"/>
              </w:rPr>
              <w:t>001</w:t>
            </w:r>
            <w:r>
              <w:rPr>
                <w:rFonts w:ascii="Times New Roman" w:hAnsi="Times New Roman"/>
                <w:b/>
                <w:bCs/>
                <w:color w:val="000000"/>
                <w:sz w:val="24"/>
                <w:szCs w:val="24"/>
              </w:rPr>
              <w:t>-LBSPS</w:t>
            </w:r>
          </w:p>
        </w:tc>
        <w:tc>
          <w:tcPr>
            <w:tcW w:w="3220"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5E"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Runs Base Rate – Within 62</w:t>
            </w:r>
            <w:r w:rsidRPr="007920A2">
              <w:rPr>
                <w:rFonts w:ascii="Times New Roman" w:hAnsi="Times New Roman"/>
                <w:color w:val="000000"/>
                <w:sz w:val="24"/>
                <w:szCs w:val="24"/>
              </w:rPr>
              <w:t xml:space="preserve"> Mile Radius from Pickup</w:t>
            </w:r>
          </w:p>
        </w:tc>
        <w:tc>
          <w:tcPr>
            <w:tcW w:w="1382"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5F"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60"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r w:rsidR="00746ABC" w14:paraId="1DCC5966" w14:textId="77777777" w:rsidTr="008F263B">
        <w:trPr>
          <w:trHeight w:val="31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62" w14:textId="77777777" w:rsidR="008F263B" w:rsidRPr="007920A2" w:rsidRDefault="008F263B" w:rsidP="008F263B">
            <w:pPr>
              <w:spacing w:after="0"/>
              <w:rPr>
                <w:rFonts w:ascii="Times New Roman" w:hAnsi="Times New Roman"/>
                <w:b/>
                <w:bCs/>
                <w:color w:val="000000"/>
                <w:sz w:val="24"/>
                <w:szCs w:val="24"/>
              </w:rPr>
            </w:pPr>
            <w:r>
              <w:rPr>
                <w:rFonts w:ascii="Times New Roman" w:hAnsi="Times New Roman"/>
                <w:b/>
                <w:bCs/>
                <w:color w:val="000000"/>
                <w:sz w:val="24"/>
                <w:szCs w:val="24"/>
              </w:rPr>
              <w:t>1</w:t>
            </w:r>
            <w:r w:rsidRPr="007920A2">
              <w:rPr>
                <w:rFonts w:ascii="Times New Roman" w:hAnsi="Times New Roman"/>
                <w:b/>
                <w:bCs/>
                <w:color w:val="000000"/>
                <w:sz w:val="24"/>
                <w:szCs w:val="24"/>
              </w:rPr>
              <w:t>002</w:t>
            </w:r>
            <w:r>
              <w:rPr>
                <w:rFonts w:ascii="Times New Roman" w:hAnsi="Times New Roman"/>
                <w:b/>
                <w:bCs/>
                <w:color w:val="000000"/>
                <w:sz w:val="24"/>
                <w:szCs w:val="24"/>
              </w:rPr>
              <w:t>-LBSPS</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63"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 xml:space="preserve">Base </w:t>
            </w:r>
            <w:r>
              <w:rPr>
                <w:rFonts w:ascii="Times New Roman" w:hAnsi="Times New Roman"/>
                <w:color w:val="000000"/>
                <w:sz w:val="24"/>
                <w:szCs w:val="24"/>
              </w:rPr>
              <w:t>Rate</w:t>
            </w:r>
            <w:r w:rsidRPr="007920A2">
              <w:rPr>
                <w:rFonts w:ascii="Times New Roman" w:hAnsi="Times New Roman"/>
                <w:color w:val="000000"/>
                <w:sz w:val="24"/>
                <w:szCs w:val="24"/>
              </w:rPr>
              <w:t>– Charge Per Mile Beyond</w:t>
            </w:r>
            <w:r>
              <w:rPr>
                <w:rFonts w:ascii="Times New Roman" w:hAnsi="Times New Roman"/>
                <w:color w:val="000000"/>
                <w:sz w:val="24"/>
                <w:szCs w:val="24"/>
              </w:rPr>
              <w:t xml:space="preserve"> 62</w:t>
            </w:r>
            <w:r w:rsidRPr="007920A2">
              <w:rPr>
                <w:rFonts w:ascii="Times New Roman" w:hAnsi="Times New Roman"/>
                <w:color w:val="000000"/>
                <w:sz w:val="24"/>
                <w:szCs w:val="24"/>
              </w:rPr>
              <w:t xml:space="preserve"> Mile Radius</w:t>
            </w:r>
            <w:r>
              <w:rPr>
                <w:rFonts w:ascii="Times New Roman" w:hAnsi="Times New Roman"/>
                <w:color w:val="000000"/>
                <w:sz w:val="24"/>
                <w:szCs w:val="24"/>
              </w:rPr>
              <w:t xml:space="preserve"> from Pickup</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64"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65"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bl>
    <w:p w14:paraId="1DCC5967" w14:textId="77777777" w:rsidR="008F263B" w:rsidRDefault="008F263B" w:rsidP="008F263B">
      <w:pPr>
        <w:spacing w:after="0" w:line="240" w:lineRule="auto"/>
      </w:pPr>
    </w:p>
    <w:p w14:paraId="1DCC5968" w14:textId="77777777" w:rsidR="008F263B" w:rsidRPr="00E553FB" w:rsidRDefault="008F263B" w:rsidP="008F263B">
      <w:pPr>
        <w:pStyle w:val="Heading3"/>
        <w:spacing w:before="0" w:line="240" w:lineRule="auto"/>
        <w:rPr>
          <w:rFonts w:ascii="Times New Roman" w:hAnsi="Times New Roman"/>
        </w:rPr>
      </w:pPr>
      <w:bookmarkStart w:id="21" w:name="_Toc256000016"/>
      <w:bookmarkStart w:id="22" w:name="_Toc518633722"/>
      <w:r w:rsidRPr="00E553FB">
        <w:rPr>
          <w:rFonts w:ascii="Times New Roman" w:hAnsi="Times New Roman"/>
        </w:rPr>
        <w:lastRenderedPageBreak/>
        <w:t>VA LONG BEACH HEALTHCARE SYSTEM STERILE PROCESSING SERVICE AND PROCESSING DEPARTMENT</w:t>
      </w:r>
      <w:r>
        <w:rPr>
          <w:rFonts w:ascii="Times New Roman" w:hAnsi="Times New Roman"/>
        </w:rPr>
        <w:t xml:space="preserve"> (LBSPS)</w:t>
      </w:r>
      <w:bookmarkEnd w:id="21"/>
      <w:bookmarkEnd w:id="22"/>
    </w:p>
    <w:p w14:paraId="1DCC5969" w14:textId="77777777" w:rsidR="008F263B" w:rsidRDefault="008F263B" w:rsidP="008F263B">
      <w:pPr>
        <w:spacing w:after="0" w:line="240" w:lineRule="auto"/>
      </w:pPr>
    </w:p>
    <w:tbl>
      <w:tblPr>
        <w:tblW w:w="9720" w:type="dxa"/>
        <w:tblInd w:w="-370" w:type="dxa"/>
        <w:tblLook w:val="04A0" w:firstRow="1" w:lastRow="0" w:firstColumn="1" w:lastColumn="0" w:noHBand="0" w:noVBand="1"/>
      </w:tblPr>
      <w:tblGrid>
        <w:gridCol w:w="1521"/>
        <w:gridCol w:w="3220"/>
        <w:gridCol w:w="1382"/>
        <w:gridCol w:w="3597"/>
      </w:tblGrid>
      <w:tr w:rsidR="00746ABC" w14:paraId="1DCC596B" w14:textId="77777777" w:rsidTr="008F263B">
        <w:trPr>
          <w:trHeight w:val="300"/>
        </w:trPr>
        <w:tc>
          <w:tcPr>
            <w:tcW w:w="9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1DCC596A"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OPTION YEAR II: October 1, 2020 – SEPTEMBER 30, 2021</w:t>
            </w:r>
          </w:p>
        </w:tc>
      </w:tr>
      <w:tr w:rsidR="00746ABC" w14:paraId="1DCC5970" w14:textId="77777777" w:rsidTr="008F263B">
        <w:trPr>
          <w:trHeight w:val="476"/>
        </w:trPr>
        <w:tc>
          <w:tcPr>
            <w:tcW w:w="1521"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6C"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ITEM NUMBER</w:t>
            </w:r>
          </w:p>
        </w:tc>
        <w:tc>
          <w:tcPr>
            <w:tcW w:w="3220"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6D"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DESCRIPTION OF SUPPLIES/SERVICES</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6E"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w:t>
            </w:r>
          </w:p>
        </w:tc>
        <w:tc>
          <w:tcPr>
            <w:tcW w:w="3597"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6F"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 PRICE</w:t>
            </w:r>
          </w:p>
        </w:tc>
      </w:tr>
      <w:tr w:rsidR="00746ABC" w14:paraId="1DCC5975" w14:textId="77777777" w:rsidTr="008F263B">
        <w:trPr>
          <w:trHeight w:val="517"/>
        </w:trPr>
        <w:tc>
          <w:tcPr>
            <w:tcW w:w="1521"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71" w14:textId="77777777" w:rsidR="008F263B" w:rsidRPr="007920A2" w:rsidRDefault="008F263B" w:rsidP="008F263B">
            <w:pPr>
              <w:spacing w:after="0"/>
              <w:rPr>
                <w:rFonts w:ascii="Times New Roman" w:hAnsi="Times New Roman"/>
                <w:b/>
                <w:bCs/>
                <w:color w:val="FFFFFF"/>
                <w:sz w:val="24"/>
                <w:szCs w:val="24"/>
              </w:rPr>
            </w:pPr>
          </w:p>
        </w:tc>
        <w:tc>
          <w:tcPr>
            <w:tcW w:w="32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72" w14:textId="77777777" w:rsidR="008F263B" w:rsidRPr="007920A2" w:rsidRDefault="008F263B" w:rsidP="008F263B">
            <w:pPr>
              <w:spacing w:after="0"/>
              <w:rPr>
                <w:rFonts w:ascii="Times New Roman" w:hAnsi="Times New Roman"/>
                <w:b/>
                <w:bCs/>
                <w:color w:val="FFFFFF"/>
                <w:sz w:val="24"/>
                <w:szCs w:val="24"/>
              </w:rPr>
            </w:pPr>
          </w:p>
        </w:tc>
        <w:tc>
          <w:tcPr>
            <w:tcW w:w="1382"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73" w14:textId="77777777" w:rsidR="008F263B" w:rsidRPr="007920A2" w:rsidRDefault="008F263B" w:rsidP="008F263B">
            <w:pPr>
              <w:spacing w:after="0"/>
              <w:rPr>
                <w:rFonts w:ascii="Times New Roman" w:hAnsi="Times New Roman"/>
                <w:b/>
                <w:bCs/>
                <w:color w:val="FFFFFF"/>
                <w:sz w:val="24"/>
                <w:szCs w:val="24"/>
              </w:rPr>
            </w:pPr>
          </w:p>
        </w:tc>
        <w:tc>
          <w:tcPr>
            <w:tcW w:w="3597"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74" w14:textId="77777777" w:rsidR="008F263B" w:rsidRPr="007920A2" w:rsidRDefault="008F263B" w:rsidP="008F263B">
            <w:pPr>
              <w:spacing w:after="0"/>
              <w:rPr>
                <w:rFonts w:ascii="Times New Roman" w:hAnsi="Times New Roman"/>
                <w:b/>
                <w:bCs/>
                <w:color w:val="FFFFFF"/>
                <w:sz w:val="24"/>
                <w:szCs w:val="24"/>
              </w:rPr>
            </w:pPr>
          </w:p>
        </w:tc>
      </w:tr>
      <w:tr w:rsidR="00746ABC" w14:paraId="1DCC597A" w14:textId="77777777" w:rsidTr="008F263B">
        <w:trPr>
          <w:trHeight w:val="315"/>
        </w:trPr>
        <w:tc>
          <w:tcPr>
            <w:tcW w:w="1521"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76" w14:textId="77777777" w:rsidR="008F263B" w:rsidRPr="007920A2" w:rsidRDefault="008F263B" w:rsidP="008F263B">
            <w:pPr>
              <w:spacing w:after="0"/>
              <w:rPr>
                <w:rFonts w:ascii="Times New Roman" w:hAnsi="Times New Roman"/>
                <w:b/>
                <w:bCs/>
                <w:color w:val="000000"/>
                <w:sz w:val="24"/>
                <w:szCs w:val="24"/>
              </w:rPr>
            </w:pPr>
            <w:r>
              <w:rPr>
                <w:rFonts w:ascii="Times New Roman" w:hAnsi="Times New Roman"/>
                <w:b/>
                <w:bCs/>
                <w:color w:val="000000"/>
                <w:sz w:val="24"/>
                <w:szCs w:val="24"/>
              </w:rPr>
              <w:t>2</w:t>
            </w:r>
            <w:r w:rsidRPr="007920A2">
              <w:rPr>
                <w:rFonts w:ascii="Times New Roman" w:hAnsi="Times New Roman"/>
                <w:b/>
                <w:bCs/>
                <w:color w:val="000000"/>
                <w:sz w:val="24"/>
                <w:szCs w:val="24"/>
              </w:rPr>
              <w:t>001</w:t>
            </w:r>
            <w:r>
              <w:rPr>
                <w:rFonts w:ascii="Times New Roman" w:hAnsi="Times New Roman"/>
                <w:b/>
                <w:bCs/>
                <w:color w:val="000000"/>
                <w:sz w:val="24"/>
                <w:szCs w:val="24"/>
              </w:rPr>
              <w:t>-LBSPS</w:t>
            </w:r>
          </w:p>
        </w:tc>
        <w:tc>
          <w:tcPr>
            <w:tcW w:w="3220"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77"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Runs Base Rate – Within 62</w:t>
            </w:r>
            <w:r w:rsidRPr="007920A2">
              <w:rPr>
                <w:rFonts w:ascii="Times New Roman" w:hAnsi="Times New Roman"/>
                <w:color w:val="000000"/>
                <w:sz w:val="24"/>
                <w:szCs w:val="24"/>
              </w:rPr>
              <w:t xml:space="preserve"> Mile Radius from Pickup</w:t>
            </w:r>
          </w:p>
        </w:tc>
        <w:tc>
          <w:tcPr>
            <w:tcW w:w="1382"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78"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79"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r w:rsidR="00746ABC" w14:paraId="1DCC597F" w14:textId="77777777" w:rsidTr="008F263B">
        <w:trPr>
          <w:trHeight w:val="31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7B" w14:textId="77777777" w:rsidR="008F263B" w:rsidRPr="007920A2" w:rsidRDefault="008F263B" w:rsidP="008F263B">
            <w:pPr>
              <w:spacing w:after="0"/>
              <w:rPr>
                <w:rFonts w:ascii="Times New Roman" w:hAnsi="Times New Roman"/>
                <w:b/>
                <w:bCs/>
                <w:color w:val="000000"/>
                <w:sz w:val="24"/>
                <w:szCs w:val="24"/>
              </w:rPr>
            </w:pPr>
            <w:r>
              <w:rPr>
                <w:rFonts w:ascii="Times New Roman" w:hAnsi="Times New Roman"/>
                <w:b/>
                <w:bCs/>
                <w:color w:val="000000"/>
                <w:sz w:val="24"/>
                <w:szCs w:val="24"/>
              </w:rPr>
              <w:t>2</w:t>
            </w:r>
            <w:r w:rsidRPr="007920A2">
              <w:rPr>
                <w:rFonts w:ascii="Times New Roman" w:hAnsi="Times New Roman"/>
                <w:b/>
                <w:bCs/>
                <w:color w:val="000000"/>
                <w:sz w:val="24"/>
                <w:szCs w:val="24"/>
              </w:rPr>
              <w:t>002</w:t>
            </w:r>
            <w:r>
              <w:rPr>
                <w:rFonts w:ascii="Times New Roman" w:hAnsi="Times New Roman"/>
                <w:b/>
                <w:bCs/>
                <w:color w:val="000000"/>
                <w:sz w:val="24"/>
                <w:szCs w:val="24"/>
              </w:rPr>
              <w:t>-LBSPS</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7C"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 xml:space="preserve">Base </w:t>
            </w:r>
            <w:r>
              <w:rPr>
                <w:rFonts w:ascii="Times New Roman" w:hAnsi="Times New Roman"/>
                <w:color w:val="000000"/>
                <w:sz w:val="24"/>
                <w:szCs w:val="24"/>
              </w:rPr>
              <w:t>Rate</w:t>
            </w:r>
            <w:r w:rsidRPr="007920A2">
              <w:rPr>
                <w:rFonts w:ascii="Times New Roman" w:hAnsi="Times New Roman"/>
                <w:color w:val="000000"/>
                <w:sz w:val="24"/>
                <w:szCs w:val="24"/>
              </w:rPr>
              <w:t xml:space="preserve">– Charge Per </w:t>
            </w:r>
            <w:r>
              <w:rPr>
                <w:rFonts w:ascii="Times New Roman" w:hAnsi="Times New Roman"/>
                <w:color w:val="000000"/>
                <w:sz w:val="24"/>
                <w:szCs w:val="24"/>
              </w:rPr>
              <w:t xml:space="preserve">Mile Beyond 62 </w:t>
            </w:r>
            <w:r w:rsidRPr="007920A2">
              <w:rPr>
                <w:rFonts w:ascii="Times New Roman" w:hAnsi="Times New Roman"/>
                <w:color w:val="000000"/>
                <w:sz w:val="24"/>
                <w:szCs w:val="24"/>
              </w:rPr>
              <w:t>Mile Radius</w:t>
            </w:r>
            <w:r>
              <w:rPr>
                <w:rFonts w:ascii="Times New Roman" w:hAnsi="Times New Roman"/>
                <w:color w:val="000000"/>
                <w:sz w:val="24"/>
                <w:szCs w:val="24"/>
              </w:rPr>
              <w:t xml:space="preserve"> from Pickup</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7D"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7E"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bl>
    <w:p w14:paraId="1DCC5980" w14:textId="77777777" w:rsidR="008F263B" w:rsidRDefault="008F263B" w:rsidP="008F263B">
      <w:pPr>
        <w:pStyle w:val="Heading3"/>
        <w:spacing w:before="0" w:line="240" w:lineRule="auto"/>
        <w:rPr>
          <w:rFonts w:ascii="Times New Roman" w:hAnsi="Times New Roman"/>
        </w:rPr>
      </w:pPr>
    </w:p>
    <w:p w14:paraId="1DCC5981" w14:textId="77777777" w:rsidR="008F263B" w:rsidRPr="00956E15" w:rsidRDefault="008F263B" w:rsidP="008F263B"/>
    <w:tbl>
      <w:tblPr>
        <w:tblW w:w="9720" w:type="dxa"/>
        <w:tblInd w:w="-370" w:type="dxa"/>
        <w:tblLook w:val="04A0" w:firstRow="1" w:lastRow="0" w:firstColumn="1" w:lastColumn="0" w:noHBand="0" w:noVBand="1"/>
      </w:tblPr>
      <w:tblGrid>
        <w:gridCol w:w="1521"/>
        <w:gridCol w:w="3220"/>
        <w:gridCol w:w="1382"/>
        <w:gridCol w:w="3597"/>
      </w:tblGrid>
      <w:tr w:rsidR="00746ABC" w14:paraId="1DCC5983" w14:textId="77777777" w:rsidTr="008F263B">
        <w:trPr>
          <w:trHeight w:val="300"/>
        </w:trPr>
        <w:tc>
          <w:tcPr>
            <w:tcW w:w="9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1DCC5982"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OPTION YEAR III: October 1, 2021 – SEPTEMBER 30, 2022</w:t>
            </w:r>
          </w:p>
        </w:tc>
      </w:tr>
      <w:tr w:rsidR="00746ABC" w14:paraId="1DCC5988" w14:textId="77777777" w:rsidTr="008F263B">
        <w:trPr>
          <w:trHeight w:val="476"/>
        </w:trPr>
        <w:tc>
          <w:tcPr>
            <w:tcW w:w="1521"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84"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ITEM NUMBER</w:t>
            </w:r>
          </w:p>
        </w:tc>
        <w:tc>
          <w:tcPr>
            <w:tcW w:w="3220"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85"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DESCRIPTION OF SUPPLIES/SERVICES</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86"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w:t>
            </w:r>
          </w:p>
        </w:tc>
        <w:tc>
          <w:tcPr>
            <w:tcW w:w="3597"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87"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 PRICE</w:t>
            </w:r>
          </w:p>
        </w:tc>
      </w:tr>
      <w:tr w:rsidR="00746ABC" w14:paraId="1DCC598D" w14:textId="77777777" w:rsidTr="008F263B">
        <w:trPr>
          <w:trHeight w:val="517"/>
        </w:trPr>
        <w:tc>
          <w:tcPr>
            <w:tcW w:w="1521"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89" w14:textId="77777777" w:rsidR="008F263B" w:rsidRPr="007920A2" w:rsidRDefault="008F263B" w:rsidP="008F263B">
            <w:pPr>
              <w:spacing w:after="0"/>
              <w:rPr>
                <w:rFonts w:ascii="Times New Roman" w:hAnsi="Times New Roman"/>
                <w:b/>
                <w:bCs/>
                <w:color w:val="FFFFFF"/>
                <w:sz w:val="24"/>
                <w:szCs w:val="24"/>
              </w:rPr>
            </w:pPr>
          </w:p>
        </w:tc>
        <w:tc>
          <w:tcPr>
            <w:tcW w:w="32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8A" w14:textId="77777777" w:rsidR="008F263B" w:rsidRPr="007920A2" w:rsidRDefault="008F263B" w:rsidP="008F263B">
            <w:pPr>
              <w:spacing w:after="0"/>
              <w:rPr>
                <w:rFonts w:ascii="Times New Roman" w:hAnsi="Times New Roman"/>
                <w:b/>
                <w:bCs/>
                <w:color w:val="FFFFFF"/>
                <w:sz w:val="24"/>
                <w:szCs w:val="24"/>
              </w:rPr>
            </w:pPr>
          </w:p>
        </w:tc>
        <w:tc>
          <w:tcPr>
            <w:tcW w:w="1382"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8B" w14:textId="77777777" w:rsidR="008F263B" w:rsidRPr="007920A2" w:rsidRDefault="008F263B" w:rsidP="008F263B">
            <w:pPr>
              <w:spacing w:after="0"/>
              <w:rPr>
                <w:rFonts w:ascii="Times New Roman" w:hAnsi="Times New Roman"/>
                <w:b/>
                <w:bCs/>
                <w:color w:val="FFFFFF"/>
                <w:sz w:val="24"/>
                <w:szCs w:val="24"/>
              </w:rPr>
            </w:pPr>
          </w:p>
        </w:tc>
        <w:tc>
          <w:tcPr>
            <w:tcW w:w="3597"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8C" w14:textId="77777777" w:rsidR="008F263B" w:rsidRPr="007920A2" w:rsidRDefault="008F263B" w:rsidP="008F263B">
            <w:pPr>
              <w:spacing w:after="0"/>
              <w:rPr>
                <w:rFonts w:ascii="Times New Roman" w:hAnsi="Times New Roman"/>
                <w:b/>
                <w:bCs/>
                <w:color w:val="FFFFFF"/>
                <w:sz w:val="24"/>
                <w:szCs w:val="24"/>
              </w:rPr>
            </w:pPr>
          </w:p>
        </w:tc>
      </w:tr>
      <w:tr w:rsidR="00746ABC" w14:paraId="1DCC5992" w14:textId="77777777" w:rsidTr="008F263B">
        <w:trPr>
          <w:trHeight w:val="315"/>
        </w:trPr>
        <w:tc>
          <w:tcPr>
            <w:tcW w:w="1521"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8E" w14:textId="77777777" w:rsidR="008F263B" w:rsidRPr="007920A2" w:rsidRDefault="008F263B" w:rsidP="008F263B">
            <w:pPr>
              <w:spacing w:after="0"/>
              <w:rPr>
                <w:rFonts w:ascii="Times New Roman" w:hAnsi="Times New Roman"/>
                <w:b/>
                <w:bCs/>
                <w:color w:val="000000"/>
                <w:sz w:val="24"/>
                <w:szCs w:val="24"/>
              </w:rPr>
            </w:pPr>
            <w:r>
              <w:rPr>
                <w:rFonts w:ascii="Times New Roman" w:hAnsi="Times New Roman"/>
                <w:b/>
                <w:bCs/>
                <w:color w:val="000000"/>
                <w:sz w:val="24"/>
                <w:szCs w:val="24"/>
              </w:rPr>
              <w:t>3</w:t>
            </w:r>
            <w:r w:rsidRPr="007920A2">
              <w:rPr>
                <w:rFonts w:ascii="Times New Roman" w:hAnsi="Times New Roman"/>
                <w:b/>
                <w:bCs/>
                <w:color w:val="000000"/>
                <w:sz w:val="24"/>
                <w:szCs w:val="24"/>
              </w:rPr>
              <w:t>001</w:t>
            </w:r>
            <w:r>
              <w:rPr>
                <w:rFonts w:ascii="Times New Roman" w:hAnsi="Times New Roman"/>
                <w:b/>
                <w:bCs/>
                <w:color w:val="000000"/>
                <w:sz w:val="24"/>
                <w:szCs w:val="24"/>
              </w:rPr>
              <w:t>-LBSPS</w:t>
            </w:r>
          </w:p>
        </w:tc>
        <w:tc>
          <w:tcPr>
            <w:tcW w:w="3220"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8F"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Runs Base Rate – Within 62</w:t>
            </w:r>
            <w:r w:rsidRPr="007920A2">
              <w:rPr>
                <w:rFonts w:ascii="Times New Roman" w:hAnsi="Times New Roman"/>
                <w:color w:val="000000"/>
                <w:sz w:val="24"/>
                <w:szCs w:val="24"/>
              </w:rPr>
              <w:t xml:space="preserve"> Mile Radius from Pickup</w:t>
            </w:r>
          </w:p>
        </w:tc>
        <w:tc>
          <w:tcPr>
            <w:tcW w:w="1382"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90"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91"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r w:rsidR="00746ABC" w14:paraId="1DCC5997" w14:textId="77777777" w:rsidTr="008F263B">
        <w:trPr>
          <w:trHeight w:val="31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93" w14:textId="77777777" w:rsidR="008F263B" w:rsidRPr="007920A2" w:rsidRDefault="008F263B" w:rsidP="008F263B">
            <w:pPr>
              <w:spacing w:after="0"/>
              <w:rPr>
                <w:rFonts w:ascii="Times New Roman" w:hAnsi="Times New Roman"/>
                <w:b/>
                <w:bCs/>
                <w:color w:val="000000"/>
                <w:sz w:val="24"/>
                <w:szCs w:val="24"/>
              </w:rPr>
            </w:pPr>
            <w:r>
              <w:rPr>
                <w:rFonts w:ascii="Times New Roman" w:hAnsi="Times New Roman"/>
                <w:b/>
                <w:bCs/>
                <w:color w:val="000000"/>
                <w:sz w:val="24"/>
                <w:szCs w:val="24"/>
              </w:rPr>
              <w:t>3</w:t>
            </w:r>
            <w:r w:rsidRPr="007920A2">
              <w:rPr>
                <w:rFonts w:ascii="Times New Roman" w:hAnsi="Times New Roman"/>
                <w:b/>
                <w:bCs/>
                <w:color w:val="000000"/>
                <w:sz w:val="24"/>
                <w:szCs w:val="24"/>
              </w:rPr>
              <w:t>002</w:t>
            </w:r>
            <w:r>
              <w:rPr>
                <w:rFonts w:ascii="Times New Roman" w:hAnsi="Times New Roman"/>
                <w:b/>
                <w:bCs/>
                <w:color w:val="000000"/>
                <w:sz w:val="24"/>
                <w:szCs w:val="24"/>
              </w:rPr>
              <w:t>-LBSPS</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94"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 xml:space="preserve">Base </w:t>
            </w:r>
            <w:r>
              <w:rPr>
                <w:rFonts w:ascii="Times New Roman" w:hAnsi="Times New Roman"/>
                <w:color w:val="000000"/>
                <w:sz w:val="24"/>
                <w:szCs w:val="24"/>
              </w:rPr>
              <w:t>Rate</w:t>
            </w:r>
            <w:r w:rsidRPr="007920A2">
              <w:rPr>
                <w:rFonts w:ascii="Times New Roman" w:hAnsi="Times New Roman"/>
                <w:color w:val="000000"/>
                <w:sz w:val="24"/>
                <w:szCs w:val="24"/>
              </w:rPr>
              <w:t xml:space="preserve">– Charge Per </w:t>
            </w:r>
            <w:r>
              <w:rPr>
                <w:rFonts w:ascii="Times New Roman" w:hAnsi="Times New Roman"/>
                <w:color w:val="000000"/>
                <w:sz w:val="24"/>
                <w:szCs w:val="24"/>
              </w:rPr>
              <w:t>Mile Beyond 62</w:t>
            </w:r>
            <w:r w:rsidRPr="007920A2">
              <w:rPr>
                <w:rFonts w:ascii="Times New Roman" w:hAnsi="Times New Roman"/>
                <w:color w:val="000000"/>
                <w:sz w:val="24"/>
                <w:szCs w:val="24"/>
              </w:rPr>
              <w:t xml:space="preserve"> Mile Radius</w:t>
            </w:r>
            <w:r>
              <w:rPr>
                <w:rFonts w:ascii="Times New Roman" w:hAnsi="Times New Roman"/>
                <w:color w:val="000000"/>
                <w:sz w:val="24"/>
                <w:szCs w:val="24"/>
              </w:rPr>
              <w:t xml:space="preserve"> from Pickup</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95"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96"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bl>
    <w:p w14:paraId="1DCC5998" w14:textId="77777777" w:rsidR="008F263B" w:rsidRDefault="008F263B" w:rsidP="008F263B">
      <w:pPr>
        <w:pStyle w:val="Heading3"/>
        <w:spacing w:before="0" w:line="240" w:lineRule="auto"/>
        <w:rPr>
          <w:rFonts w:ascii="Times New Roman" w:hAnsi="Times New Roman"/>
        </w:rPr>
      </w:pPr>
    </w:p>
    <w:p w14:paraId="1DCC5999" w14:textId="77777777" w:rsidR="008F263B" w:rsidRPr="00DD2214" w:rsidRDefault="008F263B" w:rsidP="008F263B"/>
    <w:tbl>
      <w:tblPr>
        <w:tblW w:w="9720" w:type="dxa"/>
        <w:tblInd w:w="-370" w:type="dxa"/>
        <w:tblLook w:val="04A0" w:firstRow="1" w:lastRow="0" w:firstColumn="1" w:lastColumn="0" w:noHBand="0" w:noVBand="1"/>
      </w:tblPr>
      <w:tblGrid>
        <w:gridCol w:w="1521"/>
        <w:gridCol w:w="3220"/>
        <w:gridCol w:w="1382"/>
        <w:gridCol w:w="3597"/>
      </w:tblGrid>
      <w:tr w:rsidR="00746ABC" w14:paraId="1DCC599B" w14:textId="77777777" w:rsidTr="008F263B">
        <w:trPr>
          <w:trHeight w:val="300"/>
        </w:trPr>
        <w:tc>
          <w:tcPr>
            <w:tcW w:w="9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1DCC599A"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br w:type="page"/>
            </w:r>
            <w:r w:rsidRPr="00AD307F">
              <w:rPr>
                <w:rFonts w:ascii="Times New Roman" w:hAnsi="Times New Roman"/>
                <w:b/>
                <w:bCs/>
                <w:color w:val="000000"/>
                <w:sz w:val="24"/>
                <w:szCs w:val="24"/>
              </w:rPr>
              <w:t>OPTION YEAR IV: October 1, 2022 – SEPTEMBER 30, 2023</w:t>
            </w:r>
          </w:p>
        </w:tc>
      </w:tr>
      <w:tr w:rsidR="00746ABC" w14:paraId="1DCC59A0" w14:textId="77777777" w:rsidTr="008F263B">
        <w:trPr>
          <w:trHeight w:val="476"/>
        </w:trPr>
        <w:tc>
          <w:tcPr>
            <w:tcW w:w="1521"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9C"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ITEM NUMBER</w:t>
            </w:r>
          </w:p>
        </w:tc>
        <w:tc>
          <w:tcPr>
            <w:tcW w:w="3220"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9D"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DESCRIPTION OF SUPPLIES/SERVICES</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9E"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w:t>
            </w:r>
          </w:p>
        </w:tc>
        <w:tc>
          <w:tcPr>
            <w:tcW w:w="3597"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9F"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 PRICE</w:t>
            </w:r>
          </w:p>
        </w:tc>
      </w:tr>
      <w:tr w:rsidR="00746ABC" w14:paraId="1DCC59A5" w14:textId="77777777" w:rsidTr="008F263B">
        <w:trPr>
          <w:trHeight w:val="517"/>
        </w:trPr>
        <w:tc>
          <w:tcPr>
            <w:tcW w:w="1521"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A1" w14:textId="77777777" w:rsidR="008F263B" w:rsidRPr="007920A2" w:rsidRDefault="008F263B" w:rsidP="008F263B">
            <w:pPr>
              <w:spacing w:after="0"/>
              <w:rPr>
                <w:rFonts w:ascii="Times New Roman" w:hAnsi="Times New Roman"/>
                <w:b/>
                <w:bCs/>
                <w:color w:val="FFFFFF"/>
                <w:sz w:val="24"/>
                <w:szCs w:val="24"/>
              </w:rPr>
            </w:pPr>
          </w:p>
        </w:tc>
        <w:tc>
          <w:tcPr>
            <w:tcW w:w="32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A2" w14:textId="77777777" w:rsidR="008F263B" w:rsidRPr="007920A2" w:rsidRDefault="008F263B" w:rsidP="008F263B">
            <w:pPr>
              <w:spacing w:after="0"/>
              <w:rPr>
                <w:rFonts w:ascii="Times New Roman" w:hAnsi="Times New Roman"/>
                <w:b/>
                <w:bCs/>
                <w:color w:val="FFFFFF"/>
                <w:sz w:val="24"/>
                <w:szCs w:val="24"/>
              </w:rPr>
            </w:pPr>
          </w:p>
        </w:tc>
        <w:tc>
          <w:tcPr>
            <w:tcW w:w="1382"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A3" w14:textId="77777777" w:rsidR="008F263B" w:rsidRPr="007920A2" w:rsidRDefault="008F263B" w:rsidP="008F263B">
            <w:pPr>
              <w:spacing w:after="0"/>
              <w:rPr>
                <w:rFonts w:ascii="Times New Roman" w:hAnsi="Times New Roman"/>
                <w:b/>
                <w:bCs/>
                <w:color w:val="FFFFFF"/>
                <w:sz w:val="24"/>
                <w:szCs w:val="24"/>
              </w:rPr>
            </w:pPr>
          </w:p>
        </w:tc>
        <w:tc>
          <w:tcPr>
            <w:tcW w:w="3597"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A4" w14:textId="77777777" w:rsidR="008F263B" w:rsidRPr="007920A2" w:rsidRDefault="008F263B" w:rsidP="008F263B">
            <w:pPr>
              <w:spacing w:after="0"/>
              <w:rPr>
                <w:rFonts w:ascii="Times New Roman" w:hAnsi="Times New Roman"/>
                <w:b/>
                <w:bCs/>
                <w:color w:val="FFFFFF"/>
                <w:sz w:val="24"/>
                <w:szCs w:val="24"/>
              </w:rPr>
            </w:pPr>
          </w:p>
        </w:tc>
      </w:tr>
      <w:tr w:rsidR="00746ABC" w14:paraId="1DCC59AA" w14:textId="77777777" w:rsidTr="008F263B">
        <w:trPr>
          <w:trHeight w:val="315"/>
        </w:trPr>
        <w:tc>
          <w:tcPr>
            <w:tcW w:w="1521"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A6" w14:textId="77777777" w:rsidR="008F263B" w:rsidRPr="007920A2" w:rsidRDefault="008F263B" w:rsidP="008F263B">
            <w:pPr>
              <w:spacing w:after="0"/>
              <w:rPr>
                <w:rFonts w:ascii="Times New Roman" w:hAnsi="Times New Roman"/>
                <w:b/>
                <w:bCs/>
                <w:color w:val="000000"/>
                <w:sz w:val="24"/>
                <w:szCs w:val="24"/>
              </w:rPr>
            </w:pPr>
            <w:r>
              <w:rPr>
                <w:rFonts w:ascii="Times New Roman" w:hAnsi="Times New Roman"/>
                <w:b/>
                <w:bCs/>
                <w:color w:val="000000"/>
                <w:sz w:val="24"/>
                <w:szCs w:val="24"/>
              </w:rPr>
              <w:t>4</w:t>
            </w:r>
            <w:r w:rsidRPr="007920A2">
              <w:rPr>
                <w:rFonts w:ascii="Times New Roman" w:hAnsi="Times New Roman"/>
                <w:b/>
                <w:bCs/>
                <w:color w:val="000000"/>
                <w:sz w:val="24"/>
                <w:szCs w:val="24"/>
              </w:rPr>
              <w:t>001</w:t>
            </w:r>
            <w:r>
              <w:rPr>
                <w:rFonts w:ascii="Times New Roman" w:hAnsi="Times New Roman"/>
                <w:b/>
                <w:bCs/>
                <w:color w:val="000000"/>
                <w:sz w:val="24"/>
                <w:szCs w:val="24"/>
              </w:rPr>
              <w:t>-LBSPS</w:t>
            </w:r>
          </w:p>
        </w:tc>
        <w:tc>
          <w:tcPr>
            <w:tcW w:w="3220"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A7"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Runs Base Rate – Within 62</w:t>
            </w:r>
            <w:r w:rsidRPr="007920A2">
              <w:rPr>
                <w:rFonts w:ascii="Times New Roman" w:hAnsi="Times New Roman"/>
                <w:color w:val="000000"/>
                <w:sz w:val="24"/>
                <w:szCs w:val="24"/>
              </w:rPr>
              <w:t xml:space="preserve"> Mile Radius from Pickup</w:t>
            </w:r>
          </w:p>
        </w:tc>
        <w:tc>
          <w:tcPr>
            <w:tcW w:w="1382"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A8"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A9"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bookmarkEnd w:id="20"/>
      <w:tr w:rsidR="00746ABC" w14:paraId="1DCC59AF" w14:textId="77777777" w:rsidTr="008F263B">
        <w:trPr>
          <w:trHeight w:val="31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AB" w14:textId="77777777" w:rsidR="008F263B" w:rsidRPr="007920A2" w:rsidRDefault="008F263B" w:rsidP="008F263B">
            <w:pPr>
              <w:spacing w:after="0"/>
              <w:rPr>
                <w:rFonts w:ascii="Times New Roman" w:hAnsi="Times New Roman"/>
                <w:b/>
                <w:bCs/>
                <w:color w:val="000000"/>
                <w:sz w:val="24"/>
                <w:szCs w:val="24"/>
              </w:rPr>
            </w:pPr>
            <w:r>
              <w:rPr>
                <w:rFonts w:ascii="Times New Roman" w:hAnsi="Times New Roman"/>
                <w:b/>
                <w:bCs/>
                <w:color w:val="000000"/>
                <w:sz w:val="24"/>
                <w:szCs w:val="24"/>
              </w:rPr>
              <w:t>4</w:t>
            </w:r>
            <w:r w:rsidRPr="007920A2">
              <w:rPr>
                <w:rFonts w:ascii="Times New Roman" w:hAnsi="Times New Roman"/>
                <w:b/>
                <w:bCs/>
                <w:color w:val="000000"/>
                <w:sz w:val="24"/>
                <w:szCs w:val="24"/>
              </w:rPr>
              <w:t>002</w:t>
            </w:r>
            <w:r>
              <w:rPr>
                <w:rFonts w:ascii="Times New Roman" w:hAnsi="Times New Roman"/>
                <w:b/>
                <w:bCs/>
                <w:color w:val="000000"/>
                <w:sz w:val="24"/>
                <w:szCs w:val="24"/>
              </w:rPr>
              <w:t>-LBSPS</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AC"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 xml:space="preserve">Base </w:t>
            </w:r>
            <w:r>
              <w:rPr>
                <w:rFonts w:ascii="Times New Roman" w:hAnsi="Times New Roman"/>
                <w:color w:val="000000"/>
                <w:sz w:val="24"/>
                <w:szCs w:val="24"/>
              </w:rPr>
              <w:t>Rate</w:t>
            </w:r>
            <w:r w:rsidRPr="007920A2">
              <w:rPr>
                <w:rFonts w:ascii="Times New Roman" w:hAnsi="Times New Roman"/>
                <w:color w:val="000000"/>
                <w:sz w:val="24"/>
                <w:szCs w:val="24"/>
              </w:rPr>
              <w:t xml:space="preserve">– Charge Per </w:t>
            </w:r>
            <w:r>
              <w:rPr>
                <w:rFonts w:ascii="Times New Roman" w:hAnsi="Times New Roman"/>
                <w:color w:val="000000"/>
                <w:sz w:val="24"/>
                <w:szCs w:val="24"/>
              </w:rPr>
              <w:t>Mile Beyond 62</w:t>
            </w:r>
            <w:r w:rsidRPr="007920A2">
              <w:rPr>
                <w:rFonts w:ascii="Times New Roman" w:hAnsi="Times New Roman"/>
                <w:color w:val="000000"/>
                <w:sz w:val="24"/>
                <w:szCs w:val="24"/>
              </w:rPr>
              <w:t xml:space="preserve"> Mile Radius</w:t>
            </w:r>
            <w:r>
              <w:rPr>
                <w:rFonts w:ascii="Times New Roman" w:hAnsi="Times New Roman"/>
                <w:color w:val="000000"/>
                <w:sz w:val="24"/>
                <w:szCs w:val="24"/>
              </w:rPr>
              <w:t xml:space="preserve"> from Pickup</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AD"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AE"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bl>
    <w:p w14:paraId="75480731" w14:textId="77777777" w:rsidR="005A1CA0" w:rsidRDefault="005A1CA0" w:rsidP="008F263B">
      <w:pPr>
        <w:pStyle w:val="Heading3"/>
        <w:spacing w:before="0" w:line="240" w:lineRule="auto"/>
        <w:rPr>
          <w:rFonts w:ascii="Times New Roman" w:hAnsi="Times New Roman"/>
        </w:rPr>
      </w:pPr>
      <w:bookmarkStart w:id="23" w:name="_Toc256000010"/>
      <w:bookmarkStart w:id="24" w:name="_Hlk515348509"/>
      <w:bookmarkStart w:id="25" w:name="_Toc256000019"/>
    </w:p>
    <w:p w14:paraId="70E91E50" w14:textId="77777777" w:rsidR="005A1CA0" w:rsidRDefault="005A1CA0">
      <w:pPr>
        <w:rPr>
          <w:rFonts w:ascii="Times New Roman" w:eastAsiaTheme="majorEastAsia" w:hAnsi="Times New Roman" w:cstheme="majorBidi"/>
          <w:b/>
          <w:bCs/>
          <w:color w:val="4F81BD" w:themeColor="accent1"/>
          <w:sz w:val="24"/>
          <w:szCs w:val="24"/>
        </w:rPr>
      </w:pPr>
      <w:r>
        <w:rPr>
          <w:rFonts w:ascii="Times New Roman" w:hAnsi="Times New Roman"/>
        </w:rPr>
        <w:br w:type="page"/>
      </w:r>
    </w:p>
    <w:p w14:paraId="1DCC59B0" w14:textId="6748DA3C" w:rsidR="008F263B" w:rsidRPr="005A1CA0" w:rsidRDefault="008F263B" w:rsidP="008F263B">
      <w:pPr>
        <w:pStyle w:val="Heading3"/>
        <w:spacing w:before="0" w:line="240" w:lineRule="auto"/>
        <w:rPr>
          <w:rFonts w:ascii="Times New Roman" w:hAnsi="Times New Roman"/>
        </w:rPr>
      </w:pPr>
      <w:bookmarkStart w:id="26" w:name="_Toc518633723"/>
      <w:r w:rsidRPr="005A1CA0">
        <w:rPr>
          <w:rFonts w:ascii="Times New Roman" w:hAnsi="Times New Roman"/>
        </w:rPr>
        <w:lastRenderedPageBreak/>
        <w:t>VA SAN DIEGO HEALTHCARE SYSTEM</w:t>
      </w:r>
      <w:bookmarkEnd w:id="23"/>
      <w:r w:rsidRPr="005A1CA0">
        <w:rPr>
          <w:rFonts w:ascii="Times New Roman" w:hAnsi="Times New Roman"/>
        </w:rPr>
        <w:t xml:space="preserve"> </w:t>
      </w:r>
      <w:bookmarkEnd w:id="24"/>
      <w:r w:rsidRPr="005A1CA0">
        <w:rPr>
          <w:rFonts w:ascii="Times New Roman" w:hAnsi="Times New Roman"/>
        </w:rPr>
        <w:t>STERILE PROCESSING SERVICE AND PROCESSING DEPARTMENT (SDSPS)</w:t>
      </w:r>
      <w:bookmarkEnd w:id="25"/>
      <w:bookmarkEnd w:id="26"/>
    </w:p>
    <w:p w14:paraId="1DCC59B1" w14:textId="77777777" w:rsidR="008F263B" w:rsidRPr="00863FE9" w:rsidRDefault="008F263B" w:rsidP="008F263B">
      <w:pPr>
        <w:pStyle w:val="Heading3"/>
        <w:spacing w:before="0" w:line="240" w:lineRule="auto"/>
      </w:pPr>
    </w:p>
    <w:tbl>
      <w:tblPr>
        <w:tblW w:w="9720" w:type="dxa"/>
        <w:tblInd w:w="-370" w:type="dxa"/>
        <w:tblLook w:val="04A0" w:firstRow="1" w:lastRow="0" w:firstColumn="1" w:lastColumn="0" w:noHBand="0" w:noVBand="1"/>
      </w:tblPr>
      <w:tblGrid>
        <w:gridCol w:w="1521"/>
        <w:gridCol w:w="3220"/>
        <w:gridCol w:w="1382"/>
        <w:gridCol w:w="3597"/>
      </w:tblGrid>
      <w:tr w:rsidR="00746ABC" w14:paraId="1DCC59B3" w14:textId="77777777" w:rsidTr="008F263B">
        <w:trPr>
          <w:trHeight w:val="300"/>
        </w:trPr>
        <w:tc>
          <w:tcPr>
            <w:tcW w:w="9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1DCC59B2"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BASE YEAR: October 1, 2018 – SEPTEMBER 30, 2019</w:t>
            </w:r>
          </w:p>
        </w:tc>
      </w:tr>
      <w:tr w:rsidR="00746ABC" w14:paraId="1DCC59B8" w14:textId="77777777" w:rsidTr="008F263B">
        <w:trPr>
          <w:trHeight w:val="476"/>
        </w:trPr>
        <w:tc>
          <w:tcPr>
            <w:tcW w:w="1521"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B4"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ITEM NUMBER</w:t>
            </w:r>
          </w:p>
        </w:tc>
        <w:tc>
          <w:tcPr>
            <w:tcW w:w="3220"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B5"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DESCRIPTION OF SUPPLIES/SERVICES</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B6"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w:t>
            </w:r>
          </w:p>
        </w:tc>
        <w:tc>
          <w:tcPr>
            <w:tcW w:w="3597"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B7"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 PRICE</w:t>
            </w:r>
          </w:p>
        </w:tc>
      </w:tr>
      <w:tr w:rsidR="00746ABC" w14:paraId="1DCC59BD" w14:textId="77777777" w:rsidTr="008F263B">
        <w:trPr>
          <w:trHeight w:val="517"/>
        </w:trPr>
        <w:tc>
          <w:tcPr>
            <w:tcW w:w="1521"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B9" w14:textId="77777777" w:rsidR="008F263B" w:rsidRPr="007920A2" w:rsidRDefault="008F263B" w:rsidP="008F263B">
            <w:pPr>
              <w:spacing w:after="0"/>
              <w:rPr>
                <w:rFonts w:ascii="Times New Roman" w:hAnsi="Times New Roman"/>
                <w:b/>
                <w:bCs/>
                <w:color w:val="FFFFFF"/>
                <w:sz w:val="24"/>
                <w:szCs w:val="24"/>
              </w:rPr>
            </w:pPr>
          </w:p>
        </w:tc>
        <w:tc>
          <w:tcPr>
            <w:tcW w:w="32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BA" w14:textId="77777777" w:rsidR="008F263B" w:rsidRPr="007920A2" w:rsidRDefault="008F263B" w:rsidP="008F263B">
            <w:pPr>
              <w:spacing w:after="0"/>
              <w:rPr>
                <w:rFonts w:ascii="Times New Roman" w:hAnsi="Times New Roman"/>
                <w:b/>
                <w:bCs/>
                <w:color w:val="FFFFFF"/>
                <w:sz w:val="24"/>
                <w:szCs w:val="24"/>
              </w:rPr>
            </w:pPr>
          </w:p>
        </w:tc>
        <w:tc>
          <w:tcPr>
            <w:tcW w:w="1382"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BB" w14:textId="77777777" w:rsidR="008F263B" w:rsidRPr="007920A2" w:rsidRDefault="008F263B" w:rsidP="008F263B">
            <w:pPr>
              <w:spacing w:after="0"/>
              <w:rPr>
                <w:rFonts w:ascii="Times New Roman" w:hAnsi="Times New Roman"/>
                <w:b/>
                <w:bCs/>
                <w:color w:val="FFFFFF"/>
                <w:sz w:val="24"/>
                <w:szCs w:val="24"/>
              </w:rPr>
            </w:pPr>
          </w:p>
        </w:tc>
        <w:tc>
          <w:tcPr>
            <w:tcW w:w="3597"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BC" w14:textId="77777777" w:rsidR="008F263B" w:rsidRPr="007920A2" w:rsidRDefault="008F263B" w:rsidP="008F263B">
            <w:pPr>
              <w:spacing w:after="0"/>
              <w:rPr>
                <w:rFonts w:ascii="Times New Roman" w:hAnsi="Times New Roman"/>
                <w:b/>
                <w:bCs/>
                <w:color w:val="FFFFFF"/>
                <w:sz w:val="24"/>
                <w:szCs w:val="24"/>
              </w:rPr>
            </w:pPr>
          </w:p>
        </w:tc>
      </w:tr>
      <w:tr w:rsidR="00746ABC" w14:paraId="1DCC59C2" w14:textId="77777777" w:rsidTr="008F263B">
        <w:trPr>
          <w:trHeight w:val="315"/>
        </w:trPr>
        <w:tc>
          <w:tcPr>
            <w:tcW w:w="1521"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BE" w14:textId="77777777" w:rsidR="008F263B" w:rsidRPr="007920A2" w:rsidRDefault="008F263B" w:rsidP="008F263B">
            <w:pPr>
              <w:spacing w:after="0"/>
              <w:rPr>
                <w:rFonts w:ascii="Times New Roman" w:hAnsi="Times New Roman"/>
                <w:b/>
                <w:bCs/>
                <w:color w:val="000000"/>
                <w:sz w:val="24"/>
                <w:szCs w:val="24"/>
              </w:rPr>
            </w:pPr>
            <w:r w:rsidRPr="007920A2">
              <w:rPr>
                <w:rFonts w:ascii="Times New Roman" w:hAnsi="Times New Roman"/>
                <w:b/>
                <w:bCs/>
                <w:color w:val="000000"/>
                <w:sz w:val="24"/>
                <w:szCs w:val="24"/>
              </w:rPr>
              <w:t>0001</w:t>
            </w:r>
            <w:r>
              <w:rPr>
                <w:rFonts w:ascii="Times New Roman" w:hAnsi="Times New Roman"/>
                <w:b/>
                <w:bCs/>
                <w:color w:val="000000"/>
                <w:sz w:val="24"/>
                <w:szCs w:val="24"/>
              </w:rPr>
              <w:t>-SDSPS</w:t>
            </w:r>
          </w:p>
        </w:tc>
        <w:tc>
          <w:tcPr>
            <w:tcW w:w="3220"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BF"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Base Rate – Within 20 Mile Radius from Pickup</w:t>
            </w:r>
          </w:p>
        </w:tc>
        <w:tc>
          <w:tcPr>
            <w:tcW w:w="1382"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C0"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C1"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r w:rsidR="00746ABC" w14:paraId="1DCC59C7" w14:textId="77777777" w:rsidTr="008F263B">
        <w:trPr>
          <w:trHeight w:val="31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C3" w14:textId="77777777" w:rsidR="008F263B" w:rsidRPr="007920A2" w:rsidRDefault="008F263B" w:rsidP="008F263B">
            <w:pPr>
              <w:spacing w:after="0"/>
              <w:rPr>
                <w:rFonts w:ascii="Times New Roman" w:hAnsi="Times New Roman"/>
                <w:b/>
                <w:bCs/>
                <w:color w:val="000000"/>
                <w:sz w:val="24"/>
                <w:szCs w:val="24"/>
              </w:rPr>
            </w:pPr>
            <w:r w:rsidRPr="007920A2">
              <w:rPr>
                <w:rFonts w:ascii="Times New Roman" w:hAnsi="Times New Roman"/>
                <w:b/>
                <w:bCs/>
                <w:color w:val="000000"/>
                <w:sz w:val="24"/>
                <w:szCs w:val="24"/>
              </w:rPr>
              <w:t>0002</w:t>
            </w:r>
            <w:r>
              <w:rPr>
                <w:rFonts w:ascii="Times New Roman" w:hAnsi="Times New Roman"/>
                <w:b/>
                <w:bCs/>
                <w:color w:val="000000"/>
                <w:sz w:val="24"/>
                <w:szCs w:val="24"/>
              </w:rPr>
              <w:t>-SDSPS</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C4"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 xml:space="preserve">Base </w:t>
            </w:r>
            <w:r>
              <w:rPr>
                <w:rFonts w:ascii="Times New Roman" w:hAnsi="Times New Roman"/>
                <w:color w:val="000000"/>
                <w:sz w:val="24"/>
                <w:szCs w:val="24"/>
              </w:rPr>
              <w:t>Rate</w:t>
            </w:r>
            <w:r w:rsidRPr="007920A2">
              <w:rPr>
                <w:rFonts w:ascii="Times New Roman" w:hAnsi="Times New Roman"/>
                <w:color w:val="000000"/>
                <w:sz w:val="24"/>
                <w:szCs w:val="24"/>
              </w:rPr>
              <w:t>– Charge Per Mile Beyond 20 Mile Radius</w:t>
            </w:r>
            <w:r>
              <w:rPr>
                <w:rFonts w:ascii="Times New Roman" w:hAnsi="Times New Roman"/>
                <w:color w:val="000000"/>
                <w:sz w:val="24"/>
                <w:szCs w:val="24"/>
              </w:rPr>
              <w:t xml:space="preserve"> from Pickup</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C5"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C6"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bl>
    <w:p w14:paraId="1DCC59C8" w14:textId="77777777" w:rsidR="008F263B" w:rsidRDefault="008F263B" w:rsidP="008F263B">
      <w:pPr>
        <w:spacing w:after="0" w:line="240" w:lineRule="auto"/>
        <w:rPr>
          <w:rFonts w:ascii="Times New Roman" w:hAnsi="Times New Roman"/>
          <w:sz w:val="28"/>
          <w:szCs w:val="28"/>
        </w:rPr>
      </w:pPr>
    </w:p>
    <w:p w14:paraId="1DCC59C9" w14:textId="77777777" w:rsidR="008F263B" w:rsidRDefault="008F263B" w:rsidP="008F263B">
      <w:pPr>
        <w:spacing w:after="0" w:line="240" w:lineRule="auto"/>
        <w:rPr>
          <w:rFonts w:ascii="Times New Roman" w:hAnsi="Times New Roman"/>
          <w:sz w:val="24"/>
          <w:szCs w:val="24"/>
        </w:rPr>
      </w:pPr>
    </w:p>
    <w:tbl>
      <w:tblPr>
        <w:tblW w:w="9720" w:type="dxa"/>
        <w:tblInd w:w="-370" w:type="dxa"/>
        <w:tblLook w:val="04A0" w:firstRow="1" w:lastRow="0" w:firstColumn="1" w:lastColumn="0" w:noHBand="0" w:noVBand="1"/>
      </w:tblPr>
      <w:tblGrid>
        <w:gridCol w:w="1521"/>
        <w:gridCol w:w="3220"/>
        <w:gridCol w:w="1382"/>
        <w:gridCol w:w="3597"/>
      </w:tblGrid>
      <w:tr w:rsidR="00746ABC" w14:paraId="1DCC59CB" w14:textId="77777777" w:rsidTr="008F263B">
        <w:trPr>
          <w:trHeight w:val="300"/>
        </w:trPr>
        <w:tc>
          <w:tcPr>
            <w:tcW w:w="9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1DCC59CA" w14:textId="77777777" w:rsidR="008F263B" w:rsidRPr="00AD307F" w:rsidRDefault="008F263B" w:rsidP="008F263B">
            <w:pPr>
              <w:spacing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OPTION YEAR I: October 1, 2019 – SEPTEMBER 30, 2020</w:t>
            </w:r>
          </w:p>
        </w:tc>
      </w:tr>
      <w:tr w:rsidR="00746ABC" w14:paraId="1DCC59D0" w14:textId="77777777" w:rsidTr="008F263B">
        <w:trPr>
          <w:trHeight w:val="476"/>
        </w:trPr>
        <w:tc>
          <w:tcPr>
            <w:tcW w:w="1521"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CC"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ITEM NUMBER</w:t>
            </w:r>
          </w:p>
        </w:tc>
        <w:tc>
          <w:tcPr>
            <w:tcW w:w="3220"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CD"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DESCRIPTION OF SUPPLIES/SERVICES</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CE"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w:t>
            </w:r>
          </w:p>
        </w:tc>
        <w:tc>
          <w:tcPr>
            <w:tcW w:w="3597"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CF"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 PRICE</w:t>
            </w:r>
          </w:p>
        </w:tc>
      </w:tr>
      <w:tr w:rsidR="00746ABC" w14:paraId="1DCC59D5" w14:textId="77777777" w:rsidTr="008F263B">
        <w:trPr>
          <w:trHeight w:val="517"/>
        </w:trPr>
        <w:tc>
          <w:tcPr>
            <w:tcW w:w="1521"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D1" w14:textId="77777777" w:rsidR="008F263B" w:rsidRPr="007920A2" w:rsidRDefault="008F263B" w:rsidP="008F263B">
            <w:pPr>
              <w:spacing w:after="0"/>
              <w:rPr>
                <w:rFonts w:ascii="Times New Roman" w:hAnsi="Times New Roman"/>
                <w:b/>
                <w:bCs/>
                <w:color w:val="FFFFFF"/>
                <w:sz w:val="24"/>
                <w:szCs w:val="24"/>
              </w:rPr>
            </w:pPr>
          </w:p>
        </w:tc>
        <w:tc>
          <w:tcPr>
            <w:tcW w:w="32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D2" w14:textId="77777777" w:rsidR="008F263B" w:rsidRPr="007920A2" w:rsidRDefault="008F263B" w:rsidP="008F263B">
            <w:pPr>
              <w:spacing w:after="0"/>
              <w:rPr>
                <w:rFonts w:ascii="Times New Roman" w:hAnsi="Times New Roman"/>
                <w:b/>
                <w:bCs/>
                <w:color w:val="FFFFFF"/>
                <w:sz w:val="24"/>
                <w:szCs w:val="24"/>
              </w:rPr>
            </w:pPr>
          </w:p>
        </w:tc>
        <w:tc>
          <w:tcPr>
            <w:tcW w:w="1382"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D3" w14:textId="77777777" w:rsidR="008F263B" w:rsidRPr="007920A2" w:rsidRDefault="008F263B" w:rsidP="008F263B">
            <w:pPr>
              <w:spacing w:after="0"/>
              <w:rPr>
                <w:rFonts w:ascii="Times New Roman" w:hAnsi="Times New Roman"/>
                <w:b/>
                <w:bCs/>
                <w:color w:val="FFFFFF"/>
                <w:sz w:val="24"/>
                <w:szCs w:val="24"/>
              </w:rPr>
            </w:pPr>
          </w:p>
        </w:tc>
        <w:tc>
          <w:tcPr>
            <w:tcW w:w="3597"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D4" w14:textId="77777777" w:rsidR="008F263B" w:rsidRPr="007920A2" w:rsidRDefault="008F263B" w:rsidP="008F263B">
            <w:pPr>
              <w:spacing w:after="0"/>
              <w:rPr>
                <w:rFonts w:ascii="Times New Roman" w:hAnsi="Times New Roman"/>
                <w:b/>
                <w:bCs/>
                <w:color w:val="FFFFFF"/>
                <w:sz w:val="24"/>
                <w:szCs w:val="24"/>
              </w:rPr>
            </w:pPr>
          </w:p>
        </w:tc>
      </w:tr>
      <w:tr w:rsidR="00746ABC" w14:paraId="1DCC59DA" w14:textId="77777777" w:rsidTr="008F263B">
        <w:trPr>
          <w:trHeight w:val="315"/>
        </w:trPr>
        <w:tc>
          <w:tcPr>
            <w:tcW w:w="1521"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D6" w14:textId="77777777" w:rsidR="008F263B" w:rsidRPr="007920A2" w:rsidRDefault="008F263B" w:rsidP="008F263B">
            <w:pPr>
              <w:spacing w:after="0"/>
              <w:rPr>
                <w:rFonts w:ascii="Times New Roman" w:hAnsi="Times New Roman"/>
                <w:b/>
                <w:bCs/>
                <w:color w:val="000000"/>
                <w:sz w:val="24"/>
                <w:szCs w:val="24"/>
              </w:rPr>
            </w:pPr>
            <w:r>
              <w:rPr>
                <w:rFonts w:ascii="Times New Roman" w:hAnsi="Times New Roman"/>
                <w:b/>
                <w:bCs/>
                <w:color w:val="000000"/>
                <w:sz w:val="24"/>
                <w:szCs w:val="24"/>
              </w:rPr>
              <w:t>1</w:t>
            </w:r>
            <w:r w:rsidRPr="007920A2">
              <w:rPr>
                <w:rFonts w:ascii="Times New Roman" w:hAnsi="Times New Roman"/>
                <w:b/>
                <w:bCs/>
                <w:color w:val="000000"/>
                <w:sz w:val="24"/>
                <w:szCs w:val="24"/>
              </w:rPr>
              <w:t>001</w:t>
            </w:r>
            <w:r>
              <w:rPr>
                <w:rFonts w:ascii="Times New Roman" w:hAnsi="Times New Roman"/>
                <w:b/>
                <w:bCs/>
                <w:color w:val="000000"/>
                <w:sz w:val="24"/>
                <w:szCs w:val="24"/>
              </w:rPr>
              <w:t>-SDSPS</w:t>
            </w:r>
          </w:p>
        </w:tc>
        <w:tc>
          <w:tcPr>
            <w:tcW w:w="3220"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D7"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Base Rate – Within 20 Mile Radius from Pickup</w:t>
            </w:r>
          </w:p>
        </w:tc>
        <w:tc>
          <w:tcPr>
            <w:tcW w:w="1382"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D8"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D9"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r w:rsidR="00746ABC" w14:paraId="1DCC59DF" w14:textId="77777777" w:rsidTr="008F263B">
        <w:trPr>
          <w:trHeight w:val="31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DB" w14:textId="77777777" w:rsidR="008F263B" w:rsidRPr="007920A2" w:rsidRDefault="008F263B" w:rsidP="008F263B">
            <w:pPr>
              <w:spacing w:after="0"/>
              <w:rPr>
                <w:rFonts w:ascii="Times New Roman" w:hAnsi="Times New Roman"/>
                <w:b/>
                <w:bCs/>
                <w:color w:val="000000"/>
                <w:sz w:val="24"/>
                <w:szCs w:val="24"/>
              </w:rPr>
            </w:pPr>
            <w:r>
              <w:rPr>
                <w:rFonts w:ascii="Times New Roman" w:hAnsi="Times New Roman"/>
                <w:b/>
                <w:bCs/>
                <w:color w:val="000000"/>
                <w:sz w:val="24"/>
                <w:szCs w:val="24"/>
              </w:rPr>
              <w:t>1</w:t>
            </w:r>
            <w:r w:rsidRPr="007920A2">
              <w:rPr>
                <w:rFonts w:ascii="Times New Roman" w:hAnsi="Times New Roman"/>
                <w:b/>
                <w:bCs/>
                <w:color w:val="000000"/>
                <w:sz w:val="24"/>
                <w:szCs w:val="24"/>
              </w:rPr>
              <w:t>002</w:t>
            </w:r>
            <w:r>
              <w:rPr>
                <w:rFonts w:ascii="Times New Roman" w:hAnsi="Times New Roman"/>
                <w:b/>
                <w:bCs/>
                <w:color w:val="000000"/>
                <w:sz w:val="24"/>
                <w:szCs w:val="24"/>
              </w:rPr>
              <w:t>-SDSPS</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DC"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 xml:space="preserve">Base </w:t>
            </w:r>
            <w:r>
              <w:rPr>
                <w:rFonts w:ascii="Times New Roman" w:hAnsi="Times New Roman"/>
                <w:color w:val="000000"/>
                <w:sz w:val="24"/>
                <w:szCs w:val="24"/>
              </w:rPr>
              <w:t>Rate</w:t>
            </w:r>
            <w:r w:rsidRPr="007920A2">
              <w:rPr>
                <w:rFonts w:ascii="Times New Roman" w:hAnsi="Times New Roman"/>
                <w:color w:val="000000"/>
                <w:sz w:val="24"/>
                <w:szCs w:val="24"/>
              </w:rPr>
              <w:t>– Charge Per Mile Beyond 20 Mile Radius</w:t>
            </w:r>
            <w:r>
              <w:rPr>
                <w:rFonts w:ascii="Times New Roman" w:hAnsi="Times New Roman"/>
                <w:color w:val="000000"/>
                <w:sz w:val="24"/>
                <w:szCs w:val="24"/>
              </w:rPr>
              <w:t xml:space="preserve"> from Pickup</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DD"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DE"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bl>
    <w:p w14:paraId="1DCC59E0" w14:textId="77777777" w:rsidR="008F263B" w:rsidRDefault="008F263B" w:rsidP="008F263B">
      <w:pPr>
        <w:rPr>
          <w:rFonts w:ascii="Times New Roman" w:hAnsi="Times New Roman"/>
          <w:sz w:val="24"/>
          <w:szCs w:val="24"/>
        </w:rPr>
      </w:pPr>
    </w:p>
    <w:p w14:paraId="1DCC59E1" w14:textId="77777777" w:rsidR="008F263B" w:rsidRDefault="008F263B" w:rsidP="008F263B">
      <w:pPr>
        <w:spacing w:after="0" w:line="240" w:lineRule="auto"/>
      </w:pPr>
    </w:p>
    <w:tbl>
      <w:tblPr>
        <w:tblW w:w="9720" w:type="dxa"/>
        <w:tblInd w:w="-370" w:type="dxa"/>
        <w:tblLook w:val="04A0" w:firstRow="1" w:lastRow="0" w:firstColumn="1" w:lastColumn="0" w:noHBand="0" w:noVBand="1"/>
      </w:tblPr>
      <w:tblGrid>
        <w:gridCol w:w="1521"/>
        <w:gridCol w:w="3220"/>
        <w:gridCol w:w="1382"/>
        <w:gridCol w:w="3597"/>
      </w:tblGrid>
      <w:tr w:rsidR="00746ABC" w14:paraId="1DCC59E3" w14:textId="77777777" w:rsidTr="008F263B">
        <w:trPr>
          <w:trHeight w:val="300"/>
        </w:trPr>
        <w:tc>
          <w:tcPr>
            <w:tcW w:w="9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1DCC59E2" w14:textId="77777777" w:rsidR="008F263B" w:rsidRPr="00AD307F" w:rsidRDefault="008F263B" w:rsidP="008F263B">
            <w:pPr>
              <w:spacing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OPTION YEAR II: October 1, 2020 – SEPTEMBER 30, 2021</w:t>
            </w:r>
          </w:p>
        </w:tc>
      </w:tr>
      <w:tr w:rsidR="00746ABC" w14:paraId="1DCC59E8" w14:textId="77777777" w:rsidTr="008F263B">
        <w:trPr>
          <w:trHeight w:val="476"/>
        </w:trPr>
        <w:tc>
          <w:tcPr>
            <w:tcW w:w="1521"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E4"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ITEM NUMBER</w:t>
            </w:r>
          </w:p>
        </w:tc>
        <w:tc>
          <w:tcPr>
            <w:tcW w:w="3220"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E5"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DESCRIPTION OF SUPPLIES/SERVICES</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E6"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w:t>
            </w:r>
          </w:p>
        </w:tc>
        <w:tc>
          <w:tcPr>
            <w:tcW w:w="3597"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E7"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 PRICE</w:t>
            </w:r>
          </w:p>
        </w:tc>
      </w:tr>
      <w:tr w:rsidR="00746ABC" w14:paraId="1DCC59ED" w14:textId="77777777" w:rsidTr="008F263B">
        <w:trPr>
          <w:trHeight w:val="517"/>
        </w:trPr>
        <w:tc>
          <w:tcPr>
            <w:tcW w:w="1521"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E9" w14:textId="77777777" w:rsidR="008F263B" w:rsidRPr="007920A2" w:rsidRDefault="008F263B" w:rsidP="008F263B">
            <w:pPr>
              <w:spacing w:after="0"/>
              <w:rPr>
                <w:rFonts w:ascii="Times New Roman" w:hAnsi="Times New Roman"/>
                <w:b/>
                <w:bCs/>
                <w:color w:val="FFFFFF"/>
                <w:sz w:val="24"/>
                <w:szCs w:val="24"/>
              </w:rPr>
            </w:pPr>
          </w:p>
        </w:tc>
        <w:tc>
          <w:tcPr>
            <w:tcW w:w="32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EA" w14:textId="77777777" w:rsidR="008F263B" w:rsidRPr="007920A2" w:rsidRDefault="008F263B" w:rsidP="008F263B">
            <w:pPr>
              <w:spacing w:after="0"/>
              <w:rPr>
                <w:rFonts w:ascii="Times New Roman" w:hAnsi="Times New Roman"/>
                <w:b/>
                <w:bCs/>
                <w:color w:val="FFFFFF"/>
                <w:sz w:val="24"/>
                <w:szCs w:val="24"/>
              </w:rPr>
            </w:pPr>
          </w:p>
        </w:tc>
        <w:tc>
          <w:tcPr>
            <w:tcW w:w="1382"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EB" w14:textId="77777777" w:rsidR="008F263B" w:rsidRPr="007920A2" w:rsidRDefault="008F263B" w:rsidP="008F263B">
            <w:pPr>
              <w:spacing w:after="0"/>
              <w:rPr>
                <w:rFonts w:ascii="Times New Roman" w:hAnsi="Times New Roman"/>
                <w:b/>
                <w:bCs/>
                <w:color w:val="FFFFFF"/>
                <w:sz w:val="24"/>
                <w:szCs w:val="24"/>
              </w:rPr>
            </w:pPr>
          </w:p>
        </w:tc>
        <w:tc>
          <w:tcPr>
            <w:tcW w:w="3597"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EC" w14:textId="77777777" w:rsidR="008F263B" w:rsidRPr="007920A2" w:rsidRDefault="008F263B" w:rsidP="008F263B">
            <w:pPr>
              <w:spacing w:after="0"/>
              <w:rPr>
                <w:rFonts w:ascii="Times New Roman" w:hAnsi="Times New Roman"/>
                <w:b/>
                <w:bCs/>
                <w:color w:val="FFFFFF"/>
                <w:sz w:val="24"/>
                <w:szCs w:val="24"/>
              </w:rPr>
            </w:pPr>
          </w:p>
        </w:tc>
      </w:tr>
      <w:tr w:rsidR="00746ABC" w14:paraId="1DCC59F2" w14:textId="77777777" w:rsidTr="008F263B">
        <w:trPr>
          <w:trHeight w:val="315"/>
        </w:trPr>
        <w:tc>
          <w:tcPr>
            <w:tcW w:w="1521"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EE" w14:textId="77777777" w:rsidR="008F263B" w:rsidRPr="007920A2" w:rsidRDefault="008F263B" w:rsidP="008F263B">
            <w:pPr>
              <w:spacing w:after="0"/>
              <w:rPr>
                <w:rFonts w:ascii="Times New Roman" w:hAnsi="Times New Roman"/>
                <w:b/>
                <w:bCs/>
                <w:color w:val="000000"/>
                <w:sz w:val="24"/>
                <w:szCs w:val="24"/>
              </w:rPr>
            </w:pPr>
            <w:r>
              <w:rPr>
                <w:rFonts w:ascii="Times New Roman" w:hAnsi="Times New Roman"/>
                <w:b/>
                <w:bCs/>
                <w:color w:val="000000"/>
                <w:sz w:val="24"/>
                <w:szCs w:val="24"/>
              </w:rPr>
              <w:t>2</w:t>
            </w:r>
            <w:r w:rsidRPr="007920A2">
              <w:rPr>
                <w:rFonts w:ascii="Times New Roman" w:hAnsi="Times New Roman"/>
                <w:b/>
                <w:bCs/>
                <w:color w:val="000000"/>
                <w:sz w:val="24"/>
                <w:szCs w:val="24"/>
              </w:rPr>
              <w:t>001</w:t>
            </w:r>
            <w:r>
              <w:rPr>
                <w:rFonts w:ascii="Times New Roman" w:hAnsi="Times New Roman"/>
                <w:b/>
                <w:bCs/>
                <w:color w:val="000000"/>
                <w:sz w:val="24"/>
                <w:szCs w:val="24"/>
              </w:rPr>
              <w:t>-SDSPS</w:t>
            </w:r>
          </w:p>
        </w:tc>
        <w:tc>
          <w:tcPr>
            <w:tcW w:w="3220"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EF"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Base Rate – Within 20 Mile Radius from Pickup</w:t>
            </w:r>
          </w:p>
        </w:tc>
        <w:tc>
          <w:tcPr>
            <w:tcW w:w="1382"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F0"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9F1"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r w:rsidR="00746ABC" w14:paraId="1DCC59F7" w14:textId="77777777" w:rsidTr="008F263B">
        <w:trPr>
          <w:trHeight w:val="31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F3" w14:textId="77777777" w:rsidR="008F263B" w:rsidRPr="007920A2" w:rsidRDefault="008F263B" w:rsidP="008F263B">
            <w:pPr>
              <w:spacing w:after="0"/>
              <w:rPr>
                <w:rFonts w:ascii="Times New Roman" w:hAnsi="Times New Roman"/>
                <w:b/>
                <w:bCs/>
                <w:color w:val="000000"/>
                <w:sz w:val="24"/>
                <w:szCs w:val="24"/>
              </w:rPr>
            </w:pPr>
            <w:r>
              <w:rPr>
                <w:rFonts w:ascii="Times New Roman" w:hAnsi="Times New Roman"/>
                <w:b/>
                <w:bCs/>
                <w:color w:val="000000"/>
                <w:sz w:val="24"/>
                <w:szCs w:val="24"/>
              </w:rPr>
              <w:t>2</w:t>
            </w:r>
            <w:r w:rsidRPr="007920A2">
              <w:rPr>
                <w:rFonts w:ascii="Times New Roman" w:hAnsi="Times New Roman"/>
                <w:b/>
                <w:bCs/>
                <w:color w:val="000000"/>
                <w:sz w:val="24"/>
                <w:szCs w:val="24"/>
              </w:rPr>
              <w:t>002</w:t>
            </w:r>
            <w:r>
              <w:rPr>
                <w:rFonts w:ascii="Times New Roman" w:hAnsi="Times New Roman"/>
                <w:b/>
                <w:bCs/>
                <w:color w:val="000000"/>
                <w:sz w:val="24"/>
                <w:szCs w:val="24"/>
              </w:rPr>
              <w:t>-SDSPS</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F4"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 xml:space="preserve">Base </w:t>
            </w:r>
            <w:r>
              <w:rPr>
                <w:rFonts w:ascii="Times New Roman" w:hAnsi="Times New Roman"/>
                <w:color w:val="000000"/>
                <w:sz w:val="24"/>
                <w:szCs w:val="24"/>
              </w:rPr>
              <w:t>Rate</w:t>
            </w:r>
            <w:r w:rsidRPr="007920A2">
              <w:rPr>
                <w:rFonts w:ascii="Times New Roman" w:hAnsi="Times New Roman"/>
                <w:color w:val="000000"/>
                <w:sz w:val="24"/>
                <w:szCs w:val="24"/>
              </w:rPr>
              <w:t>– Charge Per Mile Beyond 20 Mile Radius</w:t>
            </w:r>
            <w:r>
              <w:rPr>
                <w:rFonts w:ascii="Times New Roman" w:hAnsi="Times New Roman"/>
                <w:color w:val="000000"/>
                <w:sz w:val="24"/>
                <w:szCs w:val="24"/>
              </w:rPr>
              <w:t xml:space="preserve"> from Pickup</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F5"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9F6"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bl>
    <w:p w14:paraId="3C6FEF0B" w14:textId="77777777" w:rsidR="005A1CA0" w:rsidRDefault="005A1CA0" w:rsidP="008F263B">
      <w:pPr>
        <w:pStyle w:val="Heading3"/>
        <w:spacing w:before="0" w:line="240" w:lineRule="auto"/>
        <w:rPr>
          <w:rFonts w:ascii="Times New Roman" w:hAnsi="Times New Roman"/>
        </w:rPr>
      </w:pPr>
      <w:bookmarkStart w:id="27" w:name="_Toc256000021"/>
    </w:p>
    <w:p w14:paraId="7C5927AA" w14:textId="77777777" w:rsidR="005A1CA0" w:rsidRDefault="005A1CA0">
      <w:pPr>
        <w:rPr>
          <w:rFonts w:ascii="Times New Roman" w:eastAsiaTheme="majorEastAsia" w:hAnsi="Times New Roman" w:cstheme="majorBidi"/>
          <w:b/>
          <w:bCs/>
          <w:color w:val="4F81BD" w:themeColor="accent1"/>
          <w:sz w:val="24"/>
          <w:szCs w:val="24"/>
        </w:rPr>
      </w:pPr>
      <w:r>
        <w:rPr>
          <w:rFonts w:ascii="Times New Roman" w:hAnsi="Times New Roman"/>
        </w:rPr>
        <w:br w:type="page"/>
      </w:r>
    </w:p>
    <w:p w14:paraId="1DCC59F8" w14:textId="2D3243A0" w:rsidR="008F263B" w:rsidRPr="00DD2214" w:rsidRDefault="008F263B" w:rsidP="008F263B">
      <w:pPr>
        <w:pStyle w:val="Heading3"/>
        <w:spacing w:before="0" w:line="240" w:lineRule="auto"/>
        <w:rPr>
          <w:rFonts w:ascii="Times New Roman" w:hAnsi="Times New Roman"/>
        </w:rPr>
      </w:pPr>
      <w:bookmarkStart w:id="28" w:name="_Toc518633724"/>
      <w:r w:rsidRPr="00DD2214">
        <w:rPr>
          <w:rFonts w:ascii="Times New Roman" w:hAnsi="Times New Roman"/>
        </w:rPr>
        <w:lastRenderedPageBreak/>
        <w:t>VA SAN DIEGO HEALTHCARE SYSTEM STERILE PROCESSING SERVICE AND PROCESSING DEPARTMENT</w:t>
      </w:r>
      <w:r>
        <w:rPr>
          <w:rFonts w:ascii="Times New Roman" w:hAnsi="Times New Roman"/>
        </w:rPr>
        <w:t xml:space="preserve"> (SDSPS)</w:t>
      </w:r>
      <w:bookmarkEnd w:id="27"/>
      <w:bookmarkEnd w:id="28"/>
    </w:p>
    <w:p w14:paraId="1DCC59F9" w14:textId="77777777" w:rsidR="008F263B" w:rsidRDefault="008F263B" w:rsidP="008F263B">
      <w:pPr>
        <w:pStyle w:val="Heading3"/>
        <w:spacing w:before="0" w:line="240" w:lineRule="auto"/>
        <w:rPr>
          <w:rFonts w:ascii="Times New Roman" w:hAnsi="Times New Roman"/>
        </w:rPr>
      </w:pPr>
    </w:p>
    <w:p w14:paraId="1DCC59FA" w14:textId="77777777" w:rsidR="008F263B" w:rsidRPr="00A57C22" w:rsidRDefault="008F263B" w:rsidP="008F263B">
      <w:pPr>
        <w:spacing w:after="0" w:line="240" w:lineRule="auto"/>
      </w:pPr>
    </w:p>
    <w:tbl>
      <w:tblPr>
        <w:tblW w:w="9720" w:type="dxa"/>
        <w:tblInd w:w="-370" w:type="dxa"/>
        <w:tblLook w:val="04A0" w:firstRow="1" w:lastRow="0" w:firstColumn="1" w:lastColumn="0" w:noHBand="0" w:noVBand="1"/>
      </w:tblPr>
      <w:tblGrid>
        <w:gridCol w:w="1521"/>
        <w:gridCol w:w="3220"/>
        <w:gridCol w:w="1382"/>
        <w:gridCol w:w="3597"/>
      </w:tblGrid>
      <w:tr w:rsidR="00746ABC" w14:paraId="1DCC59FC" w14:textId="77777777" w:rsidTr="008F263B">
        <w:trPr>
          <w:trHeight w:val="300"/>
        </w:trPr>
        <w:tc>
          <w:tcPr>
            <w:tcW w:w="9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1DCC59FB" w14:textId="77777777" w:rsidR="008F263B" w:rsidRPr="00AD307F" w:rsidRDefault="008F263B" w:rsidP="008F263B">
            <w:pPr>
              <w:spacing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OPTION YEAR III: October 1, 2021 – SEPTEMBER 30, 2022</w:t>
            </w:r>
          </w:p>
        </w:tc>
      </w:tr>
      <w:tr w:rsidR="00746ABC" w14:paraId="1DCC5A01" w14:textId="77777777" w:rsidTr="008F263B">
        <w:trPr>
          <w:trHeight w:val="476"/>
        </w:trPr>
        <w:tc>
          <w:tcPr>
            <w:tcW w:w="1521"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FD"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ITEM NUMBER</w:t>
            </w:r>
          </w:p>
        </w:tc>
        <w:tc>
          <w:tcPr>
            <w:tcW w:w="3220"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FE"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DESCRIPTION OF SUPPLIES/SERVICES</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9FF"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UNIT</w:t>
            </w:r>
          </w:p>
        </w:tc>
        <w:tc>
          <w:tcPr>
            <w:tcW w:w="3597"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A00" w14:textId="77777777" w:rsidR="008F263B" w:rsidRPr="00AD307F" w:rsidRDefault="008F263B" w:rsidP="008F263B">
            <w:pPr>
              <w:spacing w:after="0"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UNIT PRICE</w:t>
            </w:r>
          </w:p>
        </w:tc>
      </w:tr>
      <w:tr w:rsidR="00746ABC" w14:paraId="1DCC5A06" w14:textId="77777777" w:rsidTr="008F263B">
        <w:trPr>
          <w:trHeight w:val="517"/>
        </w:trPr>
        <w:tc>
          <w:tcPr>
            <w:tcW w:w="1521"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A02" w14:textId="77777777" w:rsidR="008F263B" w:rsidRPr="007920A2" w:rsidRDefault="008F263B" w:rsidP="008F263B">
            <w:pPr>
              <w:spacing w:after="0" w:line="240" w:lineRule="auto"/>
              <w:rPr>
                <w:rFonts w:ascii="Times New Roman" w:hAnsi="Times New Roman"/>
                <w:b/>
                <w:bCs/>
                <w:color w:val="FFFFFF"/>
                <w:sz w:val="24"/>
                <w:szCs w:val="24"/>
              </w:rPr>
            </w:pPr>
          </w:p>
        </w:tc>
        <w:tc>
          <w:tcPr>
            <w:tcW w:w="32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A03" w14:textId="77777777" w:rsidR="008F263B" w:rsidRPr="007920A2" w:rsidRDefault="008F263B" w:rsidP="008F263B">
            <w:pPr>
              <w:spacing w:after="0" w:line="240" w:lineRule="auto"/>
              <w:rPr>
                <w:rFonts w:ascii="Times New Roman" w:hAnsi="Times New Roman"/>
                <w:b/>
                <w:bCs/>
                <w:color w:val="FFFFFF"/>
                <w:sz w:val="24"/>
                <w:szCs w:val="24"/>
              </w:rPr>
            </w:pPr>
          </w:p>
        </w:tc>
        <w:tc>
          <w:tcPr>
            <w:tcW w:w="1382"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A04" w14:textId="77777777" w:rsidR="008F263B" w:rsidRPr="007920A2" w:rsidRDefault="008F263B" w:rsidP="008F263B">
            <w:pPr>
              <w:spacing w:after="0" w:line="240" w:lineRule="auto"/>
              <w:rPr>
                <w:rFonts w:ascii="Times New Roman" w:hAnsi="Times New Roman"/>
                <w:b/>
                <w:bCs/>
                <w:color w:val="FFFFFF"/>
                <w:sz w:val="24"/>
                <w:szCs w:val="24"/>
              </w:rPr>
            </w:pPr>
          </w:p>
        </w:tc>
        <w:tc>
          <w:tcPr>
            <w:tcW w:w="3597"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A05" w14:textId="77777777" w:rsidR="008F263B" w:rsidRPr="007920A2" w:rsidRDefault="008F263B" w:rsidP="008F263B">
            <w:pPr>
              <w:spacing w:after="0" w:line="240" w:lineRule="auto"/>
              <w:rPr>
                <w:rFonts w:ascii="Times New Roman" w:hAnsi="Times New Roman"/>
                <w:b/>
                <w:bCs/>
                <w:color w:val="FFFFFF"/>
                <w:sz w:val="24"/>
                <w:szCs w:val="24"/>
              </w:rPr>
            </w:pPr>
          </w:p>
        </w:tc>
      </w:tr>
      <w:tr w:rsidR="00746ABC" w14:paraId="1DCC5A0B" w14:textId="77777777" w:rsidTr="008F263B">
        <w:trPr>
          <w:trHeight w:val="315"/>
        </w:trPr>
        <w:tc>
          <w:tcPr>
            <w:tcW w:w="1521"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A07" w14:textId="77777777" w:rsidR="008F263B" w:rsidRPr="007920A2" w:rsidRDefault="008F263B" w:rsidP="008F263B">
            <w:pPr>
              <w:spacing w:after="0"/>
              <w:rPr>
                <w:rFonts w:ascii="Times New Roman" w:hAnsi="Times New Roman"/>
                <w:b/>
                <w:bCs/>
                <w:color w:val="000000"/>
                <w:sz w:val="24"/>
                <w:szCs w:val="24"/>
              </w:rPr>
            </w:pPr>
            <w:r>
              <w:rPr>
                <w:rFonts w:ascii="Times New Roman" w:hAnsi="Times New Roman"/>
                <w:b/>
                <w:bCs/>
                <w:color w:val="000000"/>
                <w:sz w:val="24"/>
                <w:szCs w:val="24"/>
              </w:rPr>
              <w:t>3</w:t>
            </w:r>
            <w:r w:rsidRPr="007920A2">
              <w:rPr>
                <w:rFonts w:ascii="Times New Roman" w:hAnsi="Times New Roman"/>
                <w:b/>
                <w:bCs/>
                <w:color w:val="000000"/>
                <w:sz w:val="24"/>
                <w:szCs w:val="24"/>
              </w:rPr>
              <w:t>001</w:t>
            </w:r>
            <w:r>
              <w:rPr>
                <w:rFonts w:ascii="Times New Roman" w:hAnsi="Times New Roman"/>
                <w:b/>
                <w:bCs/>
                <w:color w:val="000000"/>
                <w:sz w:val="24"/>
                <w:szCs w:val="24"/>
              </w:rPr>
              <w:t>-SDSPS</w:t>
            </w:r>
          </w:p>
        </w:tc>
        <w:tc>
          <w:tcPr>
            <w:tcW w:w="3220"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A08"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Base Rate – Within 20 Mile Radius from Pickup</w:t>
            </w:r>
          </w:p>
        </w:tc>
        <w:tc>
          <w:tcPr>
            <w:tcW w:w="1382"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A09"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A0A"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r w:rsidR="00746ABC" w14:paraId="1DCC5A10" w14:textId="77777777" w:rsidTr="008F263B">
        <w:trPr>
          <w:trHeight w:val="31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A0C" w14:textId="77777777" w:rsidR="008F263B" w:rsidRPr="007920A2" w:rsidRDefault="008F263B" w:rsidP="008F263B">
            <w:pPr>
              <w:spacing w:after="0"/>
              <w:rPr>
                <w:rFonts w:ascii="Times New Roman" w:hAnsi="Times New Roman"/>
                <w:b/>
                <w:bCs/>
                <w:color w:val="000000"/>
                <w:sz w:val="24"/>
                <w:szCs w:val="24"/>
              </w:rPr>
            </w:pPr>
            <w:r>
              <w:rPr>
                <w:rFonts w:ascii="Times New Roman" w:hAnsi="Times New Roman"/>
                <w:b/>
                <w:bCs/>
                <w:color w:val="000000"/>
                <w:sz w:val="24"/>
                <w:szCs w:val="24"/>
              </w:rPr>
              <w:t>3</w:t>
            </w:r>
            <w:r w:rsidRPr="007920A2">
              <w:rPr>
                <w:rFonts w:ascii="Times New Roman" w:hAnsi="Times New Roman"/>
                <w:b/>
                <w:bCs/>
                <w:color w:val="000000"/>
                <w:sz w:val="24"/>
                <w:szCs w:val="24"/>
              </w:rPr>
              <w:t>002</w:t>
            </w:r>
            <w:r>
              <w:rPr>
                <w:rFonts w:ascii="Times New Roman" w:hAnsi="Times New Roman"/>
                <w:b/>
                <w:bCs/>
                <w:color w:val="000000"/>
                <w:sz w:val="24"/>
                <w:szCs w:val="24"/>
              </w:rPr>
              <w:t>-SDSPS</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A0D"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 xml:space="preserve">Base </w:t>
            </w:r>
            <w:r>
              <w:rPr>
                <w:rFonts w:ascii="Times New Roman" w:hAnsi="Times New Roman"/>
                <w:color w:val="000000"/>
                <w:sz w:val="24"/>
                <w:szCs w:val="24"/>
              </w:rPr>
              <w:t>Rate</w:t>
            </w:r>
            <w:r w:rsidRPr="007920A2">
              <w:rPr>
                <w:rFonts w:ascii="Times New Roman" w:hAnsi="Times New Roman"/>
                <w:color w:val="000000"/>
                <w:sz w:val="24"/>
                <w:szCs w:val="24"/>
              </w:rPr>
              <w:t>– Charge Per Mile Beyond 20 Mile Radius</w:t>
            </w:r>
            <w:r>
              <w:rPr>
                <w:rFonts w:ascii="Times New Roman" w:hAnsi="Times New Roman"/>
                <w:color w:val="000000"/>
                <w:sz w:val="24"/>
                <w:szCs w:val="24"/>
              </w:rPr>
              <w:t xml:space="preserve"> from Pickup</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A0E"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A0F"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bl>
    <w:p w14:paraId="1DCC5A11" w14:textId="77777777" w:rsidR="008F263B" w:rsidRDefault="008F263B" w:rsidP="008F263B">
      <w:pPr>
        <w:pStyle w:val="Heading3"/>
        <w:rPr>
          <w:rFonts w:ascii="Times New Roman" w:hAnsi="Times New Roman"/>
        </w:rPr>
      </w:pPr>
    </w:p>
    <w:tbl>
      <w:tblPr>
        <w:tblW w:w="9720" w:type="dxa"/>
        <w:tblInd w:w="-370" w:type="dxa"/>
        <w:tblLook w:val="04A0" w:firstRow="1" w:lastRow="0" w:firstColumn="1" w:lastColumn="0" w:noHBand="0" w:noVBand="1"/>
      </w:tblPr>
      <w:tblGrid>
        <w:gridCol w:w="1521"/>
        <w:gridCol w:w="3220"/>
        <w:gridCol w:w="1382"/>
        <w:gridCol w:w="3597"/>
      </w:tblGrid>
      <w:tr w:rsidR="00746ABC" w14:paraId="1DCC5A13" w14:textId="77777777" w:rsidTr="008F263B">
        <w:trPr>
          <w:trHeight w:val="300"/>
        </w:trPr>
        <w:tc>
          <w:tcPr>
            <w:tcW w:w="9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1DCC5A12" w14:textId="77777777" w:rsidR="008F263B" w:rsidRPr="00AD307F" w:rsidRDefault="008F263B" w:rsidP="008F263B">
            <w:pPr>
              <w:spacing w:line="240" w:lineRule="auto"/>
              <w:jc w:val="center"/>
              <w:rPr>
                <w:rFonts w:ascii="Times New Roman" w:hAnsi="Times New Roman"/>
                <w:b/>
                <w:bCs/>
                <w:color w:val="000000"/>
                <w:sz w:val="24"/>
                <w:szCs w:val="24"/>
              </w:rPr>
            </w:pPr>
            <w:r w:rsidRPr="00AD307F">
              <w:rPr>
                <w:rFonts w:ascii="Times New Roman" w:hAnsi="Times New Roman"/>
                <w:b/>
                <w:bCs/>
                <w:color w:val="000000"/>
                <w:sz w:val="24"/>
                <w:szCs w:val="24"/>
              </w:rPr>
              <w:t>OPTION YEAR IV: October 1, 2022 – SEPTEMBER 30, 2023</w:t>
            </w:r>
          </w:p>
        </w:tc>
      </w:tr>
      <w:tr w:rsidR="00746ABC" w14:paraId="1DCC5A18" w14:textId="77777777" w:rsidTr="008F263B">
        <w:trPr>
          <w:trHeight w:val="476"/>
        </w:trPr>
        <w:tc>
          <w:tcPr>
            <w:tcW w:w="1521"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A14"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ITEM NUMBER</w:t>
            </w:r>
          </w:p>
        </w:tc>
        <w:tc>
          <w:tcPr>
            <w:tcW w:w="3220"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A15"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DESCRIPTION OF SUPPLIES/SERVICES</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A16"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w:t>
            </w:r>
          </w:p>
        </w:tc>
        <w:tc>
          <w:tcPr>
            <w:tcW w:w="3597"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A17" w14:textId="77777777" w:rsidR="008F263B" w:rsidRPr="00AD307F" w:rsidRDefault="008F263B" w:rsidP="008F263B">
            <w:pPr>
              <w:spacing w:after="0"/>
              <w:jc w:val="center"/>
              <w:rPr>
                <w:rFonts w:ascii="Times New Roman" w:hAnsi="Times New Roman"/>
                <w:b/>
                <w:bCs/>
                <w:color w:val="000000"/>
                <w:sz w:val="24"/>
                <w:szCs w:val="24"/>
              </w:rPr>
            </w:pPr>
            <w:r w:rsidRPr="00AD307F">
              <w:rPr>
                <w:rFonts w:ascii="Times New Roman" w:hAnsi="Times New Roman"/>
                <w:b/>
                <w:bCs/>
                <w:color w:val="000000"/>
                <w:sz w:val="24"/>
                <w:szCs w:val="24"/>
              </w:rPr>
              <w:t>UNIT PRICE</w:t>
            </w:r>
          </w:p>
        </w:tc>
      </w:tr>
      <w:tr w:rsidR="00746ABC" w14:paraId="1DCC5A1D" w14:textId="77777777" w:rsidTr="008F263B">
        <w:trPr>
          <w:trHeight w:val="517"/>
        </w:trPr>
        <w:tc>
          <w:tcPr>
            <w:tcW w:w="1521"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A19" w14:textId="77777777" w:rsidR="008F263B" w:rsidRPr="007920A2" w:rsidRDefault="008F263B" w:rsidP="008F263B">
            <w:pPr>
              <w:spacing w:after="0"/>
              <w:rPr>
                <w:rFonts w:ascii="Times New Roman" w:hAnsi="Times New Roman"/>
                <w:b/>
                <w:bCs/>
                <w:color w:val="FFFFFF"/>
                <w:sz w:val="24"/>
                <w:szCs w:val="24"/>
              </w:rPr>
            </w:pPr>
          </w:p>
        </w:tc>
        <w:tc>
          <w:tcPr>
            <w:tcW w:w="3220"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A1A" w14:textId="77777777" w:rsidR="008F263B" w:rsidRPr="007920A2" w:rsidRDefault="008F263B" w:rsidP="008F263B">
            <w:pPr>
              <w:spacing w:after="0"/>
              <w:rPr>
                <w:rFonts w:ascii="Times New Roman" w:hAnsi="Times New Roman"/>
                <w:b/>
                <w:bCs/>
                <w:color w:val="FFFFFF"/>
                <w:sz w:val="24"/>
                <w:szCs w:val="24"/>
              </w:rPr>
            </w:pPr>
          </w:p>
        </w:tc>
        <w:tc>
          <w:tcPr>
            <w:tcW w:w="1382"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A1B" w14:textId="77777777" w:rsidR="008F263B" w:rsidRPr="007920A2" w:rsidRDefault="008F263B" w:rsidP="008F263B">
            <w:pPr>
              <w:spacing w:after="0"/>
              <w:rPr>
                <w:rFonts w:ascii="Times New Roman" w:hAnsi="Times New Roman"/>
                <w:b/>
                <w:bCs/>
                <w:color w:val="FFFFFF"/>
                <w:sz w:val="24"/>
                <w:szCs w:val="24"/>
              </w:rPr>
            </w:pPr>
          </w:p>
        </w:tc>
        <w:tc>
          <w:tcPr>
            <w:tcW w:w="3597"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DCC5A1C" w14:textId="77777777" w:rsidR="008F263B" w:rsidRPr="007920A2" w:rsidRDefault="008F263B" w:rsidP="008F263B">
            <w:pPr>
              <w:spacing w:after="0"/>
              <w:rPr>
                <w:rFonts w:ascii="Times New Roman" w:hAnsi="Times New Roman"/>
                <w:b/>
                <w:bCs/>
                <w:color w:val="FFFFFF"/>
                <w:sz w:val="24"/>
                <w:szCs w:val="24"/>
              </w:rPr>
            </w:pPr>
          </w:p>
        </w:tc>
      </w:tr>
      <w:tr w:rsidR="00746ABC" w14:paraId="1DCC5A22" w14:textId="77777777" w:rsidTr="008F263B">
        <w:trPr>
          <w:trHeight w:val="315"/>
        </w:trPr>
        <w:tc>
          <w:tcPr>
            <w:tcW w:w="1521"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A1E" w14:textId="77777777" w:rsidR="008F263B" w:rsidRPr="007920A2" w:rsidRDefault="008F263B" w:rsidP="008F263B">
            <w:pPr>
              <w:spacing w:after="0"/>
              <w:rPr>
                <w:rFonts w:ascii="Times New Roman" w:hAnsi="Times New Roman"/>
                <w:b/>
                <w:bCs/>
                <w:color w:val="000000"/>
                <w:sz w:val="24"/>
                <w:szCs w:val="24"/>
              </w:rPr>
            </w:pPr>
            <w:r>
              <w:rPr>
                <w:rFonts w:ascii="Times New Roman" w:hAnsi="Times New Roman"/>
                <w:b/>
                <w:bCs/>
                <w:color w:val="000000"/>
                <w:sz w:val="24"/>
                <w:szCs w:val="24"/>
              </w:rPr>
              <w:t>4</w:t>
            </w:r>
            <w:r w:rsidRPr="007920A2">
              <w:rPr>
                <w:rFonts w:ascii="Times New Roman" w:hAnsi="Times New Roman"/>
                <w:b/>
                <w:bCs/>
                <w:color w:val="000000"/>
                <w:sz w:val="24"/>
                <w:szCs w:val="24"/>
              </w:rPr>
              <w:t>001</w:t>
            </w:r>
            <w:r>
              <w:rPr>
                <w:rFonts w:ascii="Times New Roman" w:hAnsi="Times New Roman"/>
                <w:b/>
                <w:bCs/>
                <w:color w:val="000000"/>
                <w:sz w:val="24"/>
                <w:szCs w:val="24"/>
              </w:rPr>
              <w:t>-SDSPS</w:t>
            </w:r>
          </w:p>
        </w:tc>
        <w:tc>
          <w:tcPr>
            <w:tcW w:w="3220"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A1F"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Base Rate – Within 20 Mile Radius from Pickup</w:t>
            </w:r>
          </w:p>
        </w:tc>
        <w:tc>
          <w:tcPr>
            <w:tcW w:w="1382"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A20"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DCC5A21"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r w:rsidR="00746ABC" w14:paraId="1DCC5A27" w14:textId="77777777" w:rsidTr="008F263B">
        <w:trPr>
          <w:trHeight w:val="31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A23" w14:textId="77777777" w:rsidR="008F263B" w:rsidRPr="007920A2" w:rsidRDefault="008F263B" w:rsidP="008F263B">
            <w:pPr>
              <w:spacing w:after="0"/>
              <w:rPr>
                <w:rFonts w:ascii="Times New Roman" w:hAnsi="Times New Roman"/>
                <w:b/>
                <w:bCs/>
                <w:color w:val="000000"/>
                <w:sz w:val="24"/>
                <w:szCs w:val="24"/>
              </w:rPr>
            </w:pPr>
            <w:r>
              <w:rPr>
                <w:rFonts w:ascii="Times New Roman" w:hAnsi="Times New Roman"/>
                <w:b/>
                <w:bCs/>
                <w:color w:val="000000"/>
                <w:sz w:val="24"/>
                <w:szCs w:val="24"/>
              </w:rPr>
              <w:t>4</w:t>
            </w:r>
            <w:r w:rsidRPr="007920A2">
              <w:rPr>
                <w:rFonts w:ascii="Times New Roman" w:hAnsi="Times New Roman"/>
                <w:b/>
                <w:bCs/>
                <w:color w:val="000000"/>
                <w:sz w:val="24"/>
                <w:szCs w:val="24"/>
              </w:rPr>
              <w:t>002</w:t>
            </w:r>
            <w:r>
              <w:rPr>
                <w:rFonts w:ascii="Times New Roman" w:hAnsi="Times New Roman"/>
                <w:b/>
                <w:bCs/>
                <w:color w:val="000000"/>
                <w:sz w:val="24"/>
                <w:szCs w:val="24"/>
              </w:rPr>
              <w:t>-SDSPS</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A24" w14:textId="77777777" w:rsidR="008F263B" w:rsidRPr="007920A2" w:rsidRDefault="008F263B" w:rsidP="008F263B">
            <w:pPr>
              <w:spacing w:after="0"/>
              <w:rPr>
                <w:rFonts w:ascii="Times New Roman" w:hAnsi="Times New Roman"/>
                <w:color w:val="000000"/>
                <w:sz w:val="24"/>
                <w:szCs w:val="24"/>
              </w:rPr>
            </w:pPr>
            <w:r>
              <w:rPr>
                <w:rFonts w:ascii="Times New Roman" w:hAnsi="Times New Roman"/>
                <w:color w:val="000000"/>
                <w:sz w:val="24"/>
                <w:szCs w:val="24"/>
              </w:rPr>
              <w:t>Couri</w:t>
            </w:r>
            <w:r w:rsidRPr="007920A2">
              <w:rPr>
                <w:rFonts w:ascii="Times New Roman" w:hAnsi="Times New Roman"/>
                <w:color w:val="000000"/>
                <w:sz w:val="24"/>
                <w:szCs w:val="24"/>
              </w:rPr>
              <w:t>e</w:t>
            </w:r>
            <w:r>
              <w:rPr>
                <w:rFonts w:ascii="Times New Roman" w:hAnsi="Times New Roman"/>
                <w:color w:val="000000"/>
                <w:sz w:val="24"/>
                <w:szCs w:val="24"/>
              </w:rPr>
              <w:t>r</w:t>
            </w:r>
            <w:r w:rsidRPr="007920A2">
              <w:rPr>
                <w:rFonts w:ascii="Times New Roman" w:hAnsi="Times New Roman"/>
                <w:color w:val="000000"/>
                <w:sz w:val="24"/>
                <w:szCs w:val="24"/>
              </w:rPr>
              <w:t xml:space="preserve"> </w:t>
            </w:r>
            <w:r>
              <w:rPr>
                <w:rFonts w:ascii="Times New Roman" w:hAnsi="Times New Roman"/>
                <w:color w:val="000000"/>
                <w:sz w:val="24"/>
                <w:szCs w:val="24"/>
              </w:rPr>
              <w:t xml:space="preserve">Runs </w:t>
            </w:r>
            <w:r w:rsidRPr="007920A2">
              <w:rPr>
                <w:rFonts w:ascii="Times New Roman" w:hAnsi="Times New Roman"/>
                <w:color w:val="000000"/>
                <w:sz w:val="24"/>
                <w:szCs w:val="24"/>
              </w:rPr>
              <w:t xml:space="preserve">Base </w:t>
            </w:r>
            <w:r>
              <w:rPr>
                <w:rFonts w:ascii="Times New Roman" w:hAnsi="Times New Roman"/>
                <w:color w:val="000000"/>
                <w:sz w:val="24"/>
                <w:szCs w:val="24"/>
              </w:rPr>
              <w:t>Rate</w:t>
            </w:r>
            <w:r w:rsidRPr="007920A2">
              <w:rPr>
                <w:rFonts w:ascii="Times New Roman" w:hAnsi="Times New Roman"/>
                <w:color w:val="000000"/>
                <w:sz w:val="24"/>
                <w:szCs w:val="24"/>
              </w:rPr>
              <w:t>– Charge Per Mile Beyond 20 Mile Radius</w:t>
            </w:r>
            <w:r>
              <w:rPr>
                <w:rFonts w:ascii="Times New Roman" w:hAnsi="Times New Roman"/>
                <w:color w:val="000000"/>
                <w:sz w:val="24"/>
                <w:szCs w:val="24"/>
              </w:rPr>
              <w:t xml:space="preserve"> from Pickup</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A25"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EA</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5A26" w14:textId="77777777" w:rsidR="008F263B" w:rsidRPr="007920A2" w:rsidRDefault="008F263B" w:rsidP="008F263B">
            <w:pPr>
              <w:spacing w:after="0"/>
              <w:jc w:val="center"/>
              <w:rPr>
                <w:rFonts w:ascii="Times New Roman" w:hAnsi="Times New Roman"/>
                <w:color w:val="000000"/>
                <w:sz w:val="24"/>
                <w:szCs w:val="24"/>
              </w:rPr>
            </w:pPr>
            <w:r w:rsidRPr="007920A2">
              <w:rPr>
                <w:rFonts w:ascii="Times New Roman" w:hAnsi="Times New Roman"/>
                <w:color w:val="000000"/>
                <w:sz w:val="24"/>
                <w:szCs w:val="24"/>
              </w:rPr>
              <w:t>__________________</w:t>
            </w:r>
          </w:p>
        </w:tc>
      </w:tr>
    </w:tbl>
    <w:p w14:paraId="1DCC5A28" w14:textId="77777777" w:rsidR="008F263B" w:rsidRPr="007920A2" w:rsidRDefault="008F263B" w:rsidP="008F263B">
      <w:pPr>
        <w:rPr>
          <w:rFonts w:ascii="Times New Roman" w:hAnsi="Times New Roman"/>
          <w:b/>
          <w:color w:val="000000"/>
          <w:sz w:val="24"/>
          <w:szCs w:val="24"/>
        </w:rPr>
      </w:pPr>
    </w:p>
    <w:p w14:paraId="61EE6398" w14:textId="77777777" w:rsidR="005A1CA0" w:rsidRDefault="005A1CA0">
      <w:pPr>
        <w:rPr>
          <w:rFonts w:asciiTheme="majorHAnsi" w:eastAsiaTheme="majorEastAsia" w:hAnsiTheme="majorHAnsi" w:cstheme="majorBidi"/>
          <w:b/>
          <w:bCs/>
          <w:color w:val="4F81BD" w:themeColor="accent1"/>
          <w:sz w:val="26"/>
          <w:szCs w:val="26"/>
        </w:rPr>
      </w:pPr>
      <w:r>
        <w:br w:type="page"/>
      </w:r>
    </w:p>
    <w:p w14:paraId="1DCC5A29" w14:textId="48E13B43" w:rsidR="008F263B" w:rsidRDefault="005A1CA0">
      <w:pPr>
        <w:pStyle w:val="Heading2"/>
      </w:pPr>
      <w:bookmarkStart w:id="29" w:name="_Toc518633725"/>
      <w:r>
        <w:lastRenderedPageBreak/>
        <w:t>B.4 DESCRIPTION OF SERVICES/STATEMENT OF WORK</w:t>
      </w:r>
      <w:bookmarkEnd w:id="29"/>
    </w:p>
    <w:p w14:paraId="03AB57D4" w14:textId="77777777" w:rsidR="005A1CA0" w:rsidRPr="005A1CA0" w:rsidRDefault="005A1CA0" w:rsidP="005A1CA0"/>
    <w:p w14:paraId="1DCC5A2E" w14:textId="77777777" w:rsidR="008F263B" w:rsidRDefault="008F263B" w:rsidP="008F263B">
      <w:pPr>
        <w:pStyle w:val="ListParagraph"/>
        <w:numPr>
          <w:ilvl w:val="0"/>
          <w:numId w:val="1"/>
        </w:numPr>
        <w:tabs>
          <w:tab w:val="left" w:pos="0"/>
          <w:tab w:val="left" w:pos="840"/>
        </w:tabs>
        <w:spacing w:after="0" w:line="240" w:lineRule="auto"/>
        <w:ind w:left="270" w:hanging="270"/>
        <w:rPr>
          <w:rFonts w:ascii="Times New Roman" w:hAnsi="Times New Roman"/>
          <w:b/>
          <w:sz w:val="24"/>
          <w:szCs w:val="24"/>
        </w:rPr>
      </w:pPr>
      <w:r w:rsidRPr="004B3606">
        <w:rPr>
          <w:rFonts w:ascii="Times New Roman" w:hAnsi="Times New Roman"/>
          <w:b/>
          <w:sz w:val="24"/>
          <w:szCs w:val="24"/>
        </w:rPr>
        <w:t>GENERAL INFORMATION:</w:t>
      </w:r>
    </w:p>
    <w:p w14:paraId="1DCC5A2F" w14:textId="77777777" w:rsidR="008F263B" w:rsidRPr="004B3606" w:rsidRDefault="008F263B" w:rsidP="008F263B">
      <w:pPr>
        <w:pStyle w:val="ListParagraph"/>
        <w:tabs>
          <w:tab w:val="left" w:pos="0"/>
          <w:tab w:val="left" w:pos="840"/>
        </w:tabs>
        <w:spacing w:after="0" w:line="240" w:lineRule="auto"/>
        <w:ind w:hanging="720"/>
        <w:rPr>
          <w:rFonts w:ascii="Times New Roman" w:hAnsi="Times New Roman"/>
          <w:b/>
          <w:sz w:val="24"/>
          <w:szCs w:val="24"/>
        </w:rPr>
      </w:pPr>
    </w:p>
    <w:p w14:paraId="1DCC5A30" w14:textId="77777777" w:rsidR="008F263B" w:rsidRPr="004B3606" w:rsidRDefault="008F263B" w:rsidP="008F263B">
      <w:pPr>
        <w:spacing w:after="0" w:line="240" w:lineRule="auto"/>
        <w:rPr>
          <w:rFonts w:ascii="Times New Roman" w:hAnsi="Times New Roman"/>
          <w:sz w:val="24"/>
          <w:szCs w:val="24"/>
        </w:rPr>
      </w:pPr>
      <w:r w:rsidRPr="004B3606">
        <w:rPr>
          <w:rFonts w:ascii="Times New Roman" w:hAnsi="Times New Roman"/>
          <w:sz w:val="24"/>
          <w:szCs w:val="24"/>
        </w:rPr>
        <w:t>The contract</w:t>
      </w:r>
      <w:r>
        <w:rPr>
          <w:rFonts w:ascii="Times New Roman" w:hAnsi="Times New Roman"/>
          <w:sz w:val="24"/>
          <w:szCs w:val="24"/>
        </w:rPr>
        <w:t>or</w:t>
      </w:r>
      <w:r w:rsidRPr="004B3606">
        <w:rPr>
          <w:rFonts w:ascii="Times New Roman" w:hAnsi="Times New Roman"/>
          <w:sz w:val="24"/>
          <w:szCs w:val="24"/>
        </w:rPr>
        <w:t xml:space="preserve"> shall courier transportation of specimens and other items for the Veterans Integrated Service Network 22 (VISN 22) Healthcare Facilities and Community Outpatient Clinics Lab and </w:t>
      </w:r>
      <w:r>
        <w:rPr>
          <w:rFonts w:ascii="Times New Roman" w:hAnsi="Times New Roman"/>
          <w:sz w:val="24"/>
          <w:szCs w:val="24"/>
        </w:rPr>
        <w:t>Sterile</w:t>
      </w:r>
      <w:r w:rsidRPr="004B3606">
        <w:rPr>
          <w:rFonts w:ascii="Times New Roman" w:hAnsi="Times New Roman"/>
          <w:sz w:val="24"/>
          <w:szCs w:val="24"/>
        </w:rPr>
        <w:t xml:space="preserve"> Processing </w:t>
      </w:r>
      <w:r>
        <w:rPr>
          <w:rFonts w:ascii="Times New Roman" w:hAnsi="Times New Roman"/>
          <w:sz w:val="24"/>
          <w:szCs w:val="24"/>
        </w:rPr>
        <w:t>Service (SPS)</w:t>
      </w:r>
      <w:r w:rsidRPr="004B3606">
        <w:rPr>
          <w:rFonts w:ascii="Times New Roman" w:hAnsi="Times New Roman"/>
          <w:sz w:val="24"/>
          <w:szCs w:val="24"/>
        </w:rPr>
        <w:t xml:space="preserve"> Departments</w:t>
      </w:r>
      <w:r>
        <w:rPr>
          <w:rFonts w:ascii="Times New Roman" w:hAnsi="Times New Roman"/>
          <w:sz w:val="24"/>
          <w:szCs w:val="24"/>
        </w:rPr>
        <w:t xml:space="preserve"> listed</w:t>
      </w:r>
      <w:r w:rsidRPr="004B3606">
        <w:rPr>
          <w:rFonts w:ascii="Times New Roman" w:hAnsi="Times New Roman"/>
          <w:sz w:val="24"/>
          <w:szCs w:val="24"/>
        </w:rPr>
        <w:t xml:space="preserve"> in the Price Schedule. </w:t>
      </w:r>
    </w:p>
    <w:p w14:paraId="1DCC5A31" w14:textId="77777777" w:rsidR="008F263B" w:rsidRDefault="008F263B" w:rsidP="008F263B">
      <w:pPr>
        <w:pStyle w:val="ListParagraph"/>
        <w:spacing w:after="0" w:line="240" w:lineRule="auto"/>
        <w:ind w:left="0"/>
        <w:rPr>
          <w:rFonts w:ascii="Times New Roman" w:hAnsi="Times New Roman"/>
          <w:b/>
          <w:sz w:val="24"/>
          <w:szCs w:val="24"/>
        </w:rPr>
      </w:pPr>
    </w:p>
    <w:p w14:paraId="1DCC5A32" w14:textId="77777777" w:rsidR="008F263B" w:rsidRPr="004B3606" w:rsidRDefault="008F263B" w:rsidP="005A1CA0">
      <w:pPr>
        <w:pStyle w:val="ListParagraph"/>
        <w:numPr>
          <w:ilvl w:val="0"/>
          <w:numId w:val="1"/>
        </w:numPr>
        <w:spacing w:after="0" w:line="240" w:lineRule="auto"/>
        <w:ind w:left="270" w:hanging="270"/>
        <w:rPr>
          <w:rFonts w:ascii="Times New Roman" w:hAnsi="Times New Roman"/>
          <w:b/>
          <w:sz w:val="24"/>
          <w:szCs w:val="24"/>
        </w:rPr>
      </w:pPr>
      <w:r w:rsidRPr="004B3606">
        <w:rPr>
          <w:rFonts w:ascii="Times New Roman" w:hAnsi="Times New Roman"/>
          <w:b/>
          <w:sz w:val="24"/>
          <w:szCs w:val="24"/>
        </w:rPr>
        <w:t xml:space="preserve">FACILITIES LOCATIONS: </w:t>
      </w:r>
    </w:p>
    <w:p w14:paraId="1DCC5A33" w14:textId="77777777" w:rsidR="008F263B" w:rsidRPr="004B3606" w:rsidRDefault="008F263B" w:rsidP="005A1CA0">
      <w:pPr>
        <w:pStyle w:val="ListParagraph"/>
        <w:spacing w:after="0" w:line="240" w:lineRule="auto"/>
        <w:ind w:left="0"/>
        <w:rPr>
          <w:rFonts w:ascii="Times New Roman" w:hAnsi="Times New Roman"/>
          <w:b/>
          <w:sz w:val="24"/>
          <w:szCs w:val="24"/>
        </w:rPr>
      </w:pPr>
    </w:p>
    <w:tbl>
      <w:tblPr>
        <w:tblStyle w:val="TableGrid"/>
        <w:tblW w:w="10980" w:type="dxa"/>
        <w:tblInd w:w="-725" w:type="dxa"/>
        <w:tblLook w:val="04A0" w:firstRow="1" w:lastRow="0" w:firstColumn="1" w:lastColumn="0" w:noHBand="0" w:noVBand="1"/>
      </w:tblPr>
      <w:tblGrid>
        <w:gridCol w:w="5940"/>
        <w:gridCol w:w="5040"/>
      </w:tblGrid>
      <w:tr w:rsidR="00746ABC" w14:paraId="1DCC5A3A" w14:textId="77777777" w:rsidTr="008F263B">
        <w:tc>
          <w:tcPr>
            <w:tcW w:w="5940" w:type="dxa"/>
          </w:tcPr>
          <w:p w14:paraId="1DCC5A34" w14:textId="77777777" w:rsidR="008F263B" w:rsidRPr="004B3606" w:rsidRDefault="008F263B" w:rsidP="005A1CA0">
            <w:pPr>
              <w:pStyle w:val="ListParagraph"/>
              <w:numPr>
                <w:ilvl w:val="0"/>
                <w:numId w:val="2"/>
              </w:numPr>
              <w:ind w:left="0"/>
              <w:rPr>
                <w:rFonts w:ascii="Times New Roman" w:hAnsi="Times New Roman"/>
                <w:sz w:val="24"/>
                <w:szCs w:val="24"/>
              </w:rPr>
            </w:pPr>
            <w:r w:rsidRPr="004B3606">
              <w:rPr>
                <w:rFonts w:ascii="Times New Roman" w:hAnsi="Times New Roman"/>
                <w:sz w:val="24"/>
                <w:szCs w:val="24"/>
              </w:rPr>
              <w:t>VA Greater Los Angeles Healthcare System (VAGLAHS)</w:t>
            </w:r>
          </w:p>
          <w:p w14:paraId="1DCC5A35" w14:textId="77777777" w:rsidR="008F263B" w:rsidRPr="004B3606" w:rsidRDefault="008F263B" w:rsidP="005A1CA0">
            <w:pPr>
              <w:pStyle w:val="ListParagraph"/>
              <w:ind w:left="0"/>
              <w:rPr>
                <w:rFonts w:ascii="Times New Roman" w:hAnsi="Times New Roman"/>
                <w:sz w:val="24"/>
                <w:szCs w:val="24"/>
              </w:rPr>
            </w:pPr>
            <w:r w:rsidRPr="004B3606">
              <w:rPr>
                <w:rFonts w:ascii="Times New Roman" w:hAnsi="Times New Roman"/>
                <w:sz w:val="24"/>
                <w:szCs w:val="24"/>
              </w:rPr>
              <w:t>11301 Wilshire Blvd. B500/RM 1224</w:t>
            </w:r>
          </w:p>
          <w:p w14:paraId="1DCC5A36" w14:textId="77777777" w:rsidR="008F263B" w:rsidRPr="004B3606" w:rsidRDefault="008F263B" w:rsidP="005A1CA0">
            <w:pPr>
              <w:pStyle w:val="ListParagraph"/>
              <w:ind w:left="0"/>
              <w:rPr>
                <w:rFonts w:ascii="Times New Roman" w:hAnsi="Times New Roman"/>
                <w:sz w:val="24"/>
                <w:szCs w:val="24"/>
              </w:rPr>
            </w:pPr>
            <w:r w:rsidRPr="004B3606">
              <w:rPr>
                <w:rFonts w:ascii="Times New Roman" w:hAnsi="Times New Roman"/>
                <w:sz w:val="24"/>
                <w:szCs w:val="24"/>
              </w:rPr>
              <w:t>Los Angeles, CA 90073</w:t>
            </w:r>
          </w:p>
        </w:tc>
        <w:tc>
          <w:tcPr>
            <w:tcW w:w="5040" w:type="dxa"/>
          </w:tcPr>
          <w:p w14:paraId="1DCC5A37"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VA Long Beach Healthcare System (VALBHS)</w:t>
            </w:r>
          </w:p>
          <w:p w14:paraId="1DCC5A38" w14:textId="77777777" w:rsidR="008F263B" w:rsidRPr="004B3606" w:rsidRDefault="008F263B" w:rsidP="005A1CA0">
            <w:pPr>
              <w:pStyle w:val="ListParagraph"/>
              <w:ind w:left="0"/>
              <w:rPr>
                <w:rFonts w:ascii="Times New Roman" w:hAnsi="Times New Roman"/>
                <w:sz w:val="24"/>
                <w:szCs w:val="24"/>
              </w:rPr>
            </w:pPr>
            <w:r w:rsidRPr="004B3606">
              <w:rPr>
                <w:rFonts w:ascii="Times New Roman" w:hAnsi="Times New Roman"/>
                <w:sz w:val="24"/>
                <w:szCs w:val="24"/>
              </w:rPr>
              <w:t>5901 East 7</w:t>
            </w:r>
            <w:r w:rsidRPr="004B3606">
              <w:rPr>
                <w:rFonts w:ascii="Times New Roman" w:hAnsi="Times New Roman"/>
                <w:sz w:val="24"/>
                <w:szCs w:val="24"/>
                <w:vertAlign w:val="superscript"/>
              </w:rPr>
              <w:t>th</w:t>
            </w:r>
            <w:r w:rsidRPr="004B3606">
              <w:rPr>
                <w:rFonts w:ascii="Times New Roman" w:hAnsi="Times New Roman"/>
                <w:sz w:val="24"/>
                <w:szCs w:val="24"/>
              </w:rPr>
              <w:t xml:space="preserve"> St. </w:t>
            </w:r>
          </w:p>
          <w:p w14:paraId="1DCC5A39" w14:textId="77777777" w:rsidR="008F263B" w:rsidRPr="004B3606" w:rsidRDefault="008F263B" w:rsidP="005A1CA0">
            <w:pPr>
              <w:pStyle w:val="ListParagraph"/>
              <w:ind w:left="0"/>
              <w:rPr>
                <w:rFonts w:ascii="Times New Roman" w:hAnsi="Times New Roman"/>
                <w:sz w:val="24"/>
                <w:szCs w:val="24"/>
              </w:rPr>
            </w:pPr>
            <w:r w:rsidRPr="004B3606">
              <w:rPr>
                <w:rFonts w:ascii="Times New Roman" w:hAnsi="Times New Roman"/>
                <w:sz w:val="24"/>
                <w:szCs w:val="24"/>
              </w:rPr>
              <w:t>Long Beach, CA 90822</w:t>
            </w:r>
          </w:p>
        </w:tc>
      </w:tr>
      <w:tr w:rsidR="00746ABC" w14:paraId="1DCC5A3D" w14:textId="77777777" w:rsidTr="008F263B">
        <w:tc>
          <w:tcPr>
            <w:tcW w:w="5940" w:type="dxa"/>
            <w:shd w:val="clear" w:color="auto" w:fill="D9D9D9" w:themeFill="background1" w:themeFillShade="D9"/>
          </w:tcPr>
          <w:p w14:paraId="1DCC5A3B" w14:textId="77777777" w:rsidR="008F263B" w:rsidRPr="004B3606" w:rsidRDefault="008F263B" w:rsidP="005A1CA0">
            <w:pPr>
              <w:pStyle w:val="ListParagraph"/>
              <w:ind w:left="0"/>
              <w:rPr>
                <w:rFonts w:ascii="Times New Roman" w:hAnsi="Times New Roman"/>
                <w:b/>
                <w:sz w:val="24"/>
                <w:szCs w:val="24"/>
              </w:rPr>
            </w:pPr>
          </w:p>
        </w:tc>
        <w:tc>
          <w:tcPr>
            <w:tcW w:w="5040" w:type="dxa"/>
            <w:shd w:val="clear" w:color="auto" w:fill="D9D9D9" w:themeFill="background1" w:themeFillShade="D9"/>
          </w:tcPr>
          <w:p w14:paraId="1DCC5A3C" w14:textId="77777777" w:rsidR="008F263B" w:rsidRPr="004B3606" w:rsidRDefault="008F263B" w:rsidP="005A1CA0">
            <w:pPr>
              <w:pStyle w:val="ListParagraph"/>
              <w:ind w:left="0"/>
              <w:rPr>
                <w:rFonts w:ascii="Times New Roman" w:hAnsi="Times New Roman"/>
                <w:b/>
                <w:sz w:val="24"/>
                <w:szCs w:val="24"/>
              </w:rPr>
            </w:pPr>
          </w:p>
        </w:tc>
      </w:tr>
      <w:tr w:rsidR="00746ABC" w14:paraId="1DCC5A44" w14:textId="77777777" w:rsidTr="008F263B">
        <w:tc>
          <w:tcPr>
            <w:tcW w:w="5940" w:type="dxa"/>
          </w:tcPr>
          <w:p w14:paraId="1DCC5A3E"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VA San Diego Healthcare System (VASDHS)</w:t>
            </w:r>
          </w:p>
          <w:p w14:paraId="1DCC5A3F" w14:textId="77777777" w:rsidR="008F263B" w:rsidRPr="004B3606" w:rsidRDefault="008F263B" w:rsidP="005A1CA0">
            <w:pPr>
              <w:pStyle w:val="ListParagraph"/>
              <w:ind w:left="0"/>
              <w:rPr>
                <w:rFonts w:ascii="Times New Roman" w:hAnsi="Times New Roman"/>
                <w:sz w:val="24"/>
                <w:szCs w:val="24"/>
              </w:rPr>
            </w:pPr>
            <w:r w:rsidRPr="004B3606">
              <w:rPr>
                <w:rFonts w:ascii="Times New Roman" w:hAnsi="Times New Roman"/>
                <w:sz w:val="24"/>
                <w:szCs w:val="24"/>
              </w:rPr>
              <w:t xml:space="preserve">3550 La Jolla Village Dr. </w:t>
            </w:r>
          </w:p>
          <w:p w14:paraId="1DCC5A40" w14:textId="77777777" w:rsidR="008F263B" w:rsidRPr="004B3606" w:rsidRDefault="008F263B" w:rsidP="005A1CA0">
            <w:pPr>
              <w:pStyle w:val="ListParagraph"/>
              <w:ind w:left="0"/>
              <w:rPr>
                <w:rFonts w:ascii="Times New Roman" w:hAnsi="Times New Roman"/>
                <w:b/>
                <w:sz w:val="24"/>
                <w:szCs w:val="24"/>
              </w:rPr>
            </w:pPr>
            <w:r w:rsidRPr="004B3606">
              <w:rPr>
                <w:rFonts w:ascii="Times New Roman" w:hAnsi="Times New Roman"/>
                <w:sz w:val="24"/>
                <w:szCs w:val="24"/>
              </w:rPr>
              <w:t>San Diego, CA 92161</w:t>
            </w:r>
          </w:p>
        </w:tc>
        <w:tc>
          <w:tcPr>
            <w:tcW w:w="5040" w:type="dxa"/>
          </w:tcPr>
          <w:p w14:paraId="1DCC5A41"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VA Loma Linda Healthcare System (VALLHS)</w:t>
            </w:r>
          </w:p>
          <w:p w14:paraId="1DCC5A42" w14:textId="77777777" w:rsidR="008F263B" w:rsidRPr="004B3606" w:rsidRDefault="008F263B" w:rsidP="005A1CA0">
            <w:pPr>
              <w:pStyle w:val="ListParagraph"/>
              <w:ind w:left="0"/>
              <w:rPr>
                <w:rFonts w:ascii="Times New Roman" w:hAnsi="Times New Roman"/>
                <w:sz w:val="24"/>
                <w:szCs w:val="24"/>
              </w:rPr>
            </w:pPr>
            <w:r w:rsidRPr="004B3606">
              <w:rPr>
                <w:rFonts w:ascii="Times New Roman" w:hAnsi="Times New Roman"/>
                <w:sz w:val="24"/>
                <w:szCs w:val="24"/>
              </w:rPr>
              <w:t xml:space="preserve">11202 Benton St. </w:t>
            </w:r>
          </w:p>
          <w:p w14:paraId="1DCC5A43" w14:textId="77777777" w:rsidR="008F263B" w:rsidRPr="004B3606" w:rsidRDefault="008F263B" w:rsidP="005A1CA0">
            <w:pPr>
              <w:pStyle w:val="ListParagraph"/>
              <w:ind w:left="0"/>
              <w:rPr>
                <w:rFonts w:ascii="Times New Roman" w:hAnsi="Times New Roman"/>
                <w:sz w:val="24"/>
                <w:szCs w:val="24"/>
              </w:rPr>
            </w:pPr>
            <w:r w:rsidRPr="004B3606">
              <w:rPr>
                <w:rFonts w:ascii="Times New Roman" w:hAnsi="Times New Roman"/>
                <w:sz w:val="24"/>
                <w:szCs w:val="24"/>
              </w:rPr>
              <w:t>Loma Linda, CA 92357</w:t>
            </w:r>
          </w:p>
        </w:tc>
      </w:tr>
      <w:tr w:rsidR="00746ABC" w14:paraId="1DCC5A47" w14:textId="77777777" w:rsidTr="008F263B">
        <w:tc>
          <w:tcPr>
            <w:tcW w:w="5940" w:type="dxa"/>
            <w:shd w:val="clear" w:color="auto" w:fill="D9D9D9" w:themeFill="background1" w:themeFillShade="D9"/>
          </w:tcPr>
          <w:p w14:paraId="1DCC5A45" w14:textId="77777777" w:rsidR="008F263B" w:rsidRPr="004B3606" w:rsidRDefault="008F263B" w:rsidP="005A1CA0">
            <w:pPr>
              <w:rPr>
                <w:rFonts w:ascii="Times New Roman" w:hAnsi="Times New Roman"/>
                <w:sz w:val="24"/>
                <w:szCs w:val="24"/>
              </w:rPr>
            </w:pPr>
          </w:p>
        </w:tc>
        <w:tc>
          <w:tcPr>
            <w:tcW w:w="5040" w:type="dxa"/>
            <w:shd w:val="clear" w:color="auto" w:fill="D9D9D9" w:themeFill="background1" w:themeFillShade="D9"/>
          </w:tcPr>
          <w:p w14:paraId="1DCC5A46" w14:textId="77777777" w:rsidR="008F263B" w:rsidRPr="004B3606" w:rsidRDefault="008F263B" w:rsidP="005A1CA0">
            <w:pPr>
              <w:rPr>
                <w:rFonts w:ascii="Times New Roman" w:hAnsi="Times New Roman"/>
                <w:sz w:val="24"/>
                <w:szCs w:val="24"/>
              </w:rPr>
            </w:pPr>
          </w:p>
        </w:tc>
      </w:tr>
      <w:tr w:rsidR="00746ABC" w14:paraId="1DCC5A4E" w14:textId="77777777" w:rsidTr="008F263B">
        <w:tc>
          <w:tcPr>
            <w:tcW w:w="5940" w:type="dxa"/>
          </w:tcPr>
          <w:p w14:paraId="1DCC5A48"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VA Northern Arizona Healthcare System (VANAHS)</w:t>
            </w:r>
          </w:p>
          <w:p w14:paraId="1DCC5A49"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500 Hwy 89N</w:t>
            </w:r>
          </w:p>
          <w:p w14:paraId="1DCC5A4A"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Prescott, AZ 86313</w:t>
            </w:r>
          </w:p>
        </w:tc>
        <w:tc>
          <w:tcPr>
            <w:tcW w:w="5040" w:type="dxa"/>
          </w:tcPr>
          <w:p w14:paraId="1DCC5A4B"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VA Phoenix Healthcare System (VAPHS)</w:t>
            </w:r>
          </w:p>
          <w:p w14:paraId="1DCC5A4C"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650 E. Indian School Rd.</w:t>
            </w:r>
          </w:p>
          <w:p w14:paraId="1DCC5A4D"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Phoenix, AZ 85012</w:t>
            </w:r>
          </w:p>
        </w:tc>
      </w:tr>
      <w:tr w:rsidR="00746ABC" w14:paraId="1DCC5A51" w14:textId="77777777" w:rsidTr="008F263B">
        <w:tc>
          <w:tcPr>
            <w:tcW w:w="5940" w:type="dxa"/>
            <w:shd w:val="clear" w:color="auto" w:fill="D9D9D9" w:themeFill="background1" w:themeFillShade="D9"/>
          </w:tcPr>
          <w:p w14:paraId="1DCC5A4F" w14:textId="77777777" w:rsidR="008F263B" w:rsidRPr="004B3606" w:rsidRDefault="008F263B" w:rsidP="005A1CA0">
            <w:pPr>
              <w:rPr>
                <w:rFonts w:ascii="Times New Roman" w:hAnsi="Times New Roman"/>
                <w:sz w:val="24"/>
                <w:szCs w:val="24"/>
              </w:rPr>
            </w:pPr>
          </w:p>
        </w:tc>
        <w:tc>
          <w:tcPr>
            <w:tcW w:w="5040" w:type="dxa"/>
            <w:shd w:val="clear" w:color="auto" w:fill="D9D9D9" w:themeFill="background1" w:themeFillShade="D9"/>
          </w:tcPr>
          <w:p w14:paraId="1DCC5A50" w14:textId="77777777" w:rsidR="008F263B" w:rsidRPr="004B3606" w:rsidRDefault="008F263B" w:rsidP="005A1CA0">
            <w:pPr>
              <w:rPr>
                <w:rFonts w:ascii="Times New Roman" w:hAnsi="Times New Roman"/>
                <w:sz w:val="24"/>
                <w:szCs w:val="24"/>
              </w:rPr>
            </w:pPr>
          </w:p>
        </w:tc>
      </w:tr>
      <w:tr w:rsidR="00746ABC" w14:paraId="1DCC5A58" w14:textId="77777777" w:rsidTr="008F263B">
        <w:tc>
          <w:tcPr>
            <w:tcW w:w="5940" w:type="dxa"/>
          </w:tcPr>
          <w:p w14:paraId="1DCC5A52"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VA Southern Arizona Healthcare System (VASAHS)</w:t>
            </w:r>
          </w:p>
          <w:p w14:paraId="1DCC5A53"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3601 A. 6</w:t>
            </w:r>
            <w:r w:rsidRPr="004B3606">
              <w:rPr>
                <w:rFonts w:ascii="Times New Roman" w:hAnsi="Times New Roman"/>
                <w:sz w:val="24"/>
                <w:szCs w:val="24"/>
                <w:vertAlign w:val="superscript"/>
              </w:rPr>
              <w:t>th</w:t>
            </w:r>
            <w:r w:rsidRPr="004B3606">
              <w:rPr>
                <w:rFonts w:ascii="Times New Roman" w:hAnsi="Times New Roman"/>
                <w:sz w:val="24"/>
                <w:szCs w:val="24"/>
              </w:rPr>
              <w:t xml:space="preserve"> Ave.</w:t>
            </w:r>
          </w:p>
          <w:p w14:paraId="1DCC5A54"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Tucson, AZ 85723</w:t>
            </w:r>
          </w:p>
        </w:tc>
        <w:tc>
          <w:tcPr>
            <w:tcW w:w="5040" w:type="dxa"/>
          </w:tcPr>
          <w:p w14:paraId="1DCC5A55" w14:textId="77777777" w:rsidR="008F263B" w:rsidRPr="004B3606" w:rsidRDefault="008F263B" w:rsidP="005A1CA0">
            <w:pPr>
              <w:autoSpaceDE w:val="0"/>
              <w:autoSpaceDN w:val="0"/>
              <w:adjustRightInd w:val="0"/>
              <w:rPr>
                <w:rFonts w:ascii="Times New Roman" w:hAnsi="Times New Roman"/>
                <w:sz w:val="24"/>
                <w:szCs w:val="24"/>
              </w:rPr>
            </w:pPr>
            <w:r w:rsidRPr="004B3606">
              <w:rPr>
                <w:rFonts w:ascii="Times New Roman" w:hAnsi="Times New Roman"/>
                <w:sz w:val="24"/>
                <w:szCs w:val="24"/>
              </w:rPr>
              <w:t xml:space="preserve">Sepulveda </w:t>
            </w:r>
            <w:r>
              <w:rPr>
                <w:rFonts w:ascii="Times New Roman" w:hAnsi="Times New Roman"/>
                <w:sz w:val="24"/>
                <w:szCs w:val="24"/>
              </w:rPr>
              <w:t>Ambulatory Care Clinic (SACC)</w:t>
            </w:r>
          </w:p>
          <w:p w14:paraId="1DCC5A56" w14:textId="77777777" w:rsidR="008F263B" w:rsidRPr="004B3606" w:rsidRDefault="008F263B" w:rsidP="005A1CA0">
            <w:pPr>
              <w:autoSpaceDE w:val="0"/>
              <w:autoSpaceDN w:val="0"/>
              <w:adjustRightInd w:val="0"/>
              <w:rPr>
                <w:rFonts w:ascii="Times New Roman" w:hAnsi="Times New Roman"/>
                <w:sz w:val="24"/>
                <w:szCs w:val="24"/>
              </w:rPr>
            </w:pPr>
            <w:r w:rsidRPr="004B3606">
              <w:rPr>
                <w:rFonts w:ascii="Times New Roman" w:hAnsi="Times New Roman"/>
                <w:sz w:val="24"/>
                <w:szCs w:val="24"/>
              </w:rPr>
              <w:t xml:space="preserve">16111 Plummer St. </w:t>
            </w:r>
          </w:p>
          <w:p w14:paraId="1DCC5A57" w14:textId="77777777" w:rsidR="008F263B" w:rsidRPr="006E6A68" w:rsidRDefault="008F263B" w:rsidP="005A1CA0">
            <w:pPr>
              <w:rPr>
                <w:rFonts w:ascii="Times New Roman" w:hAnsi="Times New Roman"/>
                <w:color w:val="FF0000"/>
                <w:sz w:val="24"/>
                <w:szCs w:val="24"/>
              </w:rPr>
            </w:pPr>
            <w:r w:rsidRPr="004B3606">
              <w:rPr>
                <w:rFonts w:ascii="Times New Roman" w:hAnsi="Times New Roman"/>
                <w:sz w:val="24"/>
                <w:szCs w:val="24"/>
              </w:rPr>
              <w:t>North Hills, CA 91343</w:t>
            </w:r>
          </w:p>
        </w:tc>
      </w:tr>
      <w:tr w:rsidR="00746ABC" w14:paraId="1DCC5A5B" w14:textId="77777777" w:rsidTr="008F263B">
        <w:tc>
          <w:tcPr>
            <w:tcW w:w="5940" w:type="dxa"/>
            <w:shd w:val="clear" w:color="auto" w:fill="D9D9D9" w:themeFill="background1" w:themeFillShade="D9"/>
          </w:tcPr>
          <w:p w14:paraId="1DCC5A59" w14:textId="77777777" w:rsidR="008F263B" w:rsidRPr="004B3606" w:rsidRDefault="008F263B" w:rsidP="005A1CA0">
            <w:pPr>
              <w:rPr>
                <w:rFonts w:ascii="Times New Roman" w:hAnsi="Times New Roman"/>
                <w:sz w:val="24"/>
                <w:szCs w:val="24"/>
              </w:rPr>
            </w:pPr>
          </w:p>
        </w:tc>
        <w:tc>
          <w:tcPr>
            <w:tcW w:w="5040" w:type="dxa"/>
            <w:shd w:val="clear" w:color="auto" w:fill="D9D9D9" w:themeFill="background1" w:themeFillShade="D9"/>
          </w:tcPr>
          <w:p w14:paraId="1DCC5A5A" w14:textId="77777777" w:rsidR="008F263B" w:rsidRPr="004B3606" w:rsidRDefault="008F263B" w:rsidP="005A1CA0">
            <w:pPr>
              <w:rPr>
                <w:rFonts w:ascii="Times New Roman" w:hAnsi="Times New Roman"/>
                <w:sz w:val="24"/>
                <w:szCs w:val="24"/>
              </w:rPr>
            </w:pPr>
          </w:p>
        </w:tc>
      </w:tr>
      <w:tr w:rsidR="00746ABC" w14:paraId="1DCC5A62" w14:textId="77777777" w:rsidTr="008F263B">
        <w:tc>
          <w:tcPr>
            <w:tcW w:w="5940" w:type="dxa"/>
          </w:tcPr>
          <w:p w14:paraId="1DCC5A5C" w14:textId="77777777" w:rsidR="008F263B" w:rsidRPr="004B3606" w:rsidRDefault="008F263B" w:rsidP="005A1CA0">
            <w:pPr>
              <w:autoSpaceDE w:val="0"/>
              <w:autoSpaceDN w:val="0"/>
              <w:adjustRightInd w:val="0"/>
              <w:rPr>
                <w:rFonts w:ascii="Times New Roman" w:hAnsi="Times New Roman"/>
                <w:sz w:val="24"/>
                <w:szCs w:val="24"/>
              </w:rPr>
            </w:pPr>
            <w:r>
              <w:rPr>
                <w:rFonts w:ascii="Times New Roman" w:hAnsi="Times New Roman"/>
                <w:sz w:val="24"/>
                <w:szCs w:val="24"/>
              </w:rPr>
              <w:t>Los Angeles Ambulatory Care Clinic (LAAC)</w:t>
            </w:r>
            <w:r w:rsidRPr="004B3606">
              <w:rPr>
                <w:rFonts w:ascii="Times New Roman" w:hAnsi="Times New Roman"/>
                <w:sz w:val="24"/>
                <w:szCs w:val="24"/>
              </w:rPr>
              <w:t xml:space="preserve"> </w:t>
            </w:r>
          </w:p>
          <w:p w14:paraId="1DCC5A5D" w14:textId="77777777" w:rsidR="008F263B" w:rsidRPr="004B3606" w:rsidRDefault="008F263B" w:rsidP="005A1CA0">
            <w:pPr>
              <w:autoSpaceDE w:val="0"/>
              <w:autoSpaceDN w:val="0"/>
              <w:adjustRightInd w:val="0"/>
              <w:rPr>
                <w:rFonts w:ascii="Times New Roman" w:hAnsi="Times New Roman"/>
                <w:sz w:val="24"/>
                <w:szCs w:val="24"/>
              </w:rPr>
            </w:pPr>
            <w:r w:rsidRPr="004B3606">
              <w:rPr>
                <w:rFonts w:ascii="Times New Roman" w:hAnsi="Times New Roman"/>
                <w:sz w:val="24"/>
                <w:szCs w:val="24"/>
              </w:rPr>
              <w:t xml:space="preserve">351 E. Temple St. </w:t>
            </w:r>
          </w:p>
          <w:p w14:paraId="1DCC5A5E" w14:textId="77777777" w:rsidR="008F263B" w:rsidRPr="004B3606" w:rsidRDefault="008F263B" w:rsidP="005A1CA0">
            <w:pPr>
              <w:rPr>
                <w:rFonts w:ascii="Times New Roman" w:hAnsi="Times New Roman"/>
                <w:sz w:val="24"/>
                <w:szCs w:val="24"/>
              </w:rPr>
            </w:pPr>
            <w:r>
              <w:rPr>
                <w:rFonts w:ascii="Times New Roman" w:hAnsi="Times New Roman"/>
                <w:sz w:val="24"/>
                <w:szCs w:val="24"/>
              </w:rPr>
              <w:t>Los Angeles, CA 90012</w:t>
            </w:r>
          </w:p>
        </w:tc>
        <w:tc>
          <w:tcPr>
            <w:tcW w:w="5040" w:type="dxa"/>
          </w:tcPr>
          <w:p w14:paraId="1DCC5A5F" w14:textId="77777777" w:rsidR="008F263B" w:rsidRPr="004B3606" w:rsidRDefault="008F263B" w:rsidP="005A1CA0">
            <w:pPr>
              <w:autoSpaceDE w:val="0"/>
              <w:autoSpaceDN w:val="0"/>
              <w:adjustRightInd w:val="0"/>
              <w:rPr>
                <w:rFonts w:ascii="Times New Roman" w:hAnsi="Times New Roman"/>
                <w:sz w:val="24"/>
                <w:szCs w:val="24"/>
              </w:rPr>
            </w:pPr>
            <w:r w:rsidRPr="004B3606">
              <w:rPr>
                <w:rFonts w:ascii="Times New Roman" w:hAnsi="Times New Roman"/>
                <w:sz w:val="24"/>
                <w:szCs w:val="24"/>
              </w:rPr>
              <w:t xml:space="preserve">Bakersfield </w:t>
            </w:r>
            <w:r>
              <w:rPr>
                <w:rFonts w:ascii="Times New Roman" w:hAnsi="Times New Roman"/>
                <w:sz w:val="24"/>
                <w:szCs w:val="24"/>
              </w:rPr>
              <w:t xml:space="preserve">Community Based Outpatient Clinic </w:t>
            </w:r>
          </w:p>
          <w:p w14:paraId="1DCC5A60" w14:textId="77777777" w:rsidR="008F263B" w:rsidRPr="004B3606" w:rsidRDefault="008F263B" w:rsidP="005A1CA0">
            <w:pPr>
              <w:autoSpaceDE w:val="0"/>
              <w:autoSpaceDN w:val="0"/>
              <w:adjustRightInd w:val="0"/>
              <w:rPr>
                <w:rFonts w:ascii="Times New Roman" w:hAnsi="Times New Roman"/>
                <w:sz w:val="24"/>
                <w:szCs w:val="24"/>
              </w:rPr>
            </w:pPr>
            <w:r w:rsidRPr="004B3606">
              <w:rPr>
                <w:rFonts w:ascii="Times New Roman" w:hAnsi="Times New Roman"/>
                <w:sz w:val="24"/>
                <w:szCs w:val="24"/>
              </w:rPr>
              <w:t xml:space="preserve">1801 Westwind Dr. </w:t>
            </w:r>
          </w:p>
          <w:p w14:paraId="1DCC5A61" w14:textId="77777777" w:rsidR="008F263B" w:rsidRPr="004B3606" w:rsidRDefault="008F263B" w:rsidP="005A1CA0">
            <w:pPr>
              <w:autoSpaceDE w:val="0"/>
              <w:autoSpaceDN w:val="0"/>
              <w:adjustRightInd w:val="0"/>
              <w:rPr>
                <w:rFonts w:ascii="Times New Roman" w:hAnsi="Times New Roman"/>
                <w:sz w:val="24"/>
                <w:szCs w:val="24"/>
              </w:rPr>
            </w:pPr>
            <w:r>
              <w:rPr>
                <w:rFonts w:ascii="Times New Roman" w:hAnsi="Times New Roman"/>
                <w:sz w:val="24"/>
                <w:szCs w:val="24"/>
              </w:rPr>
              <w:t>Bakersfield, CA 93301</w:t>
            </w:r>
          </w:p>
        </w:tc>
      </w:tr>
      <w:tr w:rsidR="00746ABC" w14:paraId="1DCC5A65" w14:textId="77777777" w:rsidTr="008F263B">
        <w:tc>
          <w:tcPr>
            <w:tcW w:w="5940" w:type="dxa"/>
            <w:shd w:val="clear" w:color="auto" w:fill="D9D9D9" w:themeFill="background1" w:themeFillShade="D9"/>
          </w:tcPr>
          <w:p w14:paraId="1DCC5A63" w14:textId="77777777" w:rsidR="008F263B" w:rsidRPr="004B3606" w:rsidRDefault="008F263B" w:rsidP="005A1CA0">
            <w:pPr>
              <w:rPr>
                <w:rFonts w:ascii="Times New Roman" w:hAnsi="Times New Roman"/>
                <w:sz w:val="24"/>
                <w:szCs w:val="24"/>
              </w:rPr>
            </w:pPr>
          </w:p>
        </w:tc>
        <w:tc>
          <w:tcPr>
            <w:tcW w:w="5040" w:type="dxa"/>
            <w:shd w:val="clear" w:color="auto" w:fill="D9D9D9" w:themeFill="background1" w:themeFillShade="D9"/>
          </w:tcPr>
          <w:p w14:paraId="1DCC5A64" w14:textId="77777777" w:rsidR="008F263B" w:rsidRPr="004B3606" w:rsidRDefault="008F263B" w:rsidP="005A1CA0">
            <w:pPr>
              <w:rPr>
                <w:rFonts w:ascii="Times New Roman" w:hAnsi="Times New Roman"/>
                <w:sz w:val="24"/>
                <w:szCs w:val="24"/>
              </w:rPr>
            </w:pPr>
          </w:p>
        </w:tc>
      </w:tr>
      <w:tr w:rsidR="00746ABC" w14:paraId="1DCC5A6C" w14:textId="77777777" w:rsidTr="008F263B">
        <w:tc>
          <w:tcPr>
            <w:tcW w:w="5940" w:type="dxa"/>
          </w:tcPr>
          <w:p w14:paraId="1DCC5A66" w14:textId="77777777" w:rsidR="008F263B" w:rsidRPr="004B3606" w:rsidRDefault="008F263B" w:rsidP="005A1CA0">
            <w:pPr>
              <w:rPr>
                <w:rFonts w:ascii="Times New Roman" w:hAnsi="Times New Roman"/>
                <w:sz w:val="24"/>
                <w:szCs w:val="24"/>
              </w:rPr>
            </w:pPr>
            <w:r>
              <w:rPr>
                <w:rFonts w:ascii="Times New Roman" w:hAnsi="Times New Roman"/>
                <w:sz w:val="24"/>
                <w:szCs w:val="24"/>
              </w:rPr>
              <w:t>Anaheim Community Based Outpatient Clinic</w:t>
            </w:r>
          </w:p>
          <w:p w14:paraId="1DCC5A67"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2569 Woodland Dr.</w:t>
            </w:r>
          </w:p>
          <w:p w14:paraId="1DCC5A68" w14:textId="77777777" w:rsidR="008F263B" w:rsidRPr="004B3606" w:rsidRDefault="008F263B" w:rsidP="005A1CA0">
            <w:pPr>
              <w:autoSpaceDE w:val="0"/>
              <w:autoSpaceDN w:val="0"/>
              <w:adjustRightInd w:val="0"/>
              <w:rPr>
                <w:rFonts w:ascii="Times New Roman" w:hAnsi="Times New Roman"/>
                <w:sz w:val="24"/>
                <w:szCs w:val="24"/>
              </w:rPr>
            </w:pPr>
            <w:r>
              <w:rPr>
                <w:rFonts w:ascii="Times New Roman" w:hAnsi="Times New Roman"/>
                <w:sz w:val="24"/>
                <w:szCs w:val="24"/>
              </w:rPr>
              <w:t>Anaheim, CA 92801</w:t>
            </w:r>
          </w:p>
        </w:tc>
        <w:tc>
          <w:tcPr>
            <w:tcW w:w="5040" w:type="dxa"/>
          </w:tcPr>
          <w:p w14:paraId="1DCC5A69"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 xml:space="preserve">Santa Ana </w:t>
            </w:r>
            <w:r>
              <w:rPr>
                <w:rFonts w:ascii="Times New Roman" w:hAnsi="Times New Roman"/>
                <w:sz w:val="24"/>
                <w:szCs w:val="24"/>
              </w:rPr>
              <w:t>Community Based Outpatient Clinic</w:t>
            </w:r>
          </w:p>
          <w:p w14:paraId="1DCC5A6A"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1506 Brookhollow Dr.</w:t>
            </w:r>
          </w:p>
          <w:p w14:paraId="1DCC5A6B" w14:textId="77777777" w:rsidR="008F263B" w:rsidRPr="004B3606" w:rsidRDefault="008F263B" w:rsidP="005A1CA0">
            <w:pPr>
              <w:rPr>
                <w:rFonts w:ascii="Times New Roman" w:hAnsi="Times New Roman"/>
                <w:sz w:val="24"/>
                <w:szCs w:val="24"/>
              </w:rPr>
            </w:pPr>
            <w:r>
              <w:rPr>
                <w:rFonts w:ascii="Times New Roman" w:hAnsi="Times New Roman"/>
                <w:sz w:val="24"/>
                <w:szCs w:val="24"/>
              </w:rPr>
              <w:t>Santa Ana, CA 92705</w:t>
            </w:r>
          </w:p>
        </w:tc>
      </w:tr>
      <w:tr w:rsidR="00746ABC" w14:paraId="1DCC5A6F" w14:textId="77777777" w:rsidTr="008F263B">
        <w:tc>
          <w:tcPr>
            <w:tcW w:w="5940" w:type="dxa"/>
            <w:shd w:val="clear" w:color="auto" w:fill="D9D9D9" w:themeFill="background1" w:themeFillShade="D9"/>
          </w:tcPr>
          <w:p w14:paraId="1DCC5A6D" w14:textId="77777777" w:rsidR="008F263B" w:rsidRPr="004B3606" w:rsidRDefault="008F263B" w:rsidP="005A1CA0">
            <w:pPr>
              <w:rPr>
                <w:rFonts w:ascii="Times New Roman" w:hAnsi="Times New Roman"/>
                <w:sz w:val="24"/>
                <w:szCs w:val="24"/>
              </w:rPr>
            </w:pPr>
          </w:p>
        </w:tc>
        <w:tc>
          <w:tcPr>
            <w:tcW w:w="5040" w:type="dxa"/>
            <w:shd w:val="clear" w:color="auto" w:fill="D9D9D9" w:themeFill="background1" w:themeFillShade="D9"/>
          </w:tcPr>
          <w:p w14:paraId="1DCC5A6E" w14:textId="77777777" w:rsidR="008F263B" w:rsidRPr="004B3606" w:rsidRDefault="008F263B" w:rsidP="005A1CA0">
            <w:pPr>
              <w:rPr>
                <w:rFonts w:ascii="Times New Roman" w:hAnsi="Times New Roman"/>
                <w:sz w:val="24"/>
                <w:szCs w:val="24"/>
              </w:rPr>
            </w:pPr>
          </w:p>
        </w:tc>
      </w:tr>
      <w:tr w:rsidR="00746ABC" w14:paraId="1DCC5A76" w14:textId="77777777" w:rsidTr="008F263B">
        <w:tc>
          <w:tcPr>
            <w:tcW w:w="5940" w:type="dxa"/>
          </w:tcPr>
          <w:p w14:paraId="1DCC5A70" w14:textId="77777777" w:rsidR="008F263B" w:rsidRPr="004B3606" w:rsidRDefault="008F263B" w:rsidP="005A1CA0">
            <w:pPr>
              <w:autoSpaceDE w:val="0"/>
              <w:autoSpaceDN w:val="0"/>
              <w:adjustRightInd w:val="0"/>
              <w:jc w:val="both"/>
              <w:rPr>
                <w:rFonts w:ascii="Times New Roman" w:hAnsi="Times New Roman"/>
                <w:sz w:val="24"/>
                <w:szCs w:val="24"/>
              </w:rPr>
            </w:pPr>
            <w:r w:rsidRPr="004B3606">
              <w:rPr>
                <w:rFonts w:ascii="Times New Roman" w:hAnsi="Times New Roman"/>
                <w:sz w:val="24"/>
                <w:szCs w:val="24"/>
              </w:rPr>
              <w:t xml:space="preserve">San Luis Obispo </w:t>
            </w:r>
            <w:r>
              <w:rPr>
                <w:rFonts w:ascii="Times New Roman" w:hAnsi="Times New Roman"/>
                <w:sz w:val="24"/>
                <w:szCs w:val="24"/>
              </w:rPr>
              <w:t>Community Based Outpatient Clinic</w:t>
            </w:r>
            <w:r w:rsidRPr="004B3606">
              <w:rPr>
                <w:rFonts w:ascii="Times New Roman" w:hAnsi="Times New Roman"/>
                <w:sz w:val="24"/>
                <w:szCs w:val="24"/>
              </w:rPr>
              <w:t xml:space="preserve">     </w:t>
            </w:r>
          </w:p>
          <w:p w14:paraId="1DCC5A71" w14:textId="77777777" w:rsidR="008F263B" w:rsidRPr="004B3606" w:rsidRDefault="008F263B" w:rsidP="005A1CA0">
            <w:pPr>
              <w:autoSpaceDE w:val="0"/>
              <w:autoSpaceDN w:val="0"/>
              <w:adjustRightInd w:val="0"/>
              <w:jc w:val="both"/>
              <w:rPr>
                <w:rFonts w:ascii="Times New Roman" w:hAnsi="Times New Roman"/>
                <w:sz w:val="24"/>
                <w:szCs w:val="24"/>
              </w:rPr>
            </w:pPr>
            <w:r w:rsidRPr="004B3606">
              <w:rPr>
                <w:rFonts w:ascii="Times New Roman" w:hAnsi="Times New Roman"/>
                <w:sz w:val="24"/>
                <w:szCs w:val="24"/>
              </w:rPr>
              <w:t xml:space="preserve">1288 Morro Street              </w:t>
            </w:r>
          </w:p>
          <w:p w14:paraId="1DCC5A72"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San Luis O</w:t>
            </w:r>
            <w:r>
              <w:rPr>
                <w:rFonts w:ascii="Times New Roman" w:hAnsi="Times New Roman"/>
                <w:sz w:val="24"/>
                <w:szCs w:val="24"/>
              </w:rPr>
              <w:t xml:space="preserve">bispo, CA 93401      </w:t>
            </w:r>
          </w:p>
        </w:tc>
        <w:tc>
          <w:tcPr>
            <w:tcW w:w="5040" w:type="dxa"/>
          </w:tcPr>
          <w:p w14:paraId="1DCC5A73" w14:textId="77777777" w:rsidR="008F263B" w:rsidRPr="004B3606" w:rsidRDefault="008F263B" w:rsidP="005A1CA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4B3606">
              <w:rPr>
                <w:rFonts w:ascii="Times New Roman" w:hAnsi="Times New Roman"/>
                <w:sz w:val="24"/>
                <w:szCs w:val="24"/>
              </w:rPr>
              <w:t xml:space="preserve">Lancaster </w:t>
            </w:r>
            <w:r>
              <w:rPr>
                <w:rFonts w:ascii="Times New Roman" w:hAnsi="Times New Roman"/>
                <w:sz w:val="24"/>
                <w:szCs w:val="24"/>
              </w:rPr>
              <w:t>Community Based Outpatient Clinic</w:t>
            </w:r>
            <w:r w:rsidRPr="004B3606">
              <w:rPr>
                <w:rFonts w:ascii="Times New Roman" w:hAnsi="Times New Roman"/>
                <w:sz w:val="24"/>
                <w:szCs w:val="24"/>
              </w:rPr>
              <w:t xml:space="preserve">       </w:t>
            </w:r>
          </w:p>
          <w:p w14:paraId="1DCC5A74" w14:textId="77777777" w:rsidR="008F263B" w:rsidRPr="004B3606" w:rsidRDefault="008F263B" w:rsidP="005A1CA0">
            <w:pPr>
              <w:autoSpaceDE w:val="0"/>
              <w:autoSpaceDN w:val="0"/>
              <w:adjustRightInd w:val="0"/>
              <w:rPr>
                <w:rFonts w:ascii="Times New Roman" w:hAnsi="Times New Roman"/>
                <w:sz w:val="24"/>
                <w:szCs w:val="24"/>
              </w:rPr>
            </w:pPr>
            <w:r w:rsidRPr="004B3606">
              <w:rPr>
                <w:rFonts w:ascii="Times New Roman" w:hAnsi="Times New Roman"/>
                <w:sz w:val="24"/>
                <w:szCs w:val="24"/>
              </w:rPr>
              <w:t xml:space="preserve">340 E. Avenue                 </w:t>
            </w:r>
          </w:p>
          <w:p w14:paraId="1DCC5A75" w14:textId="77777777" w:rsidR="008F263B" w:rsidRPr="004B3606" w:rsidRDefault="008F263B" w:rsidP="005A1CA0">
            <w:pPr>
              <w:autoSpaceDE w:val="0"/>
              <w:autoSpaceDN w:val="0"/>
              <w:adjustRightInd w:val="0"/>
              <w:jc w:val="both"/>
              <w:rPr>
                <w:rFonts w:ascii="Times New Roman" w:hAnsi="Times New Roman"/>
                <w:sz w:val="24"/>
                <w:szCs w:val="24"/>
              </w:rPr>
            </w:pPr>
            <w:r>
              <w:rPr>
                <w:rFonts w:ascii="Times New Roman" w:hAnsi="Times New Roman"/>
                <w:sz w:val="24"/>
                <w:szCs w:val="24"/>
              </w:rPr>
              <w:t xml:space="preserve">Lancaster, CA 93535            </w:t>
            </w:r>
          </w:p>
        </w:tc>
      </w:tr>
      <w:tr w:rsidR="00746ABC" w14:paraId="1DCC5A79" w14:textId="77777777" w:rsidTr="008F263B">
        <w:tc>
          <w:tcPr>
            <w:tcW w:w="5940" w:type="dxa"/>
            <w:shd w:val="clear" w:color="auto" w:fill="D9D9D9" w:themeFill="background1" w:themeFillShade="D9"/>
          </w:tcPr>
          <w:p w14:paraId="1DCC5A77" w14:textId="77777777" w:rsidR="008F263B" w:rsidRPr="004B3606" w:rsidRDefault="008F263B" w:rsidP="005A1CA0">
            <w:pPr>
              <w:rPr>
                <w:rFonts w:ascii="Times New Roman" w:hAnsi="Times New Roman"/>
                <w:sz w:val="24"/>
                <w:szCs w:val="24"/>
              </w:rPr>
            </w:pPr>
          </w:p>
        </w:tc>
        <w:tc>
          <w:tcPr>
            <w:tcW w:w="5040" w:type="dxa"/>
            <w:shd w:val="clear" w:color="auto" w:fill="D9D9D9" w:themeFill="background1" w:themeFillShade="D9"/>
          </w:tcPr>
          <w:p w14:paraId="1DCC5A78" w14:textId="77777777" w:rsidR="008F263B" w:rsidRPr="004B3606" w:rsidRDefault="008F263B" w:rsidP="005A1CA0">
            <w:pPr>
              <w:rPr>
                <w:rFonts w:ascii="Times New Roman" w:hAnsi="Times New Roman"/>
                <w:sz w:val="24"/>
                <w:szCs w:val="24"/>
              </w:rPr>
            </w:pPr>
          </w:p>
        </w:tc>
      </w:tr>
      <w:tr w:rsidR="00746ABC" w14:paraId="1DCC5A80" w14:textId="77777777" w:rsidTr="008F263B">
        <w:tc>
          <w:tcPr>
            <w:tcW w:w="5940" w:type="dxa"/>
          </w:tcPr>
          <w:p w14:paraId="1DCC5A7A" w14:textId="77777777" w:rsidR="008F263B" w:rsidRPr="004B3606" w:rsidRDefault="008F263B" w:rsidP="005A1CA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4B3606">
              <w:rPr>
                <w:rFonts w:ascii="Times New Roman" w:hAnsi="Times New Roman"/>
                <w:sz w:val="24"/>
                <w:szCs w:val="24"/>
              </w:rPr>
              <w:t xml:space="preserve">Santa Barbara </w:t>
            </w:r>
            <w:r>
              <w:rPr>
                <w:rFonts w:ascii="Times New Roman" w:hAnsi="Times New Roman"/>
                <w:sz w:val="24"/>
                <w:szCs w:val="24"/>
              </w:rPr>
              <w:t>Community Based Outpatient Clinic</w:t>
            </w:r>
            <w:r w:rsidRPr="004B3606">
              <w:rPr>
                <w:rFonts w:ascii="Times New Roman" w:hAnsi="Times New Roman"/>
                <w:sz w:val="24"/>
                <w:szCs w:val="24"/>
              </w:rPr>
              <w:t xml:space="preserve">            </w:t>
            </w:r>
          </w:p>
          <w:p w14:paraId="1DCC5A7B" w14:textId="77777777" w:rsidR="008F263B" w:rsidRPr="004B3606" w:rsidRDefault="008F263B" w:rsidP="005A1CA0">
            <w:pPr>
              <w:autoSpaceDE w:val="0"/>
              <w:autoSpaceDN w:val="0"/>
              <w:adjustRightInd w:val="0"/>
              <w:rPr>
                <w:rFonts w:ascii="Times New Roman" w:hAnsi="Times New Roman"/>
                <w:sz w:val="24"/>
                <w:szCs w:val="24"/>
              </w:rPr>
            </w:pPr>
            <w:r w:rsidRPr="004B3606">
              <w:rPr>
                <w:rFonts w:ascii="Times New Roman" w:hAnsi="Times New Roman"/>
                <w:sz w:val="24"/>
                <w:szCs w:val="24"/>
              </w:rPr>
              <w:t xml:space="preserve">4440 Calle Real                </w:t>
            </w:r>
          </w:p>
          <w:p w14:paraId="1DCC5A7C" w14:textId="77777777" w:rsidR="008F263B" w:rsidRPr="004B3606" w:rsidRDefault="008F263B" w:rsidP="005A1CA0">
            <w:pPr>
              <w:autoSpaceDE w:val="0"/>
              <w:autoSpaceDN w:val="0"/>
              <w:adjustRightInd w:val="0"/>
              <w:jc w:val="both"/>
              <w:rPr>
                <w:rFonts w:ascii="Times New Roman" w:hAnsi="Times New Roman"/>
                <w:sz w:val="24"/>
                <w:szCs w:val="24"/>
              </w:rPr>
            </w:pPr>
            <w:r w:rsidRPr="004B3606">
              <w:rPr>
                <w:rFonts w:ascii="Times New Roman" w:hAnsi="Times New Roman"/>
                <w:sz w:val="24"/>
                <w:szCs w:val="24"/>
              </w:rPr>
              <w:t>S</w:t>
            </w:r>
            <w:r>
              <w:rPr>
                <w:rFonts w:ascii="Times New Roman" w:hAnsi="Times New Roman"/>
                <w:sz w:val="24"/>
                <w:szCs w:val="24"/>
              </w:rPr>
              <w:t xml:space="preserve">anta Barbara, CA 93110         </w:t>
            </w:r>
          </w:p>
        </w:tc>
        <w:tc>
          <w:tcPr>
            <w:tcW w:w="5040" w:type="dxa"/>
          </w:tcPr>
          <w:p w14:paraId="1DCC5A7D" w14:textId="77777777" w:rsidR="008F263B" w:rsidRPr="004B3606" w:rsidRDefault="008F263B" w:rsidP="005A1CA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Santa Maria Community Based Outpatient Clinic</w:t>
            </w:r>
            <w:r w:rsidRPr="004B3606">
              <w:rPr>
                <w:rFonts w:ascii="Times New Roman" w:hAnsi="Times New Roman"/>
                <w:sz w:val="24"/>
                <w:szCs w:val="24"/>
              </w:rPr>
              <w:t xml:space="preserve">      </w:t>
            </w:r>
          </w:p>
          <w:p w14:paraId="1DCC5A7E" w14:textId="77777777" w:rsidR="008F263B" w:rsidRPr="004B3606" w:rsidRDefault="008F263B" w:rsidP="005A1CA0">
            <w:pPr>
              <w:autoSpaceDE w:val="0"/>
              <w:autoSpaceDN w:val="0"/>
              <w:adjustRightInd w:val="0"/>
              <w:jc w:val="both"/>
              <w:rPr>
                <w:rFonts w:ascii="Times New Roman" w:hAnsi="Times New Roman"/>
                <w:sz w:val="24"/>
                <w:szCs w:val="24"/>
              </w:rPr>
            </w:pPr>
            <w:r w:rsidRPr="004B3606">
              <w:rPr>
                <w:rFonts w:ascii="Times New Roman" w:hAnsi="Times New Roman"/>
                <w:sz w:val="24"/>
                <w:szCs w:val="24"/>
              </w:rPr>
              <w:t xml:space="preserve">1550 E. Main Street            </w:t>
            </w:r>
          </w:p>
          <w:p w14:paraId="1DCC5A7F" w14:textId="77777777" w:rsidR="008F263B" w:rsidRPr="004B3606" w:rsidRDefault="008F263B" w:rsidP="005A1CA0">
            <w:pPr>
              <w:autoSpaceDE w:val="0"/>
              <w:autoSpaceDN w:val="0"/>
              <w:adjustRightInd w:val="0"/>
              <w:rPr>
                <w:rFonts w:ascii="Times New Roman" w:hAnsi="Times New Roman"/>
                <w:sz w:val="24"/>
                <w:szCs w:val="24"/>
              </w:rPr>
            </w:pPr>
            <w:r>
              <w:rPr>
                <w:rFonts w:ascii="Times New Roman" w:hAnsi="Times New Roman"/>
                <w:sz w:val="24"/>
                <w:szCs w:val="24"/>
              </w:rPr>
              <w:t xml:space="preserve">Santa Maria, CA 93454          </w:t>
            </w:r>
          </w:p>
        </w:tc>
      </w:tr>
      <w:tr w:rsidR="00746ABC" w14:paraId="1DCC5A83" w14:textId="77777777" w:rsidTr="008F263B">
        <w:tc>
          <w:tcPr>
            <w:tcW w:w="5940" w:type="dxa"/>
            <w:shd w:val="clear" w:color="auto" w:fill="D9D9D9" w:themeFill="background1" w:themeFillShade="D9"/>
          </w:tcPr>
          <w:p w14:paraId="1DCC5A81" w14:textId="77777777" w:rsidR="008F263B" w:rsidRPr="004B3606" w:rsidRDefault="008F263B" w:rsidP="005A1CA0">
            <w:pPr>
              <w:rPr>
                <w:rFonts w:ascii="Times New Roman" w:hAnsi="Times New Roman"/>
                <w:sz w:val="24"/>
                <w:szCs w:val="24"/>
              </w:rPr>
            </w:pPr>
          </w:p>
        </w:tc>
        <w:tc>
          <w:tcPr>
            <w:tcW w:w="5040" w:type="dxa"/>
            <w:shd w:val="clear" w:color="auto" w:fill="D9D9D9" w:themeFill="background1" w:themeFillShade="D9"/>
          </w:tcPr>
          <w:p w14:paraId="1DCC5A82" w14:textId="77777777" w:rsidR="008F263B" w:rsidRPr="004B3606" w:rsidRDefault="008F263B" w:rsidP="005A1CA0">
            <w:pPr>
              <w:rPr>
                <w:rFonts w:ascii="Times New Roman" w:hAnsi="Times New Roman"/>
                <w:sz w:val="24"/>
                <w:szCs w:val="24"/>
              </w:rPr>
            </w:pPr>
          </w:p>
        </w:tc>
      </w:tr>
    </w:tbl>
    <w:p w14:paraId="1DCC5A84" w14:textId="77777777" w:rsidR="008F263B" w:rsidRDefault="008F263B" w:rsidP="005A1CA0">
      <w:pPr>
        <w:spacing w:after="0" w:line="240" w:lineRule="auto"/>
      </w:pPr>
      <w:r>
        <w:br w:type="page"/>
      </w:r>
    </w:p>
    <w:tbl>
      <w:tblPr>
        <w:tblStyle w:val="TableGrid"/>
        <w:tblW w:w="10980" w:type="dxa"/>
        <w:tblInd w:w="-725" w:type="dxa"/>
        <w:tblLook w:val="04A0" w:firstRow="1" w:lastRow="0" w:firstColumn="1" w:lastColumn="0" w:noHBand="0" w:noVBand="1"/>
      </w:tblPr>
      <w:tblGrid>
        <w:gridCol w:w="5940"/>
        <w:gridCol w:w="5040"/>
      </w:tblGrid>
      <w:tr w:rsidR="00746ABC" w14:paraId="1DCC5A8C" w14:textId="77777777" w:rsidTr="008F263B">
        <w:tc>
          <w:tcPr>
            <w:tcW w:w="5940" w:type="dxa"/>
          </w:tcPr>
          <w:p w14:paraId="1DCC5A85" w14:textId="77777777" w:rsidR="008F263B" w:rsidRPr="004B3606" w:rsidRDefault="008F263B" w:rsidP="005A1CA0">
            <w:pPr>
              <w:autoSpaceDE w:val="0"/>
              <w:autoSpaceDN w:val="0"/>
              <w:adjustRightInd w:val="0"/>
              <w:rPr>
                <w:rFonts w:ascii="Times New Roman" w:hAnsi="Times New Roman"/>
                <w:sz w:val="24"/>
                <w:szCs w:val="24"/>
              </w:rPr>
            </w:pPr>
            <w:r w:rsidRPr="004B3606">
              <w:rPr>
                <w:rFonts w:ascii="Times New Roman" w:hAnsi="Times New Roman"/>
                <w:sz w:val="24"/>
                <w:szCs w:val="24"/>
              </w:rPr>
              <w:lastRenderedPageBreak/>
              <w:t xml:space="preserve">East Los Angeles </w:t>
            </w:r>
            <w:r>
              <w:rPr>
                <w:rFonts w:ascii="Times New Roman" w:hAnsi="Times New Roman"/>
                <w:sz w:val="24"/>
                <w:szCs w:val="24"/>
              </w:rPr>
              <w:t>Community Based Outpatient Clinic</w:t>
            </w:r>
            <w:r w:rsidRPr="004B3606">
              <w:rPr>
                <w:rFonts w:ascii="Times New Roman" w:hAnsi="Times New Roman"/>
                <w:sz w:val="24"/>
                <w:szCs w:val="24"/>
              </w:rPr>
              <w:t xml:space="preserve">       </w:t>
            </w:r>
          </w:p>
          <w:p w14:paraId="1DCC5A86" w14:textId="77777777" w:rsidR="008F263B" w:rsidRPr="004B3606" w:rsidRDefault="008F263B" w:rsidP="005A1CA0">
            <w:pPr>
              <w:autoSpaceDE w:val="0"/>
              <w:autoSpaceDN w:val="0"/>
              <w:adjustRightInd w:val="0"/>
              <w:rPr>
                <w:rFonts w:ascii="Times New Roman" w:hAnsi="Times New Roman"/>
                <w:sz w:val="24"/>
                <w:szCs w:val="24"/>
              </w:rPr>
            </w:pPr>
            <w:r>
              <w:rPr>
                <w:rFonts w:ascii="Times New Roman" w:hAnsi="Times New Roman"/>
                <w:sz w:val="24"/>
                <w:szCs w:val="24"/>
              </w:rPr>
              <w:t>5426 E. Olympic Blvd.</w:t>
            </w:r>
            <w:r w:rsidRPr="004B3606">
              <w:rPr>
                <w:rFonts w:ascii="Times New Roman" w:hAnsi="Times New Roman"/>
                <w:sz w:val="24"/>
                <w:szCs w:val="24"/>
              </w:rPr>
              <w:t xml:space="preserve">      </w:t>
            </w:r>
          </w:p>
          <w:p w14:paraId="1DCC5A87" w14:textId="77777777" w:rsidR="008F263B" w:rsidRPr="004B3606" w:rsidRDefault="008F263B" w:rsidP="005A1CA0">
            <w:pPr>
              <w:autoSpaceDE w:val="0"/>
              <w:autoSpaceDN w:val="0"/>
              <w:adjustRightInd w:val="0"/>
              <w:rPr>
                <w:rFonts w:ascii="Times New Roman" w:hAnsi="Times New Roman"/>
                <w:sz w:val="24"/>
                <w:szCs w:val="24"/>
              </w:rPr>
            </w:pPr>
            <w:r w:rsidRPr="004B3606">
              <w:rPr>
                <w:rFonts w:ascii="Times New Roman" w:hAnsi="Times New Roman"/>
                <w:sz w:val="24"/>
                <w:szCs w:val="24"/>
              </w:rPr>
              <w:t xml:space="preserve">Commerce, CA 90022            </w:t>
            </w:r>
          </w:p>
          <w:p w14:paraId="1DCC5A88" w14:textId="77777777" w:rsidR="008F263B" w:rsidRPr="004B3606" w:rsidRDefault="008F263B" w:rsidP="005A1CA0">
            <w:pPr>
              <w:autoSpaceDE w:val="0"/>
              <w:autoSpaceDN w:val="0"/>
              <w:adjustRightInd w:val="0"/>
              <w:jc w:val="both"/>
              <w:rPr>
                <w:rFonts w:ascii="Times New Roman" w:hAnsi="Times New Roman"/>
                <w:sz w:val="24"/>
                <w:szCs w:val="24"/>
              </w:rPr>
            </w:pPr>
          </w:p>
        </w:tc>
        <w:tc>
          <w:tcPr>
            <w:tcW w:w="5040" w:type="dxa"/>
          </w:tcPr>
          <w:p w14:paraId="1DCC5A89" w14:textId="77777777" w:rsidR="008F263B" w:rsidRPr="004B3606" w:rsidRDefault="008F263B" w:rsidP="005A1CA0">
            <w:pPr>
              <w:autoSpaceDE w:val="0"/>
              <w:autoSpaceDN w:val="0"/>
              <w:adjustRightInd w:val="0"/>
              <w:jc w:val="both"/>
              <w:rPr>
                <w:rFonts w:ascii="Times New Roman" w:hAnsi="Times New Roman"/>
                <w:sz w:val="24"/>
                <w:szCs w:val="24"/>
              </w:rPr>
            </w:pPr>
            <w:r w:rsidRPr="004B3606">
              <w:rPr>
                <w:rFonts w:ascii="Times New Roman" w:hAnsi="Times New Roman"/>
                <w:sz w:val="24"/>
                <w:szCs w:val="24"/>
              </w:rPr>
              <w:t xml:space="preserve"> </w:t>
            </w:r>
            <w:r>
              <w:rPr>
                <w:rFonts w:ascii="Times New Roman" w:hAnsi="Times New Roman"/>
                <w:sz w:val="24"/>
                <w:szCs w:val="24"/>
              </w:rPr>
              <w:t>Oxnard Community Based Outpatient Clinic</w:t>
            </w:r>
            <w:r w:rsidRPr="004B3606">
              <w:rPr>
                <w:rFonts w:ascii="Times New Roman" w:hAnsi="Times New Roman"/>
                <w:sz w:val="24"/>
                <w:szCs w:val="24"/>
              </w:rPr>
              <w:t xml:space="preserve">         </w:t>
            </w:r>
          </w:p>
          <w:p w14:paraId="1DCC5A8A" w14:textId="77777777" w:rsidR="008F263B" w:rsidRPr="004B3606" w:rsidRDefault="008F263B" w:rsidP="005A1CA0">
            <w:pPr>
              <w:autoSpaceDE w:val="0"/>
              <w:autoSpaceDN w:val="0"/>
              <w:adjustRightInd w:val="0"/>
              <w:jc w:val="both"/>
              <w:rPr>
                <w:rFonts w:ascii="Times New Roman" w:hAnsi="Times New Roman"/>
                <w:sz w:val="24"/>
                <w:szCs w:val="24"/>
              </w:rPr>
            </w:pPr>
            <w:r w:rsidRPr="004B3606">
              <w:rPr>
                <w:rFonts w:ascii="Times New Roman" w:hAnsi="Times New Roman"/>
                <w:sz w:val="24"/>
                <w:szCs w:val="24"/>
              </w:rPr>
              <w:t xml:space="preserve">1690 Universe Circle           </w:t>
            </w:r>
          </w:p>
          <w:p w14:paraId="1DCC5A8B" w14:textId="77777777" w:rsidR="008F263B" w:rsidRPr="004B3606" w:rsidRDefault="008F263B" w:rsidP="005A1CA0">
            <w:pPr>
              <w:rPr>
                <w:rFonts w:ascii="Times New Roman" w:hAnsi="Times New Roman"/>
                <w:sz w:val="24"/>
                <w:szCs w:val="24"/>
              </w:rPr>
            </w:pPr>
            <w:r>
              <w:rPr>
                <w:rFonts w:ascii="Times New Roman" w:hAnsi="Times New Roman"/>
                <w:sz w:val="24"/>
                <w:szCs w:val="24"/>
              </w:rPr>
              <w:t xml:space="preserve">Oxnard, CA 93033               </w:t>
            </w:r>
          </w:p>
        </w:tc>
      </w:tr>
      <w:tr w:rsidR="00746ABC" w14:paraId="1DCC5A8F" w14:textId="77777777" w:rsidTr="008F263B">
        <w:tc>
          <w:tcPr>
            <w:tcW w:w="5940" w:type="dxa"/>
            <w:shd w:val="clear" w:color="auto" w:fill="D9D9D9" w:themeFill="background1" w:themeFillShade="D9"/>
          </w:tcPr>
          <w:p w14:paraId="1DCC5A8D" w14:textId="77777777" w:rsidR="008F263B" w:rsidRPr="004B3606" w:rsidRDefault="008F263B" w:rsidP="005A1CA0">
            <w:pPr>
              <w:rPr>
                <w:rFonts w:ascii="Times New Roman" w:hAnsi="Times New Roman"/>
                <w:sz w:val="24"/>
                <w:szCs w:val="24"/>
              </w:rPr>
            </w:pPr>
          </w:p>
        </w:tc>
        <w:tc>
          <w:tcPr>
            <w:tcW w:w="5040" w:type="dxa"/>
            <w:shd w:val="clear" w:color="auto" w:fill="D9D9D9" w:themeFill="background1" w:themeFillShade="D9"/>
          </w:tcPr>
          <w:p w14:paraId="1DCC5A8E" w14:textId="77777777" w:rsidR="008F263B" w:rsidRPr="004B3606" w:rsidRDefault="008F263B" w:rsidP="005A1CA0">
            <w:pPr>
              <w:rPr>
                <w:rFonts w:ascii="Times New Roman" w:hAnsi="Times New Roman"/>
                <w:sz w:val="24"/>
                <w:szCs w:val="24"/>
              </w:rPr>
            </w:pPr>
          </w:p>
        </w:tc>
      </w:tr>
      <w:tr w:rsidR="00746ABC" w14:paraId="1DCC5A97" w14:textId="77777777" w:rsidTr="008F263B">
        <w:tc>
          <w:tcPr>
            <w:tcW w:w="5940" w:type="dxa"/>
          </w:tcPr>
          <w:p w14:paraId="1DCC5A90"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Long Beach Memorial Hospital</w:t>
            </w:r>
          </w:p>
          <w:p w14:paraId="1DCC5A91"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2801 Atlantic Ave.</w:t>
            </w:r>
          </w:p>
          <w:p w14:paraId="1DCC5A92" w14:textId="77777777" w:rsidR="008F263B" w:rsidRPr="004B3606" w:rsidRDefault="008F263B" w:rsidP="005A1CA0">
            <w:pPr>
              <w:autoSpaceDE w:val="0"/>
              <w:autoSpaceDN w:val="0"/>
              <w:adjustRightInd w:val="0"/>
              <w:rPr>
                <w:rFonts w:ascii="Times New Roman" w:hAnsi="Times New Roman"/>
                <w:sz w:val="24"/>
                <w:szCs w:val="24"/>
              </w:rPr>
            </w:pPr>
            <w:r>
              <w:rPr>
                <w:rFonts w:ascii="Times New Roman" w:hAnsi="Times New Roman"/>
                <w:sz w:val="24"/>
                <w:szCs w:val="24"/>
              </w:rPr>
              <w:t>Long Beach, CA 90806</w:t>
            </w:r>
          </w:p>
          <w:p w14:paraId="1DCC5A93" w14:textId="77777777" w:rsidR="008F263B" w:rsidRPr="004B3606" w:rsidRDefault="008F263B" w:rsidP="005A1CA0">
            <w:pPr>
              <w:autoSpaceDE w:val="0"/>
              <w:autoSpaceDN w:val="0"/>
              <w:adjustRightInd w:val="0"/>
              <w:rPr>
                <w:rFonts w:ascii="Times New Roman" w:hAnsi="Times New Roman"/>
                <w:sz w:val="24"/>
                <w:szCs w:val="24"/>
              </w:rPr>
            </w:pPr>
          </w:p>
        </w:tc>
        <w:tc>
          <w:tcPr>
            <w:tcW w:w="5040" w:type="dxa"/>
          </w:tcPr>
          <w:p w14:paraId="1DCC5A94" w14:textId="77777777" w:rsidR="008F263B" w:rsidRPr="004B3606" w:rsidRDefault="008F263B" w:rsidP="005A1CA0">
            <w:pPr>
              <w:autoSpaceDE w:val="0"/>
              <w:autoSpaceDN w:val="0"/>
              <w:adjustRightInd w:val="0"/>
              <w:rPr>
                <w:rFonts w:ascii="Times New Roman" w:hAnsi="Times New Roman"/>
                <w:sz w:val="24"/>
                <w:szCs w:val="24"/>
              </w:rPr>
            </w:pPr>
            <w:r w:rsidRPr="004B3606">
              <w:rPr>
                <w:rFonts w:ascii="Times New Roman" w:hAnsi="Times New Roman"/>
                <w:sz w:val="24"/>
                <w:szCs w:val="24"/>
              </w:rPr>
              <w:t xml:space="preserve">Gardena </w:t>
            </w:r>
            <w:r>
              <w:rPr>
                <w:rFonts w:ascii="Times New Roman" w:hAnsi="Times New Roman"/>
                <w:sz w:val="24"/>
                <w:szCs w:val="24"/>
              </w:rPr>
              <w:t>Community Based Outpatient Clinic</w:t>
            </w:r>
            <w:r w:rsidRPr="004B3606">
              <w:rPr>
                <w:rFonts w:ascii="Times New Roman" w:hAnsi="Times New Roman"/>
                <w:sz w:val="24"/>
                <w:szCs w:val="24"/>
              </w:rPr>
              <w:t xml:space="preserve">             </w:t>
            </w:r>
          </w:p>
          <w:p w14:paraId="1DCC5A95" w14:textId="77777777" w:rsidR="008F263B" w:rsidRPr="004B3606" w:rsidRDefault="008F263B" w:rsidP="005A1CA0">
            <w:pPr>
              <w:autoSpaceDE w:val="0"/>
              <w:autoSpaceDN w:val="0"/>
              <w:adjustRightInd w:val="0"/>
              <w:rPr>
                <w:rFonts w:ascii="Times New Roman" w:hAnsi="Times New Roman"/>
                <w:sz w:val="24"/>
                <w:szCs w:val="24"/>
              </w:rPr>
            </w:pPr>
            <w:r>
              <w:rPr>
                <w:rFonts w:ascii="Times New Roman" w:hAnsi="Times New Roman"/>
                <w:sz w:val="24"/>
                <w:szCs w:val="24"/>
              </w:rPr>
              <w:t>1149 W. 190th St.</w:t>
            </w:r>
            <w:r w:rsidRPr="004B3606">
              <w:rPr>
                <w:rFonts w:ascii="Times New Roman" w:hAnsi="Times New Roman"/>
                <w:sz w:val="24"/>
                <w:szCs w:val="24"/>
              </w:rPr>
              <w:t xml:space="preserve">         </w:t>
            </w:r>
          </w:p>
          <w:p w14:paraId="1DCC5A96" w14:textId="77777777" w:rsidR="008F263B" w:rsidRPr="004B3606" w:rsidRDefault="008F263B" w:rsidP="005A1CA0">
            <w:pPr>
              <w:rPr>
                <w:rFonts w:ascii="Times New Roman" w:hAnsi="Times New Roman"/>
                <w:sz w:val="24"/>
                <w:szCs w:val="24"/>
              </w:rPr>
            </w:pPr>
            <w:r>
              <w:rPr>
                <w:rFonts w:ascii="Times New Roman" w:hAnsi="Times New Roman"/>
                <w:sz w:val="24"/>
                <w:szCs w:val="24"/>
              </w:rPr>
              <w:t xml:space="preserve">Gardena, CA 90248              </w:t>
            </w:r>
          </w:p>
        </w:tc>
      </w:tr>
      <w:tr w:rsidR="00746ABC" w14:paraId="1DCC5A9A" w14:textId="77777777" w:rsidTr="008F263B">
        <w:tc>
          <w:tcPr>
            <w:tcW w:w="5940" w:type="dxa"/>
            <w:shd w:val="clear" w:color="auto" w:fill="D9D9D9" w:themeFill="background1" w:themeFillShade="D9"/>
          </w:tcPr>
          <w:p w14:paraId="1DCC5A98" w14:textId="77777777" w:rsidR="008F263B" w:rsidRPr="004B3606" w:rsidRDefault="008F263B" w:rsidP="005A1CA0">
            <w:pPr>
              <w:rPr>
                <w:rFonts w:ascii="Times New Roman" w:hAnsi="Times New Roman"/>
                <w:sz w:val="24"/>
                <w:szCs w:val="24"/>
              </w:rPr>
            </w:pPr>
          </w:p>
        </w:tc>
        <w:tc>
          <w:tcPr>
            <w:tcW w:w="5040" w:type="dxa"/>
            <w:shd w:val="clear" w:color="auto" w:fill="D9D9D9" w:themeFill="background1" w:themeFillShade="D9"/>
          </w:tcPr>
          <w:p w14:paraId="1DCC5A99" w14:textId="77777777" w:rsidR="008F263B" w:rsidRPr="004B3606" w:rsidRDefault="008F263B" w:rsidP="005A1CA0">
            <w:pPr>
              <w:rPr>
                <w:rFonts w:ascii="Times New Roman" w:hAnsi="Times New Roman"/>
                <w:sz w:val="24"/>
                <w:szCs w:val="24"/>
              </w:rPr>
            </w:pPr>
          </w:p>
        </w:tc>
      </w:tr>
      <w:tr w:rsidR="00746ABC" w14:paraId="1DCC5AA1" w14:textId="77777777" w:rsidTr="008F263B">
        <w:tc>
          <w:tcPr>
            <w:tcW w:w="5940" w:type="dxa"/>
          </w:tcPr>
          <w:p w14:paraId="1DCC5A9B"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Santa Fe Springs</w:t>
            </w:r>
            <w:r>
              <w:rPr>
                <w:rFonts w:ascii="Times New Roman" w:hAnsi="Times New Roman"/>
                <w:sz w:val="24"/>
                <w:szCs w:val="24"/>
              </w:rPr>
              <w:t xml:space="preserve"> Community Based Outpatient Clinic</w:t>
            </w:r>
          </w:p>
          <w:p w14:paraId="1DCC5A9C"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10330 Pioneer Blvd</w:t>
            </w:r>
            <w:r>
              <w:rPr>
                <w:rFonts w:ascii="Times New Roman" w:hAnsi="Times New Roman"/>
                <w:sz w:val="24"/>
                <w:szCs w:val="24"/>
              </w:rPr>
              <w:t>.</w:t>
            </w:r>
          </w:p>
          <w:p w14:paraId="1DCC5A9D" w14:textId="77777777" w:rsidR="008F263B" w:rsidRPr="004B3606" w:rsidRDefault="008F263B" w:rsidP="005A1CA0">
            <w:pPr>
              <w:rPr>
                <w:rFonts w:ascii="Times New Roman" w:hAnsi="Times New Roman"/>
                <w:sz w:val="24"/>
                <w:szCs w:val="24"/>
              </w:rPr>
            </w:pPr>
            <w:r>
              <w:rPr>
                <w:rFonts w:ascii="Times New Roman" w:hAnsi="Times New Roman"/>
                <w:sz w:val="24"/>
                <w:szCs w:val="24"/>
              </w:rPr>
              <w:t>Santa Fe Springs, CA 90670</w:t>
            </w:r>
          </w:p>
        </w:tc>
        <w:tc>
          <w:tcPr>
            <w:tcW w:w="5040" w:type="dxa"/>
          </w:tcPr>
          <w:p w14:paraId="1DCC5A9E" w14:textId="77777777" w:rsidR="008F263B" w:rsidRPr="004B3606" w:rsidRDefault="008F263B" w:rsidP="005A1CA0">
            <w:pPr>
              <w:rPr>
                <w:rFonts w:ascii="Times New Roman" w:hAnsi="Times New Roman"/>
                <w:sz w:val="24"/>
                <w:szCs w:val="24"/>
              </w:rPr>
            </w:pPr>
            <w:r>
              <w:rPr>
                <w:rFonts w:ascii="Times New Roman" w:hAnsi="Times New Roman"/>
                <w:sz w:val="24"/>
                <w:szCs w:val="24"/>
              </w:rPr>
              <w:t>Department</w:t>
            </w:r>
            <w:r w:rsidRPr="004B3606">
              <w:rPr>
                <w:rFonts w:ascii="Times New Roman" w:hAnsi="Times New Roman"/>
                <w:sz w:val="24"/>
                <w:szCs w:val="24"/>
              </w:rPr>
              <w:t xml:space="preserve"> of Public Health</w:t>
            </w:r>
          </w:p>
          <w:p w14:paraId="1DCC5A9F" w14:textId="77777777" w:rsidR="008F263B" w:rsidRPr="004B3606" w:rsidRDefault="008F263B" w:rsidP="005A1CA0">
            <w:pPr>
              <w:rPr>
                <w:rFonts w:ascii="Times New Roman" w:hAnsi="Times New Roman"/>
                <w:sz w:val="24"/>
                <w:szCs w:val="24"/>
              </w:rPr>
            </w:pPr>
            <w:r>
              <w:rPr>
                <w:rFonts w:ascii="Times New Roman" w:hAnsi="Times New Roman"/>
                <w:sz w:val="24"/>
                <w:szCs w:val="24"/>
              </w:rPr>
              <w:t>2525 Grand Ave. Room 260</w:t>
            </w:r>
          </w:p>
          <w:p w14:paraId="1DCC5AA0" w14:textId="77777777" w:rsidR="008F263B" w:rsidRPr="004B3606" w:rsidRDefault="008F263B" w:rsidP="005A1CA0">
            <w:pPr>
              <w:rPr>
                <w:rFonts w:ascii="Times New Roman" w:hAnsi="Times New Roman"/>
                <w:sz w:val="24"/>
                <w:szCs w:val="24"/>
              </w:rPr>
            </w:pPr>
            <w:r>
              <w:rPr>
                <w:rFonts w:ascii="Times New Roman" w:hAnsi="Times New Roman"/>
                <w:sz w:val="24"/>
                <w:szCs w:val="24"/>
              </w:rPr>
              <w:t>Long Beach, CA 90815</w:t>
            </w:r>
          </w:p>
        </w:tc>
      </w:tr>
      <w:tr w:rsidR="00746ABC" w14:paraId="1DCC5AA4" w14:textId="77777777" w:rsidTr="008F263B">
        <w:tc>
          <w:tcPr>
            <w:tcW w:w="5940" w:type="dxa"/>
            <w:shd w:val="clear" w:color="auto" w:fill="D9D9D9" w:themeFill="background1" w:themeFillShade="D9"/>
          </w:tcPr>
          <w:p w14:paraId="1DCC5AA2" w14:textId="77777777" w:rsidR="008F263B" w:rsidRPr="004B3606" w:rsidRDefault="008F263B" w:rsidP="005A1CA0">
            <w:pPr>
              <w:rPr>
                <w:rFonts w:ascii="Times New Roman" w:hAnsi="Times New Roman"/>
                <w:sz w:val="24"/>
                <w:szCs w:val="24"/>
              </w:rPr>
            </w:pPr>
          </w:p>
        </w:tc>
        <w:tc>
          <w:tcPr>
            <w:tcW w:w="5040" w:type="dxa"/>
            <w:shd w:val="clear" w:color="auto" w:fill="D9D9D9" w:themeFill="background1" w:themeFillShade="D9"/>
          </w:tcPr>
          <w:p w14:paraId="1DCC5AA3" w14:textId="77777777" w:rsidR="008F263B" w:rsidRPr="004B3606" w:rsidRDefault="008F263B" w:rsidP="005A1CA0">
            <w:pPr>
              <w:rPr>
                <w:rFonts w:ascii="Times New Roman" w:hAnsi="Times New Roman"/>
                <w:sz w:val="24"/>
                <w:szCs w:val="24"/>
              </w:rPr>
            </w:pPr>
          </w:p>
        </w:tc>
      </w:tr>
      <w:tr w:rsidR="00746ABC" w14:paraId="1DCC5AAB" w14:textId="77777777" w:rsidTr="008F263B">
        <w:tc>
          <w:tcPr>
            <w:tcW w:w="5940" w:type="dxa"/>
            <w:shd w:val="clear" w:color="auto" w:fill="FFFFFF" w:themeFill="background1"/>
          </w:tcPr>
          <w:p w14:paraId="1DCC5AA5"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Veterans Village of Recovery at Cabrillo</w:t>
            </w:r>
          </w:p>
          <w:p w14:paraId="1DCC5AA6"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2090 River Ave.</w:t>
            </w:r>
          </w:p>
          <w:p w14:paraId="1DCC5AA7" w14:textId="77777777" w:rsidR="008F263B" w:rsidRPr="004B3606" w:rsidRDefault="008F263B" w:rsidP="005A1CA0">
            <w:pPr>
              <w:rPr>
                <w:rFonts w:ascii="Times New Roman" w:hAnsi="Times New Roman"/>
                <w:sz w:val="24"/>
                <w:szCs w:val="24"/>
              </w:rPr>
            </w:pPr>
            <w:r>
              <w:rPr>
                <w:rFonts w:ascii="Times New Roman" w:hAnsi="Times New Roman"/>
                <w:sz w:val="24"/>
                <w:szCs w:val="24"/>
              </w:rPr>
              <w:t>Long Beach, CA 90810</w:t>
            </w:r>
          </w:p>
        </w:tc>
        <w:tc>
          <w:tcPr>
            <w:tcW w:w="5040" w:type="dxa"/>
            <w:shd w:val="clear" w:color="auto" w:fill="FFFFFF" w:themeFill="background1"/>
          </w:tcPr>
          <w:p w14:paraId="1DCC5AA8"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 xml:space="preserve">VA Cabrillo </w:t>
            </w:r>
            <w:r>
              <w:rPr>
                <w:rFonts w:ascii="Times New Roman" w:hAnsi="Times New Roman"/>
                <w:sz w:val="24"/>
                <w:szCs w:val="24"/>
              </w:rPr>
              <w:t>Community Based Outpatient Clinic</w:t>
            </w:r>
          </w:p>
          <w:p w14:paraId="1DCC5AA9"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2001 River Ave.</w:t>
            </w:r>
          </w:p>
          <w:p w14:paraId="1DCC5AAA"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Long Beach</w:t>
            </w:r>
            <w:r>
              <w:rPr>
                <w:rFonts w:ascii="Times New Roman" w:hAnsi="Times New Roman"/>
                <w:sz w:val="24"/>
                <w:szCs w:val="24"/>
              </w:rPr>
              <w:t>, CA90810</w:t>
            </w:r>
          </w:p>
        </w:tc>
      </w:tr>
      <w:tr w:rsidR="00746ABC" w14:paraId="1DCC5AAE" w14:textId="77777777" w:rsidTr="008F263B">
        <w:tc>
          <w:tcPr>
            <w:tcW w:w="5940" w:type="dxa"/>
            <w:shd w:val="clear" w:color="auto" w:fill="D9D9D9" w:themeFill="background1" w:themeFillShade="D9"/>
          </w:tcPr>
          <w:p w14:paraId="1DCC5AAC" w14:textId="77777777" w:rsidR="008F263B" w:rsidRPr="004B3606" w:rsidRDefault="008F263B" w:rsidP="005A1CA0">
            <w:pPr>
              <w:rPr>
                <w:rFonts w:ascii="Times New Roman" w:hAnsi="Times New Roman"/>
                <w:sz w:val="24"/>
                <w:szCs w:val="24"/>
              </w:rPr>
            </w:pPr>
          </w:p>
        </w:tc>
        <w:tc>
          <w:tcPr>
            <w:tcW w:w="5040" w:type="dxa"/>
            <w:shd w:val="clear" w:color="auto" w:fill="D9D9D9" w:themeFill="background1" w:themeFillShade="D9"/>
          </w:tcPr>
          <w:p w14:paraId="1DCC5AAD" w14:textId="77777777" w:rsidR="008F263B" w:rsidRPr="004B3606" w:rsidRDefault="008F263B" w:rsidP="005A1CA0">
            <w:pPr>
              <w:rPr>
                <w:rFonts w:ascii="Times New Roman" w:hAnsi="Times New Roman"/>
                <w:sz w:val="24"/>
                <w:szCs w:val="24"/>
              </w:rPr>
            </w:pPr>
          </w:p>
        </w:tc>
      </w:tr>
      <w:tr w:rsidR="00746ABC" w14:paraId="1DCC5AB5" w14:textId="77777777" w:rsidTr="008F263B">
        <w:tc>
          <w:tcPr>
            <w:tcW w:w="5940" w:type="dxa"/>
            <w:shd w:val="clear" w:color="auto" w:fill="FFFFFF" w:themeFill="background1"/>
          </w:tcPr>
          <w:p w14:paraId="1DCC5AAF"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 xml:space="preserve">Oceanside </w:t>
            </w:r>
            <w:r>
              <w:rPr>
                <w:rFonts w:ascii="Times New Roman" w:hAnsi="Times New Roman"/>
                <w:sz w:val="24"/>
                <w:szCs w:val="24"/>
              </w:rPr>
              <w:t>Community Based Outpatient Clinic</w:t>
            </w:r>
          </w:p>
          <w:p w14:paraId="1DCC5AB0"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1300 Rancho Del Oro Rd.</w:t>
            </w:r>
          </w:p>
          <w:p w14:paraId="1DCC5AB1" w14:textId="77777777" w:rsidR="008F263B" w:rsidRPr="004B3606" w:rsidRDefault="008F263B" w:rsidP="005A1CA0">
            <w:pPr>
              <w:rPr>
                <w:rFonts w:ascii="Times New Roman" w:hAnsi="Times New Roman"/>
                <w:sz w:val="24"/>
                <w:szCs w:val="24"/>
              </w:rPr>
            </w:pPr>
            <w:r>
              <w:rPr>
                <w:rFonts w:ascii="Times New Roman" w:hAnsi="Times New Roman"/>
                <w:sz w:val="24"/>
                <w:szCs w:val="24"/>
              </w:rPr>
              <w:t>Oceanside, CA 92058</w:t>
            </w:r>
          </w:p>
        </w:tc>
        <w:tc>
          <w:tcPr>
            <w:tcW w:w="5040" w:type="dxa"/>
            <w:shd w:val="clear" w:color="auto" w:fill="FFFFFF" w:themeFill="background1"/>
          </w:tcPr>
          <w:p w14:paraId="1DCC5AB2"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 xml:space="preserve">Murrieta Cabrillo </w:t>
            </w:r>
            <w:r>
              <w:rPr>
                <w:rFonts w:ascii="Times New Roman" w:hAnsi="Times New Roman"/>
                <w:sz w:val="24"/>
                <w:szCs w:val="24"/>
              </w:rPr>
              <w:t>Community Based Outpatient Clinic</w:t>
            </w:r>
          </w:p>
          <w:p w14:paraId="1DCC5AB3"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28078 Baxter Rd.</w:t>
            </w:r>
          </w:p>
          <w:p w14:paraId="1DCC5AB4"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Murrieta, CA 92563</w:t>
            </w:r>
          </w:p>
        </w:tc>
      </w:tr>
      <w:tr w:rsidR="00746ABC" w14:paraId="1DCC5AB8" w14:textId="77777777" w:rsidTr="008F263B">
        <w:tc>
          <w:tcPr>
            <w:tcW w:w="5940" w:type="dxa"/>
            <w:shd w:val="clear" w:color="auto" w:fill="D9D9D9" w:themeFill="background1" w:themeFillShade="D9"/>
          </w:tcPr>
          <w:p w14:paraId="1DCC5AB6" w14:textId="77777777" w:rsidR="008F263B" w:rsidRPr="004B3606" w:rsidRDefault="008F263B" w:rsidP="005A1CA0">
            <w:pPr>
              <w:rPr>
                <w:rFonts w:ascii="Times New Roman" w:hAnsi="Times New Roman"/>
                <w:sz w:val="24"/>
                <w:szCs w:val="24"/>
              </w:rPr>
            </w:pPr>
          </w:p>
        </w:tc>
        <w:tc>
          <w:tcPr>
            <w:tcW w:w="5040" w:type="dxa"/>
            <w:shd w:val="clear" w:color="auto" w:fill="D9D9D9" w:themeFill="background1" w:themeFillShade="D9"/>
          </w:tcPr>
          <w:p w14:paraId="1DCC5AB7" w14:textId="77777777" w:rsidR="008F263B" w:rsidRPr="004B3606" w:rsidRDefault="008F263B" w:rsidP="005A1CA0">
            <w:pPr>
              <w:rPr>
                <w:rFonts w:ascii="Times New Roman" w:hAnsi="Times New Roman"/>
                <w:sz w:val="24"/>
                <w:szCs w:val="24"/>
              </w:rPr>
            </w:pPr>
          </w:p>
        </w:tc>
      </w:tr>
      <w:tr w:rsidR="00746ABC" w14:paraId="1DCC5ABF" w14:textId="77777777" w:rsidTr="008F263B">
        <w:tc>
          <w:tcPr>
            <w:tcW w:w="5940" w:type="dxa"/>
            <w:shd w:val="clear" w:color="auto" w:fill="FFFFFF" w:themeFill="background1"/>
          </w:tcPr>
          <w:p w14:paraId="1DCC5AB9"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Mission Valley</w:t>
            </w:r>
            <w:r>
              <w:rPr>
                <w:rFonts w:ascii="Times New Roman" w:hAnsi="Times New Roman"/>
                <w:sz w:val="24"/>
                <w:szCs w:val="24"/>
              </w:rPr>
              <w:t xml:space="preserve"> Community Based Outpatient Clinic</w:t>
            </w:r>
          </w:p>
          <w:p w14:paraId="1DCC5ABA"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8810 Rio San Diego Dr.</w:t>
            </w:r>
          </w:p>
          <w:p w14:paraId="1DCC5ABB"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San Diego, CA 92108</w:t>
            </w:r>
          </w:p>
        </w:tc>
        <w:tc>
          <w:tcPr>
            <w:tcW w:w="5040" w:type="dxa"/>
            <w:shd w:val="clear" w:color="auto" w:fill="FFFFFF" w:themeFill="background1"/>
          </w:tcPr>
          <w:p w14:paraId="1DCC5ABC"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 xml:space="preserve">Escondido </w:t>
            </w:r>
            <w:r>
              <w:rPr>
                <w:rFonts w:ascii="Times New Roman" w:hAnsi="Times New Roman"/>
                <w:sz w:val="24"/>
                <w:szCs w:val="24"/>
              </w:rPr>
              <w:t>Community Based Outpatient Clinic</w:t>
            </w:r>
          </w:p>
          <w:p w14:paraId="1DCC5ABD"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815 E. Pennsylvania Ave.</w:t>
            </w:r>
          </w:p>
          <w:p w14:paraId="1DCC5ABE" w14:textId="77777777" w:rsidR="008F263B" w:rsidRPr="004B3606" w:rsidRDefault="008F263B" w:rsidP="005A1CA0">
            <w:pPr>
              <w:rPr>
                <w:rFonts w:ascii="Times New Roman" w:hAnsi="Times New Roman"/>
                <w:sz w:val="24"/>
                <w:szCs w:val="24"/>
              </w:rPr>
            </w:pPr>
            <w:r>
              <w:rPr>
                <w:rFonts w:ascii="Times New Roman" w:hAnsi="Times New Roman"/>
                <w:sz w:val="24"/>
                <w:szCs w:val="24"/>
              </w:rPr>
              <w:t>Escondido, CA 92083</w:t>
            </w:r>
          </w:p>
        </w:tc>
      </w:tr>
      <w:tr w:rsidR="00746ABC" w14:paraId="1DCC5AC2" w14:textId="77777777" w:rsidTr="008F263B">
        <w:tc>
          <w:tcPr>
            <w:tcW w:w="5940" w:type="dxa"/>
            <w:shd w:val="clear" w:color="auto" w:fill="D9D9D9" w:themeFill="background1" w:themeFillShade="D9"/>
          </w:tcPr>
          <w:p w14:paraId="1DCC5AC0" w14:textId="77777777" w:rsidR="008F263B" w:rsidRPr="004B3606" w:rsidRDefault="008F263B" w:rsidP="005A1CA0">
            <w:pPr>
              <w:rPr>
                <w:rFonts w:ascii="Times New Roman" w:hAnsi="Times New Roman"/>
                <w:sz w:val="24"/>
                <w:szCs w:val="24"/>
              </w:rPr>
            </w:pPr>
          </w:p>
        </w:tc>
        <w:tc>
          <w:tcPr>
            <w:tcW w:w="5040" w:type="dxa"/>
            <w:shd w:val="clear" w:color="auto" w:fill="D9D9D9" w:themeFill="background1" w:themeFillShade="D9"/>
          </w:tcPr>
          <w:p w14:paraId="1DCC5AC1" w14:textId="77777777" w:rsidR="008F263B" w:rsidRPr="004B3606" w:rsidRDefault="008F263B" w:rsidP="005A1CA0">
            <w:pPr>
              <w:rPr>
                <w:rFonts w:ascii="Times New Roman" w:hAnsi="Times New Roman"/>
                <w:sz w:val="24"/>
                <w:szCs w:val="24"/>
              </w:rPr>
            </w:pPr>
          </w:p>
        </w:tc>
      </w:tr>
      <w:tr w:rsidR="00746ABC" w14:paraId="1DCC5ACA" w14:textId="77777777" w:rsidTr="008F263B">
        <w:tc>
          <w:tcPr>
            <w:tcW w:w="5940" w:type="dxa"/>
            <w:shd w:val="clear" w:color="auto" w:fill="FFFFFF" w:themeFill="background1"/>
          </w:tcPr>
          <w:p w14:paraId="1DCC5AC3"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Aspire Center</w:t>
            </w:r>
          </w:p>
          <w:p w14:paraId="1DCC5AC4"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2121 San Diego Ave.</w:t>
            </w:r>
          </w:p>
          <w:p w14:paraId="1DCC5AC5" w14:textId="77777777" w:rsidR="008F263B" w:rsidRPr="004B3606" w:rsidRDefault="008F263B" w:rsidP="005A1CA0">
            <w:pPr>
              <w:rPr>
                <w:rFonts w:ascii="Times New Roman" w:hAnsi="Times New Roman"/>
                <w:sz w:val="24"/>
                <w:szCs w:val="24"/>
              </w:rPr>
            </w:pPr>
            <w:r>
              <w:rPr>
                <w:rFonts w:ascii="Times New Roman" w:hAnsi="Times New Roman"/>
                <w:sz w:val="24"/>
                <w:szCs w:val="24"/>
              </w:rPr>
              <w:t>San Diego, CA 92110</w:t>
            </w:r>
          </w:p>
        </w:tc>
        <w:tc>
          <w:tcPr>
            <w:tcW w:w="5040" w:type="dxa"/>
            <w:shd w:val="clear" w:color="auto" w:fill="FFFFFF" w:themeFill="background1"/>
          </w:tcPr>
          <w:p w14:paraId="1DCC5AC6"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 xml:space="preserve">El Centro </w:t>
            </w:r>
            <w:r>
              <w:rPr>
                <w:rFonts w:ascii="Times New Roman" w:hAnsi="Times New Roman"/>
                <w:sz w:val="24"/>
                <w:szCs w:val="24"/>
              </w:rPr>
              <w:t>Community Based Outpatient Clinic</w:t>
            </w:r>
          </w:p>
          <w:p w14:paraId="1DCC5AC7"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1115 South 4</w:t>
            </w:r>
            <w:r w:rsidRPr="004B3606">
              <w:rPr>
                <w:rFonts w:ascii="Times New Roman" w:hAnsi="Times New Roman"/>
                <w:sz w:val="24"/>
                <w:szCs w:val="24"/>
                <w:vertAlign w:val="superscript"/>
              </w:rPr>
              <w:t>th</w:t>
            </w:r>
            <w:r w:rsidRPr="004B3606">
              <w:rPr>
                <w:rFonts w:ascii="Times New Roman" w:hAnsi="Times New Roman"/>
                <w:sz w:val="24"/>
                <w:szCs w:val="24"/>
              </w:rPr>
              <w:t xml:space="preserve"> St.</w:t>
            </w:r>
          </w:p>
          <w:p w14:paraId="1DCC5AC8"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El Centro, CA 92243</w:t>
            </w:r>
          </w:p>
          <w:p w14:paraId="1DCC5AC9" w14:textId="77777777" w:rsidR="008F263B" w:rsidRPr="004B3606" w:rsidRDefault="008F263B" w:rsidP="005A1CA0">
            <w:pPr>
              <w:rPr>
                <w:rFonts w:ascii="Times New Roman" w:hAnsi="Times New Roman"/>
                <w:sz w:val="24"/>
                <w:szCs w:val="24"/>
              </w:rPr>
            </w:pPr>
          </w:p>
        </w:tc>
      </w:tr>
      <w:tr w:rsidR="00746ABC" w14:paraId="1DCC5ACD" w14:textId="77777777" w:rsidTr="008F263B">
        <w:tc>
          <w:tcPr>
            <w:tcW w:w="5940" w:type="dxa"/>
            <w:shd w:val="clear" w:color="auto" w:fill="D9D9D9" w:themeFill="background1" w:themeFillShade="D9"/>
          </w:tcPr>
          <w:p w14:paraId="1DCC5ACB" w14:textId="77777777" w:rsidR="008F263B" w:rsidRPr="004B3606" w:rsidRDefault="008F263B" w:rsidP="005A1CA0">
            <w:pPr>
              <w:rPr>
                <w:rFonts w:ascii="Times New Roman" w:hAnsi="Times New Roman"/>
                <w:sz w:val="24"/>
                <w:szCs w:val="24"/>
              </w:rPr>
            </w:pPr>
          </w:p>
        </w:tc>
        <w:tc>
          <w:tcPr>
            <w:tcW w:w="5040" w:type="dxa"/>
            <w:shd w:val="clear" w:color="auto" w:fill="D9D9D9" w:themeFill="background1" w:themeFillShade="D9"/>
          </w:tcPr>
          <w:p w14:paraId="1DCC5ACC" w14:textId="77777777" w:rsidR="008F263B" w:rsidRPr="004B3606" w:rsidRDefault="008F263B" w:rsidP="005A1CA0">
            <w:pPr>
              <w:rPr>
                <w:rFonts w:ascii="Times New Roman" w:hAnsi="Times New Roman"/>
                <w:sz w:val="24"/>
                <w:szCs w:val="24"/>
              </w:rPr>
            </w:pPr>
          </w:p>
        </w:tc>
      </w:tr>
      <w:tr w:rsidR="00746ABC" w14:paraId="1DCC5AD4" w14:textId="77777777" w:rsidTr="008F263B">
        <w:tc>
          <w:tcPr>
            <w:tcW w:w="5940" w:type="dxa"/>
            <w:shd w:val="clear" w:color="auto" w:fill="FFFFFF" w:themeFill="background1"/>
          </w:tcPr>
          <w:p w14:paraId="1DCC5ACE" w14:textId="77777777" w:rsidR="008F263B" w:rsidRPr="004B3606" w:rsidRDefault="008F263B" w:rsidP="005A1CA0">
            <w:pPr>
              <w:rPr>
                <w:rFonts w:ascii="Times New Roman" w:hAnsi="Times New Roman"/>
                <w:sz w:val="24"/>
                <w:szCs w:val="24"/>
              </w:rPr>
            </w:pPr>
            <w:r>
              <w:rPr>
                <w:rFonts w:ascii="Times New Roman" w:hAnsi="Times New Roman"/>
                <w:sz w:val="24"/>
                <w:szCs w:val="24"/>
              </w:rPr>
              <w:t>University of Southern California San Diego</w:t>
            </w:r>
          </w:p>
          <w:p w14:paraId="1DCC5ACF"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9500 Gilman Dr.</w:t>
            </w:r>
          </w:p>
          <w:p w14:paraId="1DCC5AD0" w14:textId="77777777" w:rsidR="008F263B" w:rsidRPr="004B3606" w:rsidRDefault="008F263B" w:rsidP="005A1CA0">
            <w:pPr>
              <w:rPr>
                <w:rFonts w:ascii="Times New Roman" w:hAnsi="Times New Roman"/>
                <w:sz w:val="24"/>
                <w:szCs w:val="24"/>
              </w:rPr>
            </w:pPr>
            <w:r>
              <w:rPr>
                <w:rFonts w:ascii="Times New Roman" w:hAnsi="Times New Roman"/>
                <w:sz w:val="24"/>
                <w:szCs w:val="24"/>
              </w:rPr>
              <w:t>La Jolla, CA 92093</w:t>
            </w:r>
          </w:p>
        </w:tc>
        <w:tc>
          <w:tcPr>
            <w:tcW w:w="5040" w:type="dxa"/>
            <w:shd w:val="clear" w:color="auto" w:fill="FFFFFF" w:themeFill="background1"/>
          </w:tcPr>
          <w:p w14:paraId="1DCC5AD1"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 xml:space="preserve">Chula Vista </w:t>
            </w:r>
            <w:r>
              <w:rPr>
                <w:rFonts w:ascii="Times New Roman" w:hAnsi="Times New Roman"/>
                <w:sz w:val="24"/>
                <w:szCs w:val="24"/>
              </w:rPr>
              <w:t>Community Based Outpatient Clinic</w:t>
            </w:r>
          </w:p>
          <w:p w14:paraId="1DCC5AD2"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865 3</w:t>
            </w:r>
            <w:r w:rsidRPr="004B3606">
              <w:rPr>
                <w:rFonts w:ascii="Times New Roman" w:hAnsi="Times New Roman"/>
                <w:sz w:val="24"/>
                <w:szCs w:val="24"/>
                <w:vertAlign w:val="superscript"/>
              </w:rPr>
              <w:t>rd</w:t>
            </w:r>
            <w:r w:rsidRPr="004B3606">
              <w:rPr>
                <w:rFonts w:ascii="Times New Roman" w:hAnsi="Times New Roman"/>
                <w:sz w:val="24"/>
                <w:szCs w:val="24"/>
              </w:rPr>
              <w:t xml:space="preserve"> Ave. </w:t>
            </w:r>
          </w:p>
          <w:p w14:paraId="1DCC5AD3" w14:textId="77777777" w:rsidR="008F263B" w:rsidRPr="004B3606" w:rsidRDefault="008F263B" w:rsidP="005A1CA0">
            <w:pPr>
              <w:rPr>
                <w:rFonts w:ascii="Times New Roman" w:hAnsi="Times New Roman"/>
                <w:sz w:val="24"/>
                <w:szCs w:val="24"/>
              </w:rPr>
            </w:pPr>
            <w:r>
              <w:rPr>
                <w:rFonts w:ascii="Times New Roman" w:hAnsi="Times New Roman"/>
                <w:sz w:val="24"/>
                <w:szCs w:val="24"/>
              </w:rPr>
              <w:t>Chula Vista, CA 91910</w:t>
            </w:r>
          </w:p>
        </w:tc>
      </w:tr>
      <w:tr w:rsidR="00746ABC" w14:paraId="1DCC5AD7" w14:textId="77777777" w:rsidTr="008F263B">
        <w:tc>
          <w:tcPr>
            <w:tcW w:w="5940" w:type="dxa"/>
            <w:shd w:val="clear" w:color="auto" w:fill="D9D9D9" w:themeFill="background1" w:themeFillShade="D9"/>
          </w:tcPr>
          <w:p w14:paraId="1DCC5AD5" w14:textId="77777777" w:rsidR="008F263B" w:rsidRPr="004B3606" w:rsidRDefault="008F263B" w:rsidP="005A1CA0">
            <w:pPr>
              <w:rPr>
                <w:rFonts w:ascii="Times New Roman" w:hAnsi="Times New Roman"/>
                <w:sz w:val="24"/>
                <w:szCs w:val="24"/>
              </w:rPr>
            </w:pPr>
          </w:p>
        </w:tc>
        <w:tc>
          <w:tcPr>
            <w:tcW w:w="5040" w:type="dxa"/>
            <w:shd w:val="clear" w:color="auto" w:fill="D9D9D9" w:themeFill="background1" w:themeFillShade="D9"/>
          </w:tcPr>
          <w:p w14:paraId="1DCC5AD6" w14:textId="77777777" w:rsidR="008F263B" w:rsidRPr="004B3606" w:rsidRDefault="008F263B" w:rsidP="005A1CA0">
            <w:pPr>
              <w:rPr>
                <w:rFonts w:ascii="Times New Roman" w:hAnsi="Times New Roman"/>
                <w:sz w:val="24"/>
                <w:szCs w:val="24"/>
              </w:rPr>
            </w:pPr>
          </w:p>
        </w:tc>
      </w:tr>
      <w:tr w:rsidR="00746ABC" w14:paraId="1DCC5ADE" w14:textId="77777777" w:rsidTr="008F263B">
        <w:tc>
          <w:tcPr>
            <w:tcW w:w="5940" w:type="dxa"/>
            <w:shd w:val="clear" w:color="auto" w:fill="FFFFFF" w:themeFill="background1"/>
          </w:tcPr>
          <w:p w14:paraId="1DCC5AD8" w14:textId="77777777" w:rsidR="008F263B" w:rsidRPr="004B3606" w:rsidRDefault="008F263B" w:rsidP="005A1CA0">
            <w:pPr>
              <w:rPr>
                <w:rFonts w:ascii="Times New Roman" w:hAnsi="Times New Roman"/>
                <w:sz w:val="24"/>
                <w:szCs w:val="24"/>
              </w:rPr>
            </w:pPr>
            <w:r>
              <w:rPr>
                <w:rFonts w:ascii="Times New Roman" w:hAnsi="Times New Roman"/>
                <w:sz w:val="24"/>
                <w:szCs w:val="24"/>
              </w:rPr>
              <w:t>University of California Los Angeles Lab Department</w:t>
            </w:r>
          </w:p>
          <w:p w14:paraId="1DCC5AD9"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10833 Le Conte Ave.</w:t>
            </w:r>
          </w:p>
          <w:p w14:paraId="1DCC5ADA"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Los Angeles, CA 90065</w:t>
            </w:r>
          </w:p>
        </w:tc>
        <w:tc>
          <w:tcPr>
            <w:tcW w:w="5040" w:type="dxa"/>
            <w:shd w:val="clear" w:color="auto" w:fill="FFFFFF" w:themeFill="background1"/>
          </w:tcPr>
          <w:p w14:paraId="1DCC5ADB"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 xml:space="preserve">Sorrento Valley </w:t>
            </w:r>
            <w:r>
              <w:rPr>
                <w:rFonts w:ascii="Times New Roman" w:hAnsi="Times New Roman"/>
                <w:sz w:val="24"/>
                <w:szCs w:val="24"/>
              </w:rPr>
              <w:t>Community Based Outpatient Clinic</w:t>
            </w:r>
          </w:p>
          <w:p w14:paraId="1DCC5ADC"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10455 Sorrento Valley Rd.</w:t>
            </w:r>
          </w:p>
          <w:p w14:paraId="1DCC5ADD"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S</w:t>
            </w:r>
            <w:r>
              <w:rPr>
                <w:rFonts w:ascii="Times New Roman" w:hAnsi="Times New Roman"/>
                <w:sz w:val="24"/>
                <w:szCs w:val="24"/>
              </w:rPr>
              <w:t>an Diego, CA 92121</w:t>
            </w:r>
          </w:p>
        </w:tc>
      </w:tr>
      <w:tr w:rsidR="00746ABC" w14:paraId="1DCC5AE1" w14:textId="77777777" w:rsidTr="008F263B">
        <w:tc>
          <w:tcPr>
            <w:tcW w:w="5940" w:type="dxa"/>
            <w:shd w:val="clear" w:color="auto" w:fill="D9D9D9" w:themeFill="background1" w:themeFillShade="D9"/>
          </w:tcPr>
          <w:p w14:paraId="1DCC5ADF" w14:textId="77777777" w:rsidR="008F263B" w:rsidRPr="004B3606" w:rsidRDefault="008F263B" w:rsidP="005A1CA0">
            <w:pPr>
              <w:rPr>
                <w:rFonts w:ascii="Times New Roman" w:hAnsi="Times New Roman"/>
                <w:sz w:val="24"/>
                <w:szCs w:val="24"/>
              </w:rPr>
            </w:pPr>
          </w:p>
        </w:tc>
        <w:tc>
          <w:tcPr>
            <w:tcW w:w="5040" w:type="dxa"/>
            <w:shd w:val="clear" w:color="auto" w:fill="D9D9D9" w:themeFill="background1" w:themeFillShade="D9"/>
          </w:tcPr>
          <w:p w14:paraId="1DCC5AE0" w14:textId="77777777" w:rsidR="008F263B" w:rsidRPr="004B3606" w:rsidRDefault="008F263B" w:rsidP="005A1CA0">
            <w:pPr>
              <w:rPr>
                <w:rFonts w:ascii="Times New Roman" w:hAnsi="Times New Roman"/>
                <w:sz w:val="24"/>
                <w:szCs w:val="24"/>
              </w:rPr>
            </w:pPr>
          </w:p>
        </w:tc>
      </w:tr>
      <w:tr w:rsidR="00746ABC" w14:paraId="1DCC5AE6" w14:textId="77777777" w:rsidTr="008F263B">
        <w:tc>
          <w:tcPr>
            <w:tcW w:w="5940" w:type="dxa"/>
            <w:shd w:val="clear" w:color="auto" w:fill="FFFFFF" w:themeFill="background1"/>
          </w:tcPr>
          <w:p w14:paraId="1DCC5AE2"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East Campus Office Building (ECOB), Dept. of Pathology</w:t>
            </w:r>
          </w:p>
          <w:p w14:paraId="1DCC5AE3"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 xml:space="preserve">9444 Medical Center Dr. </w:t>
            </w:r>
          </w:p>
          <w:p w14:paraId="1DCC5AE4" w14:textId="77777777" w:rsidR="008F263B" w:rsidRPr="004B3606" w:rsidRDefault="008F263B" w:rsidP="005A1CA0">
            <w:pPr>
              <w:rPr>
                <w:rFonts w:ascii="Times New Roman" w:hAnsi="Times New Roman"/>
                <w:sz w:val="24"/>
                <w:szCs w:val="24"/>
              </w:rPr>
            </w:pPr>
            <w:r w:rsidRPr="004B3606">
              <w:rPr>
                <w:rFonts w:ascii="Times New Roman" w:hAnsi="Times New Roman"/>
                <w:sz w:val="24"/>
                <w:szCs w:val="24"/>
              </w:rPr>
              <w:t>La Jolla, CA 92037</w:t>
            </w:r>
          </w:p>
        </w:tc>
        <w:tc>
          <w:tcPr>
            <w:tcW w:w="5040" w:type="dxa"/>
            <w:shd w:val="clear" w:color="auto" w:fill="FFFFFF" w:themeFill="background1"/>
          </w:tcPr>
          <w:p w14:paraId="1DCC5AE5" w14:textId="77777777" w:rsidR="008F263B" w:rsidRPr="004B3606" w:rsidRDefault="008F263B" w:rsidP="005A1CA0">
            <w:pPr>
              <w:rPr>
                <w:rFonts w:ascii="Times New Roman" w:hAnsi="Times New Roman"/>
                <w:sz w:val="24"/>
                <w:szCs w:val="24"/>
              </w:rPr>
            </w:pPr>
          </w:p>
        </w:tc>
      </w:tr>
      <w:tr w:rsidR="00746ABC" w14:paraId="1DCC5AE9" w14:textId="77777777" w:rsidTr="008F263B">
        <w:tc>
          <w:tcPr>
            <w:tcW w:w="5940" w:type="dxa"/>
            <w:shd w:val="clear" w:color="auto" w:fill="D9D9D9" w:themeFill="background1" w:themeFillShade="D9"/>
          </w:tcPr>
          <w:p w14:paraId="1DCC5AE7" w14:textId="77777777" w:rsidR="008F263B" w:rsidRPr="004B3606" w:rsidRDefault="008F263B" w:rsidP="005A1CA0">
            <w:pPr>
              <w:rPr>
                <w:rFonts w:ascii="Times New Roman" w:hAnsi="Times New Roman"/>
                <w:sz w:val="24"/>
                <w:szCs w:val="24"/>
              </w:rPr>
            </w:pPr>
          </w:p>
        </w:tc>
        <w:tc>
          <w:tcPr>
            <w:tcW w:w="5040" w:type="dxa"/>
            <w:shd w:val="clear" w:color="auto" w:fill="D9D9D9" w:themeFill="background1" w:themeFillShade="D9"/>
          </w:tcPr>
          <w:p w14:paraId="1DCC5AE8" w14:textId="77777777" w:rsidR="008F263B" w:rsidRPr="004B3606" w:rsidRDefault="008F263B" w:rsidP="005A1CA0">
            <w:pPr>
              <w:rPr>
                <w:rFonts w:ascii="Times New Roman" w:hAnsi="Times New Roman"/>
                <w:sz w:val="24"/>
                <w:szCs w:val="24"/>
              </w:rPr>
            </w:pPr>
          </w:p>
        </w:tc>
      </w:tr>
    </w:tbl>
    <w:p w14:paraId="1DCC5AEA" w14:textId="77777777" w:rsidR="008F263B" w:rsidRPr="004B3606" w:rsidRDefault="008F263B" w:rsidP="005A1CA0">
      <w:pPr>
        <w:spacing w:after="0" w:line="240" w:lineRule="auto"/>
        <w:rPr>
          <w:rFonts w:ascii="Times New Roman" w:hAnsi="Times New Roman"/>
          <w:sz w:val="24"/>
          <w:szCs w:val="24"/>
        </w:rPr>
      </w:pPr>
      <w:r w:rsidRPr="004B3606">
        <w:rPr>
          <w:rFonts w:ascii="Times New Roman" w:hAnsi="Times New Roman"/>
          <w:sz w:val="24"/>
          <w:szCs w:val="24"/>
        </w:rPr>
        <w:t xml:space="preserve">Courier runs between these facilities, smaller clinics and other institutions will be required daily. </w:t>
      </w:r>
    </w:p>
    <w:p w14:paraId="4CC4AFC4" w14:textId="77777777" w:rsidR="005A1CA0" w:rsidRDefault="005A1CA0">
      <w:pPr>
        <w:rPr>
          <w:rFonts w:ascii="Times New Roman" w:hAnsi="Times New Roman"/>
          <w:b/>
          <w:sz w:val="24"/>
          <w:szCs w:val="24"/>
        </w:rPr>
      </w:pPr>
      <w:r>
        <w:rPr>
          <w:rFonts w:ascii="Times New Roman" w:hAnsi="Times New Roman"/>
          <w:b/>
          <w:sz w:val="24"/>
          <w:szCs w:val="24"/>
        </w:rPr>
        <w:br w:type="page"/>
      </w:r>
    </w:p>
    <w:p w14:paraId="1DCC5AEB" w14:textId="53039DAC" w:rsidR="008F263B" w:rsidRPr="00CC48F0" w:rsidRDefault="008F263B" w:rsidP="008F263B">
      <w:pPr>
        <w:pStyle w:val="ListParagraph"/>
        <w:numPr>
          <w:ilvl w:val="0"/>
          <w:numId w:val="1"/>
        </w:numPr>
        <w:spacing w:after="0" w:line="240" w:lineRule="auto"/>
        <w:ind w:left="270" w:hanging="270"/>
        <w:rPr>
          <w:rFonts w:ascii="Times New Roman" w:hAnsi="Times New Roman"/>
          <w:b/>
          <w:sz w:val="24"/>
          <w:szCs w:val="24"/>
        </w:rPr>
      </w:pPr>
      <w:r>
        <w:rPr>
          <w:rFonts w:ascii="Times New Roman" w:hAnsi="Times New Roman"/>
          <w:b/>
          <w:sz w:val="24"/>
          <w:szCs w:val="24"/>
        </w:rPr>
        <w:lastRenderedPageBreak/>
        <w:t xml:space="preserve">LAB </w:t>
      </w:r>
      <w:r w:rsidRPr="00CC48F0">
        <w:rPr>
          <w:rFonts w:ascii="Times New Roman" w:hAnsi="Times New Roman"/>
          <w:b/>
          <w:sz w:val="24"/>
          <w:szCs w:val="24"/>
        </w:rPr>
        <w:t>COURIER RUNS</w:t>
      </w:r>
      <w:r>
        <w:rPr>
          <w:rFonts w:ascii="Times New Roman" w:hAnsi="Times New Roman"/>
          <w:b/>
          <w:sz w:val="24"/>
          <w:szCs w:val="24"/>
        </w:rPr>
        <w:t>/</w:t>
      </w:r>
      <w:r w:rsidRPr="00CC48F0">
        <w:rPr>
          <w:rFonts w:ascii="Times New Roman" w:hAnsi="Times New Roman"/>
          <w:b/>
          <w:sz w:val="24"/>
          <w:szCs w:val="24"/>
        </w:rPr>
        <w:t>APPROXIMATE FREQUENCY:</w:t>
      </w:r>
    </w:p>
    <w:p w14:paraId="1DCC5AEC" w14:textId="77777777" w:rsidR="008F263B" w:rsidRDefault="008F263B" w:rsidP="008F263B">
      <w:pPr>
        <w:pStyle w:val="ListParagraph"/>
        <w:spacing w:after="0" w:line="240" w:lineRule="auto"/>
        <w:rPr>
          <w:rFonts w:ascii="Times New Roman" w:hAnsi="Times New Roman"/>
          <w:sz w:val="24"/>
          <w:szCs w:val="24"/>
        </w:rPr>
      </w:pPr>
    </w:p>
    <w:p w14:paraId="1DCC5AED" w14:textId="77777777" w:rsidR="008F263B" w:rsidRDefault="008F263B" w:rsidP="008F263B">
      <w:pPr>
        <w:spacing w:after="0" w:line="240" w:lineRule="auto"/>
        <w:rPr>
          <w:rFonts w:ascii="Times New Roman" w:hAnsi="Times New Roman"/>
          <w:sz w:val="24"/>
          <w:szCs w:val="24"/>
        </w:rPr>
      </w:pPr>
      <w:r>
        <w:rPr>
          <w:rFonts w:ascii="Times New Roman" w:hAnsi="Times New Roman"/>
          <w:sz w:val="24"/>
          <w:szCs w:val="24"/>
        </w:rPr>
        <w:t>The Lab shall prepare the</w:t>
      </w:r>
      <w:r w:rsidRPr="008875C9">
        <w:rPr>
          <w:rFonts w:ascii="Times New Roman" w:hAnsi="Times New Roman"/>
          <w:sz w:val="24"/>
          <w:szCs w:val="24"/>
        </w:rPr>
        <w:t xml:space="preserve"> items for pick-up</w:t>
      </w:r>
      <w:r>
        <w:rPr>
          <w:rFonts w:ascii="Times New Roman" w:hAnsi="Times New Roman"/>
          <w:sz w:val="24"/>
          <w:szCs w:val="24"/>
        </w:rPr>
        <w:t xml:space="preserve"> and delivery for each location. </w:t>
      </w:r>
      <w:r w:rsidRPr="007310FB">
        <w:rPr>
          <w:rFonts w:ascii="Times New Roman" w:hAnsi="Times New Roman"/>
          <w:sz w:val="24"/>
          <w:szCs w:val="24"/>
        </w:rPr>
        <w:t>There shall be no restriction on the number of coolers/carriers to be picked up for any given run.</w:t>
      </w:r>
      <w:r>
        <w:rPr>
          <w:rFonts w:ascii="Times New Roman" w:hAnsi="Times New Roman"/>
          <w:sz w:val="24"/>
          <w:szCs w:val="24"/>
        </w:rPr>
        <w:t xml:space="preserve"> Contractor shall include unlimited amounts of specimens/items (i.e. coolers/carries) for pick-up and delivery</w:t>
      </w:r>
      <w:r w:rsidRPr="008875C9">
        <w:rPr>
          <w:rFonts w:ascii="Times New Roman" w:hAnsi="Times New Roman"/>
          <w:sz w:val="24"/>
          <w:szCs w:val="24"/>
        </w:rPr>
        <w:t xml:space="preserve"> for </w:t>
      </w:r>
      <w:r>
        <w:rPr>
          <w:rFonts w:ascii="Times New Roman" w:hAnsi="Times New Roman"/>
          <w:sz w:val="24"/>
          <w:szCs w:val="24"/>
        </w:rPr>
        <w:t xml:space="preserve">all courier transportation runs. Below are approximate runs for each location. </w:t>
      </w:r>
    </w:p>
    <w:p w14:paraId="1DCC5AEE" w14:textId="77777777" w:rsidR="008F263B" w:rsidRPr="00B74264" w:rsidRDefault="008F263B" w:rsidP="008F263B">
      <w:pPr>
        <w:spacing w:after="0" w:line="240" w:lineRule="auto"/>
        <w:rPr>
          <w:rFonts w:ascii="Times New Roman" w:hAnsi="Times New Roman"/>
          <w:color w:val="FF0000"/>
          <w:sz w:val="24"/>
          <w:szCs w:val="24"/>
        </w:rPr>
      </w:pPr>
      <w:r w:rsidRPr="00B74264">
        <w:rPr>
          <w:rFonts w:ascii="Times New Roman" w:hAnsi="Times New Roman"/>
          <w:color w:val="FF0000"/>
          <w:sz w:val="24"/>
          <w:szCs w:val="24"/>
        </w:rPr>
        <w:t>The Lab transportation of specimens shall not be transp</w:t>
      </w:r>
      <w:r>
        <w:rPr>
          <w:rFonts w:ascii="Times New Roman" w:hAnsi="Times New Roman"/>
          <w:color w:val="FF0000"/>
          <w:sz w:val="24"/>
          <w:szCs w:val="24"/>
        </w:rPr>
        <w:t>orted with surgical instruments.</w:t>
      </w:r>
    </w:p>
    <w:p w14:paraId="1DCC5AEF" w14:textId="77777777" w:rsidR="008F263B" w:rsidRDefault="008F263B" w:rsidP="008F263B">
      <w:pPr>
        <w:spacing w:after="0" w:line="240" w:lineRule="auto"/>
        <w:rPr>
          <w:rFonts w:ascii="Times New Roman" w:hAnsi="Times New Roman"/>
          <w:b/>
          <w:sz w:val="24"/>
          <w:szCs w:val="24"/>
        </w:rPr>
      </w:pPr>
    </w:p>
    <w:tbl>
      <w:tblPr>
        <w:tblStyle w:val="TableGrid"/>
        <w:tblW w:w="11250" w:type="dxa"/>
        <w:tblInd w:w="-1085" w:type="dxa"/>
        <w:tblLayout w:type="fixed"/>
        <w:tblLook w:val="04A0" w:firstRow="1" w:lastRow="0" w:firstColumn="1" w:lastColumn="0" w:noHBand="0" w:noVBand="1"/>
      </w:tblPr>
      <w:tblGrid>
        <w:gridCol w:w="4410"/>
        <w:gridCol w:w="3960"/>
        <w:gridCol w:w="1800"/>
        <w:gridCol w:w="1080"/>
      </w:tblGrid>
      <w:tr w:rsidR="00746ABC" w:rsidRPr="005A1CA0" w14:paraId="1DCC5AF4" w14:textId="77777777" w:rsidTr="008F263B">
        <w:tc>
          <w:tcPr>
            <w:tcW w:w="4410" w:type="dxa"/>
          </w:tcPr>
          <w:p w14:paraId="1DCC5AF0" w14:textId="77777777" w:rsidR="008F263B" w:rsidRPr="005A1CA0" w:rsidRDefault="008F263B" w:rsidP="005A1CA0">
            <w:pPr>
              <w:rPr>
                <w:rFonts w:ascii="Times New Roman" w:hAnsi="Times New Roman"/>
                <w:b/>
                <w:sz w:val="24"/>
                <w:szCs w:val="24"/>
              </w:rPr>
            </w:pPr>
            <w:bookmarkStart w:id="30" w:name="_Hlk516047300"/>
            <w:r w:rsidRPr="005A1CA0">
              <w:rPr>
                <w:rFonts w:ascii="Times New Roman" w:hAnsi="Times New Roman"/>
                <w:b/>
                <w:sz w:val="24"/>
                <w:szCs w:val="24"/>
              </w:rPr>
              <w:t>From:</w:t>
            </w:r>
          </w:p>
        </w:tc>
        <w:tc>
          <w:tcPr>
            <w:tcW w:w="3960" w:type="dxa"/>
          </w:tcPr>
          <w:p w14:paraId="1DCC5AF1" w14:textId="77777777" w:rsidR="008F263B" w:rsidRPr="005A1CA0" w:rsidRDefault="008F263B" w:rsidP="005A1CA0">
            <w:pPr>
              <w:rPr>
                <w:rFonts w:ascii="Times New Roman" w:hAnsi="Times New Roman"/>
                <w:b/>
                <w:sz w:val="24"/>
                <w:szCs w:val="24"/>
              </w:rPr>
            </w:pPr>
            <w:r w:rsidRPr="005A1CA0">
              <w:rPr>
                <w:rFonts w:ascii="Times New Roman" w:hAnsi="Times New Roman"/>
                <w:b/>
                <w:sz w:val="24"/>
                <w:szCs w:val="24"/>
              </w:rPr>
              <w:t>To:</w:t>
            </w:r>
          </w:p>
        </w:tc>
        <w:tc>
          <w:tcPr>
            <w:tcW w:w="1800" w:type="dxa"/>
          </w:tcPr>
          <w:p w14:paraId="1DCC5AF2" w14:textId="77777777" w:rsidR="008F263B" w:rsidRPr="005A1CA0" w:rsidRDefault="008F263B" w:rsidP="005A1CA0">
            <w:pPr>
              <w:rPr>
                <w:rFonts w:ascii="Times New Roman" w:hAnsi="Times New Roman"/>
                <w:b/>
                <w:sz w:val="24"/>
                <w:szCs w:val="24"/>
              </w:rPr>
            </w:pPr>
            <w:r w:rsidRPr="005A1CA0">
              <w:rPr>
                <w:rFonts w:ascii="Times New Roman" w:hAnsi="Times New Roman"/>
                <w:b/>
                <w:sz w:val="24"/>
                <w:szCs w:val="24"/>
              </w:rPr>
              <w:t>Est. Frequency</w:t>
            </w:r>
          </w:p>
        </w:tc>
        <w:tc>
          <w:tcPr>
            <w:tcW w:w="1080" w:type="dxa"/>
          </w:tcPr>
          <w:p w14:paraId="1DCC5AF3" w14:textId="77777777" w:rsidR="008F263B" w:rsidRPr="005A1CA0" w:rsidRDefault="008F263B" w:rsidP="005A1CA0">
            <w:pPr>
              <w:rPr>
                <w:rFonts w:ascii="Times New Roman" w:hAnsi="Times New Roman"/>
                <w:b/>
                <w:sz w:val="24"/>
                <w:szCs w:val="24"/>
              </w:rPr>
            </w:pPr>
            <w:r w:rsidRPr="005A1CA0">
              <w:rPr>
                <w:rFonts w:ascii="Times New Roman" w:hAnsi="Times New Roman"/>
                <w:b/>
                <w:sz w:val="24"/>
                <w:szCs w:val="24"/>
              </w:rPr>
              <w:t>Dept.</w:t>
            </w:r>
          </w:p>
        </w:tc>
      </w:tr>
      <w:bookmarkEnd w:id="30"/>
      <w:tr w:rsidR="00746ABC" w:rsidRPr="005A1CA0" w14:paraId="1DCC5AF9" w14:textId="77777777" w:rsidTr="008F263B">
        <w:tc>
          <w:tcPr>
            <w:tcW w:w="4410" w:type="dxa"/>
            <w:shd w:val="clear" w:color="auto" w:fill="D9D9D9" w:themeFill="background1" w:themeFillShade="D9"/>
          </w:tcPr>
          <w:p w14:paraId="1DCC5AF5" w14:textId="77777777" w:rsidR="008F263B" w:rsidRPr="005A1CA0" w:rsidRDefault="008F263B" w:rsidP="005A1CA0">
            <w:pPr>
              <w:rPr>
                <w:rFonts w:ascii="Times New Roman" w:hAnsi="Times New Roman"/>
                <w:b/>
                <w:sz w:val="24"/>
                <w:szCs w:val="24"/>
              </w:rPr>
            </w:pPr>
          </w:p>
        </w:tc>
        <w:tc>
          <w:tcPr>
            <w:tcW w:w="3960" w:type="dxa"/>
            <w:shd w:val="clear" w:color="auto" w:fill="D9D9D9" w:themeFill="background1" w:themeFillShade="D9"/>
          </w:tcPr>
          <w:p w14:paraId="1DCC5AF6" w14:textId="77777777" w:rsidR="008F263B" w:rsidRPr="005A1CA0" w:rsidRDefault="008F263B" w:rsidP="005A1CA0">
            <w:pPr>
              <w:rPr>
                <w:rFonts w:ascii="Times New Roman" w:hAnsi="Times New Roman"/>
                <w:b/>
                <w:sz w:val="24"/>
                <w:szCs w:val="24"/>
              </w:rPr>
            </w:pPr>
          </w:p>
        </w:tc>
        <w:tc>
          <w:tcPr>
            <w:tcW w:w="1800" w:type="dxa"/>
            <w:shd w:val="clear" w:color="auto" w:fill="D9D9D9" w:themeFill="background1" w:themeFillShade="D9"/>
          </w:tcPr>
          <w:p w14:paraId="1DCC5AF7" w14:textId="77777777" w:rsidR="008F263B" w:rsidRPr="005A1CA0" w:rsidRDefault="008F263B" w:rsidP="005A1CA0">
            <w:pPr>
              <w:rPr>
                <w:rFonts w:ascii="Times New Roman" w:hAnsi="Times New Roman"/>
                <w:b/>
                <w:sz w:val="24"/>
                <w:szCs w:val="24"/>
              </w:rPr>
            </w:pPr>
          </w:p>
        </w:tc>
        <w:tc>
          <w:tcPr>
            <w:tcW w:w="1080" w:type="dxa"/>
            <w:shd w:val="clear" w:color="auto" w:fill="D9D9D9" w:themeFill="background1" w:themeFillShade="D9"/>
          </w:tcPr>
          <w:p w14:paraId="1DCC5AF8" w14:textId="77777777" w:rsidR="008F263B" w:rsidRPr="005A1CA0" w:rsidRDefault="008F263B" w:rsidP="005A1CA0">
            <w:pPr>
              <w:rPr>
                <w:rFonts w:ascii="Times New Roman" w:hAnsi="Times New Roman"/>
                <w:b/>
                <w:sz w:val="24"/>
                <w:szCs w:val="24"/>
              </w:rPr>
            </w:pPr>
          </w:p>
        </w:tc>
      </w:tr>
      <w:tr w:rsidR="00746ABC" w:rsidRPr="005A1CA0" w14:paraId="1DCC5B08" w14:textId="77777777" w:rsidTr="008F263B">
        <w:tc>
          <w:tcPr>
            <w:tcW w:w="4410" w:type="dxa"/>
          </w:tcPr>
          <w:p w14:paraId="1DCC5AFA"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Sepulveda Ambulatory Care Clinic (SACC)</w:t>
            </w:r>
          </w:p>
          <w:p w14:paraId="1DCC5AFB"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16111 Plummer St. </w:t>
            </w:r>
          </w:p>
          <w:p w14:paraId="1DCC5AFC"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North Hills, CA 91343</w:t>
            </w:r>
          </w:p>
          <w:p w14:paraId="1DCC5AFD"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*to pick-up dry ice &amp; carrying case</w:t>
            </w:r>
          </w:p>
          <w:p w14:paraId="1DCC5AFE"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Monday-Thursday</w:t>
            </w:r>
          </w:p>
          <w:p w14:paraId="1DCC5AFF"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Pick-up: 7:30am</w:t>
            </w:r>
          </w:p>
        </w:tc>
        <w:tc>
          <w:tcPr>
            <w:tcW w:w="3960" w:type="dxa"/>
          </w:tcPr>
          <w:p w14:paraId="1DCC5B00"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Bakersfield CBOC</w:t>
            </w:r>
          </w:p>
          <w:p w14:paraId="1DCC5B01"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1801 Westwind Dr. </w:t>
            </w:r>
          </w:p>
          <w:p w14:paraId="1DCC5B02"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Bakersfield, CA 93301</w:t>
            </w:r>
          </w:p>
          <w:p w14:paraId="1DCC5B03"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*specimen pickup and return</w:t>
            </w:r>
          </w:p>
          <w:p w14:paraId="1DCC5B04"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Monday-Thursday</w:t>
            </w:r>
          </w:p>
          <w:p w14:paraId="1DCC5B05"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Delivery: 11:00am</w:t>
            </w:r>
          </w:p>
        </w:tc>
        <w:tc>
          <w:tcPr>
            <w:tcW w:w="1800" w:type="dxa"/>
          </w:tcPr>
          <w:p w14:paraId="1DCC5B0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208 runs/year </w:t>
            </w:r>
          </w:p>
        </w:tc>
        <w:tc>
          <w:tcPr>
            <w:tcW w:w="1080" w:type="dxa"/>
          </w:tcPr>
          <w:p w14:paraId="1DCC5B0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B0D" w14:textId="77777777" w:rsidTr="008F263B">
        <w:tc>
          <w:tcPr>
            <w:tcW w:w="4410" w:type="dxa"/>
            <w:shd w:val="clear" w:color="auto" w:fill="D9D9D9" w:themeFill="background1" w:themeFillShade="D9"/>
          </w:tcPr>
          <w:p w14:paraId="1DCC5B09"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B0A"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B0B"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B0C" w14:textId="77777777" w:rsidR="008F263B" w:rsidRPr="005A1CA0" w:rsidRDefault="008F263B" w:rsidP="005A1CA0">
            <w:pPr>
              <w:rPr>
                <w:rFonts w:ascii="Times New Roman" w:hAnsi="Times New Roman"/>
                <w:sz w:val="24"/>
                <w:szCs w:val="24"/>
              </w:rPr>
            </w:pPr>
          </w:p>
        </w:tc>
      </w:tr>
      <w:tr w:rsidR="00746ABC" w:rsidRPr="005A1CA0" w14:paraId="1DCC5B1B" w14:textId="77777777" w:rsidTr="008F263B">
        <w:tc>
          <w:tcPr>
            <w:tcW w:w="4410" w:type="dxa"/>
          </w:tcPr>
          <w:p w14:paraId="1DCC5B0E"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Bakersfield CBOC</w:t>
            </w:r>
          </w:p>
          <w:p w14:paraId="1DCC5B0F"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1801 Westwind Dr. </w:t>
            </w:r>
          </w:p>
          <w:p w14:paraId="1DCC5B10"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Bakersfield, CA 93301</w:t>
            </w:r>
          </w:p>
          <w:p w14:paraId="1DCC5B11"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*specimen pickup and return</w:t>
            </w:r>
          </w:p>
          <w:p w14:paraId="1DCC5B12"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Monday-Thursday</w:t>
            </w:r>
          </w:p>
          <w:p w14:paraId="1DCC5B1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11:00am</w:t>
            </w:r>
          </w:p>
        </w:tc>
        <w:tc>
          <w:tcPr>
            <w:tcW w:w="3960" w:type="dxa"/>
          </w:tcPr>
          <w:p w14:paraId="1DCC5B14"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Sepulveda Ambulatory Care Clinic (SACC)</w:t>
            </w:r>
          </w:p>
          <w:p w14:paraId="1DCC5B15"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16111 Plummer St. </w:t>
            </w:r>
          </w:p>
          <w:p w14:paraId="1DCC5B16"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North Hills, CA 91343</w:t>
            </w:r>
          </w:p>
          <w:p w14:paraId="1DCC5B1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p w14:paraId="1DCC5B1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Delivery: 1:30pm</w:t>
            </w:r>
          </w:p>
        </w:tc>
        <w:tc>
          <w:tcPr>
            <w:tcW w:w="1800" w:type="dxa"/>
          </w:tcPr>
          <w:p w14:paraId="1DCC5B1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208runs/year </w:t>
            </w:r>
          </w:p>
        </w:tc>
        <w:tc>
          <w:tcPr>
            <w:tcW w:w="1080" w:type="dxa"/>
          </w:tcPr>
          <w:p w14:paraId="1DCC5B1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B20" w14:textId="77777777" w:rsidTr="008F263B">
        <w:tc>
          <w:tcPr>
            <w:tcW w:w="4410" w:type="dxa"/>
            <w:shd w:val="clear" w:color="auto" w:fill="D9D9D9" w:themeFill="background1" w:themeFillShade="D9"/>
          </w:tcPr>
          <w:p w14:paraId="1DCC5B1C"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B1D"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B1E"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B1F" w14:textId="77777777" w:rsidR="008F263B" w:rsidRPr="005A1CA0" w:rsidRDefault="008F263B" w:rsidP="005A1CA0">
            <w:pPr>
              <w:rPr>
                <w:rFonts w:ascii="Times New Roman" w:hAnsi="Times New Roman"/>
                <w:sz w:val="24"/>
                <w:szCs w:val="24"/>
              </w:rPr>
            </w:pPr>
          </w:p>
        </w:tc>
      </w:tr>
      <w:tr w:rsidR="00746ABC" w:rsidRPr="005A1CA0" w14:paraId="1DCC5B2E" w14:textId="77777777" w:rsidTr="008F263B">
        <w:tc>
          <w:tcPr>
            <w:tcW w:w="4410" w:type="dxa"/>
            <w:shd w:val="clear" w:color="auto" w:fill="auto"/>
          </w:tcPr>
          <w:p w14:paraId="1DCC5B21"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Bakersfield CBOC</w:t>
            </w:r>
          </w:p>
          <w:p w14:paraId="1DCC5B22"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1801 Westwind Dr. </w:t>
            </w:r>
          </w:p>
          <w:p w14:paraId="1DCC5B23"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Bakersfield, CA 93301</w:t>
            </w:r>
          </w:p>
          <w:p w14:paraId="1DCC5B24"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*specimen pickup and return</w:t>
            </w:r>
          </w:p>
          <w:p w14:paraId="1DCC5B25"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Monday-Friday</w:t>
            </w:r>
          </w:p>
          <w:p w14:paraId="1DCC5B2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3:30pm-4:00pm</w:t>
            </w:r>
          </w:p>
        </w:tc>
        <w:tc>
          <w:tcPr>
            <w:tcW w:w="3960" w:type="dxa"/>
            <w:shd w:val="clear" w:color="auto" w:fill="auto"/>
          </w:tcPr>
          <w:p w14:paraId="1DCC5B27"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Sepulveda Ambulatory Care Clinic (SACC)</w:t>
            </w:r>
          </w:p>
          <w:p w14:paraId="1DCC5B28"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16111 Plummer St. </w:t>
            </w:r>
          </w:p>
          <w:p w14:paraId="1DCC5B29"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North Hills, CA 91343</w:t>
            </w:r>
          </w:p>
          <w:p w14:paraId="1DCC5B2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p w14:paraId="1DCC5B2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Delivery: 5:30-6:30pm</w:t>
            </w:r>
          </w:p>
        </w:tc>
        <w:tc>
          <w:tcPr>
            <w:tcW w:w="1800" w:type="dxa"/>
            <w:shd w:val="clear" w:color="auto" w:fill="auto"/>
          </w:tcPr>
          <w:p w14:paraId="1DCC5B2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265 runs/year </w:t>
            </w:r>
          </w:p>
        </w:tc>
        <w:tc>
          <w:tcPr>
            <w:tcW w:w="1080" w:type="dxa"/>
            <w:shd w:val="clear" w:color="auto" w:fill="auto"/>
          </w:tcPr>
          <w:p w14:paraId="1DCC5B2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B33" w14:textId="77777777" w:rsidTr="008F263B">
        <w:tc>
          <w:tcPr>
            <w:tcW w:w="4410" w:type="dxa"/>
            <w:shd w:val="clear" w:color="auto" w:fill="D9D9D9" w:themeFill="background1" w:themeFillShade="D9"/>
          </w:tcPr>
          <w:p w14:paraId="1DCC5B2F"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B30"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B31"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B32" w14:textId="77777777" w:rsidR="008F263B" w:rsidRPr="005A1CA0" w:rsidRDefault="008F263B" w:rsidP="005A1CA0">
            <w:pPr>
              <w:rPr>
                <w:rFonts w:ascii="Times New Roman" w:hAnsi="Times New Roman"/>
                <w:sz w:val="24"/>
                <w:szCs w:val="24"/>
              </w:rPr>
            </w:pPr>
          </w:p>
        </w:tc>
      </w:tr>
      <w:tr w:rsidR="00746ABC" w:rsidRPr="005A1CA0" w14:paraId="1DCC5B40" w14:textId="77777777" w:rsidTr="008F263B">
        <w:tc>
          <w:tcPr>
            <w:tcW w:w="4410" w:type="dxa"/>
          </w:tcPr>
          <w:p w14:paraId="1DCC5B34"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Los Angeles Ambulatory Care Clinic</w:t>
            </w:r>
          </w:p>
          <w:p w14:paraId="1DCC5B35"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351 E. Temple St. </w:t>
            </w:r>
          </w:p>
          <w:p w14:paraId="1DCC5B36"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Los Angeles, CA 90012</w:t>
            </w:r>
          </w:p>
          <w:p w14:paraId="1DCC5B37"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Pick-up: 4:15pm</w:t>
            </w:r>
          </w:p>
          <w:p w14:paraId="1DCC5B3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tc>
        <w:tc>
          <w:tcPr>
            <w:tcW w:w="3960" w:type="dxa"/>
          </w:tcPr>
          <w:p w14:paraId="1DCC5B39"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 VAGLAHS</w:t>
            </w:r>
          </w:p>
          <w:p w14:paraId="1DCC5B3A"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11301 Wilshire Blvd. </w:t>
            </w:r>
          </w:p>
          <w:p w14:paraId="1DCC5B3B"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Los Angeles, CA 90073</w:t>
            </w:r>
          </w:p>
          <w:p w14:paraId="1DCC5B3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Delivery: 5:30pm</w:t>
            </w:r>
          </w:p>
          <w:p w14:paraId="1DCC5B3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tc>
        <w:tc>
          <w:tcPr>
            <w:tcW w:w="1800" w:type="dxa"/>
          </w:tcPr>
          <w:p w14:paraId="1DCC5B3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B3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B45" w14:textId="77777777" w:rsidTr="008F263B">
        <w:tc>
          <w:tcPr>
            <w:tcW w:w="4410" w:type="dxa"/>
            <w:shd w:val="clear" w:color="auto" w:fill="D9D9D9" w:themeFill="background1" w:themeFillShade="D9"/>
          </w:tcPr>
          <w:p w14:paraId="1DCC5B41"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B42"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B43"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B44" w14:textId="77777777" w:rsidR="008F263B" w:rsidRPr="005A1CA0" w:rsidRDefault="008F263B" w:rsidP="005A1CA0">
            <w:pPr>
              <w:rPr>
                <w:rFonts w:ascii="Times New Roman" w:hAnsi="Times New Roman"/>
                <w:sz w:val="24"/>
                <w:szCs w:val="24"/>
              </w:rPr>
            </w:pPr>
          </w:p>
        </w:tc>
      </w:tr>
      <w:tr w:rsidR="00746ABC" w:rsidRPr="005A1CA0" w14:paraId="1DCC5B55" w14:textId="77777777" w:rsidTr="008F263B">
        <w:tc>
          <w:tcPr>
            <w:tcW w:w="4410" w:type="dxa"/>
          </w:tcPr>
          <w:p w14:paraId="1DCC5B46"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VAGLAHS </w:t>
            </w:r>
          </w:p>
          <w:p w14:paraId="1DCC5B47"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11301 Wilshire Blvd. </w:t>
            </w:r>
          </w:p>
          <w:p w14:paraId="1DCC5B48"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B500/RM 1224</w:t>
            </w:r>
          </w:p>
          <w:p w14:paraId="1DCC5B4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Los Angeles, CA 90073</w:t>
            </w:r>
          </w:p>
          <w:p w14:paraId="1DCC5B4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8:00am</w:t>
            </w:r>
          </w:p>
          <w:p w14:paraId="1DCC5B4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 through Friday</w:t>
            </w:r>
          </w:p>
        </w:tc>
        <w:tc>
          <w:tcPr>
            <w:tcW w:w="3960" w:type="dxa"/>
          </w:tcPr>
          <w:p w14:paraId="1DCC5B4C"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VALBHS</w:t>
            </w:r>
          </w:p>
          <w:p w14:paraId="1DCC5B4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5901 East 7</w:t>
            </w:r>
            <w:r w:rsidRPr="005A1CA0">
              <w:rPr>
                <w:rFonts w:ascii="Times New Roman" w:hAnsi="Times New Roman"/>
                <w:sz w:val="24"/>
                <w:szCs w:val="24"/>
                <w:vertAlign w:val="superscript"/>
              </w:rPr>
              <w:t>th</w:t>
            </w:r>
            <w:r w:rsidRPr="005A1CA0">
              <w:rPr>
                <w:rFonts w:ascii="Times New Roman" w:hAnsi="Times New Roman"/>
                <w:sz w:val="24"/>
                <w:szCs w:val="24"/>
              </w:rPr>
              <w:t xml:space="preserve"> St.</w:t>
            </w:r>
          </w:p>
          <w:p w14:paraId="1DCC5B4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90822</w:t>
            </w:r>
          </w:p>
          <w:p w14:paraId="1DCC5B4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Bldg. 126 Room W231V</w:t>
            </w:r>
          </w:p>
          <w:p w14:paraId="1DCC5B5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 through Friday</w:t>
            </w:r>
          </w:p>
          <w:p w14:paraId="1DCC5B5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Arrive by 9:30 am</w:t>
            </w:r>
          </w:p>
          <w:p w14:paraId="1DCC5B5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Roundtrip (GLA-LB-GLA)</w:t>
            </w:r>
          </w:p>
        </w:tc>
        <w:tc>
          <w:tcPr>
            <w:tcW w:w="1800" w:type="dxa"/>
          </w:tcPr>
          <w:p w14:paraId="1DCC5B53" w14:textId="77777777" w:rsidR="008F263B" w:rsidRPr="005A1CA0" w:rsidRDefault="008F263B" w:rsidP="005A1CA0">
            <w:pPr>
              <w:rPr>
                <w:rFonts w:ascii="Times New Roman" w:hAnsi="Times New Roman"/>
                <w:color w:val="FF0000"/>
                <w:sz w:val="24"/>
                <w:szCs w:val="24"/>
              </w:rPr>
            </w:pPr>
            <w:r w:rsidRPr="005A1CA0">
              <w:rPr>
                <w:rFonts w:ascii="Times New Roman" w:hAnsi="Times New Roman"/>
                <w:sz w:val="24"/>
                <w:szCs w:val="24"/>
              </w:rPr>
              <w:t>260 runs/year</w:t>
            </w:r>
          </w:p>
        </w:tc>
        <w:tc>
          <w:tcPr>
            <w:tcW w:w="1080" w:type="dxa"/>
          </w:tcPr>
          <w:p w14:paraId="1DCC5B5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B5A" w14:textId="77777777" w:rsidTr="008F263B">
        <w:tc>
          <w:tcPr>
            <w:tcW w:w="4410" w:type="dxa"/>
            <w:shd w:val="clear" w:color="auto" w:fill="D9D9D9" w:themeFill="background1" w:themeFillShade="D9"/>
          </w:tcPr>
          <w:p w14:paraId="1DCC5B56" w14:textId="77777777" w:rsidR="008F263B" w:rsidRPr="005A1CA0" w:rsidRDefault="008F263B" w:rsidP="005A1CA0">
            <w:pPr>
              <w:autoSpaceDE w:val="0"/>
              <w:autoSpaceDN w:val="0"/>
              <w:adjustRightInd w:val="0"/>
              <w:rPr>
                <w:rFonts w:ascii="Times New Roman" w:hAnsi="Times New Roman"/>
                <w:sz w:val="24"/>
                <w:szCs w:val="24"/>
              </w:rPr>
            </w:pPr>
          </w:p>
        </w:tc>
        <w:tc>
          <w:tcPr>
            <w:tcW w:w="3960" w:type="dxa"/>
            <w:shd w:val="clear" w:color="auto" w:fill="D9D9D9" w:themeFill="background1" w:themeFillShade="D9"/>
          </w:tcPr>
          <w:p w14:paraId="1DCC5B57" w14:textId="77777777" w:rsidR="008F263B" w:rsidRPr="005A1CA0" w:rsidRDefault="008F263B" w:rsidP="005A1CA0">
            <w:pPr>
              <w:autoSpaceDE w:val="0"/>
              <w:autoSpaceDN w:val="0"/>
              <w:adjustRightInd w:val="0"/>
              <w:rPr>
                <w:rFonts w:ascii="Times New Roman" w:hAnsi="Times New Roman"/>
                <w:sz w:val="24"/>
                <w:szCs w:val="24"/>
              </w:rPr>
            </w:pPr>
          </w:p>
        </w:tc>
        <w:tc>
          <w:tcPr>
            <w:tcW w:w="1800" w:type="dxa"/>
            <w:shd w:val="clear" w:color="auto" w:fill="D9D9D9" w:themeFill="background1" w:themeFillShade="D9"/>
          </w:tcPr>
          <w:p w14:paraId="1DCC5B58" w14:textId="77777777" w:rsidR="008F263B" w:rsidRPr="005A1CA0" w:rsidRDefault="008F263B" w:rsidP="005A1CA0">
            <w:pPr>
              <w:rPr>
                <w:rFonts w:ascii="Times New Roman" w:hAnsi="Times New Roman"/>
                <w:color w:val="FF0000"/>
                <w:sz w:val="24"/>
                <w:szCs w:val="24"/>
              </w:rPr>
            </w:pPr>
          </w:p>
        </w:tc>
        <w:tc>
          <w:tcPr>
            <w:tcW w:w="1080" w:type="dxa"/>
            <w:shd w:val="clear" w:color="auto" w:fill="D9D9D9" w:themeFill="background1" w:themeFillShade="D9"/>
          </w:tcPr>
          <w:p w14:paraId="1DCC5B59" w14:textId="77777777" w:rsidR="008F263B" w:rsidRPr="005A1CA0" w:rsidRDefault="008F263B" w:rsidP="005A1CA0">
            <w:pPr>
              <w:rPr>
                <w:rFonts w:ascii="Times New Roman" w:hAnsi="Times New Roman"/>
                <w:sz w:val="24"/>
                <w:szCs w:val="24"/>
              </w:rPr>
            </w:pPr>
          </w:p>
        </w:tc>
      </w:tr>
    </w:tbl>
    <w:p w14:paraId="30A49755" w14:textId="77777777" w:rsidR="005A1CA0" w:rsidRDefault="005A1CA0">
      <w:r>
        <w:br w:type="page"/>
      </w:r>
    </w:p>
    <w:tbl>
      <w:tblPr>
        <w:tblStyle w:val="TableGrid"/>
        <w:tblW w:w="11250" w:type="dxa"/>
        <w:tblInd w:w="-1085" w:type="dxa"/>
        <w:tblLayout w:type="fixed"/>
        <w:tblLook w:val="04A0" w:firstRow="1" w:lastRow="0" w:firstColumn="1" w:lastColumn="0" w:noHBand="0" w:noVBand="1"/>
      </w:tblPr>
      <w:tblGrid>
        <w:gridCol w:w="4410"/>
        <w:gridCol w:w="3960"/>
        <w:gridCol w:w="1800"/>
        <w:gridCol w:w="1080"/>
      </w:tblGrid>
      <w:tr w:rsidR="00746ABC" w:rsidRPr="005A1CA0" w14:paraId="1DCC5B69" w14:textId="77777777" w:rsidTr="008F263B">
        <w:tc>
          <w:tcPr>
            <w:tcW w:w="4410" w:type="dxa"/>
          </w:tcPr>
          <w:p w14:paraId="1DCC5B5B" w14:textId="2EE8B641"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lastRenderedPageBreak/>
              <w:t>VALBHS</w:t>
            </w:r>
          </w:p>
          <w:p w14:paraId="1DCC5B5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5901 East 7</w:t>
            </w:r>
            <w:r w:rsidRPr="005A1CA0">
              <w:rPr>
                <w:rFonts w:ascii="Times New Roman" w:hAnsi="Times New Roman"/>
                <w:sz w:val="24"/>
                <w:szCs w:val="24"/>
                <w:vertAlign w:val="superscript"/>
              </w:rPr>
              <w:t>th</w:t>
            </w:r>
            <w:r w:rsidRPr="005A1CA0">
              <w:rPr>
                <w:rFonts w:ascii="Times New Roman" w:hAnsi="Times New Roman"/>
                <w:sz w:val="24"/>
                <w:szCs w:val="24"/>
              </w:rPr>
              <w:t xml:space="preserve"> St.</w:t>
            </w:r>
          </w:p>
          <w:p w14:paraId="1DCC5B5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90822</w:t>
            </w:r>
          </w:p>
          <w:p w14:paraId="1DCC5B5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 through Friday</w:t>
            </w:r>
          </w:p>
          <w:p w14:paraId="1DCC5B5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Bldg. 126 Room W231V</w:t>
            </w:r>
          </w:p>
          <w:p w14:paraId="1DCC5B6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by 9:30 am</w:t>
            </w:r>
          </w:p>
        </w:tc>
        <w:tc>
          <w:tcPr>
            <w:tcW w:w="3960" w:type="dxa"/>
          </w:tcPr>
          <w:p w14:paraId="1DCC5B61"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VASDHS</w:t>
            </w:r>
          </w:p>
          <w:p w14:paraId="1DCC5B6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3350 La Jolla Village Dr.</w:t>
            </w:r>
          </w:p>
          <w:p w14:paraId="1DCC5B63"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San Diego, CA 92161</w:t>
            </w:r>
          </w:p>
          <w:p w14:paraId="1DCC5B64"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Arrive by 11:30 am</w:t>
            </w:r>
          </w:p>
          <w:p w14:paraId="1DCC5B6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 through Friday</w:t>
            </w:r>
          </w:p>
          <w:p w14:paraId="1DCC5B6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(Part of round trip: GLA-LB-SD-LB-GLA)</w:t>
            </w:r>
          </w:p>
        </w:tc>
        <w:tc>
          <w:tcPr>
            <w:tcW w:w="1800" w:type="dxa"/>
          </w:tcPr>
          <w:p w14:paraId="1DCC5B67" w14:textId="77777777" w:rsidR="008F263B" w:rsidRPr="005A1CA0" w:rsidRDefault="008F263B" w:rsidP="005A1CA0">
            <w:pPr>
              <w:rPr>
                <w:rFonts w:ascii="Times New Roman" w:hAnsi="Times New Roman"/>
                <w:color w:val="FF0000"/>
                <w:sz w:val="24"/>
                <w:szCs w:val="24"/>
              </w:rPr>
            </w:pPr>
            <w:r w:rsidRPr="005A1CA0">
              <w:rPr>
                <w:rFonts w:ascii="Times New Roman" w:hAnsi="Times New Roman"/>
                <w:sz w:val="24"/>
                <w:szCs w:val="24"/>
              </w:rPr>
              <w:t>260 runs/year</w:t>
            </w:r>
          </w:p>
        </w:tc>
        <w:tc>
          <w:tcPr>
            <w:tcW w:w="1080" w:type="dxa"/>
          </w:tcPr>
          <w:p w14:paraId="1DCC5B6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B6E" w14:textId="77777777" w:rsidTr="008F263B">
        <w:tc>
          <w:tcPr>
            <w:tcW w:w="4410" w:type="dxa"/>
            <w:shd w:val="clear" w:color="auto" w:fill="D9D9D9" w:themeFill="background1" w:themeFillShade="D9"/>
          </w:tcPr>
          <w:p w14:paraId="1DCC5B6A"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B6B"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B6C" w14:textId="77777777" w:rsidR="008F263B" w:rsidRPr="005A1CA0" w:rsidRDefault="008F263B" w:rsidP="005A1CA0">
            <w:pPr>
              <w:rPr>
                <w:rFonts w:ascii="Times New Roman" w:hAnsi="Times New Roman"/>
                <w:color w:val="FF0000"/>
                <w:sz w:val="24"/>
                <w:szCs w:val="24"/>
              </w:rPr>
            </w:pPr>
          </w:p>
        </w:tc>
        <w:tc>
          <w:tcPr>
            <w:tcW w:w="1080" w:type="dxa"/>
            <w:shd w:val="clear" w:color="auto" w:fill="D9D9D9" w:themeFill="background1" w:themeFillShade="D9"/>
          </w:tcPr>
          <w:p w14:paraId="1DCC5B6D" w14:textId="77777777" w:rsidR="008F263B" w:rsidRPr="005A1CA0" w:rsidRDefault="008F263B" w:rsidP="005A1CA0">
            <w:pPr>
              <w:rPr>
                <w:rFonts w:ascii="Times New Roman" w:hAnsi="Times New Roman"/>
                <w:sz w:val="24"/>
                <w:szCs w:val="24"/>
              </w:rPr>
            </w:pPr>
          </w:p>
        </w:tc>
      </w:tr>
      <w:tr w:rsidR="00746ABC" w:rsidRPr="005A1CA0" w14:paraId="1DCC5B7D" w14:textId="77777777" w:rsidTr="008F263B">
        <w:tc>
          <w:tcPr>
            <w:tcW w:w="4410" w:type="dxa"/>
          </w:tcPr>
          <w:p w14:paraId="1DCC5B6F"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VASDHS</w:t>
            </w:r>
          </w:p>
          <w:p w14:paraId="1DCC5B7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3350 La Jolla Village Dr.</w:t>
            </w:r>
          </w:p>
          <w:p w14:paraId="1DCC5B71"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San Diego, CA 92161</w:t>
            </w:r>
          </w:p>
          <w:p w14:paraId="1DCC5B72"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Courier turns around and picks up by 11:30am</w:t>
            </w:r>
          </w:p>
          <w:p w14:paraId="1DCC5B7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 through Friday</w:t>
            </w:r>
          </w:p>
        </w:tc>
        <w:tc>
          <w:tcPr>
            <w:tcW w:w="3960" w:type="dxa"/>
          </w:tcPr>
          <w:p w14:paraId="1DCC5B7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VALBHS</w:t>
            </w:r>
          </w:p>
          <w:p w14:paraId="1DCC5B7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5901 East 7</w:t>
            </w:r>
            <w:r w:rsidRPr="005A1CA0">
              <w:rPr>
                <w:rFonts w:ascii="Times New Roman" w:hAnsi="Times New Roman"/>
                <w:sz w:val="24"/>
                <w:szCs w:val="24"/>
                <w:vertAlign w:val="superscript"/>
              </w:rPr>
              <w:t>th</w:t>
            </w:r>
            <w:r w:rsidRPr="005A1CA0">
              <w:rPr>
                <w:rFonts w:ascii="Times New Roman" w:hAnsi="Times New Roman"/>
                <w:sz w:val="24"/>
                <w:szCs w:val="24"/>
              </w:rPr>
              <w:t xml:space="preserve"> St.</w:t>
            </w:r>
          </w:p>
          <w:p w14:paraId="1DCC5B7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90822</w:t>
            </w:r>
          </w:p>
          <w:p w14:paraId="1DCC5B7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Bldg. 126, Room W231V</w:t>
            </w:r>
          </w:p>
          <w:p w14:paraId="1DCC5B7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 through Friday</w:t>
            </w:r>
          </w:p>
          <w:p w14:paraId="1DCC5B7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Arrive by 1:30pm</w:t>
            </w:r>
          </w:p>
          <w:p w14:paraId="1DCC5B7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(Part of round trip: GLA-LB-SD-LB-GLA)</w:t>
            </w:r>
          </w:p>
        </w:tc>
        <w:tc>
          <w:tcPr>
            <w:tcW w:w="1800" w:type="dxa"/>
          </w:tcPr>
          <w:p w14:paraId="1DCC5B7B" w14:textId="77777777" w:rsidR="008F263B" w:rsidRPr="005A1CA0" w:rsidRDefault="008F263B" w:rsidP="005A1CA0">
            <w:pPr>
              <w:rPr>
                <w:rFonts w:ascii="Times New Roman" w:hAnsi="Times New Roman"/>
                <w:color w:val="FF0000"/>
                <w:sz w:val="24"/>
                <w:szCs w:val="24"/>
              </w:rPr>
            </w:pPr>
            <w:r w:rsidRPr="005A1CA0">
              <w:rPr>
                <w:rFonts w:ascii="Times New Roman" w:hAnsi="Times New Roman"/>
                <w:sz w:val="24"/>
                <w:szCs w:val="24"/>
              </w:rPr>
              <w:t>260 runs/year</w:t>
            </w:r>
          </w:p>
        </w:tc>
        <w:tc>
          <w:tcPr>
            <w:tcW w:w="1080" w:type="dxa"/>
          </w:tcPr>
          <w:p w14:paraId="1DCC5B7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B8D" w14:textId="77777777" w:rsidTr="008F263B">
        <w:tc>
          <w:tcPr>
            <w:tcW w:w="4410" w:type="dxa"/>
            <w:shd w:val="clear" w:color="auto" w:fill="FFFFFF" w:themeFill="background1"/>
          </w:tcPr>
          <w:p w14:paraId="1DCC5B7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VALBHS</w:t>
            </w:r>
          </w:p>
          <w:p w14:paraId="1DCC5B7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5901 East 7</w:t>
            </w:r>
            <w:r w:rsidRPr="005A1CA0">
              <w:rPr>
                <w:rFonts w:ascii="Times New Roman" w:hAnsi="Times New Roman"/>
                <w:sz w:val="24"/>
                <w:szCs w:val="24"/>
                <w:vertAlign w:val="superscript"/>
              </w:rPr>
              <w:t>th</w:t>
            </w:r>
            <w:r w:rsidRPr="005A1CA0">
              <w:rPr>
                <w:rFonts w:ascii="Times New Roman" w:hAnsi="Times New Roman"/>
                <w:sz w:val="24"/>
                <w:szCs w:val="24"/>
              </w:rPr>
              <w:t xml:space="preserve"> St.</w:t>
            </w:r>
          </w:p>
          <w:p w14:paraId="1DCC5B8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90822</w:t>
            </w:r>
          </w:p>
          <w:p w14:paraId="1DCC5B8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Bldg. 126, Room W231V</w:t>
            </w:r>
          </w:p>
          <w:p w14:paraId="1DCC5B8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 through Friday</w:t>
            </w:r>
          </w:p>
          <w:p w14:paraId="1DCC5B8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Courier returning from VASDHS picks up by 1:30pm</w:t>
            </w:r>
          </w:p>
          <w:p w14:paraId="1DCC5B84" w14:textId="77777777" w:rsidR="008F263B" w:rsidRPr="005A1CA0" w:rsidRDefault="008F263B" w:rsidP="005A1CA0">
            <w:pPr>
              <w:rPr>
                <w:rFonts w:ascii="Times New Roman" w:hAnsi="Times New Roman"/>
                <w:sz w:val="24"/>
                <w:szCs w:val="24"/>
              </w:rPr>
            </w:pPr>
          </w:p>
        </w:tc>
        <w:tc>
          <w:tcPr>
            <w:tcW w:w="3960" w:type="dxa"/>
            <w:shd w:val="clear" w:color="auto" w:fill="FFFFFF" w:themeFill="background1"/>
          </w:tcPr>
          <w:p w14:paraId="1DCC5B85"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VAGLAHS</w:t>
            </w:r>
          </w:p>
          <w:p w14:paraId="1DCC5B86"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11301 Wilshire Blvd. </w:t>
            </w:r>
          </w:p>
          <w:p w14:paraId="1DCC5B87"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Los Angeles, CA 90073</w:t>
            </w:r>
          </w:p>
          <w:p w14:paraId="1DCC5B8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Delivery: 5:30 pm</w:t>
            </w:r>
          </w:p>
          <w:p w14:paraId="1DCC5B89"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Days/Week: Monday-Friday, round trip (GLA-LB-SD-LB-GLA)</w:t>
            </w:r>
          </w:p>
          <w:p w14:paraId="1DCC5B8A"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(Part round trip: GLA-LB-SD-LB-GLA)</w:t>
            </w:r>
          </w:p>
        </w:tc>
        <w:tc>
          <w:tcPr>
            <w:tcW w:w="1800" w:type="dxa"/>
            <w:shd w:val="clear" w:color="auto" w:fill="FFFFFF" w:themeFill="background1"/>
          </w:tcPr>
          <w:p w14:paraId="1DCC5B8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shd w:val="clear" w:color="auto" w:fill="FFFFFF" w:themeFill="background1"/>
          </w:tcPr>
          <w:p w14:paraId="1DCC5B8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B92" w14:textId="77777777" w:rsidTr="008F263B">
        <w:tc>
          <w:tcPr>
            <w:tcW w:w="4410" w:type="dxa"/>
            <w:shd w:val="clear" w:color="auto" w:fill="D9D9D9" w:themeFill="background1" w:themeFillShade="D9"/>
          </w:tcPr>
          <w:p w14:paraId="1DCC5B8E"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B8F"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B90"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B91" w14:textId="77777777" w:rsidR="008F263B" w:rsidRPr="005A1CA0" w:rsidRDefault="008F263B" w:rsidP="005A1CA0">
            <w:pPr>
              <w:rPr>
                <w:rFonts w:ascii="Times New Roman" w:hAnsi="Times New Roman"/>
                <w:sz w:val="24"/>
                <w:szCs w:val="24"/>
              </w:rPr>
            </w:pPr>
          </w:p>
        </w:tc>
      </w:tr>
      <w:tr w:rsidR="00746ABC" w:rsidRPr="005A1CA0" w14:paraId="1DCC5BA0" w14:textId="77777777" w:rsidTr="008F263B">
        <w:tc>
          <w:tcPr>
            <w:tcW w:w="4410" w:type="dxa"/>
            <w:shd w:val="clear" w:color="auto" w:fill="auto"/>
          </w:tcPr>
          <w:p w14:paraId="1DCC5B93"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VALLHS</w:t>
            </w:r>
          </w:p>
          <w:p w14:paraId="1DCC5B9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11202 Benton St.</w:t>
            </w:r>
          </w:p>
          <w:p w14:paraId="1DCC5B9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Loma Linda, CA 92357</w:t>
            </w:r>
          </w:p>
          <w:p w14:paraId="1DCC5B9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by 7:00am</w:t>
            </w:r>
          </w:p>
          <w:p w14:paraId="1DCC5B9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 through Friday</w:t>
            </w:r>
          </w:p>
        </w:tc>
        <w:tc>
          <w:tcPr>
            <w:tcW w:w="3960" w:type="dxa"/>
          </w:tcPr>
          <w:p w14:paraId="1DCC5B98"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VALBHS</w:t>
            </w:r>
          </w:p>
          <w:p w14:paraId="1DCC5B9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5901 East 7</w:t>
            </w:r>
            <w:r w:rsidRPr="005A1CA0">
              <w:rPr>
                <w:rFonts w:ascii="Times New Roman" w:hAnsi="Times New Roman"/>
                <w:sz w:val="24"/>
                <w:szCs w:val="24"/>
                <w:vertAlign w:val="superscript"/>
              </w:rPr>
              <w:t>th</w:t>
            </w:r>
            <w:r w:rsidRPr="005A1CA0">
              <w:rPr>
                <w:rFonts w:ascii="Times New Roman" w:hAnsi="Times New Roman"/>
                <w:sz w:val="24"/>
                <w:szCs w:val="24"/>
              </w:rPr>
              <w:t xml:space="preserve"> St.</w:t>
            </w:r>
          </w:p>
          <w:p w14:paraId="1DCC5B9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90822</w:t>
            </w:r>
          </w:p>
          <w:p w14:paraId="1DCC5B9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Bldg. 126, Room W231V</w:t>
            </w:r>
          </w:p>
          <w:p w14:paraId="1DCC5B9C"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The courier shall arrive by 8:45am</w:t>
            </w:r>
          </w:p>
          <w:p w14:paraId="1DCC5B9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 through Friday</w:t>
            </w:r>
          </w:p>
        </w:tc>
        <w:tc>
          <w:tcPr>
            <w:tcW w:w="1800" w:type="dxa"/>
          </w:tcPr>
          <w:p w14:paraId="1DCC5B9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B9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BA5" w14:textId="77777777" w:rsidTr="008F263B">
        <w:tc>
          <w:tcPr>
            <w:tcW w:w="4410" w:type="dxa"/>
            <w:shd w:val="clear" w:color="auto" w:fill="D9D9D9" w:themeFill="background1" w:themeFillShade="D9"/>
          </w:tcPr>
          <w:p w14:paraId="1DCC5BA1"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BA2"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BA3"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BA4" w14:textId="77777777" w:rsidR="008F263B" w:rsidRPr="005A1CA0" w:rsidRDefault="008F263B" w:rsidP="005A1CA0">
            <w:pPr>
              <w:rPr>
                <w:rFonts w:ascii="Times New Roman" w:hAnsi="Times New Roman"/>
                <w:sz w:val="24"/>
                <w:szCs w:val="24"/>
              </w:rPr>
            </w:pPr>
          </w:p>
        </w:tc>
      </w:tr>
      <w:tr w:rsidR="00746ABC" w:rsidRPr="005A1CA0" w14:paraId="1DCC5BB1" w14:textId="77777777" w:rsidTr="008F263B">
        <w:tc>
          <w:tcPr>
            <w:tcW w:w="4410" w:type="dxa"/>
          </w:tcPr>
          <w:p w14:paraId="1DCC5BA6"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VALBHS</w:t>
            </w:r>
          </w:p>
          <w:p w14:paraId="1DCC5BA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5901 East 7</w:t>
            </w:r>
            <w:r w:rsidRPr="005A1CA0">
              <w:rPr>
                <w:rFonts w:ascii="Times New Roman" w:hAnsi="Times New Roman"/>
                <w:sz w:val="24"/>
                <w:szCs w:val="24"/>
                <w:vertAlign w:val="superscript"/>
              </w:rPr>
              <w:t>th</w:t>
            </w:r>
            <w:r w:rsidRPr="005A1CA0">
              <w:rPr>
                <w:rFonts w:ascii="Times New Roman" w:hAnsi="Times New Roman"/>
                <w:sz w:val="24"/>
                <w:szCs w:val="24"/>
              </w:rPr>
              <w:t xml:space="preserve"> St.</w:t>
            </w:r>
          </w:p>
          <w:p w14:paraId="1DCC5BA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90822</w:t>
            </w:r>
          </w:p>
          <w:p w14:paraId="1DCC5BA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Bldg. 126, Room W231V</w:t>
            </w:r>
          </w:p>
          <w:p w14:paraId="1DCC5BA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Monday through Friday </w:t>
            </w:r>
          </w:p>
        </w:tc>
        <w:tc>
          <w:tcPr>
            <w:tcW w:w="3960" w:type="dxa"/>
          </w:tcPr>
          <w:p w14:paraId="1DCC5BAB"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VALLHS</w:t>
            </w:r>
          </w:p>
          <w:p w14:paraId="1DCC5BA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11202 Benton St.</w:t>
            </w:r>
          </w:p>
          <w:p w14:paraId="1DCC5BA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Loma Linda, CA 92357</w:t>
            </w:r>
          </w:p>
          <w:p w14:paraId="1DCC5BA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 through Friday</w:t>
            </w:r>
          </w:p>
        </w:tc>
        <w:tc>
          <w:tcPr>
            <w:tcW w:w="1800" w:type="dxa"/>
          </w:tcPr>
          <w:p w14:paraId="1DCC5BA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As Needed</w:t>
            </w:r>
          </w:p>
        </w:tc>
        <w:tc>
          <w:tcPr>
            <w:tcW w:w="1080" w:type="dxa"/>
          </w:tcPr>
          <w:p w14:paraId="1DCC5BB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BB6" w14:textId="77777777" w:rsidTr="008F263B">
        <w:tc>
          <w:tcPr>
            <w:tcW w:w="4410" w:type="dxa"/>
            <w:shd w:val="clear" w:color="auto" w:fill="D9D9D9" w:themeFill="background1" w:themeFillShade="D9"/>
          </w:tcPr>
          <w:p w14:paraId="1DCC5BB2"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BB3"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BB4"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BB5" w14:textId="77777777" w:rsidR="008F263B" w:rsidRPr="005A1CA0" w:rsidRDefault="008F263B" w:rsidP="005A1CA0">
            <w:pPr>
              <w:rPr>
                <w:rFonts w:ascii="Times New Roman" w:hAnsi="Times New Roman"/>
                <w:sz w:val="24"/>
                <w:szCs w:val="24"/>
              </w:rPr>
            </w:pPr>
          </w:p>
        </w:tc>
      </w:tr>
      <w:tr w:rsidR="00746ABC" w:rsidRPr="005A1CA0" w14:paraId="1DCC5BC4" w14:textId="77777777" w:rsidTr="008F263B">
        <w:tc>
          <w:tcPr>
            <w:tcW w:w="4410" w:type="dxa"/>
          </w:tcPr>
          <w:p w14:paraId="1DCC5BB7"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Lancaster CBOC          </w:t>
            </w:r>
          </w:p>
          <w:p w14:paraId="1DCC5BB8"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340 E. Avenue                 </w:t>
            </w:r>
          </w:p>
          <w:p w14:paraId="1DCC5BB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Lancaster, CA 93535</w:t>
            </w:r>
          </w:p>
          <w:p w14:paraId="1DCC5BBA"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Monday- Friday</w:t>
            </w:r>
          </w:p>
          <w:p w14:paraId="1DCC5BBB"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Time to be determined (TBD)</w:t>
            </w:r>
          </w:p>
          <w:p w14:paraId="1DCC5BB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           </w:t>
            </w:r>
          </w:p>
        </w:tc>
        <w:tc>
          <w:tcPr>
            <w:tcW w:w="3960" w:type="dxa"/>
          </w:tcPr>
          <w:p w14:paraId="1DCC5BBD"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SAAC</w:t>
            </w:r>
          </w:p>
          <w:p w14:paraId="1DCC5BBE"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16111 Plummer Street           </w:t>
            </w:r>
          </w:p>
          <w:p w14:paraId="1DCC5BBF"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North Hills, CA 91343  </w:t>
            </w:r>
          </w:p>
          <w:p w14:paraId="1DCC5BC0"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Monday- Friday</w:t>
            </w:r>
          </w:p>
          <w:p w14:paraId="1DCC5BC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Time: 1:30pm-2:00pm</w:t>
            </w:r>
          </w:p>
        </w:tc>
        <w:tc>
          <w:tcPr>
            <w:tcW w:w="1800" w:type="dxa"/>
          </w:tcPr>
          <w:p w14:paraId="1DCC5BC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BC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BC9" w14:textId="77777777" w:rsidTr="008F263B">
        <w:tc>
          <w:tcPr>
            <w:tcW w:w="4410" w:type="dxa"/>
            <w:shd w:val="clear" w:color="auto" w:fill="D9D9D9" w:themeFill="background1" w:themeFillShade="D9"/>
          </w:tcPr>
          <w:p w14:paraId="1DCC5BC5"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BC6"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BC7"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BC8" w14:textId="77777777" w:rsidR="008F263B" w:rsidRPr="005A1CA0" w:rsidRDefault="008F263B" w:rsidP="005A1CA0">
            <w:pPr>
              <w:rPr>
                <w:rFonts w:ascii="Times New Roman" w:hAnsi="Times New Roman"/>
                <w:sz w:val="24"/>
                <w:szCs w:val="24"/>
              </w:rPr>
            </w:pPr>
          </w:p>
        </w:tc>
      </w:tr>
    </w:tbl>
    <w:p w14:paraId="1DCC5BCA" w14:textId="77777777" w:rsidR="008F263B" w:rsidRPr="005A1CA0" w:rsidRDefault="008F263B" w:rsidP="005A1CA0">
      <w:pPr>
        <w:spacing w:after="0" w:line="240" w:lineRule="auto"/>
        <w:rPr>
          <w:sz w:val="24"/>
          <w:szCs w:val="24"/>
        </w:rPr>
      </w:pPr>
      <w:r w:rsidRPr="005A1CA0">
        <w:rPr>
          <w:sz w:val="24"/>
          <w:szCs w:val="24"/>
        </w:rPr>
        <w:br w:type="page"/>
      </w:r>
    </w:p>
    <w:tbl>
      <w:tblPr>
        <w:tblStyle w:val="TableGrid"/>
        <w:tblW w:w="11250" w:type="dxa"/>
        <w:tblInd w:w="-1085" w:type="dxa"/>
        <w:tblLayout w:type="fixed"/>
        <w:tblLook w:val="04A0" w:firstRow="1" w:lastRow="0" w:firstColumn="1" w:lastColumn="0" w:noHBand="0" w:noVBand="1"/>
      </w:tblPr>
      <w:tblGrid>
        <w:gridCol w:w="4410"/>
        <w:gridCol w:w="3960"/>
        <w:gridCol w:w="1800"/>
        <w:gridCol w:w="1080"/>
      </w:tblGrid>
      <w:tr w:rsidR="00746ABC" w:rsidRPr="005A1CA0" w14:paraId="1DCC5BD7" w14:textId="77777777" w:rsidTr="008F263B">
        <w:tc>
          <w:tcPr>
            <w:tcW w:w="4410" w:type="dxa"/>
          </w:tcPr>
          <w:p w14:paraId="1DCC5BCB"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lastRenderedPageBreak/>
              <w:t>VAGLAHS</w:t>
            </w:r>
          </w:p>
          <w:p w14:paraId="1DCC5BCC"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11301 Wilshire Blvd. </w:t>
            </w:r>
          </w:p>
          <w:p w14:paraId="1DCC5BCD"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Los Angeles, CA 90073</w:t>
            </w:r>
          </w:p>
          <w:p w14:paraId="1DCC5BCE"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Pick-up Arrive @ 7:00am</w:t>
            </w:r>
          </w:p>
          <w:p w14:paraId="1DCC5BC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tc>
        <w:tc>
          <w:tcPr>
            <w:tcW w:w="3960" w:type="dxa"/>
          </w:tcPr>
          <w:p w14:paraId="1DCC5BD0"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SAAC</w:t>
            </w:r>
          </w:p>
          <w:p w14:paraId="1DCC5BD1"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16111 Plummer St. </w:t>
            </w:r>
          </w:p>
          <w:p w14:paraId="1DCC5BD2"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North Hills, CA 91343 </w:t>
            </w:r>
          </w:p>
          <w:p w14:paraId="1DCC5BD3"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Arrive by 8:00am</w:t>
            </w:r>
          </w:p>
          <w:p w14:paraId="1DCC5BD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tc>
        <w:tc>
          <w:tcPr>
            <w:tcW w:w="1800" w:type="dxa"/>
          </w:tcPr>
          <w:p w14:paraId="1DCC5BD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BD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BDC" w14:textId="77777777" w:rsidTr="008F263B">
        <w:tc>
          <w:tcPr>
            <w:tcW w:w="4410" w:type="dxa"/>
            <w:shd w:val="clear" w:color="auto" w:fill="D9D9D9" w:themeFill="background1" w:themeFillShade="D9"/>
          </w:tcPr>
          <w:p w14:paraId="1DCC5BD8"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BD9"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BDA"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BDB" w14:textId="77777777" w:rsidR="008F263B" w:rsidRPr="005A1CA0" w:rsidRDefault="008F263B" w:rsidP="005A1CA0">
            <w:pPr>
              <w:rPr>
                <w:rFonts w:ascii="Times New Roman" w:hAnsi="Times New Roman"/>
                <w:sz w:val="24"/>
                <w:szCs w:val="24"/>
              </w:rPr>
            </w:pPr>
          </w:p>
        </w:tc>
      </w:tr>
      <w:tr w:rsidR="00746ABC" w:rsidRPr="005A1CA0" w14:paraId="1DCC5BE9" w14:textId="77777777" w:rsidTr="008F263B">
        <w:tc>
          <w:tcPr>
            <w:tcW w:w="4410" w:type="dxa"/>
          </w:tcPr>
          <w:p w14:paraId="1DCC5BDD"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SAAC</w:t>
            </w:r>
          </w:p>
          <w:p w14:paraId="1DCC5BDE"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16111 Plummer St. </w:t>
            </w:r>
          </w:p>
          <w:p w14:paraId="1DCC5BDF"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North Hills, CA 91343 </w:t>
            </w:r>
          </w:p>
          <w:p w14:paraId="1DCC5BE0"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Arrive by 8:00am</w:t>
            </w:r>
          </w:p>
          <w:p w14:paraId="1DCC5BE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tc>
        <w:tc>
          <w:tcPr>
            <w:tcW w:w="3960" w:type="dxa"/>
          </w:tcPr>
          <w:p w14:paraId="1DCC5BE2"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VAGLAHS</w:t>
            </w:r>
          </w:p>
          <w:p w14:paraId="1DCC5BE3"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11301 Wilshire Blvd. </w:t>
            </w:r>
          </w:p>
          <w:p w14:paraId="1DCC5BE4"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Los Angeles, CA 90073</w:t>
            </w:r>
          </w:p>
          <w:p w14:paraId="1DCC5BE5"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Arrive by 10:00am</w:t>
            </w:r>
          </w:p>
          <w:p w14:paraId="1DCC5BE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tc>
        <w:tc>
          <w:tcPr>
            <w:tcW w:w="1800" w:type="dxa"/>
          </w:tcPr>
          <w:p w14:paraId="1DCC5BE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BE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BEE" w14:textId="77777777" w:rsidTr="008F263B">
        <w:tc>
          <w:tcPr>
            <w:tcW w:w="4410" w:type="dxa"/>
            <w:shd w:val="clear" w:color="auto" w:fill="D9D9D9" w:themeFill="background1" w:themeFillShade="D9"/>
          </w:tcPr>
          <w:p w14:paraId="1DCC5BEA"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BEB"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BEC"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BED" w14:textId="77777777" w:rsidR="008F263B" w:rsidRPr="005A1CA0" w:rsidRDefault="008F263B" w:rsidP="005A1CA0">
            <w:pPr>
              <w:rPr>
                <w:rFonts w:ascii="Times New Roman" w:hAnsi="Times New Roman"/>
                <w:sz w:val="24"/>
                <w:szCs w:val="24"/>
              </w:rPr>
            </w:pPr>
          </w:p>
        </w:tc>
      </w:tr>
      <w:tr w:rsidR="00746ABC" w:rsidRPr="005A1CA0" w14:paraId="1DCC5BFB" w14:textId="77777777" w:rsidTr="008F263B">
        <w:tc>
          <w:tcPr>
            <w:tcW w:w="4410" w:type="dxa"/>
          </w:tcPr>
          <w:p w14:paraId="1DCC5BEF"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VAGLAHS</w:t>
            </w:r>
          </w:p>
          <w:p w14:paraId="1DCC5BF0"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11301 Wilshire Blvd. </w:t>
            </w:r>
          </w:p>
          <w:p w14:paraId="1DCC5BF1"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Los Angeles, CA 90073</w:t>
            </w:r>
          </w:p>
          <w:p w14:paraId="1DCC5BF2"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Arrive by 10:00am</w:t>
            </w:r>
          </w:p>
          <w:p w14:paraId="1DCC5BF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tc>
        <w:tc>
          <w:tcPr>
            <w:tcW w:w="3960" w:type="dxa"/>
          </w:tcPr>
          <w:p w14:paraId="1DCC5BF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LAACC</w:t>
            </w:r>
          </w:p>
          <w:p w14:paraId="1DCC5BF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351 E. Temple St. </w:t>
            </w:r>
          </w:p>
          <w:p w14:paraId="1DCC5BF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Los Angeles, CA 90012</w:t>
            </w:r>
          </w:p>
          <w:p w14:paraId="1DCC5BF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Arrive by 11:00am</w:t>
            </w:r>
          </w:p>
          <w:p w14:paraId="1DCC5BF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tc>
        <w:tc>
          <w:tcPr>
            <w:tcW w:w="1800" w:type="dxa"/>
          </w:tcPr>
          <w:p w14:paraId="1DCC5BF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BF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C00" w14:textId="77777777" w:rsidTr="008F263B">
        <w:tc>
          <w:tcPr>
            <w:tcW w:w="4410" w:type="dxa"/>
            <w:shd w:val="clear" w:color="auto" w:fill="D9D9D9" w:themeFill="background1" w:themeFillShade="D9"/>
          </w:tcPr>
          <w:p w14:paraId="1DCC5BFC"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BFD"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BFE"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BFF" w14:textId="77777777" w:rsidR="008F263B" w:rsidRPr="005A1CA0" w:rsidRDefault="008F263B" w:rsidP="005A1CA0">
            <w:pPr>
              <w:rPr>
                <w:rFonts w:ascii="Times New Roman" w:hAnsi="Times New Roman"/>
                <w:sz w:val="24"/>
                <w:szCs w:val="24"/>
              </w:rPr>
            </w:pPr>
          </w:p>
        </w:tc>
      </w:tr>
      <w:tr w:rsidR="00746ABC" w:rsidRPr="005A1CA0" w14:paraId="1DCC5C0B" w14:textId="77777777" w:rsidTr="008F263B">
        <w:tc>
          <w:tcPr>
            <w:tcW w:w="4410" w:type="dxa"/>
          </w:tcPr>
          <w:p w14:paraId="1DCC5C01"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San Luis Obispo CBOC     </w:t>
            </w:r>
          </w:p>
          <w:p w14:paraId="1DCC5C02"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1288 Morro Street              </w:t>
            </w:r>
          </w:p>
          <w:p w14:paraId="1DCC5C03"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San Luis Obispo, CA 93401      </w:t>
            </w:r>
          </w:p>
          <w:p w14:paraId="1DCC5C0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Start Time: 11:30am-12:30pm</w:t>
            </w:r>
          </w:p>
        </w:tc>
        <w:tc>
          <w:tcPr>
            <w:tcW w:w="3960" w:type="dxa"/>
          </w:tcPr>
          <w:p w14:paraId="1DCC5C05"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Santa Maria CBOC           </w:t>
            </w:r>
          </w:p>
          <w:p w14:paraId="1DCC5C06"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1550 E. Main Street            </w:t>
            </w:r>
          </w:p>
          <w:p w14:paraId="1DCC5C07"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Santa Maria, CA 93454          </w:t>
            </w:r>
          </w:p>
          <w:p w14:paraId="1DCC5C0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Arrive by: 12:30pm-1:30pm</w:t>
            </w:r>
          </w:p>
        </w:tc>
        <w:tc>
          <w:tcPr>
            <w:tcW w:w="1800" w:type="dxa"/>
          </w:tcPr>
          <w:p w14:paraId="1DCC5C0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260 runs/year </w:t>
            </w:r>
          </w:p>
        </w:tc>
        <w:tc>
          <w:tcPr>
            <w:tcW w:w="1080" w:type="dxa"/>
          </w:tcPr>
          <w:p w14:paraId="1DCC5C0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C10" w14:textId="77777777" w:rsidTr="008F263B">
        <w:tc>
          <w:tcPr>
            <w:tcW w:w="4410" w:type="dxa"/>
            <w:shd w:val="clear" w:color="auto" w:fill="D9D9D9" w:themeFill="background1" w:themeFillShade="D9"/>
          </w:tcPr>
          <w:p w14:paraId="1DCC5C0C" w14:textId="77777777" w:rsidR="008F263B" w:rsidRPr="005A1CA0" w:rsidRDefault="008F263B" w:rsidP="005A1CA0">
            <w:pPr>
              <w:autoSpaceDE w:val="0"/>
              <w:autoSpaceDN w:val="0"/>
              <w:adjustRightInd w:val="0"/>
              <w:jc w:val="both"/>
              <w:rPr>
                <w:rFonts w:ascii="Times New Roman" w:hAnsi="Times New Roman"/>
                <w:sz w:val="24"/>
                <w:szCs w:val="24"/>
              </w:rPr>
            </w:pPr>
          </w:p>
        </w:tc>
        <w:tc>
          <w:tcPr>
            <w:tcW w:w="3960" w:type="dxa"/>
            <w:shd w:val="clear" w:color="auto" w:fill="D9D9D9" w:themeFill="background1" w:themeFillShade="D9"/>
          </w:tcPr>
          <w:p w14:paraId="1DCC5C0D" w14:textId="77777777" w:rsidR="008F263B" w:rsidRPr="005A1CA0" w:rsidRDefault="008F263B" w:rsidP="005A1CA0">
            <w:pPr>
              <w:autoSpaceDE w:val="0"/>
              <w:autoSpaceDN w:val="0"/>
              <w:adjustRightInd w:val="0"/>
              <w:jc w:val="both"/>
              <w:rPr>
                <w:rFonts w:ascii="Times New Roman" w:hAnsi="Times New Roman"/>
                <w:sz w:val="24"/>
                <w:szCs w:val="24"/>
              </w:rPr>
            </w:pPr>
          </w:p>
        </w:tc>
        <w:tc>
          <w:tcPr>
            <w:tcW w:w="1800" w:type="dxa"/>
            <w:shd w:val="clear" w:color="auto" w:fill="D9D9D9" w:themeFill="background1" w:themeFillShade="D9"/>
          </w:tcPr>
          <w:p w14:paraId="1DCC5C0E"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C0F" w14:textId="77777777" w:rsidR="008F263B" w:rsidRPr="005A1CA0" w:rsidRDefault="008F263B" w:rsidP="005A1CA0">
            <w:pPr>
              <w:rPr>
                <w:rFonts w:ascii="Times New Roman" w:hAnsi="Times New Roman"/>
                <w:sz w:val="24"/>
                <w:szCs w:val="24"/>
              </w:rPr>
            </w:pPr>
          </w:p>
        </w:tc>
      </w:tr>
      <w:tr w:rsidR="00746ABC" w:rsidRPr="005A1CA0" w14:paraId="1DCC5C1D" w14:textId="77777777" w:rsidTr="008F263B">
        <w:tc>
          <w:tcPr>
            <w:tcW w:w="4410" w:type="dxa"/>
          </w:tcPr>
          <w:p w14:paraId="1DCC5C11"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Santa Maria CBOC           </w:t>
            </w:r>
          </w:p>
          <w:p w14:paraId="1DCC5C12"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1550 E. Main Street            </w:t>
            </w:r>
          </w:p>
          <w:p w14:paraId="1DCC5C1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Santa Maria, CA 93454</w:t>
            </w:r>
          </w:p>
          <w:p w14:paraId="1DCC5C1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p w14:paraId="1DCC5C15"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C16"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Santa Barbara CBOC         </w:t>
            </w:r>
          </w:p>
          <w:p w14:paraId="1DCC5C17"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4440 Calle Real                </w:t>
            </w:r>
          </w:p>
          <w:p w14:paraId="1DCC5C18"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Santa Barbara, CA 93110         </w:t>
            </w:r>
          </w:p>
          <w:p w14:paraId="1DCC5C1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Arrival by: 2:00pm-3:00pm </w:t>
            </w:r>
          </w:p>
          <w:p w14:paraId="1DCC5C1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Monday-Friday          </w:t>
            </w:r>
          </w:p>
        </w:tc>
        <w:tc>
          <w:tcPr>
            <w:tcW w:w="1800" w:type="dxa"/>
          </w:tcPr>
          <w:p w14:paraId="1DCC5C1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C1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C22" w14:textId="77777777" w:rsidTr="008F263B">
        <w:tc>
          <w:tcPr>
            <w:tcW w:w="4410" w:type="dxa"/>
            <w:shd w:val="clear" w:color="auto" w:fill="D9D9D9" w:themeFill="background1" w:themeFillShade="D9"/>
          </w:tcPr>
          <w:p w14:paraId="1DCC5C1E"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C1F"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C20"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C21" w14:textId="77777777" w:rsidR="008F263B" w:rsidRPr="005A1CA0" w:rsidRDefault="008F263B" w:rsidP="005A1CA0">
            <w:pPr>
              <w:rPr>
                <w:rFonts w:ascii="Times New Roman" w:hAnsi="Times New Roman"/>
                <w:sz w:val="24"/>
                <w:szCs w:val="24"/>
              </w:rPr>
            </w:pPr>
          </w:p>
        </w:tc>
      </w:tr>
      <w:tr w:rsidR="00746ABC" w:rsidRPr="005A1CA0" w14:paraId="1DCC5C2F" w14:textId="77777777" w:rsidTr="008F263B">
        <w:tc>
          <w:tcPr>
            <w:tcW w:w="4410" w:type="dxa"/>
          </w:tcPr>
          <w:p w14:paraId="1DCC5C23"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Santa Barbara CBOC         </w:t>
            </w:r>
          </w:p>
          <w:p w14:paraId="1DCC5C24"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4440 Calle Real                </w:t>
            </w:r>
          </w:p>
          <w:p w14:paraId="1DCC5C25"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Santa Barbara, CA 93110         </w:t>
            </w:r>
          </w:p>
          <w:p w14:paraId="1DCC5C2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Arrival by: 2:00pm-3:00pm </w:t>
            </w:r>
          </w:p>
          <w:p w14:paraId="1DCC5C2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Monday-Friday          </w:t>
            </w:r>
          </w:p>
        </w:tc>
        <w:tc>
          <w:tcPr>
            <w:tcW w:w="3960" w:type="dxa"/>
          </w:tcPr>
          <w:p w14:paraId="1DCC5C28"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Oxnard CBOC                </w:t>
            </w:r>
          </w:p>
          <w:p w14:paraId="1DCC5C29"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1690 Universe Circle           </w:t>
            </w:r>
          </w:p>
          <w:p w14:paraId="1DCC5C2A"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Oxnard, CA 93033               </w:t>
            </w:r>
          </w:p>
          <w:p w14:paraId="1DCC5C2B"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Arrival by: 3:00pm-4:00pm                  </w:t>
            </w:r>
          </w:p>
          <w:p w14:paraId="1DCC5C2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tc>
        <w:tc>
          <w:tcPr>
            <w:tcW w:w="1800" w:type="dxa"/>
          </w:tcPr>
          <w:p w14:paraId="1DCC5C2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C2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C34" w14:textId="77777777" w:rsidTr="008F263B">
        <w:tc>
          <w:tcPr>
            <w:tcW w:w="4410" w:type="dxa"/>
            <w:shd w:val="clear" w:color="auto" w:fill="D9D9D9" w:themeFill="background1" w:themeFillShade="D9"/>
          </w:tcPr>
          <w:p w14:paraId="1DCC5C30"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C31"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C32"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C33" w14:textId="77777777" w:rsidR="008F263B" w:rsidRPr="005A1CA0" w:rsidRDefault="008F263B" w:rsidP="005A1CA0">
            <w:pPr>
              <w:rPr>
                <w:rFonts w:ascii="Times New Roman" w:hAnsi="Times New Roman"/>
                <w:sz w:val="24"/>
                <w:szCs w:val="24"/>
              </w:rPr>
            </w:pPr>
          </w:p>
        </w:tc>
      </w:tr>
      <w:tr w:rsidR="00746ABC" w:rsidRPr="005A1CA0" w14:paraId="1DCC5C41" w14:textId="77777777" w:rsidTr="008F263B">
        <w:tc>
          <w:tcPr>
            <w:tcW w:w="4410" w:type="dxa"/>
          </w:tcPr>
          <w:p w14:paraId="1DCC5C35"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Oxnard CBOC                </w:t>
            </w:r>
          </w:p>
          <w:p w14:paraId="1DCC5C36"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1690 Universe Circle           </w:t>
            </w:r>
          </w:p>
          <w:p w14:paraId="1DCC5C37"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Oxnard, CA 93033               </w:t>
            </w:r>
          </w:p>
          <w:p w14:paraId="1DCC5C38"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Arrival by: 3:00pm-4:00pm                  </w:t>
            </w:r>
          </w:p>
          <w:p w14:paraId="1DCC5C3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tc>
        <w:tc>
          <w:tcPr>
            <w:tcW w:w="3960" w:type="dxa"/>
          </w:tcPr>
          <w:p w14:paraId="1DCC5C3A"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SAAC</w:t>
            </w:r>
          </w:p>
          <w:p w14:paraId="1DCC5C3B"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16111 Plummer Street           </w:t>
            </w:r>
          </w:p>
          <w:p w14:paraId="1DCC5C3C"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North Hills, CA 91343          </w:t>
            </w:r>
          </w:p>
          <w:p w14:paraId="1DCC5C3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p w14:paraId="1DCC5C3E"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Time to be determined (TBD)</w:t>
            </w:r>
          </w:p>
        </w:tc>
        <w:tc>
          <w:tcPr>
            <w:tcW w:w="1800" w:type="dxa"/>
          </w:tcPr>
          <w:p w14:paraId="1DCC5C3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C4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C46" w14:textId="77777777" w:rsidTr="008F263B">
        <w:tc>
          <w:tcPr>
            <w:tcW w:w="4410" w:type="dxa"/>
            <w:shd w:val="clear" w:color="auto" w:fill="D9D9D9" w:themeFill="background1" w:themeFillShade="D9"/>
          </w:tcPr>
          <w:p w14:paraId="1DCC5C42"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C43"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C44"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C45" w14:textId="77777777" w:rsidR="008F263B" w:rsidRPr="005A1CA0" w:rsidRDefault="008F263B" w:rsidP="005A1CA0">
            <w:pPr>
              <w:rPr>
                <w:rFonts w:ascii="Times New Roman" w:hAnsi="Times New Roman"/>
                <w:sz w:val="24"/>
                <w:szCs w:val="24"/>
              </w:rPr>
            </w:pPr>
          </w:p>
        </w:tc>
      </w:tr>
      <w:tr w:rsidR="00746ABC" w:rsidRPr="005A1CA0" w14:paraId="1DCC5C53" w14:textId="77777777" w:rsidTr="008F263B">
        <w:trPr>
          <w:trHeight w:val="1583"/>
        </w:trPr>
        <w:tc>
          <w:tcPr>
            <w:tcW w:w="4410" w:type="dxa"/>
          </w:tcPr>
          <w:p w14:paraId="1DCC5C47"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SAAC</w:t>
            </w:r>
          </w:p>
          <w:p w14:paraId="1DCC5C48"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16111 Plummer Street           </w:t>
            </w:r>
          </w:p>
          <w:p w14:paraId="1DCC5C49"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North Hills, CA 91343          </w:t>
            </w:r>
          </w:p>
          <w:p w14:paraId="1DCC5C4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p w14:paraId="1DCC5C4B"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C4C"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Final Stop: VA West Los Angeles </w:t>
            </w:r>
          </w:p>
          <w:p w14:paraId="1DCC5C4D" w14:textId="77777777" w:rsidR="008F263B" w:rsidRPr="005A1CA0" w:rsidRDefault="008F263B" w:rsidP="005A1CA0">
            <w:pPr>
              <w:autoSpaceDE w:val="0"/>
              <w:autoSpaceDN w:val="0"/>
              <w:adjustRightInd w:val="0"/>
              <w:jc w:val="both"/>
              <w:rPr>
                <w:rFonts w:ascii="Times New Roman" w:hAnsi="Times New Roman"/>
                <w:sz w:val="24"/>
                <w:szCs w:val="24"/>
              </w:rPr>
            </w:pPr>
            <w:r w:rsidRPr="005A1CA0">
              <w:rPr>
                <w:rFonts w:ascii="Times New Roman" w:hAnsi="Times New Roman"/>
                <w:sz w:val="24"/>
                <w:szCs w:val="24"/>
              </w:rPr>
              <w:t xml:space="preserve">11301 Wilshire Blvd.           </w:t>
            </w:r>
          </w:p>
          <w:p w14:paraId="1DCC5C4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Los Angeles, CA 90073</w:t>
            </w:r>
          </w:p>
          <w:p w14:paraId="1DCC5C4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Monday-Friday     </w:t>
            </w:r>
          </w:p>
          <w:p w14:paraId="1DCC5C5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1800" w:type="dxa"/>
          </w:tcPr>
          <w:p w14:paraId="1DCC5C5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C5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C58" w14:textId="77777777" w:rsidTr="008F263B">
        <w:tc>
          <w:tcPr>
            <w:tcW w:w="4410" w:type="dxa"/>
            <w:shd w:val="clear" w:color="auto" w:fill="D9D9D9" w:themeFill="background1" w:themeFillShade="D9"/>
          </w:tcPr>
          <w:p w14:paraId="1DCC5C54"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C55"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C56"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C57" w14:textId="77777777" w:rsidR="008F263B" w:rsidRPr="005A1CA0" w:rsidRDefault="008F263B" w:rsidP="005A1CA0">
            <w:pPr>
              <w:rPr>
                <w:rFonts w:ascii="Times New Roman" w:hAnsi="Times New Roman"/>
                <w:sz w:val="24"/>
                <w:szCs w:val="24"/>
              </w:rPr>
            </w:pPr>
          </w:p>
        </w:tc>
      </w:tr>
    </w:tbl>
    <w:p w14:paraId="12264EBB" w14:textId="77777777" w:rsidR="005A1CA0" w:rsidRDefault="005A1CA0">
      <w:r>
        <w:br w:type="page"/>
      </w:r>
    </w:p>
    <w:tbl>
      <w:tblPr>
        <w:tblStyle w:val="TableGrid"/>
        <w:tblW w:w="11250" w:type="dxa"/>
        <w:tblInd w:w="-1085" w:type="dxa"/>
        <w:tblLayout w:type="fixed"/>
        <w:tblLook w:val="04A0" w:firstRow="1" w:lastRow="0" w:firstColumn="1" w:lastColumn="0" w:noHBand="0" w:noVBand="1"/>
      </w:tblPr>
      <w:tblGrid>
        <w:gridCol w:w="4410"/>
        <w:gridCol w:w="3960"/>
        <w:gridCol w:w="1800"/>
        <w:gridCol w:w="1080"/>
      </w:tblGrid>
      <w:tr w:rsidR="00746ABC" w:rsidRPr="005A1CA0" w14:paraId="1DCC5C65" w14:textId="77777777" w:rsidTr="008F263B">
        <w:tc>
          <w:tcPr>
            <w:tcW w:w="4410" w:type="dxa"/>
          </w:tcPr>
          <w:p w14:paraId="1DCC5C59" w14:textId="06414CA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lastRenderedPageBreak/>
              <w:t xml:space="preserve">East Los Angeles CBOC         </w:t>
            </w:r>
          </w:p>
          <w:p w14:paraId="1DCC5C5A"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5426 E. Olympic Blvd.,       </w:t>
            </w:r>
          </w:p>
          <w:p w14:paraId="1DCC5C5B"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Commerce, CA 90022            </w:t>
            </w:r>
          </w:p>
          <w:p w14:paraId="1DCC5C5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Time: 12:30pm-1:00pm  </w:t>
            </w:r>
          </w:p>
          <w:p w14:paraId="1DCC5C5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Monday-Friday      </w:t>
            </w:r>
          </w:p>
        </w:tc>
        <w:tc>
          <w:tcPr>
            <w:tcW w:w="3960" w:type="dxa"/>
          </w:tcPr>
          <w:p w14:paraId="1DCC5C5E"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Gardena CBOC               </w:t>
            </w:r>
          </w:p>
          <w:p w14:paraId="1DCC5C5F"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1149 W. 190th Street           </w:t>
            </w:r>
          </w:p>
          <w:p w14:paraId="1DCC5C60"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Gardena, CA 90248              </w:t>
            </w:r>
          </w:p>
          <w:p w14:paraId="1DCC5C61"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Time: 1:30pm-2:00pm       </w:t>
            </w:r>
          </w:p>
          <w:p w14:paraId="1DCC5C6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tc>
        <w:tc>
          <w:tcPr>
            <w:tcW w:w="1800" w:type="dxa"/>
          </w:tcPr>
          <w:p w14:paraId="1DCC5C6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C6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C6A" w14:textId="77777777" w:rsidTr="008F263B">
        <w:tc>
          <w:tcPr>
            <w:tcW w:w="4410" w:type="dxa"/>
            <w:shd w:val="clear" w:color="auto" w:fill="D9D9D9" w:themeFill="background1" w:themeFillShade="D9"/>
          </w:tcPr>
          <w:p w14:paraId="1DCC5C66"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C67"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C68"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C69" w14:textId="77777777" w:rsidR="008F263B" w:rsidRPr="005A1CA0" w:rsidRDefault="008F263B" w:rsidP="005A1CA0">
            <w:pPr>
              <w:rPr>
                <w:rFonts w:ascii="Times New Roman" w:hAnsi="Times New Roman"/>
                <w:sz w:val="24"/>
                <w:szCs w:val="24"/>
              </w:rPr>
            </w:pPr>
          </w:p>
        </w:tc>
      </w:tr>
      <w:tr w:rsidR="00746ABC" w:rsidRPr="005A1CA0" w14:paraId="1DCC5C77" w14:textId="77777777" w:rsidTr="008F263B">
        <w:tc>
          <w:tcPr>
            <w:tcW w:w="4410" w:type="dxa"/>
          </w:tcPr>
          <w:p w14:paraId="1DCC5C6B"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Gardena CBOC               </w:t>
            </w:r>
          </w:p>
          <w:p w14:paraId="1DCC5C6C"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1149 W. 190th Street           </w:t>
            </w:r>
          </w:p>
          <w:p w14:paraId="1DCC5C6D"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Gardena, CA 90248              </w:t>
            </w:r>
          </w:p>
          <w:p w14:paraId="1DCC5C6E"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Monday-Friday</w:t>
            </w:r>
          </w:p>
          <w:p w14:paraId="1DCC5C6F"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Time: 1:30pm-2:00pm      </w:t>
            </w:r>
          </w:p>
        </w:tc>
        <w:tc>
          <w:tcPr>
            <w:tcW w:w="3960" w:type="dxa"/>
          </w:tcPr>
          <w:p w14:paraId="1DCC5C70"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VAGLAHS</w:t>
            </w:r>
          </w:p>
          <w:p w14:paraId="1DCC5C71"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11301 Wilshire Blvd.           </w:t>
            </w:r>
          </w:p>
          <w:p w14:paraId="1DCC5C7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Los Angeles, CA 90073</w:t>
            </w:r>
          </w:p>
          <w:p w14:paraId="1DCC5C7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Monday-Friday </w:t>
            </w:r>
          </w:p>
          <w:p w14:paraId="1DCC5C74"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 xml:space="preserve"> Time to be determined (TBD)</w:t>
            </w:r>
          </w:p>
        </w:tc>
        <w:tc>
          <w:tcPr>
            <w:tcW w:w="1800" w:type="dxa"/>
          </w:tcPr>
          <w:p w14:paraId="1DCC5C7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C7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C7C" w14:textId="77777777" w:rsidTr="008F263B">
        <w:tc>
          <w:tcPr>
            <w:tcW w:w="4410" w:type="dxa"/>
            <w:shd w:val="clear" w:color="auto" w:fill="D9D9D9" w:themeFill="background1" w:themeFillShade="D9"/>
          </w:tcPr>
          <w:p w14:paraId="1DCC5C78"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C79"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C7A"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C7B" w14:textId="77777777" w:rsidR="008F263B" w:rsidRPr="005A1CA0" w:rsidRDefault="008F263B" w:rsidP="005A1CA0">
            <w:pPr>
              <w:rPr>
                <w:rFonts w:ascii="Times New Roman" w:hAnsi="Times New Roman"/>
                <w:sz w:val="24"/>
                <w:szCs w:val="24"/>
              </w:rPr>
            </w:pPr>
          </w:p>
        </w:tc>
      </w:tr>
      <w:tr w:rsidR="00746ABC" w:rsidRPr="005A1CA0" w14:paraId="1DCC5C8C" w14:textId="77777777" w:rsidTr="008F263B">
        <w:trPr>
          <w:trHeight w:val="1826"/>
        </w:trPr>
        <w:tc>
          <w:tcPr>
            <w:tcW w:w="4410" w:type="dxa"/>
          </w:tcPr>
          <w:p w14:paraId="1DCC5C7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VALBHS</w:t>
            </w:r>
          </w:p>
          <w:p w14:paraId="1DCC5C7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5901 East 7</w:t>
            </w:r>
            <w:r w:rsidRPr="005A1CA0">
              <w:rPr>
                <w:rFonts w:ascii="Times New Roman" w:hAnsi="Times New Roman"/>
                <w:sz w:val="24"/>
                <w:szCs w:val="24"/>
                <w:vertAlign w:val="superscript"/>
              </w:rPr>
              <w:t>th</w:t>
            </w:r>
            <w:r w:rsidRPr="005A1CA0">
              <w:rPr>
                <w:rFonts w:ascii="Times New Roman" w:hAnsi="Times New Roman"/>
                <w:sz w:val="24"/>
                <w:szCs w:val="24"/>
              </w:rPr>
              <w:t xml:space="preserve"> St.</w:t>
            </w:r>
          </w:p>
          <w:p w14:paraId="1DCC5C7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Bldg. 126, Room W231V</w:t>
            </w:r>
          </w:p>
          <w:p w14:paraId="1DCC5C8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90822</w:t>
            </w:r>
          </w:p>
          <w:p w14:paraId="1DCC5C8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Arrive from GLAHS to pick up specimens by: 9:00am-9:30am</w:t>
            </w:r>
          </w:p>
          <w:p w14:paraId="1DCC5C8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 -Friday</w:t>
            </w:r>
          </w:p>
        </w:tc>
        <w:tc>
          <w:tcPr>
            <w:tcW w:w="3960" w:type="dxa"/>
          </w:tcPr>
          <w:p w14:paraId="1DCC5C8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VAGLAHS</w:t>
            </w:r>
          </w:p>
          <w:p w14:paraId="1DCC5C8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11301 Wilshire Blvd.</w:t>
            </w:r>
          </w:p>
          <w:p w14:paraId="1DCC5C8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B500/Rm1224</w:t>
            </w:r>
          </w:p>
          <w:p w14:paraId="1DCC5C8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Los Angeles, CA 90073</w:t>
            </w:r>
          </w:p>
          <w:p w14:paraId="1DCC5C8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Arrive by: 11:00am- 11:30am</w:t>
            </w:r>
          </w:p>
          <w:p w14:paraId="1DCC5C8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p w14:paraId="1DCC5C89" w14:textId="77777777" w:rsidR="008F263B" w:rsidRPr="005A1CA0" w:rsidRDefault="008F263B" w:rsidP="005A1CA0">
            <w:pPr>
              <w:autoSpaceDE w:val="0"/>
              <w:autoSpaceDN w:val="0"/>
              <w:adjustRightInd w:val="0"/>
              <w:rPr>
                <w:rFonts w:ascii="Times New Roman" w:hAnsi="Times New Roman"/>
                <w:sz w:val="24"/>
                <w:szCs w:val="24"/>
              </w:rPr>
            </w:pPr>
            <w:r w:rsidRPr="005A1CA0">
              <w:rPr>
                <w:rFonts w:ascii="Times New Roman" w:hAnsi="Times New Roman"/>
                <w:sz w:val="24"/>
                <w:szCs w:val="24"/>
              </w:rPr>
              <w:t>(Round trip: GLA-LB-GLA)</w:t>
            </w:r>
          </w:p>
        </w:tc>
        <w:tc>
          <w:tcPr>
            <w:tcW w:w="1800" w:type="dxa"/>
          </w:tcPr>
          <w:p w14:paraId="1DCC5C8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C8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C91" w14:textId="77777777" w:rsidTr="008F263B">
        <w:tc>
          <w:tcPr>
            <w:tcW w:w="4410" w:type="dxa"/>
            <w:shd w:val="clear" w:color="auto" w:fill="D9D9D9" w:themeFill="background1" w:themeFillShade="D9"/>
          </w:tcPr>
          <w:p w14:paraId="1DCC5C8D"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C8E"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C8F"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C90" w14:textId="77777777" w:rsidR="008F263B" w:rsidRPr="005A1CA0" w:rsidRDefault="008F263B" w:rsidP="005A1CA0">
            <w:pPr>
              <w:rPr>
                <w:rFonts w:ascii="Times New Roman" w:hAnsi="Times New Roman"/>
                <w:sz w:val="24"/>
                <w:szCs w:val="24"/>
              </w:rPr>
            </w:pPr>
          </w:p>
        </w:tc>
      </w:tr>
      <w:tr w:rsidR="00746ABC" w:rsidRPr="005A1CA0" w14:paraId="1DCC5C9F" w14:textId="77777777" w:rsidTr="008F263B">
        <w:tc>
          <w:tcPr>
            <w:tcW w:w="4410" w:type="dxa"/>
          </w:tcPr>
          <w:p w14:paraId="1DCC5C9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Santa Ana CBOC</w:t>
            </w:r>
          </w:p>
          <w:p w14:paraId="1DCC5C9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1506 Brookhollow Dr.</w:t>
            </w:r>
          </w:p>
          <w:p w14:paraId="1DCC5C9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Santa Ana, CA 92705</w:t>
            </w:r>
          </w:p>
          <w:p w14:paraId="1DCC5C9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Arrive @ 11:00am </w:t>
            </w:r>
          </w:p>
          <w:p w14:paraId="1DCC5C9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p w14:paraId="1DCC5C97" w14:textId="77777777" w:rsidR="008F263B" w:rsidRPr="005A1CA0" w:rsidRDefault="008F263B" w:rsidP="005A1CA0">
            <w:pPr>
              <w:rPr>
                <w:rFonts w:ascii="Times New Roman" w:hAnsi="Times New Roman"/>
                <w:sz w:val="24"/>
                <w:szCs w:val="24"/>
              </w:rPr>
            </w:pPr>
          </w:p>
        </w:tc>
        <w:tc>
          <w:tcPr>
            <w:tcW w:w="3960" w:type="dxa"/>
          </w:tcPr>
          <w:p w14:paraId="1DCC5C9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Anaheim CBOC</w:t>
            </w:r>
          </w:p>
          <w:p w14:paraId="1DCC5C9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2569 Woodland Dr.</w:t>
            </w:r>
          </w:p>
          <w:p w14:paraId="1DCC5C9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Anaheim, CA 92801</w:t>
            </w:r>
          </w:p>
          <w:p w14:paraId="1DCC5C9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Arrive @ 11:30am Monday-Friday</w:t>
            </w:r>
          </w:p>
          <w:p w14:paraId="1DCC5C9C" w14:textId="77777777" w:rsidR="008F263B" w:rsidRPr="005A1CA0" w:rsidRDefault="008F263B" w:rsidP="005A1CA0">
            <w:pPr>
              <w:rPr>
                <w:rFonts w:ascii="Times New Roman" w:hAnsi="Times New Roman"/>
                <w:color w:val="FF0000"/>
                <w:sz w:val="24"/>
                <w:szCs w:val="24"/>
              </w:rPr>
            </w:pPr>
            <w:r w:rsidRPr="005A1CA0">
              <w:rPr>
                <w:rFonts w:ascii="Times New Roman" w:hAnsi="Times New Roman"/>
                <w:sz w:val="24"/>
                <w:szCs w:val="24"/>
              </w:rPr>
              <w:t>Arrive from Santa Ana CBOC &amp; pick-up @ 11:30am Monday-Friday</w:t>
            </w:r>
          </w:p>
        </w:tc>
        <w:tc>
          <w:tcPr>
            <w:tcW w:w="1800" w:type="dxa"/>
          </w:tcPr>
          <w:p w14:paraId="1DCC5C9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C9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CA4" w14:textId="77777777" w:rsidTr="008F263B">
        <w:tc>
          <w:tcPr>
            <w:tcW w:w="4410" w:type="dxa"/>
            <w:shd w:val="clear" w:color="auto" w:fill="D9D9D9" w:themeFill="background1" w:themeFillShade="D9"/>
          </w:tcPr>
          <w:p w14:paraId="1DCC5CA0"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CA1"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CA2"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CA3" w14:textId="77777777" w:rsidR="008F263B" w:rsidRPr="005A1CA0" w:rsidRDefault="008F263B" w:rsidP="005A1CA0">
            <w:pPr>
              <w:rPr>
                <w:rFonts w:ascii="Times New Roman" w:hAnsi="Times New Roman"/>
                <w:sz w:val="24"/>
                <w:szCs w:val="24"/>
              </w:rPr>
            </w:pPr>
          </w:p>
        </w:tc>
      </w:tr>
      <w:tr w:rsidR="00746ABC" w:rsidRPr="005A1CA0" w14:paraId="1DCC5CB2" w14:textId="77777777" w:rsidTr="008F263B">
        <w:tc>
          <w:tcPr>
            <w:tcW w:w="4410" w:type="dxa"/>
          </w:tcPr>
          <w:p w14:paraId="1DCC5CA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Anaheim CBOC</w:t>
            </w:r>
          </w:p>
          <w:p w14:paraId="1DCC5CA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2569 Woodland Dr.</w:t>
            </w:r>
          </w:p>
          <w:p w14:paraId="1DCC5CA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Anaheim, CA 92801</w:t>
            </w:r>
          </w:p>
          <w:p w14:paraId="1DCC5CA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p w14:paraId="1DCC5CA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 11:30 Monday-Friday</w:t>
            </w:r>
          </w:p>
        </w:tc>
        <w:tc>
          <w:tcPr>
            <w:tcW w:w="3960" w:type="dxa"/>
          </w:tcPr>
          <w:p w14:paraId="1DCC5CA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VALBHS</w:t>
            </w:r>
          </w:p>
          <w:p w14:paraId="1DCC5CA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5901 East 7</w:t>
            </w:r>
            <w:r w:rsidRPr="005A1CA0">
              <w:rPr>
                <w:rFonts w:ascii="Times New Roman" w:hAnsi="Times New Roman"/>
                <w:sz w:val="24"/>
                <w:szCs w:val="24"/>
                <w:vertAlign w:val="superscript"/>
              </w:rPr>
              <w:t>th</w:t>
            </w:r>
            <w:r w:rsidRPr="005A1CA0">
              <w:rPr>
                <w:rFonts w:ascii="Times New Roman" w:hAnsi="Times New Roman"/>
                <w:sz w:val="24"/>
                <w:szCs w:val="24"/>
              </w:rPr>
              <w:t xml:space="preserve"> St.</w:t>
            </w:r>
          </w:p>
          <w:p w14:paraId="1DCC5CA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Bldg. 126, Room E-237</w:t>
            </w:r>
          </w:p>
          <w:p w14:paraId="1DCC5CA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90822</w:t>
            </w:r>
          </w:p>
          <w:p w14:paraId="1DCC5CA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Arrive by 12:00pm</w:t>
            </w:r>
          </w:p>
          <w:p w14:paraId="1DCC5CA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tc>
        <w:tc>
          <w:tcPr>
            <w:tcW w:w="1800" w:type="dxa"/>
          </w:tcPr>
          <w:p w14:paraId="1DCC5CB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CB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CB7" w14:textId="77777777" w:rsidTr="008F263B">
        <w:tc>
          <w:tcPr>
            <w:tcW w:w="4410" w:type="dxa"/>
            <w:shd w:val="clear" w:color="auto" w:fill="D9D9D9" w:themeFill="background1" w:themeFillShade="D9"/>
          </w:tcPr>
          <w:p w14:paraId="1DCC5CB3"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CB4"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CB5"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CB6" w14:textId="77777777" w:rsidR="008F263B" w:rsidRPr="005A1CA0" w:rsidRDefault="008F263B" w:rsidP="005A1CA0">
            <w:pPr>
              <w:rPr>
                <w:rFonts w:ascii="Times New Roman" w:hAnsi="Times New Roman"/>
                <w:sz w:val="24"/>
                <w:szCs w:val="24"/>
              </w:rPr>
            </w:pPr>
          </w:p>
        </w:tc>
      </w:tr>
      <w:tr w:rsidR="00746ABC" w:rsidRPr="005A1CA0" w14:paraId="1DCC5CC3" w14:textId="77777777" w:rsidTr="008F263B">
        <w:tc>
          <w:tcPr>
            <w:tcW w:w="4410" w:type="dxa"/>
          </w:tcPr>
          <w:p w14:paraId="1DCC5CB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Santa Ana CBOC</w:t>
            </w:r>
          </w:p>
          <w:p w14:paraId="1DCC5CB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1506 Brookhollow Dr.</w:t>
            </w:r>
          </w:p>
          <w:p w14:paraId="1DCC5CB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Santa Ana, CA 92705</w:t>
            </w:r>
          </w:p>
          <w:p w14:paraId="1DCC5CB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Arrive and Pick-up @ 3:30pm</w:t>
            </w:r>
          </w:p>
        </w:tc>
        <w:tc>
          <w:tcPr>
            <w:tcW w:w="3960" w:type="dxa"/>
          </w:tcPr>
          <w:p w14:paraId="1DCC5CB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Anaheim CBOC</w:t>
            </w:r>
          </w:p>
          <w:p w14:paraId="1DCC5CB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2569 Woodland Dr.</w:t>
            </w:r>
          </w:p>
          <w:p w14:paraId="1DCC5CB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Anaheim, CA 92801</w:t>
            </w:r>
          </w:p>
          <w:p w14:paraId="1DCC5CB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Arrive @ 4:00pm</w:t>
            </w:r>
          </w:p>
          <w:p w14:paraId="1DCC5CC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tc>
        <w:tc>
          <w:tcPr>
            <w:tcW w:w="1800" w:type="dxa"/>
          </w:tcPr>
          <w:p w14:paraId="1DCC5CC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CC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AC5AF1" w:rsidRPr="005A1CA0" w14:paraId="196CE85B" w14:textId="77777777" w:rsidTr="00AC5AF1">
        <w:tc>
          <w:tcPr>
            <w:tcW w:w="4410" w:type="dxa"/>
            <w:shd w:val="clear" w:color="auto" w:fill="D9D9D9" w:themeFill="background1" w:themeFillShade="D9"/>
          </w:tcPr>
          <w:p w14:paraId="2EAD8BAE" w14:textId="77777777" w:rsidR="00AC5AF1" w:rsidRPr="005A1CA0" w:rsidRDefault="00AC5AF1" w:rsidP="005A1CA0">
            <w:pPr>
              <w:rPr>
                <w:rFonts w:ascii="Times New Roman" w:hAnsi="Times New Roman"/>
                <w:sz w:val="24"/>
                <w:szCs w:val="24"/>
              </w:rPr>
            </w:pPr>
          </w:p>
        </w:tc>
        <w:tc>
          <w:tcPr>
            <w:tcW w:w="3960" w:type="dxa"/>
            <w:shd w:val="clear" w:color="auto" w:fill="D9D9D9" w:themeFill="background1" w:themeFillShade="D9"/>
          </w:tcPr>
          <w:p w14:paraId="52D46947" w14:textId="77777777" w:rsidR="00AC5AF1" w:rsidRPr="005A1CA0" w:rsidRDefault="00AC5AF1" w:rsidP="005A1CA0">
            <w:pPr>
              <w:rPr>
                <w:rFonts w:ascii="Times New Roman" w:hAnsi="Times New Roman"/>
                <w:sz w:val="24"/>
                <w:szCs w:val="24"/>
              </w:rPr>
            </w:pPr>
          </w:p>
        </w:tc>
        <w:tc>
          <w:tcPr>
            <w:tcW w:w="1800" w:type="dxa"/>
            <w:shd w:val="clear" w:color="auto" w:fill="D9D9D9" w:themeFill="background1" w:themeFillShade="D9"/>
          </w:tcPr>
          <w:p w14:paraId="39D7A52E" w14:textId="77777777" w:rsidR="00AC5AF1" w:rsidRPr="005A1CA0" w:rsidRDefault="00AC5AF1" w:rsidP="005A1CA0">
            <w:pPr>
              <w:rPr>
                <w:rFonts w:ascii="Times New Roman" w:hAnsi="Times New Roman"/>
                <w:sz w:val="24"/>
                <w:szCs w:val="24"/>
              </w:rPr>
            </w:pPr>
          </w:p>
        </w:tc>
        <w:tc>
          <w:tcPr>
            <w:tcW w:w="1080" w:type="dxa"/>
            <w:shd w:val="clear" w:color="auto" w:fill="D9D9D9" w:themeFill="background1" w:themeFillShade="D9"/>
          </w:tcPr>
          <w:p w14:paraId="20E8AE21" w14:textId="77777777" w:rsidR="00AC5AF1" w:rsidRPr="005A1CA0" w:rsidRDefault="00AC5AF1" w:rsidP="005A1CA0">
            <w:pPr>
              <w:rPr>
                <w:rFonts w:ascii="Times New Roman" w:hAnsi="Times New Roman"/>
                <w:sz w:val="24"/>
                <w:szCs w:val="24"/>
              </w:rPr>
            </w:pPr>
          </w:p>
        </w:tc>
      </w:tr>
      <w:tr w:rsidR="00746ABC" w:rsidRPr="005A1CA0" w14:paraId="1DCC5CD1" w14:textId="77777777" w:rsidTr="008F263B">
        <w:tc>
          <w:tcPr>
            <w:tcW w:w="4410" w:type="dxa"/>
          </w:tcPr>
          <w:p w14:paraId="1DCC5CC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Anaheim CBOC</w:t>
            </w:r>
          </w:p>
          <w:p w14:paraId="1DCC5CC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2569 Woodland Dr.</w:t>
            </w:r>
          </w:p>
          <w:p w14:paraId="1DCC5CC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Anaheim, CA 92801</w:t>
            </w:r>
          </w:p>
          <w:p w14:paraId="1DCC5CC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Arrive @ 4:00pm</w:t>
            </w:r>
          </w:p>
          <w:p w14:paraId="1DCC5CC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tc>
        <w:tc>
          <w:tcPr>
            <w:tcW w:w="3960" w:type="dxa"/>
          </w:tcPr>
          <w:p w14:paraId="1DCC5CC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VALBHS</w:t>
            </w:r>
          </w:p>
          <w:p w14:paraId="1DCC5CC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5901 East 7</w:t>
            </w:r>
            <w:r w:rsidRPr="005A1CA0">
              <w:rPr>
                <w:rFonts w:ascii="Times New Roman" w:hAnsi="Times New Roman"/>
                <w:sz w:val="24"/>
                <w:szCs w:val="24"/>
                <w:vertAlign w:val="superscript"/>
              </w:rPr>
              <w:t>th</w:t>
            </w:r>
            <w:r w:rsidRPr="005A1CA0">
              <w:rPr>
                <w:rFonts w:ascii="Times New Roman" w:hAnsi="Times New Roman"/>
                <w:sz w:val="24"/>
                <w:szCs w:val="24"/>
              </w:rPr>
              <w:t xml:space="preserve"> St.</w:t>
            </w:r>
          </w:p>
          <w:p w14:paraId="1DCC5CC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Bldg. 126, Room E-237</w:t>
            </w:r>
          </w:p>
          <w:p w14:paraId="1DCC5CC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90822</w:t>
            </w:r>
          </w:p>
          <w:p w14:paraId="1DCC5CC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Arrive @ 4:30pm</w:t>
            </w:r>
          </w:p>
          <w:p w14:paraId="1DCC5CC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tc>
        <w:tc>
          <w:tcPr>
            <w:tcW w:w="1800" w:type="dxa"/>
          </w:tcPr>
          <w:p w14:paraId="1DCC5CC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CD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CD6" w14:textId="77777777" w:rsidTr="008F263B">
        <w:tc>
          <w:tcPr>
            <w:tcW w:w="4410" w:type="dxa"/>
            <w:shd w:val="clear" w:color="auto" w:fill="D9D9D9" w:themeFill="background1" w:themeFillShade="D9"/>
          </w:tcPr>
          <w:p w14:paraId="1DCC5CD2"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CD3"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CD4"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CD5" w14:textId="77777777" w:rsidR="008F263B" w:rsidRPr="005A1CA0" w:rsidRDefault="008F263B" w:rsidP="005A1CA0">
            <w:pPr>
              <w:rPr>
                <w:rFonts w:ascii="Times New Roman" w:hAnsi="Times New Roman"/>
                <w:sz w:val="24"/>
                <w:szCs w:val="24"/>
              </w:rPr>
            </w:pPr>
          </w:p>
        </w:tc>
      </w:tr>
    </w:tbl>
    <w:p w14:paraId="35A4CA2D" w14:textId="77777777" w:rsidR="00AC5AF1" w:rsidRDefault="00AC5AF1">
      <w:r>
        <w:br w:type="page"/>
      </w:r>
    </w:p>
    <w:tbl>
      <w:tblPr>
        <w:tblStyle w:val="TableGrid"/>
        <w:tblW w:w="11250" w:type="dxa"/>
        <w:tblInd w:w="-1085" w:type="dxa"/>
        <w:tblLayout w:type="fixed"/>
        <w:tblLook w:val="04A0" w:firstRow="1" w:lastRow="0" w:firstColumn="1" w:lastColumn="0" w:noHBand="0" w:noVBand="1"/>
      </w:tblPr>
      <w:tblGrid>
        <w:gridCol w:w="4410"/>
        <w:gridCol w:w="3960"/>
        <w:gridCol w:w="1800"/>
        <w:gridCol w:w="1080"/>
      </w:tblGrid>
      <w:tr w:rsidR="00746ABC" w:rsidRPr="005A1CA0" w14:paraId="1DCC5CE1" w14:textId="77777777" w:rsidTr="008F263B">
        <w:tc>
          <w:tcPr>
            <w:tcW w:w="4410" w:type="dxa"/>
          </w:tcPr>
          <w:p w14:paraId="1DCC5CD7" w14:textId="2C1B7D5B" w:rsidR="008F263B" w:rsidRPr="005A1CA0" w:rsidRDefault="008F263B" w:rsidP="005A1CA0">
            <w:pPr>
              <w:rPr>
                <w:rFonts w:ascii="Times New Roman" w:hAnsi="Times New Roman"/>
                <w:sz w:val="24"/>
                <w:szCs w:val="24"/>
              </w:rPr>
            </w:pPr>
            <w:r w:rsidRPr="005A1CA0">
              <w:rPr>
                <w:sz w:val="24"/>
                <w:szCs w:val="24"/>
              </w:rPr>
              <w:lastRenderedPageBreak/>
              <w:br w:type="page"/>
            </w:r>
            <w:r w:rsidRPr="005A1CA0">
              <w:rPr>
                <w:rFonts w:ascii="Times New Roman" w:hAnsi="Times New Roman"/>
                <w:sz w:val="24"/>
                <w:szCs w:val="24"/>
              </w:rPr>
              <w:t>Santa Ana CBOC</w:t>
            </w:r>
          </w:p>
          <w:p w14:paraId="1DCC5CD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1506 Brookhollow Dr.</w:t>
            </w:r>
          </w:p>
          <w:p w14:paraId="1DCC5CD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Santa Ana, CA 92705</w:t>
            </w:r>
          </w:p>
          <w:p w14:paraId="1DCC5CD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as needed includes Saturdays</w:t>
            </w:r>
          </w:p>
        </w:tc>
        <w:tc>
          <w:tcPr>
            <w:tcW w:w="3960" w:type="dxa"/>
          </w:tcPr>
          <w:p w14:paraId="1DCC5CD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Anaheim CBOC</w:t>
            </w:r>
          </w:p>
          <w:p w14:paraId="1DCC5CD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2569 Woodland Dr.</w:t>
            </w:r>
          </w:p>
          <w:p w14:paraId="1DCC5CD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Anaheim, CA 92801</w:t>
            </w:r>
          </w:p>
          <w:p w14:paraId="1DCC5CD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Arrive from Santa Ana CBOC &amp; pick-up. As needed to include Saturday</w:t>
            </w:r>
          </w:p>
        </w:tc>
        <w:tc>
          <w:tcPr>
            <w:tcW w:w="1800" w:type="dxa"/>
          </w:tcPr>
          <w:p w14:paraId="1DCC5CD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24 runs/year</w:t>
            </w:r>
          </w:p>
        </w:tc>
        <w:tc>
          <w:tcPr>
            <w:tcW w:w="1080" w:type="dxa"/>
          </w:tcPr>
          <w:p w14:paraId="1DCC5CE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CE6" w14:textId="77777777" w:rsidTr="008F263B">
        <w:tc>
          <w:tcPr>
            <w:tcW w:w="4410" w:type="dxa"/>
            <w:shd w:val="clear" w:color="auto" w:fill="D9D9D9" w:themeFill="background1" w:themeFillShade="D9"/>
          </w:tcPr>
          <w:p w14:paraId="1DCC5CE2"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CE3"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CE4"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CE5" w14:textId="77777777" w:rsidR="008F263B" w:rsidRPr="005A1CA0" w:rsidRDefault="008F263B" w:rsidP="005A1CA0">
            <w:pPr>
              <w:rPr>
                <w:rFonts w:ascii="Times New Roman" w:hAnsi="Times New Roman"/>
                <w:sz w:val="24"/>
                <w:szCs w:val="24"/>
              </w:rPr>
            </w:pPr>
          </w:p>
        </w:tc>
      </w:tr>
      <w:tr w:rsidR="00746ABC" w:rsidRPr="005A1CA0" w14:paraId="1DCC5CF3" w14:textId="77777777" w:rsidTr="008F263B">
        <w:tc>
          <w:tcPr>
            <w:tcW w:w="4410" w:type="dxa"/>
          </w:tcPr>
          <w:p w14:paraId="1DCC5CE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Anaheim CBOC</w:t>
            </w:r>
          </w:p>
          <w:p w14:paraId="1DCC5CE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2569 Woodland Dr.</w:t>
            </w:r>
          </w:p>
          <w:p w14:paraId="1DCC5CE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Anaheim, CA 92801</w:t>
            </w:r>
          </w:p>
          <w:p w14:paraId="1DCC5CE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as needed includes Saturdays</w:t>
            </w:r>
          </w:p>
          <w:p w14:paraId="1DCC5CE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CE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VALBHS</w:t>
            </w:r>
          </w:p>
          <w:p w14:paraId="1DCC5CE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5901 East 7</w:t>
            </w:r>
            <w:r w:rsidRPr="005A1CA0">
              <w:rPr>
                <w:rFonts w:ascii="Times New Roman" w:hAnsi="Times New Roman"/>
                <w:sz w:val="24"/>
                <w:szCs w:val="24"/>
                <w:vertAlign w:val="superscript"/>
              </w:rPr>
              <w:t>th</w:t>
            </w:r>
            <w:r w:rsidRPr="005A1CA0">
              <w:rPr>
                <w:rFonts w:ascii="Times New Roman" w:hAnsi="Times New Roman"/>
                <w:sz w:val="24"/>
                <w:szCs w:val="24"/>
              </w:rPr>
              <w:t xml:space="preserve"> St.</w:t>
            </w:r>
          </w:p>
          <w:p w14:paraId="1DCC5CE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Bldg. 126, Room E-237</w:t>
            </w:r>
          </w:p>
          <w:p w14:paraId="1DCC5CE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90822</w:t>
            </w:r>
          </w:p>
          <w:p w14:paraId="1DCC5CF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Arrive from Santa Ana / Anaheim CBOC. As needed includes Saturdays</w:t>
            </w:r>
          </w:p>
        </w:tc>
        <w:tc>
          <w:tcPr>
            <w:tcW w:w="1800" w:type="dxa"/>
          </w:tcPr>
          <w:p w14:paraId="1DCC5CF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24 runs/year</w:t>
            </w:r>
          </w:p>
        </w:tc>
        <w:tc>
          <w:tcPr>
            <w:tcW w:w="1080" w:type="dxa"/>
          </w:tcPr>
          <w:p w14:paraId="1DCC5CF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CF8" w14:textId="77777777" w:rsidTr="008F263B">
        <w:tc>
          <w:tcPr>
            <w:tcW w:w="4410" w:type="dxa"/>
            <w:shd w:val="clear" w:color="auto" w:fill="D9D9D9" w:themeFill="background1" w:themeFillShade="D9"/>
          </w:tcPr>
          <w:p w14:paraId="1DCC5CF4"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CF5"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CF6"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CF7" w14:textId="77777777" w:rsidR="008F263B" w:rsidRPr="005A1CA0" w:rsidRDefault="008F263B" w:rsidP="005A1CA0">
            <w:pPr>
              <w:rPr>
                <w:rFonts w:ascii="Times New Roman" w:hAnsi="Times New Roman"/>
                <w:sz w:val="24"/>
                <w:szCs w:val="24"/>
              </w:rPr>
            </w:pPr>
          </w:p>
        </w:tc>
      </w:tr>
      <w:tr w:rsidR="00746ABC" w:rsidRPr="005A1CA0" w14:paraId="1DCC5D05" w14:textId="77777777" w:rsidTr="008F263B">
        <w:tc>
          <w:tcPr>
            <w:tcW w:w="4410" w:type="dxa"/>
          </w:tcPr>
          <w:p w14:paraId="1DCC5CF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Memorial Hospital</w:t>
            </w:r>
          </w:p>
          <w:p w14:paraId="1DCC5CF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2801 Atlantic Ave.</w:t>
            </w:r>
          </w:p>
          <w:p w14:paraId="1DCC5CF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90806</w:t>
            </w:r>
          </w:p>
          <w:p w14:paraId="1DCC5CF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p w14:paraId="1DCC5CF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CF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VALBHS</w:t>
            </w:r>
          </w:p>
          <w:p w14:paraId="1DCC5CF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5901 East 7</w:t>
            </w:r>
            <w:r w:rsidRPr="005A1CA0">
              <w:rPr>
                <w:rFonts w:ascii="Times New Roman" w:hAnsi="Times New Roman"/>
                <w:sz w:val="24"/>
                <w:szCs w:val="24"/>
                <w:vertAlign w:val="superscript"/>
              </w:rPr>
              <w:t>th</w:t>
            </w:r>
            <w:r w:rsidRPr="005A1CA0">
              <w:rPr>
                <w:rFonts w:ascii="Times New Roman" w:hAnsi="Times New Roman"/>
                <w:sz w:val="24"/>
                <w:szCs w:val="24"/>
              </w:rPr>
              <w:t xml:space="preserve"> St.</w:t>
            </w:r>
          </w:p>
          <w:p w14:paraId="1DCC5D0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Bldg. 126, Room E-237</w:t>
            </w:r>
          </w:p>
          <w:p w14:paraId="1DCC5D0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90822</w:t>
            </w:r>
          </w:p>
          <w:p w14:paraId="1DCC5D0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As needed, may require midnight runs as well</w:t>
            </w:r>
          </w:p>
        </w:tc>
        <w:tc>
          <w:tcPr>
            <w:tcW w:w="1800" w:type="dxa"/>
          </w:tcPr>
          <w:p w14:paraId="1DCC5D0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24 runs/Year</w:t>
            </w:r>
          </w:p>
        </w:tc>
        <w:tc>
          <w:tcPr>
            <w:tcW w:w="1080" w:type="dxa"/>
          </w:tcPr>
          <w:p w14:paraId="1DCC5D0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AC5AF1" w:rsidRPr="005A1CA0" w14:paraId="40949DCA" w14:textId="77777777" w:rsidTr="00AC5AF1">
        <w:tc>
          <w:tcPr>
            <w:tcW w:w="4410" w:type="dxa"/>
            <w:shd w:val="clear" w:color="auto" w:fill="D9D9D9" w:themeFill="background1" w:themeFillShade="D9"/>
          </w:tcPr>
          <w:p w14:paraId="6014D828" w14:textId="77777777" w:rsidR="00AC5AF1" w:rsidRPr="005A1CA0" w:rsidRDefault="00AC5AF1" w:rsidP="005A1CA0">
            <w:pPr>
              <w:rPr>
                <w:rFonts w:ascii="Times New Roman" w:hAnsi="Times New Roman"/>
                <w:sz w:val="24"/>
                <w:szCs w:val="24"/>
              </w:rPr>
            </w:pPr>
          </w:p>
        </w:tc>
        <w:tc>
          <w:tcPr>
            <w:tcW w:w="3960" w:type="dxa"/>
            <w:shd w:val="clear" w:color="auto" w:fill="D9D9D9" w:themeFill="background1" w:themeFillShade="D9"/>
          </w:tcPr>
          <w:p w14:paraId="1AB5595D" w14:textId="77777777" w:rsidR="00AC5AF1" w:rsidRPr="005A1CA0" w:rsidRDefault="00AC5AF1" w:rsidP="005A1CA0">
            <w:pPr>
              <w:rPr>
                <w:rFonts w:ascii="Times New Roman" w:hAnsi="Times New Roman"/>
                <w:sz w:val="24"/>
                <w:szCs w:val="24"/>
              </w:rPr>
            </w:pPr>
          </w:p>
        </w:tc>
        <w:tc>
          <w:tcPr>
            <w:tcW w:w="1800" w:type="dxa"/>
            <w:shd w:val="clear" w:color="auto" w:fill="D9D9D9" w:themeFill="background1" w:themeFillShade="D9"/>
          </w:tcPr>
          <w:p w14:paraId="3A320EAA" w14:textId="77777777" w:rsidR="00AC5AF1" w:rsidRPr="005A1CA0" w:rsidRDefault="00AC5AF1" w:rsidP="005A1CA0">
            <w:pPr>
              <w:rPr>
                <w:rFonts w:ascii="Times New Roman" w:hAnsi="Times New Roman"/>
                <w:sz w:val="24"/>
                <w:szCs w:val="24"/>
              </w:rPr>
            </w:pPr>
          </w:p>
        </w:tc>
        <w:tc>
          <w:tcPr>
            <w:tcW w:w="1080" w:type="dxa"/>
            <w:shd w:val="clear" w:color="auto" w:fill="D9D9D9" w:themeFill="background1" w:themeFillShade="D9"/>
          </w:tcPr>
          <w:p w14:paraId="2D696D58" w14:textId="77777777" w:rsidR="00AC5AF1" w:rsidRPr="005A1CA0" w:rsidRDefault="00AC5AF1" w:rsidP="005A1CA0">
            <w:pPr>
              <w:rPr>
                <w:rFonts w:ascii="Times New Roman" w:hAnsi="Times New Roman"/>
                <w:sz w:val="24"/>
                <w:szCs w:val="24"/>
              </w:rPr>
            </w:pPr>
          </w:p>
        </w:tc>
      </w:tr>
      <w:tr w:rsidR="00746ABC" w:rsidRPr="005A1CA0" w14:paraId="1DCC5D12" w14:textId="77777777" w:rsidTr="008F263B">
        <w:tc>
          <w:tcPr>
            <w:tcW w:w="4410" w:type="dxa"/>
          </w:tcPr>
          <w:p w14:paraId="1DCC5D0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VALBHS</w:t>
            </w:r>
          </w:p>
          <w:p w14:paraId="1DCC5D0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5901 East 7</w:t>
            </w:r>
            <w:r w:rsidRPr="005A1CA0">
              <w:rPr>
                <w:rFonts w:ascii="Times New Roman" w:hAnsi="Times New Roman"/>
                <w:sz w:val="24"/>
                <w:szCs w:val="24"/>
                <w:vertAlign w:val="superscript"/>
              </w:rPr>
              <w:t>th</w:t>
            </w:r>
            <w:r w:rsidRPr="005A1CA0">
              <w:rPr>
                <w:rFonts w:ascii="Times New Roman" w:hAnsi="Times New Roman"/>
                <w:sz w:val="24"/>
                <w:szCs w:val="24"/>
              </w:rPr>
              <w:t xml:space="preserve"> St.</w:t>
            </w:r>
          </w:p>
          <w:p w14:paraId="1DCC5D0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90822</w:t>
            </w:r>
          </w:p>
          <w:p w14:paraId="1DCC5D0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Bldg. 126, Room W231V &amp; E252</w:t>
            </w:r>
          </w:p>
          <w:p w14:paraId="1DCC5D0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D0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Dept. of Public Health</w:t>
            </w:r>
          </w:p>
          <w:p w14:paraId="1DCC5D0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2525 Grand Avenue</w:t>
            </w:r>
          </w:p>
          <w:p w14:paraId="1DCC5D0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Room 260</w:t>
            </w:r>
          </w:p>
          <w:p w14:paraId="1DCC5D0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90815</w:t>
            </w:r>
          </w:p>
          <w:p w14:paraId="1DCC5D0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As needed</w:t>
            </w:r>
          </w:p>
        </w:tc>
        <w:tc>
          <w:tcPr>
            <w:tcW w:w="1800" w:type="dxa"/>
          </w:tcPr>
          <w:p w14:paraId="1DCC5D1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24 runs/year</w:t>
            </w:r>
          </w:p>
        </w:tc>
        <w:tc>
          <w:tcPr>
            <w:tcW w:w="1080" w:type="dxa"/>
          </w:tcPr>
          <w:p w14:paraId="1DCC5D1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D17" w14:textId="77777777" w:rsidTr="008F263B">
        <w:tc>
          <w:tcPr>
            <w:tcW w:w="4410" w:type="dxa"/>
            <w:shd w:val="clear" w:color="auto" w:fill="D9D9D9" w:themeFill="background1" w:themeFillShade="D9"/>
          </w:tcPr>
          <w:p w14:paraId="1DCC5D13"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D14"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D15"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D16" w14:textId="77777777" w:rsidR="008F263B" w:rsidRPr="005A1CA0" w:rsidRDefault="008F263B" w:rsidP="005A1CA0">
            <w:pPr>
              <w:rPr>
                <w:rFonts w:ascii="Times New Roman" w:hAnsi="Times New Roman"/>
                <w:sz w:val="24"/>
                <w:szCs w:val="24"/>
              </w:rPr>
            </w:pPr>
          </w:p>
        </w:tc>
      </w:tr>
      <w:tr w:rsidR="00746ABC" w:rsidRPr="005A1CA0" w14:paraId="1DCC5D24" w14:textId="77777777" w:rsidTr="008F263B">
        <w:tc>
          <w:tcPr>
            <w:tcW w:w="4410" w:type="dxa"/>
          </w:tcPr>
          <w:p w14:paraId="1DCC5D1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Santa Fe Springs</w:t>
            </w:r>
          </w:p>
          <w:p w14:paraId="1DCC5D1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10330 Pioneer Blvd</w:t>
            </w:r>
          </w:p>
          <w:p w14:paraId="1DCC5D1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Santa Fe Springs, CA 90670</w:t>
            </w:r>
          </w:p>
          <w:p w14:paraId="1DCC5D1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p w14:paraId="1DCC5D1C" w14:textId="77777777" w:rsidR="008F263B" w:rsidRPr="005A1CA0" w:rsidRDefault="008F263B" w:rsidP="005A1CA0">
            <w:pPr>
              <w:rPr>
                <w:rFonts w:ascii="Times New Roman" w:hAnsi="Times New Roman"/>
                <w:color w:val="FF0000"/>
                <w:sz w:val="24"/>
                <w:szCs w:val="24"/>
              </w:rPr>
            </w:pPr>
            <w:r w:rsidRPr="005A1CA0">
              <w:rPr>
                <w:rFonts w:ascii="Times New Roman" w:hAnsi="Times New Roman"/>
                <w:sz w:val="24"/>
                <w:szCs w:val="24"/>
              </w:rPr>
              <w:t xml:space="preserve">Pick-up @ ll:00 am </w:t>
            </w:r>
          </w:p>
        </w:tc>
        <w:tc>
          <w:tcPr>
            <w:tcW w:w="3960" w:type="dxa"/>
          </w:tcPr>
          <w:p w14:paraId="1DCC5D1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VALBHS</w:t>
            </w:r>
          </w:p>
          <w:p w14:paraId="1DCC5D1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5901 East 7</w:t>
            </w:r>
            <w:r w:rsidRPr="005A1CA0">
              <w:rPr>
                <w:rFonts w:ascii="Times New Roman" w:hAnsi="Times New Roman"/>
                <w:sz w:val="24"/>
                <w:szCs w:val="24"/>
                <w:vertAlign w:val="superscript"/>
              </w:rPr>
              <w:t>th</w:t>
            </w:r>
            <w:r w:rsidRPr="005A1CA0">
              <w:rPr>
                <w:rFonts w:ascii="Times New Roman" w:hAnsi="Times New Roman"/>
                <w:sz w:val="24"/>
                <w:szCs w:val="24"/>
              </w:rPr>
              <w:t xml:space="preserve"> St.</w:t>
            </w:r>
          </w:p>
          <w:p w14:paraId="1DCC5D1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90822</w:t>
            </w:r>
          </w:p>
          <w:p w14:paraId="1DCC5D2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 -Friday</w:t>
            </w:r>
          </w:p>
          <w:p w14:paraId="1DCC5D2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1: 12:00 noon</w:t>
            </w:r>
          </w:p>
        </w:tc>
        <w:tc>
          <w:tcPr>
            <w:tcW w:w="1800" w:type="dxa"/>
          </w:tcPr>
          <w:p w14:paraId="1DCC5D2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D2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D29" w14:textId="77777777" w:rsidTr="008F263B">
        <w:tc>
          <w:tcPr>
            <w:tcW w:w="4410" w:type="dxa"/>
            <w:shd w:val="clear" w:color="auto" w:fill="D9D9D9" w:themeFill="background1" w:themeFillShade="D9"/>
          </w:tcPr>
          <w:p w14:paraId="1DCC5D25"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D26"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D27"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D28" w14:textId="77777777" w:rsidR="008F263B" w:rsidRPr="005A1CA0" w:rsidRDefault="008F263B" w:rsidP="005A1CA0">
            <w:pPr>
              <w:rPr>
                <w:rFonts w:ascii="Times New Roman" w:hAnsi="Times New Roman"/>
                <w:sz w:val="24"/>
                <w:szCs w:val="24"/>
              </w:rPr>
            </w:pPr>
          </w:p>
        </w:tc>
      </w:tr>
      <w:tr w:rsidR="00746ABC" w:rsidRPr="005A1CA0" w14:paraId="1DCC5D37" w14:textId="77777777" w:rsidTr="008F263B">
        <w:tc>
          <w:tcPr>
            <w:tcW w:w="4410" w:type="dxa"/>
            <w:shd w:val="clear" w:color="auto" w:fill="auto"/>
          </w:tcPr>
          <w:p w14:paraId="1DCC5D2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Santa Fe Springs CBOC</w:t>
            </w:r>
          </w:p>
          <w:p w14:paraId="1DCC5D2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10330 Pioneer Blvd</w:t>
            </w:r>
          </w:p>
          <w:p w14:paraId="1DCC5D2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Santa Fe Springs, CA 90670</w:t>
            </w:r>
          </w:p>
          <w:p w14:paraId="1DCC5D2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 3:30 PM</w:t>
            </w:r>
          </w:p>
          <w:p w14:paraId="1DCC5D2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tc>
        <w:tc>
          <w:tcPr>
            <w:tcW w:w="3960" w:type="dxa"/>
            <w:shd w:val="clear" w:color="auto" w:fill="auto"/>
          </w:tcPr>
          <w:p w14:paraId="1DCC5D2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VALBHS</w:t>
            </w:r>
          </w:p>
          <w:p w14:paraId="1DCC5D3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5901 East 7</w:t>
            </w:r>
            <w:r w:rsidRPr="005A1CA0">
              <w:rPr>
                <w:rFonts w:ascii="Times New Roman" w:hAnsi="Times New Roman"/>
                <w:sz w:val="24"/>
                <w:szCs w:val="24"/>
                <w:vertAlign w:val="superscript"/>
              </w:rPr>
              <w:t>th</w:t>
            </w:r>
            <w:r w:rsidRPr="005A1CA0">
              <w:rPr>
                <w:rFonts w:ascii="Times New Roman" w:hAnsi="Times New Roman"/>
                <w:sz w:val="24"/>
                <w:szCs w:val="24"/>
              </w:rPr>
              <w:t xml:space="preserve"> St.</w:t>
            </w:r>
          </w:p>
          <w:p w14:paraId="1DCC5D3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Bldg. 126, Room E-237</w:t>
            </w:r>
          </w:p>
          <w:p w14:paraId="1DCC5D3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90822</w:t>
            </w:r>
          </w:p>
          <w:p w14:paraId="1DCC5D3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Arrive @ 4 pm</w:t>
            </w:r>
          </w:p>
          <w:p w14:paraId="1DCC5D3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 -Friday</w:t>
            </w:r>
          </w:p>
        </w:tc>
        <w:tc>
          <w:tcPr>
            <w:tcW w:w="1800" w:type="dxa"/>
            <w:shd w:val="clear" w:color="auto" w:fill="auto"/>
          </w:tcPr>
          <w:p w14:paraId="1DCC5D3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shd w:val="clear" w:color="auto" w:fill="auto"/>
          </w:tcPr>
          <w:p w14:paraId="1DCC5D3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D3C" w14:textId="77777777" w:rsidTr="008F263B">
        <w:tc>
          <w:tcPr>
            <w:tcW w:w="4410" w:type="dxa"/>
            <w:shd w:val="clear" w:color="auto" w:fill="D9D9D9" w:themeFill="background1" w:themeFillShade="D9"/>
          </w:tcPr>
          <w:p w14:paraId="1DCC5D38"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D39"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D3A"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D3B" w14:textId="77777777" w:rsidR="008F263B" w:rsidRPr="005A1CA0" w:rsidRDefault="008F263B" w:rsidP="005A1CA0">
            <w:pPr>
              <w:rPr>
                <w:rFonts w:ascii="Times New Roman" w:hAnsi="Times New Roman"/>
                <w:sz w:val="24"/>
                <w:szCs w:val="24"/>
              </w:rPr>
            </w:pPr>
          </w:p>
        </w:tc>
      </w:tr>
      <w:tr w:rsidR="00746ABC" w:rsidRPr="005A1CA0" w14:paraId="1DCC5D49" w14:textId="77777777" w:rsidTr="008F263B">
        <w:tc>
          <w:tcPr>
            <w:tcW w:w="4410" w:type="dxa"/>
          </w:tcPr>
          <w:p w14:paraId="1DCC5D3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Cabrillo CBOC</w:t>
            </w:r>
          </w:p>
          <w:p w14:paraId="1DCC5D3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2001 River Ave.</w:t>
            </w:r>
          </w:p>
          <w:p w14:paraId="1DCC5D3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90810</w:t>
            </w:r>
          </w:p>
          <w:p w14:paraId="1DCC5D4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Arrive @ 1:30pm</w:t>
            </w:r>
          </w:p>
          <w:p w14:paraId="1DCC5D4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tc>
        <w:tc>
          <w:tcPr>
            <w:tcW w:w="3960" w:type="dxa"/>
          </w:tcPr>
          <w:p w14:paraId="1DCC5D4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Veterans Village of Recovery at Cabrillo</w:t>
            </w:r>
          </w:p>
          <w:p w14:paraId="1DCC5D4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2090 River Ave.</w:t>
            </w:r>
          </w:p>
          <w:p w14:paraId="1DCC5D4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90810</w:t>
            </w:r>
          </w:p>
          <w:p w14:paraId="1DCC5D4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p w14:paraId="1DCC5D4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Arrive from Cabrillo CBOC (across the street) and pick-up @ 2pm.</w:t>
            </w:r>
          </w:p>
        </w:tc>
        <w:tc>
          <w:tcPr>
            <w:tcW w:w="1800" w:type="dxa"/>
          </w:tcPr>
          <w:p w14:paraId="1DCC5D4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D4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D4E" w14:textId="77777777" w:rsidTr="008F263B">
        <w:tc>
          <w:tcPr>
            <w:tcW w:w="4410" w:type="dxa"/>
            <w:shd w:val="clear" w:color="auto" w:fill="D9D9D9" w:themeFill="background1" w:themeFillShade="D9"/>
          </w:tcPr>
          <w:p w14:paraId="1DCC5D4A"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D4B"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D4C"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D4D" w14:textId="77777777" w:rsidR="008F263B" w:rsidRPr="005A1CA0" w:rsidRDefault="008F263B" w:rsidP="005A1CA0">
            <w:pPr>
              <w:rPr>
                <w:rFonts w:ascii="Times New Roman" w:hAnsi="Times New Roman"/>
                <w:sz w:val="24"/>
                <w:szCs w:val="24"/>
              </w:rPr>
            </w:pPr>
          </w:p>
        </w:tc>
      </w:tr>
    </w:tbl>
    <w:p w14:paraId="6F64D281" w14:textId="77777777" w:rsidR="00AC5AF1" w:rsidRDefault="00AC5AF1">
      <w:r>
        <w:br w:type="page"/>
      </w:r>
    </w:p>
    <w:tbl>
      <w:tblPr>
        <w:tblStyle w:val="TableGrid"/>
        <w:tblW w:w="11250" w:type="dxa"/>
        <w:tblInd w:w="-1085" w:type="dxa"/>
        <w:tblLayout w:type="fixed"/>
        <w:tblLook w:val="04A0" w:firstRow="1" w:lastRow="0" w:firstColumn="1" w:lastColumn="0" w:noHBand="0" w:noVBand="1"/>
      </w:tblPr>
      <w:tblGrid>
        <w:gridCol w:w="4410"/>
        <w:gridCol w:w="3960"/>
        <w:gridCol w:w="1800"/>
        <w:gridCol w:w="1080"/>
      </w:tblGrid>
      <w:tr w:rsidR="00746ABC" w:rsidRPr="005A1CA0" w14:paraId="1DCC5D5B" w14:textId="77777777" w:rsidTr="008F263B">
        <w:tc>
          <w:tcPr>
            <w:tcW w:w="4410" w:type="dxa"/>
          </w:tcPr>
          <w:p w14:paraId="1DCC5D4F" w14:textId="4277221F" w:rsidR="008F263B" w:rsidRPr="005A1CA0" w:rsidRDefault="008F263B" w:rsidP="005A1CA0">
            <w:pPr>
              <w:rPr>
                <w:rFonts w:ascii="Times New Roman" w:hAnsi="Times New Roman"/>
                <w:sz w:val="24"/>
                <w:szCs w:val="24"/>
              </w:rPr>
            </w:pPr>
            <w:r w:rsidRPr="005A1CA0">
              <w:rPr>
                <w:sz w:val="24"/>
                <w:szCs w:val="24"/>
              </w:rPr>
              <w:lastRenderedPageBreak/>
              <w:br w:type="page"/>
            </w:r>
            <w:r w:rsidRPr="005A1CA0">
              <w:rPr>
                <w:rFonts w:ascii="Times New Roman" w:hAnsi="Times New Roman"/>
                <w:sz w:val="24"/>
                <w:szCs w:val="24"/>
              </w:rPr>
              <w:t>Veterans Village of Recovery at Cabrillo</w:t>
            </w:r>
          </w:p>
          <w:p w14:paraId="1DCC5D5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2090 River Ave.</w:t>
            </w:r>
          </w:p>
          <w:p w14:paraId="1DCC5D5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90810</w:t>
            </w:r>
          </w:p>
          <w:p w14:paraId="1DCC5D5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p w14:paraId="1DCC5D5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D5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VALBHS</w:t>
            </w:r>
          </w:p>
          <w:p w14:paraId="1DCC5D5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5901 East 7</w:t>
            </w:r>
            <w:r w:rsidRPr="005A1CA0">
              <w:rPr>
                <w:rFonts w:ascii="Times New Roman" w:hAnsi="Times New Roman"/>
                <w:sz w:val="24"/>
                <w:szCs w:val="24"/>
                <w:vertAlign w:val="superscript"/>
              </w:rPr>
              <w:t>th</w:t>
            </w:r>
            <w:r w:rsidRPr="005A1CA0">
              <w:rPr>
                <w:rFonts w:ascii="Times New Roman" w:hAnsi="Times New Roman"/>
                <w:sz w:val="24"/>
                <w:szCs w:val="24"/>
              </w:rPr>
              <w:t xml:space="preserve"> St.</w:t>
            </w:r>
          </w:p>
          <w:p w14:paraId="1DCC5D5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90822</w:t>
            </w:r>
          </w:p>
          <w:p w14:paraId="1DCC5D5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Arrive by 2:00pm- 3:00pm</w:t>
            </w:r>
          </w:p>
          <w:p w14:paraId="1DCC5D5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Monday-Friday</w:t>
            </w:r>
          </w:p>
        </w:tc>
        <w:tc>
          <w:tcPr>
            <w:tcW w:w="1800" w:type="dxa"/>
          </w:tcPr>
          <w:p w14:paraId="1DCC5D5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D5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D60" w14:textId="77777777" w:rsidTr="008F263B">
        <w:tc>
          <w:tcPr>
            <w:tcW w:w="4410" w:type="dxa"/>
            <w:shd w:val="clear" w:color="auto" w:fill="D9D9D9" w:themeFill="background1" w:themeFillShade="D9"/>
          </w:tcPr>
          <w:p w14:paraId="1DCC5D5C"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D5D"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D5E"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D5F" w14:textId="77777777" w:rsidR="008F263B" w:rsidRPr="005A1CA0" w:rsidRDefault="008F263B" w:rsidP="005A1CA0">
            <w:pPr>
              <w:rPr>
                <w:rFonts w:ascii="Times New Roman" w:hAnsi="Times New Roman"/>
                <w:sz w:val="24"/>
                <w:szCs w:val="24"/>
              </w:rPr>
            </w:pPr>
          </w:p>
        </w:tc>
      </w:tr>
      <w:tr w:rsidR="00746ABC" w:rsidRPr="005A1CA0" w14:paraId="1DCC5D72" w14:textId="77777777" w:rsidTr="008F263B">
        <w:tc>
          <w:tcPr>
            <w:tcW w:w="4410" w:type="dxa"/>
          </w:tcPr>
          <w:p w14:paraId="1DCC5D6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Murrieta Community Based OPC</w:t>
            </w:r>
          </w:p>
          <w:p w14:paraId="1DCC5D6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28078 Baxter Rd.</w:t>
            </w:r>
          </w:p>
          <w:p w14:paraId="1DCC5D6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Murrieta, CA 92563</w:t>
            </w:r>
          </w:p>
          <w:p w14:paraId="1DCC5D6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p w14:paraId="1DCC5D65" w14:textId="77777777" w:rsidR="008F263B" w:rsidRPr="005A1CA0" w:rsidRDefault="008F263B" w:rsidP="005A1CA0">
            <w:pPr>
              <w:rPr>
                <w:rFonts w:ascii="Times New Roman" w:hAnsi="Times New Roman"/>
                <w:sz w:val="24"/>
                <w:szCs w:val="24"/>
              </w:rPr>
            </w:pPr>
          </w:p>
        </w:tc>
        <w:tc>
          <w:tcPr>
            <w:tcW w:w="3960" w:type="dxa"/>
          </w:tcPr>
          <w:p w14:paraId="1DCC5D6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VALLHS</w:t>
            </w:r>
          </w:p>
          <w:p w14:paraId="1DCC5D6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11202 Benton St.</w:t>
            </w:r>
          </w:p>
          <w:p w14:paraId="1DCC5D6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Loma Linda, CA 92357</w:t>
            </w:r>
          </w:p>
          <w:p w14:paraId="1DCC5D69" w14:textId="77777777" w:rsidR="008F263B" w:rsidRPr="005A1CA0" w:rsidRDefault="008F263B" w:rsidP="005A1CA0">
            <w:pPr>
              <w:rPr>
                <w:rFonts w:ascii="Times New Roman" w:hAnsi="Times New Roman"/>
                <w:sz w:val="24"/>
                <w:szCs w:val="24"/>
              </w:rPr>
            </w:pPr>
          </w:p>
          <w:p w14:paraId="1DCC5D6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Days/Week: 2x daily, Mon-Thurs. </w:t>
            </w:r>
          </w:p>
          <w:p w14:paraId="1DCC5D6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1: 12:00pm</w:t>
            </w:r>
          </w:p>
          <w:p w14:paraId="1DCC5D6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Pick-up 2: 4:00pm </w:t>
            </w:r>
          </w:p>
          <w:p w14:paraId="1DCC5D6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Days/Week: 1x on Friday </w:t>
            </w:r>
          </w:p>
          <w:p w14:paraId="1DCC5D6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12:00pm.</w:t>
            </w:r>
          </w:p>
        </w:tc>
        <w:tc>
          <w:tcPr>
            <w:tcW w:w="1800" w:type="dxa"/>
          </w:tcPr>
          <w:p w14:paraId="1DCC5D6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208 runs/year-first run</w:t>
            </w:r>
          </w:p>
          <w:p w14:paraId="1DCC5D7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52 runs/year-second run</w:t>
            </w:r>
          </w:p>
        </w:tc>
        <w:tc>
          <w:tcPr>
            <w:tcW w:w="1080" w:type="dxa"/>
          </w:tcPr>
          <w:p w14:paraId="1DCC5D7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D77" w14:textId="77777777" w:rsidTr="008F263B">
        <w:tc>
          <w:tcPr>
            <w:tcW w:w="4410" w:type="dxa"/>
            <w:shd w:val="clear" w:color="auto" w:fill="D9D9D9" w:themeFill="background1" w:themeFillShade="D9"/>
          </w:tcPr>
          <w:p w14:paraId="1DCC5D73"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D74"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D75"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D76" w14:textId="77777777" w:rsidR="008F263B" w:rsidRPr="005A1CA0" w:rsidRDefault="008F263B" w:rsidP="005A1CA0">
            <w:pPr>
              <w:rPr>
                <w:rFonts w:ascii="Times New Roman" w:hAnsi="Times New Roman"/>
                <w:sz w:val="24"/>
                <w:szCs w:val="24"/>
              </w:rPr>
            </w:pPr>
          </w:p>
        </w:tc>
      </w:tr>
      <w:tr w:rsidR="00746ABC" w:rsidRPr="005A1CA0" w14:paraId="1DCC5D84" w14:textId="77777777" w:rsidTr="008F263B">
        <w:tc>
          <w:tcPr>
            <w:tcW w:w="4410" w:type="dxa"/>
          </w:tcPr>
          <w:p w14:paraId="1DCC5D78" w14:textId="77777777" w:rsidR="008F263B" w:rsidRPr="005A1CA0" w:rsidRDefault="008F263B" w:rsidP="005A1CA0">
            <w:pPr>
              <w:rPr>
                <w:rFonts w:ascii="Times New Roman" w:hAnsi="Times New Roman"/>
                <w:sz w:val="24"/>
                <w:szCs w:val="24"/>
              </w:rPr>
            </w:pPr>
            <w:bookmarkStart w:id="31" w:name="_Hlk516643238"/>
            <w:r w:rsidRPr="005A1CA0">
              <w:rPr>
                <w:rFonts w:ascii="Times New Roman" w:hAnsi="Times New Roman"/>
                <w:sz w:val="24"/>
                <w:szCs w:val="24"/>
              </w:rPr>
              <w:t>Oceanside CBOC</w:t>
            </w:r>
          </w:p>
          <w:p w14:paraId="1DCC5D7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1300 Rancho Del Oro Rd.</w:t>
            </w:r>
          </w:p>
          <w:p w14:paraId="1DCC5D7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Oceanside, CA 92058</w:t>
            </w:r>
          </w:p>
          <w:p w14:paraId="1DCC5D7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D7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VASDHS</w:t>
            </w:r>
          </w:p>
          <w:p w14:paraId="1DCC5D7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3350 La Jolla Village Dr.</w:t>
            </w:r>
          </w:p>
          <w:p w14:paraId="1DCC5D7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 Diego, CA 92161</w:t>
            </w:r>
          </w:p>
          <w:p w14:paraId="1DCC5D7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Main hospital. 1</w:t>
            </w:r>
            <w:r w:rsidRPr="005A1CA0">
              <w:rPr>
                <w:rFonts w:ascii="Times New Roman" w:hAnsi="Times New Roman"/>
                <w:sz w:val="24"/>
                <w:szCs w:val="24"/>
                <w:vertAlign w:val="superscript"/>
              </w:rPr>
              <w:t>st</w:t>
            </w:r>
            <w:r w:rsidRPr="005A1CA0">
              <w:rPr>
                <w:rFonts w:ascii="Times New Roman" w:hAnsi="Times New Roman"/>
                <w:sz w:val="24"/>
                <w:szCs w:val="24"/>
              </w:rPr>
              <w:t xml:space="preserve"> floor west wing. Clinical Lab. Specimen Processing RM 1248</w:t>
            </w:r>
          </w:p>
          <w:p w14:paraId="1DCC5D8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Days/Week: Mon – Friday </w:t>
            </w:r>
          </w:p>
          <w:p w14:paraId="1DCC5D8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3:00pm-3:30pm</w:t>
            </w:r>
          </w:p>
        </w:tc>
        <w:tc>
          <w:tcPr>
            <w:tcW w:w="1800" w:type="dxa"/>
          </w:tcPr>
          <w:p w14:paraId="1DCC5D8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265 runs/year</w:t>
            </w:r>
          </w:p>
        </w:tc>
        <w:tc>
          <w:tcPr>
            <w:tcW w:w="1080" w:type="dxa"/>
          </w:tcPr>
          <w:p w14:paraId="1DCC5D8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D89" w14:textId="77777777" w:rsidTr="008F263B">
        <w:tc>
          <w:tcPr>
            <w:tcW w:w="4410" w:type="dxa"/>
            <w:shd w:val="clear" w:color="auto" w:fill="D9D9D9" w:themeFill="background1" w:themeFillShade="D9"/>
          </w:tcPr>
          <w:p w14:paraId="1DCC5D85"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D86"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D87"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D88" w14:textId="77777777" w:rsidR="008F263B" w:rsidRPr="005A1CA0" w:rsidRDefault="008F263B" w:rsidP="005A1CA0">
            <w:pPr>
              <w:rPr>
                <w:rFonts w:ascii="Times New Roman" w:hAnsi="Times New Roman"/>
                <w:sz w:val="24"/>
                <w:szCs w:val="24"/>
              </w:rPr>
            </w:pPr>
          </w:p>
        </w:tc>
      </w:tr>
      <w:tr w:rsidR="00746ABC" w:rsidRPr="005A1CA0" w14:paraId="1DCC5D97" w14:textId="77777777" w:rsidTr="008F263B">
        <w:tc>
          <w:tcPr>
            <w:tcW w:w="4410" w:type="dxa"/>
          </w:tcPr>
          <w:p w14:paraId="1DCC5D8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Escondido CBOC</w:t>
            </w:r>
          </w:p>
          <w:p w14:paraId="1DCC5D8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815 E. Pennsylvania Ave.</w:t>
            </w:r>
          </w:p>
          <w:p w14:paraId="1DCC5D8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Escondido, CA 92083</w:t>
            </w:r>
          </w:p>
          <w:p w14:paraId="1DCC5D8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D8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VASDHS</w:t>
            </w:r>
          </w:p>
          <w:p w14:paraId="1DCC5D8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3350 La Jolla Village Dr.</w:t>
            </w:r>
          </w:p>
          <w:p w14:paraId="1DCC5D9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 Diego, CA 92161</w:t>
            </w:r>
          </w:p>
          <w:p w14:paraId="1DCC5D9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Main hospital. 1</w:t>
            </w:r>
            <w:r w:rsidRPr="005A1CA0">
              <w:rPr>
                <w:rFonts w:ascii="Times New Roman" w:hAnsi="Times New Roman"/>
                <w:sz w:val="24"/>
                <w:szCs w:val="24"/>
                <w:vertAlign w:val="superscript"/>
              </w:rPr>
              <w:t>st</w:t>
            </w:r>
            <w:r w:rsidRPr="005A1CA0">
              <w:rPr>
                <w:rFonts w:ascii="Times New Roman" w:hAnsi="Times New Roman"/>
                <w:sz w:val="24"/>
                <w:szCs w:val="24"/>
              </w:rPr>
              <w:t xml:space="preserve"> floor west wing. Clinical Lab. Specimen Processing RM 1248</w:t>
            </w:r>
          </w:p>
          <w:p w14:paraId="1DCC5D9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Monday-Friday</w:t>
            </w:r>
          </w:p>
          <w:p w14:paraId="1DCC5D9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Pick-up: 3:00pm-3:30pm </w:t>
            </w:r>
          </w:p>
          <w:p w14:paraId="1DCC5D9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Delivery: 5:30pm</w:t>
            </w:r>
          </w:p>
        </w:tc>
        <w:tc>
          <w:tcPr>
            <w:tcW w:w="1800" w:type="dxa"/>
          </w:tcPr>
          <w:p w14:paraId="1DCC5D9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265 runs/year</w:t>
            </w:r>
          </w:p>
        </w:tc>
        <w:tc>
          <w:tcPr>
            <w:tcW w:w="1080" w:type="dxa"/>
          </w:tcPr>
          <w:p w14:paraId="1DCC5D9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Lab </w:t>
            </w:r>
          </w:p>
        </w:tc>
      </w:tr>
      <w:tr w:rsidR="00746ABC" w:rsidRPr="005A1CA0" w14:paraId="1DCC5D9C" w14:textId="77777777" w:rsidTr="008F263B">
        <w:tc>
          <w:tcPr>
            <w:tcW w:w="4410" w:type="dxa"/>
            <w:shd w:val="clear" w:color="auto" w:fill="D9D9D9" w:themeFill="background1" w:themeFillShade="D9"/>
          </w:tcPr>
          <w:p w14:paraId="1DCC5D98"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D99"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D9A"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D9B" w14:textId="77777777" w:rsidR="008F263B" w:rsidRPr="005A1CA0" w:rsidRDefault="008F263B" w:rsidP="005A1CA0">
            <w:pPr>
              <w:rPr>
                <w:rFonts w:ascii="Times New Roman" w:hAnsi="Times New Roman"/>
                <w:sz w:val="24"/>
                <w:szCs w:val="24"/>
              </w:rPr>
            </w:pPr>
          </w:p>
        </w:tc>
      </w:tr>
      <w:tr w:rsidR="00746ABC" w:rsidRPr="005A1CA0" w14:paraId="1DCC5DAB" w14:textId="77777777" w:rsidTr="008F263B">
        <w:tc>
          <w:tcPr>
            <w:tcW w:w="4410" w:type="dxa"/>
          </w:tcPr>
          <w:p w14:paraId="1DCC5D9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Mission Valley CBOC</w:t>
            </w:r>
          </w:p>
          <w:p w14:paraId="1DCC5D9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8810 Rio San Diego Dr.</w:t>
            </w:r>
          </w:p>
          <w:p w14:paraId="1DCC5DA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 Diego, CA 92108</w:t>
            </w:r>
          </w:p>
          <w:p w14:paraId="1DCC5DA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DA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VASDHS</w:t>
            </w:r>
          </w:p>
          <w:p w14:paraId="1DCC5DA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3350 La Jolla Village Dr.</w:t>
            </w:r>
          </w:p>
          <w:p w14:paraId="1DCC5DA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 Diego, CA 92161</w:t>
            </w:r>
          </w:p>
          <w:p w14:paraId="1DCC5DA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Main hospital. 1</w:t>
            </w:r>
            <w:r w:rsidRPr="005A1CA0">
              <w:rPr>
                <w:rFonts w:ascii="Times New Roman" w:hAnsi="Times New Roman"/>
                <w:sz w:val="24"/>
                <w:szCs w:val="24"/>
                <w:vertAlign w:val="superscript"/>
              </w:rPr>
              <w:t>st</w:t>
            </w:r>
            <w:r w:rsidRPr="005A1CA0">
              <w:rPr>
                <w:rFonts w:ascii="Times New Roman" w:hAnsi="Times New Roman"/>
                <w:sz w:val="24"/>
                <w:szCs w:val="24"/>
              </w:rPr>
              <w:t xml:space="preserve"> floor west wing. Clinical Lab. Specimen Processing RM 1248</w:t>
            </w:r>
          </w:p>
          <w:p w14:paraId="1DCC5DA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Monday - Friday</w:t>
            </w:r>
          </w:p>
          <w:p w14:paraId="1DCC5DA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Pick-up: 5:00pm-5:30pm </w:t>
            </w:r>
          </w:p>
          <w:p w14:paraId="1DCC5DA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Delivery: 6:00pm</w:t>
            </w:r>
          </w:p>
        </w:tc>
        <w:tc>
          <w:tcPr>
            <w:tcW w:w="1800" w:type="dxa"/>
          </w:tcPr>
          <w:p w14:paraId="1DCC5DA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265 runs/year</w:t>
            </w:r>
          </w:p>
        </w:tc>
        <w:tc>
          <w:tcPr>
            <w:tcW w:w="1080" w:type="dxa"/>
          </w:tcPr>
          <w:p w14:paraId="1DCC5DA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DB0" w14:textId="77777777" w:rsidTr="008F263B">
        <w:tc>
          <w:tcPr>
            <w:tcW w:w="4410" w:type="dxa"/>
            <w:shd w:val="clear" w:color="auto" w:fill="D9D9D9" w:themeFill="background1" w:themeFillShade="D9"/>
          </w:tcPr>
          <w:p w14:paraId="1DCC5DAC"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DAD"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DAE"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DAF" w14:textId="77777777" w:rsidR="008F263B" w:rsidRPr="005A1CA0" w:rsidRDefault="008F263B" w:rsidP="005A1CA0">
            <w:pPr>
              <w:rPr>
                <w:rFonts w:ascii="Times New Roman" w:hAnsi="Times New Roman"/>
                <w:sz w:val="24"/>
                <w:szCs w:val="24"/>
              </w:rPr>
            </w:pPr>
          </w:p>
        </w:tc>
      </w:tr>
    </w:tbl>
    <w:p w14:paraId="1537BF40" w14:textId="77777777" w:rsidR="00AC5AF1" w:rsidRDefault="00AC5AF1">
      <w:r>
        <w:br w:type="page"/>
      </w:r>
    </w:p>
    <w:tbl>
      <w:tblPr>
        <w:tblStyle w:val="TableGrid"/>
        <w:tblW w:w="11250" w:type="dxa"/>
        <w:tblInd w:w="-1085" w:type="dxa"/>
        <w:tblLayout w:type="fixed"/>
        <w:tblLook w:val="04A0" w:firstRow="1" w:lastRow="0" w:firstColumn="1" w:lastColumn="0" w:noHBand="0" w:noVBand="1"/>
      </w:tblPr>
      <w:tblGrid>
        <w:gridCol w:w="4410"/>
        <w:gridCol w:w="3960"/>
        <w:gridCol w:w="1800"/>
        <w:gridCol w:w="1080"/>
      </w:tblGrid>
      <w:tr w:rsidR="00746ABC" w:rsidRPr="005A1CA0" w14:paraId="1DCC5DBF" w14:textId="77777777" w:rsidTr="008F263B">
        <w:tc>
          <w:tcPr>
            <w:tcW w:w="4410" w:type="dxa"/>
          </w:tcPr>
          <w:p w14:paraId="1DCC5DB1" w14:textId="76B4E811" w:rsidR="008F263B" w:rsidRPr="005A1CA0" w:rsidRDefault="008F263B" w:rsidP="005A1CA0">
            <w:pPr>
              <w:rPr>
                <w:rFonts w:ascii="Times New Roman" w:hAnsi="Times New Roman"/>
                <w:sz w:val="24"/>
                <w:szCs w:val="24"/>
              </w:rPr>
            </w:pPr>
            <w:r w:rsidRPr="005A1CA0">
              <w:rPr>
                <w:rFonts w:ascii="Times New Roman" w:hAnsi="Times New Roman"/>
                <w:sz w:val="24"/>
                <w:szCs w:val="24"/>
              </w:rPr>
              <w:lastRenderedPageBreak/>
              <w:t>El Centro CBOC</w:t>
            </w:r>
          </w:p>
          <w:p w14:paraId="1DCC5DB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1115 South 4</w:t>
            </w:r>
            <w:r w:rsidRPr="005A1CA0">
              <w:rPr>
                <w:rFonts w:ascii="Times New Roman" w:hAnsi="Times New Roman"/>
                <w:sz w:val="24"/>
                <w:szCs w:val="24"/>
                <w:vertAlign w:val="superscript"/>
              </w:rPr>
              <w:t>th</w:t>
            </w:r>
            <w:r w:rsidRPr="005A1CA0">
              <w:rPr>
                <w:rFonts w:ascii="Times New Roman" w:hAnsi="Times New Roman"/>
                <w:sz w:val="24"/>
                <w:szCs w:val="24"/>
              </w:rPr>
              <w:t xml:space="preserve"> St.</w:t>
            </w:r>
          </w:p>
          <w:p w14:paraId="1DCC5DB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El Centro, CA 92243</w:t>
            </w:r>
          </w:p>
          <w:p w14:paraId="1DCC5DB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To pick up dry ice</w:t>
            </w:r>
          </w:p>
          <w:p w14:paraId="1DCC5DB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DB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VASDHS</w:t>
            </w:r>
          </w:p>
          <w:p w14:paraId="1DCC5DB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3350 La Jolla Village Dr.</w:t>
            </w:r>
          </w:p>
          <w:p w14:paraId="1DCC5DB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 Diego, CA 92161</w:t>
            </w:r>
          </w:p>
          <w:p w14:paraId="1DCC5DB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Main hospital. 1</w:t>
            </w:r>
            <w:r w:rsidRPr="005A1CA0">
              <w:rPr>
                <w:rFonts w:ascii="Times New Roman" w:hAnsi="Times New Roman"/>
                <w:sz w:val="24"/>
                <w:szCs w:val="24"/>
                <w:vertAlign w:val="superscript"/>
              </w:rPr>
              <w:t>st</w:t>
            </w:r>
            <w:r w:rsidRPr="005A1CA0">
              <w:rPr>
                <w:rFonts w:ascii="Times New Roman" w:hAnsi="Times New Roman"/>
                <w:sz w:val="24"/>
                <w:szCs w:val="24"/>
              </w:rPr>
              <w:t xml:space="preserve"> floor west wing. Clinical Lab. Specimen Processing RM 1248</w:t>
            </w:r>
          </w:p>
          <w:p w14:paraId="1DCC5DB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On an as needed basis, Mon-Fri,</w:t>
            </w:r>
          </w:p>
          <w:p w14:paraId="1DCC5DB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Pick up 4:15-4:30pm </w:t>
            </w:r>
          </w:p>
          <w:p w14:paraId="1DCC5DB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Delivery: 530pm</w:t>
            </w:r>
          </w:p>
        </w:tc>
        <w:tc>
          <w:tcPr>
            <w:tcW w:w="1800" w:type="dxa"/>
          </w:tcPr>
          <w:p w14:paraId="1DCC5DB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265 runs/year</w:t>
            </w:r>
          </w:p>
        </w:tc>
        <w:tc>
          <w:tcPr>
            <w:tcW w:w="1080" w:type="dxa"/>
          </w:tcPr>
          <w:p w14:paraId="1DCC5DB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DC4" w14:textId="77777777" w:rsidTr="008F263B">
        <w:tc>
          <w:tcPr>
            <w:tcW w:w="4410" w:type="dxa"/>
            <w:shd w:val="clear" w:color="auto" w:fill="D9D9D9" w:themeFill="background1" w:themeFillShade="D9"/>
          </w:tcPr>
          <w:p w14:paraId="1DCC5DC0"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DC1"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DC2"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DC3" w14:textId="77777777" w:rsidR="008F263B" w:rsidRPr="005A1CA0" w:rsidRDefault="008F263B" w:rsidP="005A1CA0">
            <w:pPr>
              <w:rPr>
                <w:rFonts w:ascii="Times New Roman" w:hAnsi="Times New Roman"/>
                <w:sz w:val="24"/>
                <w:szCs w:val="24"/>
              </w:rPr>
            </w:pPr>
          </w:p>
        </w:tc>
      </w:tr>
      <w:tr w:rsidR="00746ABC" w:rsidRPr="005A1CA0" w14:paraId="1DCC5DD3" w14:textId="77777777" w:rsidTr="008F263B">
        <w:tc>
          <w:tcPr>
            <w:tcW w:w="4410" w:type="dxa"/>
          </w:tcPr>
          <w:p w14:paraId="1DCC5DC5" w14:textId="77777777" w:rsidR="008F263B" w:rsidRPr="005A1CA0" w:rsidRDefault="008F263B" w:rsidP="005A1CA0">
            <w:pPr>
              <w:rPr>
                <w:rFonts w:ascii="Times New Roman" w:hAnsi="Times New Roman"/>
                <w:sz w:val="24"/>
                <w:szCs w:val="24"/>
              </w:rPr>
            </w:pPr>
            <w:r w:rsidRPr="005A1CA0">
              <w:rPr>
                <w:sz w:val="24"/>
                <w:szCs w:val="24"/>
              </w:rPr>
              <w:br w:type="page"/>
            </w:r>
            <w:r w:rsidRPr="005A1CA0">
              <w:rPr>
                <w:rFonts w:ascii="Times New Roman" w:hAnsi="Times New Roman"/>
                <w:sz w:val="24"/>
                <w:szCs w:val="24"/>
              </w:rPr>
              <w:t xml:space="preserve">El Centro </w:t>
            </w:r>
          </w:p>
          <w:p w14:paraId="1DCC5DC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1115 South 4</w:t>
            </w:r>
            <w:r w:rsidRPr="005A1CA0">
              <w:rPr>
                <w:rFonts w:ascii="Times New Roman" w:hAnsi="Times New Roman"/>
                <w:sz w:val="24"/>
                <w:szCs w:val="24"/>
                <w:vertAlign w:val="superscript"/>
              </w:rPr>
              <w:t>th</w:t>
            </w:r>
            <w:r w:rsidRPr="005A1CA0">
              <w:rPr>
                <w:rFonts w:ascii="Times New Roman" w:hAnsi="Times New Roman"/>
                <w:sz w:val="24"/>
                <w:szCs w:val="24"/>
              </w:rPr>
              <w:t xml:space="preserve"> St.</w:t>
            </w:r>
          </w:p>
          <w:p w14:paraId="1DCC5DC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El Centro, CA 92243</w:t>
            </w:r>
          </w:p>
          <w:p w14:paraId="1DCC5DC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To pick up dry ice</w:t>
            </w:r>
          </w:p>
          <w:p w14:paraId="1DCC5DC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DC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VASDHS</w:t>
            </w:r>
          </w:p>
          <w:p w14:paraId="1DCC5DC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3350 La Jolla Village Dr.</w:t>
            </w:r>
          </w:p>
          <w:p w14:paraId="1DCC5DC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 Diego, CA 92161</w:t>
            </w:r>
          </w:p>
          <w:p w14:paraId="1DCC5DC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Main hospital. 1</w:t>
            </w:r>
            <w:r w:rsidRPr="005A1CA0">
              <w:rPr>
                <w:rFonts w:ascii="Times New Roman" w:hAnsi="Times New Roman"/>
                <w:sz w:val="24"/>
                <w:szCs w:val="24"/>
                <w:vertAlign w:val="superscript"/>
              </w:rPr>
              <w:t>st</w:t>
            </w:r>
            <w:r w:rsidRPr="005A1CA0">
              <w:rPr>
                <w:rFonts w:ascii="Times New Roman" w:hAnsi="Times New Roman"/>
                <w:sz w:val="24"/>
                <w:szCs w:val="24"/>
              </w:rPr>
              <w:t xml:space="preserve"> floor west wing. Clinical Lab. Specimen Processing RM 1248</w:t>
            </w:r>
          </w:p>
          <w:p w14:paraId="1DCC5DC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Monday- Friday</w:t>
            </w:r>
          </w:p>
          <w:p w14:paraId="1DCC5DC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3:30p-4:00p</w:t>
            </w:r>
          </w:p>
          <w:p w14:paraId="1DCC5DD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Delivery: 7:00pm</w:t>
            </w:r>
          </w:p>
        </w:tc>
        <w:tc>
          <w:tcPr>
            <w:tcW w:w="1800" w:type="dxa"/>
          </w:tcPr>
          <w:p w14:paraId="1DCC5DD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265 runs/year</w:t>
            </w:r>
          </w:p>
        </w:tc>
        <w:tc>
          <w:tcPr>
            <w:tcW w:w="1080" w:type="dxa"/>
          </w:tcPr>
          <w:p w14:paraId="1DCC5DD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DD8" w14:textId="77777777" w:rsidTr="008F263B">
        <w:tc>
          <w:tcPr>
            <w:tcW w:w="4410" w:type="dxa"/>
            <w:shd w:val="clear" w:color="auto" w:fill="D9D9D9" w:themeFill="background1" w:themeFillShade="D9"/>
          </w:tcPr>
          <w:p w14:paraId="1DCC5DD4"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DD5"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DD6"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DD7" w14:textId="77777777" w:rsidR="008F263B" w:rsidRPr="005A1CA0" w:rsidRDefault="008F263B" w:rsidP="005A1CA0">
            <w:pPr>
              <w:rPr>
                <w:rFonts w:ascii="Times New Roman" w:hAnsi="Times New Roman"/>
                <w:sz w:val="24"/>
                <w:szCs w:val="24"/>
              </w:rPr>
            </w:pPr>
          </w:p>
        </w:tc>
      </w:tr>
      <w:tr w:rsidR="00746ABC" w:rsidRPr="005A1CA0" w14:paraId="1DCC5DE4" w14:textId="77777777" w:rsidTr="008F263B">
        <w:tc>
          <w:tcPr>
            <w:tcW w:w="4410" w:type="dxa"/>
          </w:tcPr>
          <w:p w14:paraId="1DCC5DD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Aspire Center</w:t>
            </w:r>
          </w:p>
          <w:p w14:paraId="1DCC5DD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2121 San Diego Ave.</w:t>
            </w:r>
          </w:p>
          <w:p w14:paraId="1DCC5DD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 Diego, CA 92110</w:t>
            </w:r>
          </w:p>
          <w:p w14:paraId="1DCC5DD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DD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VASDHS</w:t>
            </w:r>
          </w:p>
          <w:p w14:paraId="1DCC5DD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3350 La Jolla Village Dr.</w:t>
            </w:r>
          </w:p>
          <w:p w14:paraId="1DCC5DD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 Diego, CA 92161</w:t>
            </w:r>
          </w:p>
          <w:p w14:paraId="1DCC5DE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Main hospital. 1</w:t>
            </w:r>
            <w:r w:rsidRPr="005A1CA0">
              <w:rPr>
                <w:rFonts w:ascii="Times New Roman" w:hAnsi="Times New Roman"/>
                <w:sz w:val="24"/>
                <w:szCs w:val="24"/>
                <w:vertAlign w:val="superscript"/>
              </w:rPr>
              <w:t>st</w:t>
            </w:r>
            <w:r w:rsidRPr="005A1CA0">
              <w:rPr>
                <w:rFonts w:ascii="Times New Roman" w:hAnsi="Times New Roman"/>
                <w:sz w:val="24"/>
                <w:szCs w:val="24"/>
              </w:rPr>
              <w:t xml:space="preserve"> floor west wing. Clinical Lab. Specimen Processing RM 1248</w:t>
            </w:r>
          </w:p>
          <w:p w14:paraId="1DCC5DE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As needed</w:t>
            </w:r>
          </w:p>
        </w:tc>
        <w:tc>
          <w:tcPr>
            <w:tcW w:w="1800" w:type="dxa"/>
          </w:tcPr>
          <w:p w14:paraId="1DCC5DE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40 runs/year</w:t>
            </w:r>
          </w:p>
        </w:tc>
        <w:tc>
          <w:tcPr>
            <w:tcW w:w="1080" w:type="dxa"/>
          </w:tcPr>
          <w:p w14:paraId="1DCC5DE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DE9" w14:textId="77777777" w:rsidTr="008F263B">
        <w:tc>
          <w:tcPr>
            <w:tcW w:w="4410" w:type="dxa"/>
            <w:shd w:val="clear" w:color="auto" w:fill="D9D9D9" w:themeFill="background1" w:themeFillShade="D9"/>
          </w:tcPr>
          <w:p w14:paraId="1DCC5DE5"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DE6"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DE7"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DE8" w14:textId="77777777" w:rsidR="008F263B" w:rsidRPr="005A1CA0" w:rsidRDefault="008F263B" w:rsidP="005A1CA0">
            <w:pPr>
              <w:rPr>
                <w:rFonts w:ascii="Times New Roman" w:hAnsi="Times New Roman"/>
                <w:sz w:val="24"/>
                <w:szCs w:val="24"/>
              </w:rPr>
            </w:pPr>
          </w:p>
        </w:tc>
      </w:tr>
      <w:tr w:rsidR="00746ABC" w:rsidRPr="005A1CA0" w14:paraId="1DCC5DF8" w14:textId="77777777" w:rsidTr="008F263B">
        <w:trPr>
          <w:trHeight w:val="2393"/>
        </w:trPr>
        <w:tc>
          <w:tcPr>
            <w:tcW w:w="4410" w:type="dxa"/>
          </w:tcPr>
          <w:p w14:paraId="1DCC5DE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Chula Vista CBOC</w:t>
            </w:r>
          </w:p>
          <w:p w14:paraId="1DCC5DE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865 3</w:t>
            </w:r>
            <w:r w:rsidRPr="005A1CA0">
              <w:rPr>
                <w:rFonts w:ascii="Times New Roman" w:hAnsi="Times New Roman"/>
                <w:sz w:val="24"/>
                <w:szCs w:val="24"/>
                <w:vertAlign w:val="superscript"/>
              </w:rPr>
              <w:t>rd</w:t>
            </w:r>
            <w:r w:rsidRPr="005A1CA0">
              <w:rPr>
                <w:rFonts w:ascii="Times New Roman" w:hAnsi="Times New Roman"/>
                <w:sz w:val="24"/>
                <w:szCs w:val="24"/>
              </w:rPr>
              <w:t xml:space="preserve"> Ave. </w:t>
            </w:r>
          </w:p>
          <w:p w14:paraId="1DCC5DE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Chula Vista, CA 91910</w:t>
            </w:r>
          </w:p>
          <w:p w14:paraId="1DCC5DE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p w14:paraId="1DCC5DEE" w14:textId="77777777" w:rsidR="008F263B" w:rsidRPr="005A1CA0" w:rsidRDefault="008F263B" w:rsidP="005A1CA0">
            <w:pPr>
              <w:rPr>
                <w:rFonts w:ascii="Times New Roman" w:hAnsi="Times New Roman"/>
                <w:sz w:val="24"/>
                <w:szCs w:val="24"/>
              </w:rPr>
            </w:pPr>
          </w:p>
        </w:tc>
        <w:tc>
          <w:tcPr>
            <w:tcW w:w="3960" w:type="dxa"/>
          </w:tcPr>
          <w:p w14:paraId="1DCC5DE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VASDHS</w:t>
            </w:r>
          </w:p>
          <w:p w14:paraId="1DCC5DF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3350 La Jolla Village Dr.</w:t>
            </w:r>
          </w:p>
          <w:p w14:paraId="1DCC5DF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 Diego, CA 92161</w:t>
            </w:r>
          </w:p>
          <w:p w14:paraId="1DCC5DF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Main hospital. 1</w:t>
            </w:r>
            <w:r w:rsidRPr="005A1CA0">
              <w:rPr>
                <w:rFonts w:ascii="Times New Roman" w:hAnsi="Times New Roman"/>
                <w:sz w:val="24"/>
                <w:szCs w:val="24"/>
                <w:vertAlign w:val="superscript"/>
              </w:rPr>
              <w:t>st</w:t>
            </w:r>
            <w:r w:rsidRPr="005A1CA0">
              <w:rPr>
                <w:rFonts w:ascii="Times New Roman" w:hAnsi="Times New Roman"/>
                <w:sz w:val="24"/>
                <w:szCs w:val="24"/>
              </w:rPr>
              <w:t xml:space="preserve"> floor west wing. Clinical Lab. Specimen Processing RM 1248</w:t>
            </w:r>
          </w:p>
          <w:p w14:paraId="1DCC5DF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Monday- Friday</w:t>
            </w:r>
          </w:p>
          <w:p w14:paraId="1DCC5DF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3:30pm-4:00pm</w:t>
            </w:r>
          </w:p>
          <w:p w14:paraId="1DCC5DF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Delivery: 5:00pm</w:t>
            </w:r>
          </w:p>
        </w:tc>
        <w:tc>
          <w:tcPr>
            <w:tcW w:w="1800" w:type="dxa"/>
          </w:tcPr>
          <w:p w14:paraId="1DCC5DF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265 runs/year</w:t>
            </w:r>
          </w:p>
        </w:tc>
        <w:tc>
          <w:tcPr>
            <w:tcW w:w="1080" w:type="dxa"/>
          </w:tcPr>
          <w:p w14:paraId="1DCC5DF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DFD" w14:textId="77777777" w:rsidTr="008F263B">
        <w:tc>
          <w:tcPr>
            <w:tcW w:w="4410" w:type="dxa"/>
            <w:shd w:val="clear" w:color="auto" w:fill="D9D9D9" w:themeFill="background1" w:themeFillShade="D9"/>
          </w:tcPr>
          <w:p w14:paraId="1DCC5DF9"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DFA"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DFB"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DFC" w14:textId="77777777" w:rsidR="008F263B" w:rsidRPr="005A1CA0" w:rsidRDefault="008F263B" w:rsidP="005A1CA0">
            <w:pPr>
              <w:rPr>
                <w:rFonts w:ascii="Times New Roman" w:hAnsi="Times New Roman"/>
                <w:sz w:val="24"/>
                <w:szCs w:val="24"/>
              </w:rPr>
            </w:pPr>
          </w:p>
        </w:tc>
      </w:tr>
      <w:tr w:rsidR="00746ABC" w:rsidRPr="005A1CA0" w14:paraId="1DCC5E0A" w14:textId="77777777" w:rsidTr="008F263B">
        <w:tc>
          <w:tcPr>
            <w:tcW w:w="4410" w:type="dxa"/>
          </w:tcPr>
          <w:p w14:paraId="1DCC5DF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VASDHS</w:t>
            </w:r>
          </w:p>
          <w:p w14:paraId="1DCC5DF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3350 La Jolla Village Dr.</w:t>
            </w:r>
          </w:p>
          <w:p w14:paraId="1DCC5E0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 Diego, CA 92161</w:t>
            </w:r>
          </w:p>
          <w:p w14:paraId="1DCC5E0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Main hospital. 1</w:t>
            </w:r>
            <w:r w:rsidRPr="005A1CA0">
              <w:rPr>
                <w:rFonts w:ascii="Times New Roman" w:hAnsi="Times New Roman"/>
                <w:sz w:val="24"/>
                <w:szCs w:val="24"/>
                <w:vertAlign w:val="superscript"/>
              </w:rPr>
              <w:t>st</w:t>
            </w:r>
            <w:r w:rsidRPr="005A1CA0">
              <w:rPr>
                <w:rFonts w:ascii="Times New Roman" w:hAnsi="Times New Roman"/>
                <w:sz w:val="24"/>
                <w:szCs w:val="24"/>
              </w:rPr>
              <w:t xml:space="preserve"> floor west wing. Clinical Lab. Specimen Processing RM 1248</w:t>
            </w:r>
          </w:p>
          <w:p w14:paraId="1DCC5E0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E0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UCSD</w:t>
            </w:r>
          </w:p>
          <w:p w14:paraId="1DCC5E0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9500 Gilman Dr.</w:t>
            </w:r>
          </w:p>
          <w:p w14:paraId="1DCC5E0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 Jolla, CA 92093</w:t>
            </w:r>
          </w:p>
          <w:p w14:paraId="1DCC5E0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As needed</w:t>
            </w:r>
          </w:p>
          <w:p w14:paraId="1DCC5E0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1800" w:type="dxa"/>
          </w:tcPr>
          <w:p w14:paraId="1DCC5E0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40 runs/year</w:t>
            </w:r>
          </w:p>
        </w:tc>
        <w:tc>
          <w:tcPr>
            <w:tcW w:w="1080" w:type="dxa"/>
          </w:tcPr>
          <w:p w14:paraId="1DCC5E0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E0F" w14:textId="77777777" w:rsidTr="008F263B">
        <w:tc>
          <w:tcPr>
            <w:tcW w:w="4410" w:type="dxa"/>
            <w:shd w:val="clear" w:color="auto" w:fill="D9D9D9" w:themeFill="background1" w:themeFillShade="D9"/>
          </w:tcPr>
          <w:p w14:paraId="1DCC5E0B"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E0C"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E0D"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E0E" w14:textId="77777777" w:rsidR="008F263B" w:rsidRPr="005A1CA0" w:rsidRDefault="008F263B" w:rsidP="005A1CA0">
            <w:pPr>
              <w:rPr>
                <w:rFonts w:ascii="Times New Roman" w:hAnsi="Times New Roman"/>
                <w:sz w:val="24"/>
                <w:szCs w:val="24"/>
              </w:rPr>
            </w:pPr>
          </w:p>
        </w:tc>
      </w:tr>
    </w:tbl>
    <w:p w14:paraId="6327B61F" w14:textId="77777777" w:rsidR="00AC5AF1" w:rsidRDefault="00AC5AF1">
      <w:r>
        <w:br w:type="page"/>
      </w:r>
    </w:p>
    <w:tbl>
      <w:tblPr>
        <w:tblStyle w:val="TableGrid"/>
        <w:tblW w:w="11250" w:type="dxa"/>
        <w:tblInd w:w="-1085" w:type="dxa"/>
        <w:tblLayout w:type="fixed"/>
        <w:tblLook w:val="04A0" w:firstRow="1" w:lastRow="0" w:firstColumn="1" w:lastColumn="0" w:noHBand="0" w:noVBand="1"/>
      </w:tblPr>
      <w:tblGrid>
        <w:gridCol w:w="4410"/>
        <w:gridCol w:w="3960"/>
        <w:gridCol w:w="1800"/>
        <w:gridCol w:w="1080"/>
      </w:tblGrid>
      <w:tr w:rsidR="00746ABC" w:rsidRPr="005A1CA0" w14:paraId="1DCC5E1E" w14:textId="77777777" w:rsidTr="008F263B">
        <w:tc>
          <w:tcPr>
            <w:tcW w:w="4410" w:type="dxa"/>
          </w:tcPr>
          <w:p w14:paraId="1DCC5E10" w14:textId="35B1055E" w:rsidR="008F263B" w:rsidRPr="005A1CA0" w:rsidRDefault="008F263B" w:rsidP="005A1CA0">
            <w:pPr>
              <w:rPr>
                <w:rFonts w:ascii="Times New Roman" w:hAnsi="Times New Roman"/>
                <w:sz w:val="24"/>
                <w:szCs w:val="24"/>
              </w:rPr>
            </w:pPr>
            <w:r w:rsidRPr="005A1CA0">
              <w:rPr>
                <w:rFonts w:ascii="Times New Roman" w:hAnsi="Times New Roman"/>
                <w:sz w:val="24"/>
                <w:szCs w:val="24"/>
              </w:rPr>
              <w:lastRenderedPageBreak/>
              <w:t>Sorrento Valley Clinic</w:t>
            </w:r>
          </w:p>
          <w:p w14:paraId="1DCC5E1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10455 Sorrento Valley Rd.</w:t>
            </w:r>
          </w:p>
          <w:p w14:paraId="1DCC5E1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 Diego, CA 92121</w:t>
            </w:r>
          </w:p>
          <w:p w14:paraId="1DCC5E1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p w14:paraId="1DCC5E14" w14:textId="77777777" w:rsidR="008F263B" w:rsidRPr="005A1CA0" w:rsidRDefault="008F263B" w:rsidP="005A1CA0">
            <w:pPr>
              <w:rPr>
                <w:rFonts w:ascii="Times New Roman" w:hAnsi="Times New Roman"/>
                <w:sz w:val="24"/>
                <w:szCs w:val="24"/>
              </w:rPr>
            </w:pPr>
          </w:p>
        </w:tc>
        <w:tc>
          <w:tcPr>
            <w:tcW w:w="3960" w:type="dxa"/>
          </w:tcPr>
          <w:p w14:paraId="1DCC5E1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VASDHS</w:t>
            </w:r>
          </w:p>
          <w:p w14:paraId="1DCC5E1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3350 La Jolla Village Dr.</w:t>
            </w:r>
          </w:p>
          <w:p w14:paraId="1DCC5E1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 Diego, CA 92161</w:t>
            </w:r>
          </w:p>
          <w:p w14:paraId="1DCC5E1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Main hospital. 1</w:t>
            </w:r>
            <w:r w:rsidRPr="005A1CA0">
              <w:rPr>
                <w:rFonts w:ascii="Times New Roman" w:hAnsi="Times New Roman"/>
                <w:sz w:val="24"/>
                <w:szCs w:val="24"/>
                <w:vertAlign w:val="superscript"/>
              </w:rPr>
              <w:t>st</w:t>
            </w:r>
            <w:r w:rsidRPr="005A1CA0">
              <w:rPr>
                <w:rFonts w:ascii="Times New Roman" w:hAnsi="Times New Roman"/>
                <w:sz w:val="24"/>
                <w:szCs w:val="24"/>
              </w:rPr>
              <w:t xml:space="preserve"> floor west wing. Clinical Lab. Specimen Processing RM 1248</w:t>
            </w:r>
          </w:p>
          <w:p w14:paraId="1DCC5E1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Monday-Friday</w:t>
            </w:r>
          </w:p>
          <w:p w14:paraId="1DCC5E1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3:45pm-4:00pm</w:t>
            </w:r>
          </w:p>
          <w:p w14:paraId="1DCC5E1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Delivery: 5:00pm</w:t>
            </w:r>
          </w:p>
        </w:tc>
        <w:tc>
          <w:tcPr>
            <w:tcW w:w="1800" w:type="dxa"/>
          </w:tcPr>
          <w:p w14:paraId="1DCC5E1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240 runs/year</w:t>
            </w:r>
          </w:p>
        </w:tc>
        <w:tc>
          <w:tcPr>
            <w:tcW w:w="1080" w:type="dxa"/>
          </w:tcPr>
          <w:p w14:paraId="1DCC5E1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bookmarkEnd w:id="31"/>
      <w:tr w:rsidR="00746ABC" w:rsidRPr="005A1CA0" w14:paraId="1DCC5E23" w14:textId="77777777" w:rsidTr="008F263B">
        <w:tc>
          <w:tcPr>
            <w:tcW w:w="4410" w:type="dxa"/>
            <w:shd w:val="clear" w:color="auto" w:fill="D9D9D9" w:themeFill="background1" w:themeFillShade="D9"/>
          </w:tcPr>
          <w:p w14:paraId="1DCC5E1F"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E20"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E21"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E22" w14:textId="77777777" w:rsidR="008F263B" w:rsidRPr="005A1CA0" w:rsidRDefault="008F263B" w:rsidP="005A1CA0">
            <w:pPr>
              <w:rPr>
                <w:rFonts w:ascii="Times New Roman" w:hAnsi="Times New Roman"/>
                <w:sz w:val="24"/>
                <w:szCs w:val="24"/>
              </w:rPr>
            </w:pPr>
          </w:p>
        </w:tc>
      </w:tr>
      <w:tr w:rsidR="00746ABC" w:rsidRPr="005A1CA0" w14:paraId="1DCC5E2F" w14:textId="77777777" w:rsidTr="008F263B">
        <w:tc>
          <w:tcPr>
            <w:tcW w:w="4410" w:type="dxa"/>
          </w:tcPr>
          <w:p w14:paraId="1DCC5E2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VASDHS</w:t>
            </w:r>
          </w:p>
          <w:p w14:paraId="1DCC5E2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3350 La Jolla Village Dr.</w:t>
            </w:r>
          </w:p>
          <w:p w14:paraId="1DCC5E2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 Diego, CA 92161</w:t>
            </w:r>
          </w:p>
          <w:p w14:paraId="1DCC5E2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Main hospital. 1</w:t>
            </w:r>
            <w:r w:rsidRPr="005A1CA0">
              <w:rPr>
                <w:rFonts w:ascii="Times New Roman" w:hAnsi="Times New Roman"/>
                <w:sz w:val="24"/>
                <w:szCs w:val="24"/>
                <w:vertAlign w:val="superscript"/>
              </w:rPr>
              <w:t>st</w:t>
            </w:r>
            <w:r w:rsidRPr="005A1CA0">
              <w:rPr>
                <w:rFonts w:ascii="Times New Roman" w:hAnsi="Times New Roman"/>
                <w:sz w:val="24"/>
                <w:szCs w:val="24"/>
              </w:rPr>
              <w:t xml:space="preserve"> floor west wing. Clinical Lab. Specimen Processing RM 1248</w:t>
            </w:r>
          </w:p>
          <w:p w14:paraId="1DCC5E2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E2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VAGLAHS</w:t>
            </w:r>
          </w:p>
          <w:p w14:paraId="1DCC5E2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11301 Wilshire Blvd.</w:t>
            </w:r>
          </w:p>
          <w:p w14:paraId="1DCC5E2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Los Angeles, CA 90073</w:t>
            </w:r>
          </w:p>
          <w:p w14:paraId="1DCC5E2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As needed, to include possible nights (7:00pm), weekends and holiday deliveries. One way.</w:t>
            </w:r>
          </w:p>
        </w:tc>
        <w:tc>
          <w:tcPr>
            <w:tcW w:w="1800" w:type="dxa"/>
          </w:tcPr>
          <w:p w14:paraId="1DCC5E2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10 runs/year</w:t>
            </w:r>
          </w:p>
        </w:tc>
        <w:tc>
          <w:tcPr>
            <w:tcW w:w="1080" w:type="dxa"/>
          </w:tcPr>
          <w:p w14:paraId="1DCC5E2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E34" w14:textId="77777777" w:rsidTr="008F263B">
        <w:tc>
          <w:tcPr>
            <w:tcW w:w="4410" w:type="dxa"/>
            <w:shd w:val="clear" w:color="auto" w:fill="D9D9D9" w:themeFill="background1" w:themeFillShade="D9"/>
          </w:tcPr>
          <w:p w14:paraId="1DCC5E30"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E31"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E32"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E33" w14:textId="77777777" w:rsidR="008F263B" w:rsidRPr="005A1CA0" w:rsidRDefault="008F263B" w:rsidP="005A1CA0">
            <w:pPr>
              <w:rPr>
                <w:rFonts w:ascii="Times New Roman" w:hAnsi="Times New Roman"/>
                <w:sz w:val="24"/>
                <w:szCs w:val="24"/>
              </w:rPr>
            </w:pPr>
          </w:p>
        </w:tc>
      </w:tr>
      <w:tr w:rsidR="00746ABC" w:rsidRPr="005A1CA0" w14:paraId="1DCC5E40" w14:textId="77777777" w:rsidTr="008F263B">
        <w:tc>
          <w:tcPr>
            <w:tcW w:w="4410" w:type="dxa"/>
          </w:tcPr>
          <w:p w14:paraId="1DCC5E3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VAGLAHS</w:t>
            </w:r>
          </w:p>
          <w:p w14:paraId="1DCC5E3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11301 Wilshire Blvd.</w:t>
            </w:r>
          </w:p>
          <w:p w14:paraId="1DCC5E3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Los Angeles, CA 90073</w:t>
            </w:r>
          </w:p>
          <w:p w14:paraId="1DCC5E3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E3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VASDHS</w:t>
            </w:r>
          </w:p>
          <w:p w14:paraId="1DCC5E3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3350 La Jolla Village Dr.</w:t>
            </w:r>
          </w:p>
          <w:p w14:paraId="1DCC5E3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 Diego, CA 92161</w:t>
            </w:r>
          </w:p>
          <w:p w14:paraId="1DCC5E3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Main hospital. 1</w:t>
            </w:r>
            <w:r w:rsidRPr="005A1CA0">
              <w:rPr>
                <w:rFonts w:ascii="Times New Roman" w:hAnsi="Times New Roman"/>
                <w:sz w:val="24"/>
                <w:szCs w:val="24"/>
                <w:vertAlign w:val="superscript"/>
              </w:rPr>
              <w:t>st</w:t>
            </w:r>
            <w:r w:rsidRPr="005A1CA0">
              <w:rPr>
                <w:rFonts w:ascii="Times New Roman" w:hAnsi="Times New Roman"/>
                <w:sz w:val="24"/>
                <w:szCs w:val="24"/>
              </w:rPr>
              <w:t xml:space="preserve"> floor west wing. Clinical Lab. Specimen Processing RM 1248</w:t>
            </w:r>
          </w:p>
          <w:p w14:paraId="1DCC5E3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As needed, one way, 4-6 hours after dispatch.</w:t>
            </w:r>
          </w:p>
        </w:tc>
        <w:tc>
          <w:tcPr>
            <w:tcW w:w="1800" w:type="dxa"/>
          </w:tcPr>
          <w:p w14:paraId="1DCC5E3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28 runs/year</w:t>
            </w:r>
          </w:p>
        </w:tc>
        <w:tc>
          <w:tcPr>
            <w:tcW w:w="1080" w:type="dxa"/>
          </w:tcPr>
          <w:p w14:paraId="1DCC5E3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E45" w14:textId="77777777" w:rsidTr="008F263B">
        <w:tc>
          <w:tcPr>
            <w:tcW w:w="4410" w:type="dxa"/>
            <w:shd w:val="clear" w:color="auto" w:fill="D9D9D9" w:themeFill="background1" w:themeFillShade="D9"/>
          </w:tcPr>
          <w:p w14:paraId="1DCC5E41"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E42"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E43"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E44" w14:textId="77777777" w:rsidR="008F263B" w:rsidRPr="005A1CA0" w:rsidRDefault="008F263B" w:rsidP="005A1CA0">
            <w:pPr>
              <w:rPr>
                <w:rFonts w:ascii="Times New Roman" w:hAnsi="Times New Roman"/>
                <w:sz w:val="24"/>
                <w:szCs w:val="24"/>
              </w:rPr>
            </w:pPr>
          </w:p>
        </w:tc>
      </w:tr>
      <w:tr w:rsidR="00746ABC" w:rsidRPr="005A1CA0" w14:paraId="1DCC5E53" w14:textId="77777777" w:rsidTr="008F263B">
        <w:tc>
          <w:tcPr>
            <w:tcW w:w="4410" w:type="dxa"/>
          </w:tcPr>
          <w:p w14:paraId="1DCC5E4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VALBHS</w:t>
            </w:r>
          </w:p>
          <w:p w14:paraId="1DCC5E4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5901 E. 7</w:t>
            </w:r>
            <w:r w:rsidRPr="005A1CA0">
              <w:rPr>
                <w:rFonts w:ascii="Times New Roman" w:hAnsi="Times New Roman"/>
                <w:sz w:val="24"/>
                <w:szCs w:val="24"/>
                <w:vertAlign w:val="superscript"/>
              </w:rPr>
              <w:t>th</w:t>
            </w:r>
            <w:r w:rsidRPr="005A1CA0">
              <w:rPr>
                <w:rFonts w:ascii="Times New Roman" w:hAnsi="Times New Roman"/>
                <w:sz w:val="24"/>
                <w:szCs w:val="24"/>
              </w:rPr>
              <w:t xml:space="preserve"> St.</w:t>
            </w:r>
          </w:p>
          <w:p w14:paraId="1DCC5E4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Bldg. 126, Room W231V</w:t>
            </w:r>
          </w:p>
          <w:p w14:paraId="1DCC5E4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Long Beach, CA 90822</w:t>
            </w:r>
          </w:p>
          <w:p w14:paraId="1DCC5E4B" w14:textId="77777777" w:rsidR="008F263B" w:rsidRPr="005A1CA0" w:rsidRDefault="008F263B" w:rsidP="005A1CA0">
            <w:pPr>
              <w:rPr>
                <w:rFonts w:ascii="Times New Roman" w:hAnsi="Times New Roman"/>
                <w:color w:val="FF0000"/>
                <w:sz w:val="24"/>
                <w:szCs w:val="24"/>
              </w:rPr>
            </w:pPr>
            <w:r w:rsidRPr="005A1CA0">
              <w:rPr>
                <w:rFonts w:ascii="Times New Roman" w:hAnsi="Times New Roman"/>
                <w:sz w:val="24"/>
                <w:szCs w:val="24"/>
              </w:rPr>
              <w:t>Time to be determined (TBD)</w:t>
            </w:r>
          </w:p>
        </w:tc>
        <w:tc>
          <w:tcPr>
            <w:tcW w:w="3960" w:type="dxa"/>
          </w:tcPr>
          <w:p w14:paraId="1DCC5E4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VASDHS</w:t>
            </w:r>
          </w:p>
          <w:p w14:paraId="1DCC5E4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3350 La Jolla Village Dr.</w:t>
            </w:r>
          </w:p>
          <w:p w14:paraId="1DCC5E4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 Diego, CA 92161</w:t>
            </w:r>
          </w:p>
          <w:p w14:paraId="1DCC5E4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Main hospital. 1</w:t>
            </w:r>
            <w:r w:rsidRPr="005A1CA0">
              <w:rPr>
                <w:rFonts w:ascii="Times New Roman" w:hAnsi="Times New Roman"/>
                <w:sz w:val="24"/>
                <w:szCs w:val="24"/>
                <w:vertAlign w:val="superscript"/>
              </w:rPr>
              <w:t>st</w:t>
            </w:r>
            <w:r w:rsidRPr="005A1CA0">
              <w:rPr>
                <w:rFonts w:ascii="Times New Roman" w:hAnsi="Times New Roman"/>
                <w:sz w:val="24"/>
                <w:szCs w:val="24"/>
              </w:rPr>
              <w:t xml:space="preserve"> floor west wing. Clinical Lab. Specimen Processing RM 1248</w:t>
            </w:r>
          </w:p>
          <w:p w14:paraId="1DCC5E5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As needed, one way, 4-6 hours after dispatch.</w:t>
            </w:r>
          </w:p>
        </w:tc>
        <w:tc>
          <w:tcPr>
            <w:tcW w:w="1800" w:type="dxa"/>
          </w:tcPr>
          <w:p w14:paraId="1DCC5E5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24 runs/year</w:t>
            </w:r>
          </w:p>
        </w:tc>
        <w:tc>
          <w:tcPr>
            <w:tcW w:w="1080" w:type="dxa"/>
          </w:tcPr>
          <w:p w14:paraId="1DCC5E5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E58" w14:textId="77777777" w:rsidTr="008F263B">
        <w:tc>
          <w:tcPr>
            <w:tcW w:w="4410" w:type="dxa"/>
            <w:shd w:val="clear" w:color="auto" w:fill="D9D9D9" w:themeFill="background1" w:themeFillShade="D9"/>
          </w:tcPr>
          <w:p w14:paraId="1DCC5E54"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E55"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E56"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E57" w14:textId="77777777" w:rsidR="008F263B" w:rsidRPr="005A1CA0" w:rsidRDefault="008F263B" w:rsidP="005A1CA0">
            <w:pPr>
              <w:rPr>
                <w:rFonts w:ascii="Times New Roman" w:hAnsi="Times New Roman"/>
                <w:sz w:val="24"/>
                <w:szCs w:val="24"/>
              </w:rPr>
            </w:pPr>
          </w:p>
        </w:tc>
      </w:tr>
      <w:tr w:rsidR="00746ABC" w:rsidRPr="005A1CA0" w14:paraId="1DCC5E65" w14:textId="77777777" w:rsidTr="008F263B">
        <w:tc>
          <w:tcPr>
            <w:tcW w:w="4410" w:type="dxa"/>
          </w:tcPr>
          <w:p w14:paraId="1DCC5E5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VASDHS</w:t>
            </w:r>
          </w:p>
          <w:p w14:paraId="1DCC5E5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3350 La Jolla Village Dr.</w:t>
            </w:r>
          </w:p>
          <w:p w14:paraId="1DCC5E5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 Diego, CA 92161</w:t>
            </w:r>
          </w:p>
          <w:p w14:paraId="1DCC5E5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Main hospital. 1</w:t>
            </w:r>
            <w:r w:rsidRPr="005A1CA0">
              <w:rPr>
                <w:rFonts w:ascii="Times New Roman" w:hAnsi="Times New Roman"/>
                <w:sz w:val="24"/>
                <w:szCs w:val="24"/>
                <w:vertAlign w:val="superscript"/>
              </w:rPr>
              <w:t>st</w:t>
            </w:r>
            <w:r w:rsidRPr="005A1CA0">
              <w:rPr>
                <w:rFonts w:ascii="Times New Roman" w:hAnsi="Times New Roman"/>
                <w:sz w:val="24"/>
                <w:szCs w:val="24"/>
              </w:rPr>
              <w:t xml:space="preserve"> floor west wing. Clinical Lab. Specimen Processing RM 1248</w:t>
            </w:r>
          </w:p>
          <w:p w14:paraId="1DCC5E5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E5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UCLA Lab Dept.</w:t>
            </w:r>
          </w:p>
          <w:p w14:paraId="1DCC5E5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10833 Le Conte Ave.</w:t>
            </w:r>
          </w:p>
          <w:p w14:paraId="1DCC5E6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Los Angeles, CA 90065</w:t>
            </w:r>
          </w:p>
          <w:p w14:paraId="1DCC5E6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As needed, one-way.</w:t>
            </w:r>
          </w:p>
          <w:p w14:paraId="1DCC5E6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1800" w:type="dxa"/>
          </w:tcPr>
          <w:p w14:paraId="1DCC5E6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12 runs/year</w:t>
            </w:r>
          </w:p>
        </w:tc>
        <w:tc>
          <w:tcPr>
            <w:tcW w:w="1080" w:type="dxa"/>
          </w:tcPr>
          <w:p w14:paraId="1DCC5E6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E6A" w14:textId="77777777" w:rsidTr="008F263B">
        <w:tc>
          <w:tcPr>
            <w:tcW w:w="4410" w:type="dxa"/>
            <w:shd w:val="clear" w:color="auto" w:fill="D9D9D9" w:themeFill="background1" w:themeFillShade="D9"/>
          </w:tcPr>
          <w:p w14:paraId="1DCC5E66"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E67"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E68"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E69" w14:textId="77777777" w:rsidR="008F263B" w:rsidRPr="005A1CA0" w:rsidRDefault="008F263B" w:rsidP="005A1CA0">
            <w:pPr>
              <w:rPr>
                <w:rFonts w:ascii="Times New Roman" w:hAnsi="Times New Roman"/>
                <w:sz w:val="24"/>
                <w:szCs w:val="24"/>
              </w:rPr>
            </w:pPr>
          </w:p>
        </w:tc>
      </w:tr>
      <w:tr w:rsidR="00746ABC" w:rsidRPr="005A1CA0" w14:paraId="1DCC5E76" w14:textId="77777777" w:rsidTr="008F263B">
        <w:tc>
          <w:tcPr>
            <w:tcW w:w="4410" w:type="dxa"/>
          </w:tcPr>
          <w:p w14:paraId="1DCC5E6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VASDHS</w:t>
            </w:r>
          </w:p>
          <w:p w14:paraId="1DCC5E6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3350 La Jolla Village Dr.</w:t>
            </w:r>
          </w:p>
          <w:p w14:paraId="1DCC5E6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San Diego, CA 92161</w:t>
            </w:r>
          </w:p>
          <w:p w14:paraId="1DCC5E6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Main hospital. 1</w:t>
            </w:r>
            <w:r w:rsidRPr="005A1CA0">
              <w:rPr>
                <w:rFonts w:ascii="Times New Roman" w:hAnsi="Times New Roman"/>
                <w:sz w:val="24"/>
                <w:szCs w:val="24"/>
                <w:vertAlign w:val="superscript"/>
              </w:rPr>
              <w:t>st</w:t>
            </w:r>
            <w:r w:rsidRPr="005A1CA0">
              <w:rPr>
                <w:rFonts w:ascii="Times New Roman" w:hAnsi="Times New Roman"/>
                <w:sz w:val="24"/>
                <w:szCs w:val="24"/>
              </w:rPr>
              <w:t xml:space="preserve"> floor west wing. Clinical Lab. Specimen Processing RM 1248</w:t>
            </w:r>
          </w:p>
          <w:p w14:paraId="1DCC5E6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E7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East Campus Office Building (ECOB), Dept. of Pathology</w:t>
            </w:r>
          </w:p>
          <w:p w14:paraId="1DCC5E7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9444 Medical Center Dr. </w:t>
            </w:r>
          </w:p>
          <w:p w14:paraId="1DCC5E7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 Jolla, CA 92037</w:t>
            </w:r>
          </w:p>
          <w:p w14:paraId="1DCC5E7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 Time to be determined (TBD)ays/Week: As needed</w:t>
            </w:r>
          </w:p>
        </w:tc>
        <w:tc>
          <w:tcPr>
            <w:tcW w:w="1800" w:type="dxa"/>
          </w:tcPr>
          <w:p w14:paraId="1DCC5E7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12 runs/year</w:t>
            </w:r>
          </w:p>
        </w:tc>
        <w:tc>
          <w:tcPr>
            <w:tcW w:w="1080" w:type="dxa"/>
          </w:tcPr>
          <w:p w14:paraId="1DCC5E7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bl>
    <w:p w14:paraId="1DCC5E77" w14:textId="77777777" w:rsidR="008F263B" w:rsidRPr="005A1CA0" w:rsidRDefault="008F263B" w:rsidP="005A1CA0">
      <w:pPr>
        <w:pStyle w:val="ListParagraph"/>
        <w:spacing w:after="0" w:line="240" w:lineRule="auto"/>
        <w:ind w:left="270"/>
        <w:rPr>
          <w:rFonts w:ascii="Times New Roman" w:hAnsi="Times New Roman"/>
          <w:b/>
          <w:sz w:val="24"/>
          <w:szCs w:val="24"/>
        </w:rPr>
      </w:pPr>
    </w:p>
    <w:tbl>
      <w:tblPr>
        <w:tblStyle w:val="TableGrid"/>
        <w:tblW w:w="11250" w:type="dxa"/>
        <w:tblInd w:w="-1085" w:type="dxa"/>
        <w:tblLayout w:type="fixed"/>
        <w:tblLook w:val="04A0" w:firstRow="1" w:lastRow="0" w:firstColumn="1" w:lastColumn="0" w:noHBand="0" w:noVBand="1"/>
      </w:tblPr>
      <w:tblGrid>
        <w:gridCol w:w="4410"/>
        <w:gridCol w:w="3960"/>
        <w:gridCol w:w="1800"/>
        <w:gridCol w:w="1080"/>
      </w:tblGrid>
      <w:tr w:rsidR="00746ABC" w:rsidRPr="005A1CA0" w14:paraId="1DCC5E86" w14:textId="77777777" w:rsidTr="008F263B">
        <w:tc>
          <w:tcPr>
            <w:tcW w:w="4410" w:type="dxa"/>
          </w:tcPr>
          <w:p w14:paraId="1DCC5E78" w14:textId="77777777" w:rsidR="008F263B" w:rsidRPr="005A1CA0" w:rsidRDefault="008F263B" w:rsidP="005A1CA0">
            <w:pPr>
              <w:rPr>
                <w:rFonts w:ascii="Times New Roman" w:eastAsiaTheme="minorHAnsi" w:hAnsi="Times New Roman"/>
                <w:sz w:val="24"/>
                <w:szCs w:val="24"/>
              </w:rPr>
            </w:pPr>
            <w:r w:rsidRPr="005A1CA0">
              <w:rPr>
                <w:rFonts w:ascii="Times New Roman" w:eastAsiaTheme="minorHAnsi" w:hAnsi="Times New Roman"/>
                <w:sz w:val="24"/>
                <w:szCs w:val="24"/>
              </w:rPr>
              <w:lastRenderedPageBreak/>
              <w:t>NAVAHCS</w:t>
            </w:r>
          </w:p>
          <w:p w14:paraId="1DCC5E79" w14:textId="77777777" w:rsidR="008F263B" w:rsidRPr="005A1CA0" w:rsidRDefault="008F263B" w:rsidP="005A1CA0">
            <w:pPr>
              <w:rPr>
                <w:rFonts w:ascii="Times New Roman" w:eastAsiaTheme="minorHAnsi" w:hAnsi="Times New Roman"/>
                <w:sz w:val="24"/>
                <w:szCs w:val="24"/>
              </w:rPr>
            </w:pPr>
            <w:r w:rsidRPr="005A1CA0">
              <w:rPr>
                <w:rFonts w:ascii="Times New Roman" w:eastAsiaTheme="minorHAnsi" w:hAnsi="Times New Roman"/>
                <w:sz w:val="24"/>
                <w:szCs w:val="24"/>
              </w:rPr>
              <w:t>Clinical Laboratory</w:t>
            </w:r>
          </w:p>
          <w:p w14:paraId="1DCC5E7A" w14:textId="77777777" w:rsidR="008F263B" w:rsidRPr="005A1CA0" w:rsidRDefault="008F263B" w:rsidP="005A1CA0">
            <w:pPr>
              <w:rPr>
                <w:rFonts w:ascii="Times New Roman" w:eastAsiaTheme="minorHAnsi" w:hAnsi="Times New Roman"/>
                <w:sz w:val="24"/>
                <w:szCs w:val="24"/>
              </w:rPr>
            </w:pPr>
            <w:r w:rsidRPr="005A1CA0">
              <w:rPr>
                <w:rFonts w:ascii="Times New Roman" w:eastAsiaTheme="minorHAnsi" w:hAnsi="Times New Roman"/>
                <w:sz w:val="24"/>
                <w:szCs w:val="24"/>
              </w:rPr>
              <w:t>B107, Room 107</w:t>
            </w:r>
          </w:p>
          <w:p w14:paraId="1DCC5E7B" w14:textId="77777777" w:rsidR="008F263B" w:rsidRPr="005A1CA0" w:rsidRDefault="008F263B" w:rsidP="005A1CA0">
            <w:pPr>
              <w:rPr>
                <w:rFonts w:ascii="Times New Roman" w:eastAsiaTheme="minorHAnsi" w:hAnsi="Times New Roman"/>
                <w:sz w:val="24"/>
                <w:szCs w:val="24"/>
              </w:rPr>
            </w:pPr>
            <w:r w:rsidRPr="005A1CA0">
              <w:rPr>
                <w:rFonts w:ascii="Times New Roman" w:eastAsiaTheme="minorHAnsi" w:hAnsi="Times New Roman"/>
                <w:sz w:val="24"/>
                <w:szCs w:val="24"/>
              </w:rPr>
              <w:t>500 N. Highway 89</w:t>
            </w:r>
          </w:p>
          <w:p w14:paraId="1DCC5E7C" w14:textId="77777777" w:rsidR="008F263B" w:rsidRPr="005A1CA0" w:rsidRDefault="008F263B" w:rsidP="005A1CA0">
            <w:pPr>
              <w:rPr>
                <w:rFonts w:ascii="Times New Roman" w:eastAsiaTheme="minorHAnsi" w:hAnsi="Times New Roman"/>
                <w:sz w:val="24"/>
                <w:szCs w:val="24"/>
              </w:rPr>
            </w:pPr>
            <w:r w:rsidRPr="005A1CA0">
              <w:rPr>
                <w:rFonts w:ascii="Times New Roman" w:eastAsiaTheme="minorHAnsi" w:hAnsi="Times New Roman"/>
                <w:sz w:val="24"/>
                <w:szCs w:val="24"/>
              </w:rPr>
              <w:t>Prescott, AZ 86313</w:t>
            </w:r>
          </w:p>
          <w:p w14:paraId="1DCC5E7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E7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Anthem Clinic</w:t>
            </w:r>
          </w:p>
          <w:p w14:paraId="1DCC5E7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3618 W. Arthur Way</w:t>
            </w:r>
          </w:p>
          <w:p w14:paraId="1DCC5E8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Anthem, AZ 85086</w:t>
            </w:r>
          </w:p>
          <w:p w14:paraId="1DCC5E8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Days/Week: Mon – Friday </w:t>
            </w:r>
          </w:p>
          <w:p w14:paraId="1DCC5E8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Between 11:00am-2:00pm</w:t>
            </w:r>
          </w:p>
          <w:p w14:paraId="1DCC5E8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Drop-off: No later than 6:00pm</w:t>
            </w:r>
          </w:p>
        </w:tc>
        <w:tc>
          <w:tcPr>
            <w:tcW w:w="1800" w:type="dxa"/>
          </w:tcPr>
          <w:p w14:paraId="1DCC5E8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E8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E8B" w14:textId="77777777" w:rsidTr="008F263B">
        <w:tc>
          <w:tcPr>
            <w:tcW w:w="4410" w:type="dxa"/>
            <w:shd w:val="clear" w:color="auto" w:fill="D9D9D9" w:themeFill="background1" w:themeFillShade="D9"/>
          </w:tcPr>
          <w:p w14:paraId="1DCC5E87"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E88"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E89"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E8A" w14:textId="77777777" w:rsidR="008F263B" w:rsidRPr="005A1CA0" w:rsidRDefault="008F263B" w:rsidP="005A1CA0">
            <w:pPr>
              <w:rPr>
                <w:rFonts w:ascii="Times New Roman" w:hAnsi="Times New Roman"/>
                <w:sz w:val="24"/>
                <w:szCs w:val="24"/>
              </w:rPr>
            </w:pPr>
          </w:p>
        </w:tc>
      </w:tr>
      <w:tr w:rsidR="00746ABC" w:rsidRPr="005A1CA0" w14:paraId="1DCC5E9A" w14:textId="77777777" w:rsidTr="008F263B">
        <w:tc>
          <w:tcPr>
            <w:tcW w:w="4410" w:type="dxa"/>
          </w:tcPr>
          <w:p w14:paraId="1DCC5E8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NAVAHCS</w:t>
            </w:r>
          </w:p>
          <w:p w14:paraId="1DCC5E8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Clinical Laboratory</w:t>
            </w:r>
          </w:p>
          <w:p w14:paraId="1DCC5E8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B107, Room 107</w:t>
            </w:r>
          </w:p>
          <w:p w14:paraId="1DCC5E8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500 N. Highway 89</w:t>
            </w:r>
          </w:p>
          <w:p w14:paraId="1DCC5E9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Prescott, AZ 86313</w:t>
            </w:r>
          </w:p>
          <w:p w14:paraId="1DCC5E9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E9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Cottonwood Clinic</w:t>
            </w:r>
          </w:p>
          <w:p w14:paraId="1DCC5E9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501 Willard Street</w:t>
            </w:r>
          </w:p>
          <w:p w14:paraId="1DCC5E9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Cottonwood, AZ 86326</w:t>
            </w:r>
          </w:p>
          <w:p w14:paraId="1DCC5E9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Monday-Friday</w:t>
            </w:r>
          </w:p>
          <w:p w14:paraId="1DCC5E9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Between 11:00am-2:00pm</w:t>
            </w:r>
          </w:p>
          <w:p w14:paraId="1DCC5E9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Delivery: No later than 6:00pm</w:t>
            </w:r>
          </w:p>
        </w:tc>
        <w:tc>
          <w:tcPr>
            <w:tcW w:w="1800" w:type="dxa"/>
          </w:tcPr>
          <w:p w14:paraId="1DCC5E9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E9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Lab </w:t>
            </w:r>
          </w:p>
        </w:tc>
      </w:tr>
      <w:tr w:rsidR="00746ABC" w:rsidRPr="005A1CA0" w14:paraId="1DCC5E9F" w14:textId="77777777" w:rsidTr="008F263B">
        <w:tc>
          <w:tcPr>
            <w:tcW w:w="4410" w:type="dxa"/>
            <w:shd w:val="clear" w:color="auto" w:fill="D9D9D9" w:themeFill="background1" w:themeFillShade="D9"/>
          </w:tcPr>
          <w:p w14:paraId="1DCC5E9B"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E9C"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E9D"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E9E" w14:textId="77777777" w:rsidR="008F263B" w:rsidRPr="005A1CA0" w:rsidRDefault="008F263B" w:rsidP="005A1CA0">
            <w:pPr>
              <w:rPr>
                <w:rFonts w:ascii="Times New Roman" w:hAnsi="Times New Roman"/>
                <w:sz w:val="24"/>
                <w:szCs w:val="24"/>
              </w:rPr>
            </w:pPr>
          </w:p>
        </w:tc>
      </w:tr>
      <w:tr w:rsidR="00746ABC" w:rsidRPr="005A1CA0" w14:paraId="1DCC5EAE" w14:textId="77777777" w:rsidTr="008F263B">
        <w:tc>
          <w:tcPr>
            <w:tcW w:w="4410" w:type="dxa"/>
          </w:tcPr>
          <w:p w14:paraId="1DCC5EA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NAVAHCS</w:t>
            </w:r>
          </w:p>
          <w:p w14:paraId="1DCC5EA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Clinical Laboratory</w:t>
            </w:r>
          </w:p>
          <w:p w14:paraId="1DCC5EA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B107, Room 107</w:t>
            </w:r>
          </w:p>
          <w:p w14:paraId="1DCC5EA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500 N. Highway 89</w:t>
            </w:r>
          </w:p>
          <w:p w14:paraId="1DCC5EA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Prescott, AZ 86313</w:t>
            </w:r>
          </w:p>
          <w:p w14:paraId="1DCC5EA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EA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Flagstaff Clinic</w:t>
            </w:r>
          </w:p>
          <w:p w14:paraId="1DCC5EA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1300 W. University</w:t>
            </w:r>
          </w:p>
          <w:p w14:paraId="1DCC5EA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Flagstaff, AZ 86001</w:t>
            </w:r>
          </w:p>
          <w:p w14:paraId="1DCC5EA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Monday - Friday</w:t>
            </w:r>
          </w:p>
          <w:p w14:paraId="1DCC5EA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Between 11:00am-2:00pm</w:t>
            </w:r>
          </w:p>
          <w:p w14:paraId="1DCC5EA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Drop-off: No later than 6:00pm</w:t>
            </w:r>
          </w:p>
        </w:tc>
        <w:tc>
          <w:tcPr>
            <w:tcW w:w="1800" w:type="dxa"/>
          </w:tcPr>
          <w:p w14:paraId="1DCC5EA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EA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EB3" w14:textId="77777777" w:rsidTr="008F263B">
        <w:tc>
          <w:tcPr>
            <w:tcW w:w="4410" w:type="dxa"/>
            <w:shd w:val="clear" w:color="auto" w:fill="D9D9D9" w:themeFill="background1" w:themeFillShade="D9"/>
          </w:tcPr>
          <w:p w14:paraId="1DCC5EAF"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EB0"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EB1"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EB2" w14:textId="77777777" w:rsidR="008F263B" w:rsidRPr="005A1CA0" w:rsidRDefault="008F263B" w:rsidP="005A1CA0">
            <w:pPr>
              <w:rPr>
                <w:rFonts w:ascii="Times New Roman" w:hAnsi="Times New Roman"/>
                <w:sz w:val="24"/>
                <w:szCs w:val="24"/>
              </w:rPr>
            </w:pPr>
          </w:p>
        </w:tc>
      </w:tr>
      <w:tr w:rsidR="00746ABC" w:rsidRPr="005A1CA0" w14:paraId="1DCC5EC3" w14:textId="77777777" w:rsidTr="008F263B">
        <w:tc>
          <w:tcPr>
            <w:tcW w:w="4410" w:type="dxa"/>
          </w:tcPr>
          <w:p w14:paraId="1DCC5EB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NAVAHCS</w:t>
            </w:r>
          </w:p>
          <w:p w14:paraId="1DCC5EB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Clinical Laboratory</w:t>
            </w:r>
          </w:p>
          <w:p w14:paraId="1DCC5EB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B107, Room 107</w:t>
            </w:r>
          </w:p>
          <w:p w14:paraId="1DCC5EB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500 N. Highway 89</w:t>
            </w:r>
          </w:p>
          <w:p w14:paraId="1DCC5EB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Prescott, AZ 86313</w:t>
            </w:r>
          </w:p>
          <w:p w14:paraId="1DCC5EB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EB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Holbrook Telehealth Clinic</w:t>
            </w:r>
          </w:p>
          <w:p w14:paraId="1DCC5EB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33 West Vista Drive</w:t>
            </w:r>
          </w:p>
          <w:p w14:paraId="1DCC5EB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Hollbrook, AZ 86025</w:t>
            </w:r>
          </w:p>
          <w:p w14:paraId="1DCC5EB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Monday &amp; Wednesday</w:t>
            </w:r>
          </w:p>
          <w:p w14:paraId="1DCC5EB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Between 11:00am-2:00pm</w:t>
            </w:r>
          </w:p>
          <w:p w14:paraId="1DCC5EC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Drop-off: No later than 6:00pm</w:t>
            </w:r>
          </w:p>
        </w:tc>
        <w:tc>
          <w:tcPr>
            <w:tcW w:w="1800" w:type="dxa"/>
          </w:tcPr>
          <w:p w14:paraId="1DCC5EC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104 runs/year</w:t>
            </w:r>
          </w:p>
        </w:tc>
        <w:tc>
          <w:tcPr>
            <w:tcW w:w="1080" w:type="dxa"/>
          </w:tcPr>
          <w:p w14:paraId="1DCC5EC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EC8" w14:textId="77777777" w:rsidTr="008F263B">
        <w:tc>
          <w:tcPr>
            <w:tcW w:w="4410" w:type="dxa"/>
            <w:shd w:val="clear" w:color="auto" w:fill="D9D9D9" w:themeFill="background1" w:themeFillShade="D9"/>
          </w:tcPr>
          <w:p w14:paraId="1DCC5EC4"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EC5"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EC6"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EC7" w14:textId="77777777" w:rsidR="008F263B" w:rsidRPr="005A1CA0" w:rsidRDefault="008F263B" w:rsidP="005A1CA0">
            <w:pPr>
              <w:rPr>
                <w:rFonts w:ascii="Times New Roman" w:hAnsi="Times New Roman"/>
                <w:sz w:val="24"/>
                <w:szCs w:val="24"/>
              </w:rPr>
            </w:pPr>
          </w:p>
        </w:tc>
      </w:tr>
      <w:tr w:rsidR="00746ABC" w:rsidRPr="005A1CA0" w14:paraId="1DCC5ED7" w14:textId="77777777" w:rsidTr="008F263B">
        <w:tc>
          <w:tcPr>
            <w:tcW w:w="4410" w:type="dxa"/>
          </w:tcPr>
          <w:p w14:paraId="1DCC5EC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br w:type="page"/>
              <w:t>NAVAHCS</w:t>
            </w:r>
          </w:p>
          <w:p w14:paraId="1DCC5EC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Clinical Laboratory</w:t>
            </w:r>
          </w:p>
          <w:p w14:paraId="1DCC5EC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B107, Room 107</w:t>
            </w:r>
          </w:p>
          <w:p w14:paraId="1DCC5EC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500 N. Highway 89</w:t>
            </w:r>
          </w:p>
          <w:p w14:paraId="1DCC5EC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Prescott, AZ 86313</w:t>
            </w:r>
          </w:p>
          <w:p w14:paraId="1DCC5EC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EC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Kingman Clinic</w:t>
            </w:r>
          </w:p>
          <w:p w14:paraId="1DCC5ED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2668 Hualapai Mountain Rd.</w:t>
            </w:r>
          </w:p>
          <w:p w14:paraId="1DCC5ED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Kingman, AZ 86401</w:t>
            </w:r>
          </w:p>
          <w:p w14:paraId="1DCC5ED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Monday- Friday</w:t>
            </w:r>
          </w:p>
          <w:p w14:paraId="1DCC5ED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Between 11:00am-2:00pm</w:t>
            </w:r>
          </w:p>
          <w:p w14:paraId="1DCC5ED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Drop-off: No later than 6:00pm</w:t>
            </w:r>
          </w:p>
        </w:tc>
        <w:tc>
          <w:tcPr>
            <w:tcW w:w="1800" w:type="dxa"/>
          </w:tcPr>
          <w:p w14:paraId="1DCC5ED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ED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EDC" w14:textId="77777777" w:rsidTr="008F263B">
        <w:tc>
          <w:tcPr>
            <w:tcW w:w="4410" w:type="dxa"/>
            <w:shd w:val="clear" w:color="auto" w:fill="D9D9D9" w:themeFill="background1" w:themeFillShade="D9"/>
          </w:tcPr>
          <w:p w14:paraId="1DCC5ED8"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ED9"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EDA"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EDB" w14:textId="77777777" w:rsidR="008F263B" w:rsidRPr="005A1CA0" w:rsidRDefault="008F263B" w:rsidP="005A1CA0">
            <w:pPr>
              <w:rPr>
                <w:rFonts w:ascii="Times New Roman" w:hAnsi="Times New Roman"/>
                <w:sz w:val="24"/>
                <w:szCs w:val="24"/>
              </w:rPr>
            </w:pPr>
          </w:p>
        </w:tc>
      </w:tr>
      <w:tr w:rsidR="00746ABC" w:rsidRPr="005A1CA0" w14:paraId="1DCC5EEB" w14:textId="77777777" w:rsidTr="008F263B">
        <w:tc>
          <w:tcPr>
            <w:tcW w:w="4410" w:type="dxa"/>
          </w:tcPr>
          <w:p w14:paraId="1DCC5ED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NAVAHCS</w:t>
            </w:r>
          </w:p>
          <w:p w14:paraId="1DCC5ED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Clinical Laboratory</w:t>
            </w:r>
          </w:p>
          <w:p w14:paraId="1DCC5ED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B107, Room 107</w:t>
            </w:r>
          </w:p>
          <w:p w14:paraId="1DCC5EE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500 N. Highway 89</w:t>
            </w:r>
          </w:p>
          <w:p w14:paraId="1DCC5EE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Prescott, AZ 86313</w:t>
            </w:r>
          </w:p>
          <w:p w14:paraId="1DCC5EE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EE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Lake Havasu Clinic</w:t>
            </w:r>
          </w:p>
          <w:p w14:paraId="1DCC5EE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2035 Mesquite</w:t>
            </w:r>
          </w:p>
          <w:p w14:paraId="1DCC5EE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Lake Havasu AZ, 96403</w:t>
            </w:r>
          </w:p>
          <w:p w14:paraId="1DCC5EE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Monday-Friday</w:t>
            </w:r>
          </w:p>
          <w:p w14:paraId="1DCC5EE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Between 11:00am-2:00pm</w:t>
            </w:r>
          </w:p>
          <w:p w14:paraId="1DCC5EE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Drop-off: No later than 6:00pm</w:t>
            </w:r>
          </w:p>
        </w:tc>
        <w:tc>
          <w:tcPr>
            <w:tcW w:w="1800" w:type="dxa"/>
          </w:tcPr>
          <w:p w14:paraId="1DCC5EE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260 runs/year</w:t>
            </w:r>
          </w:p>
        </w:tc>
        <w:tc>
          <w:tcPr>
            <w:tcW w:w="1080" w:type="dxa"/>
          </w:tcPr>
          <w:p w14:paraId="1DCC5EE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EF0" w14:textId="77777777" w:rsidTr="008F263B">
        <w:tc>
          <w:tcPr>
            <w:tcW w:w="4410" w:type="dxa"/>
            <w:shd w:val="clear" w:color="auto" w:fill="D9D9D9" w:themeFill="background1" w:themeFillShade="D9"/>
          </w:tcPr>
          <w:p w14:paraId="1DCC5EEC"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EED"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EEE"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EEF" w14:textId="77777777" w:rsidR="008F263B" w:rsidRPr="005A1CA0" w:rsidRDefault="008F263B" w:rsidP="005A1CA0">
            <w:pPr>
              <w:rPr>
                <w:rFonts w:ascii="Times New Roman" w:hAnsi="Times New Roman"/>
                <w:sz w:val="24"/>
                <w:szCs w:val="24"/>
              </w:rPr>
            </w:pPr>
          </w:p>
        </w:tc>
      </w:tr>
      <w:tr w:rsidR="00746ABC" w:rsidRPr="005A1CA0" w14:paraId="1DCC5EFF" w14:textId="77777777" w:rsidTr="008F263B">
        <w:tc>
          <w:tcPr>
            <w:tcW w:w="4410" w:type="dxa"/>
          </w:tcPr>
          <w:p w14:paraId="1DCC5EF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NAVAHCS</w:t>
            </w:r>
          </w:p>
          <w:p w14:paraId="1DCC5EF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Clinical Laboratory</w:t>
            </w:r>
          </w:p>
          <w:p w14:paraId="1DCC5EF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B107, Room 107</w:t>
            </w:r>
          </w:p>
          <w:p w14:paraId="1DCC5EF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500 N. Highway 89</w:t>
            </w:r>
          </w:p>
          <w:p w14:paraId="1DCC5EF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Prescott, AZ 86313</w:t>
            </w:r>
          </w:p>
          <w:p w14:paraId="1DCC5EF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EF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Page Z Clinic</w:t>
            </w:r>
          </w:p>
          <w:p w14:paraId="1DCC5EF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801-B Navajo Dr.</w:t>
            </w:r>
          </w:p>
          <w:p w14:paraId="1DCC5EF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Page, AZ 86040</w:t>
            </w:r>
          </w:p>
          <w:p w14:paraId="1DCC5EF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 xml:space="preserve">Days/Week: Monday &amp; Wednesday </w:t>
            </w:r>
          </w:p>
          <w:p w14:paraId="1DCC5EF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Between 11:00am-2:00pm</w:t>
            </w:r>
          </w:p>
          <w:p w14:paraId="1DCC5EF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Drop-off: No later than 9:00pm</w:t>
            </w:r>
          </w:p>
        </w:tc>
        <w:tc>
          <w:tcPr>
            <w:tcW w:w="1800" w:type="dxa"/>
          </w:tcPr>
          <w:p w14:paraId="1DCC5EF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104 runs/year</w:t>
            </w:r>
          </w:p>
        </w:tc>
        <w:tc>
          <w:tcPr>
            <w:tcW w:w="1080" w:type="dxa"/>
          </w:tcPr>
          <w:p w14:paraId="1DCC5EF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F04" w14:textId="77777777" w:rsidTr="008F263B">
        <w:tc>
          <w:tcPr>
            <w:tcW w:w="4410" w:type="dxa"/>
            <w:shd w:val="clear" w:color="auto" w:fill="D9D9D9" w:themeFill="background1" w:themeFillShade="D9"/>
          </w:tcPr>
          <w:p w14:paraId="1DCC5F00"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F01"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F02"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F03" w14:textId="77777777" w:rsidR="008F263B" w:rsidRPr="005A1CA0" w:rsidRDefault="008F263B" w:rsidP="005A1CA0">
            <w:pPr>
              <w:rPr>
                <w:rFonts w:ascii="Times New Roman" w:hAnsi="Times New Roman"/>
                <w:sz w:val="24"/>
                <w:szCs w:val="24"/>
              </w:rPr>
            </w:pPr>
          </w:p>
        </w:tc>
      </w:tr>
      <w:tr w:rsidR="00746ABC" w:rsidRPr="005A1CA0" w14:paraId="1DCC5F14" w14:textId="77777777" w:rsidTr="008F263B">
        <w:tc>
          <w:tcPr>
            <w:tcW w:w="4410" w:type="dxa"/>
          </w:tcPr>
          <w:p w14:paraId="1DCC5F0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lastRenderedPageBreak/>
              <w:t>PVAHCS</w:t>
            </w:r>
          </w:p>
          <w:p w14:paraId="1DCC5F0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Carl T. Hayden VA Medical Center</w:t>
            </w:r>
          </w:p>
          <w:p w14:paraId="1DCC5F0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650 E. Indian Rd.,</w:t>
            </w:r>
          </w:p>
          <w:p w14:paraId="1DCC5F0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Phoenix, AZ 85012</w:t>
            </w:r>
          </w:p>
          <w:p w14:paraId="1DCC5F0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F0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NAVAHCS</w:t>
            </w:r>
          </w:p>
          <w:p w14:paraId="1DCC5F0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Clinical Laboratory</w:t>
            </w:r>
          </w:p>
          <w:p w14:paraId="1DCC5F0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B107, Room 107</w:t>
            </w:r>
          </w:p>
          <w:p w14:paraId="1DCC5F0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500 N. Highway 89</w:t>
            </w:r>
          </w:p>
          <w:p w14:paraId="1DCC5F0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Prescott, AZ 86313</w:t>
            </w:r>
          </w:p>
          <w:p w14:paraId="1DCC5F0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Monday – Friday excluding Federal Holidays</w:t>
            </w:r>
          </w:p>
          <w:p w14:paraId="1DCC5F1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6:00am</w:t>
            </w:r>
          </w:p>
          <w:p w14:paraId="1DCC5F1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Delivery: 8:00am</w:t>
            </w:r>
          </w:p>
        </w:tc>
        <w:tc>
          <w:tcPr>
            <w:tcW w:w="1800" w:type="dxa"/>
          </w:tcPr>
          <w:p w14:paraId="1DCC5F1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365 runs/year</w:t>
            </w:r>
          </w:p>
        </w:tc>
        <w:tc>
          <w:tcPr>
            <w:tcW w:w="1080" w:type="dxa"/>
          </w:tcPr>
          <w:p w14:paraId="1DCC5F1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F19" w14:textId="77777777" w:rsidTr="008F263B">
        <w:tc>
          <w:tcPr>
            <w:tcW w:w="4410" w:type="dxa"/>
            <w:shd w:val="clear" w:color="auto" w:fill="D9D9D9" w:themeFill="background1" w:themeFillShade="D9"/>
          </w:tcPr>
          <w:p w14:paraId="1DCC5F15"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F16"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F17"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F18" w14:textId="77777777" w:rsidR="008F263B" w:rsidRPr="005A1CA0" w:rsidRDefault="008F263B" w:rsidP="005A1CA0">
            <w:pPr>
              <w:rPr>
                <w:rFonts w:ascii="Times New Roman" w:hAnsi="Times New Roman"/>
                <w:sz w:val="24"/>
                <w:szCs w:val="24"/>
              </w:rPr>
            </w:pPr>
          </w:p>
        </w:tc>
      </w:tr>
      <w:tr w:rsidR="00746ABC" w:rsidRPr="005A1CA0" w14:paraId="1DCC5F29" w14:textId="77777777" w:rsidTr="008F263B">
        <w:tc>
          <w:tcPr>
            <w:tcW w:w="4410" w:type="dxa"/>
          </w:tcPr>
          <w:p w14:paraId="1DCC5F1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NAVAHCS</w:t>
            </w:r>
          </w:p>
          <w:p w14:paraId="1DCC5F1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Clinical Laboratory</w:t>
            </w:r>
          </w:p>
          <w:p w14:paraId="1DCC5F1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B107, Room 107</w:t>
            </w:r>
          </w:p>
          <w:p w14:paraId="1DCC5F1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500 N. Highway 89</w:t>
            </w:r>
          </w:p>
          <w:p w14:paraId="1DCC5F1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Prescott, AZ 86313</w:t>
            </w:r>
          </w:p>
          <w:p w14:paraId="1DCC5F1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F2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PVAHCS</w:t>
            </w:r>
          </w:p>
          <w:p w14:paraId="1DCC5F2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Carl T. Hayden VA Medical Center</w:t>
            </w:r>
          </w:p>
          <w:p w14:paraId="1DCC5F2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650 E. Indian Rd.,</w:t>
            </w:r>
          </w:p>
          <w:p w14:paraId="1DCC5F2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Phoenix, AZ 85012</w:t>
            </w:r>
          </w:p>
          <w:p w14:paraId="1DCC5F2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Sunday – Saturday (including Federal Holidays)</w:t>
            </w:r>
          </w:p>
          <w:p w14:paraId="1DCC5F2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8:00am</w:t>
            </w:r>
          </w:p>
          <w:p w14:paraId="1DCC5F2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Delivery: 10:00am</w:t>
            </w:r>
          </w:p>
        </w:tc>
        <w:tc>
          <w:tcPr>
            <w:tcW w:w="1800" w:type="dxa"/>
          </w:tcPr>
          <w:p w14:paraId="1DCC5F2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365 runs/year</w:t>
            </w:r>
          </w:p>
        </w:tc>
        <w:tc>
          <w:tcPr>
            <w:tcW w:w="1080" w:type="dxa"/>
          </w:tcPr>
          <w:p w14:paraId="1DCC5F2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AC5AF1" w:rsidRPr="005A1CA0" w14:paraId="258285D3" w14:textId="77777777" w:rsidTr="00AC5AF1">
        <w:tc>
          <w:tcPr>
            <w:tcW w:w="4410" w:type="dxa"/>
            <w:shd w:val="clear" w:color="auto" w:fill="D9D9D9" w:themeFill="background1" w:themeFillShade="D9"/>
          </w:tcPr>
          <w:p w14:paraId="4D8C4CED" w14:textId="77777777" w:rsidR="00AC5AF1" w:rsidRPr="005A1CA0" w:rsidRDefault="00AC5AF1" w:rsidP="005A1CA0">
            <w:pPr>
              <w:rPr>
                <w:rFonts w:ascii="Times New Roman" w:hAnsi="Times New Roman"/>
                <w:sz w:val="24"/>
                <w:szCs w:val="24"/>
              </w:rPr>
            </w:pPr>
          </w:p>
        </w:tc>
        <w:tc>
          <w:tcPr>
            <w:tcW w:w="3960" w:type="dxa"/>
            <w:shd w:val="clear" w:color="auto" w:fill="D9D9D9" w:themeFill="background1" w:themeFillShade="D9"/>
          </w:tcPr>
          <w:p w14:paraId="1A700301" w14:textId="77777777" w:rsidR="00AC5AF1" w:rsidRPr="005A1CA0" w:rsidRDefault="00AC5AF1" w:rsidP="005A1CA0">
            <w:pPr>
              <w:rPr>
                <w:rFonts w:ascii="Times New Roman" w:hAnsi="Times New Roman"/>
                <w:sz w:val="24"/>
                <w:szCs w:val="24"/>
              </w:rPr>
            </w:pPr>
          </w:p>
        </w:tc>
        <w:tc>
          <w:tcPr>
            <w:tcW w:w="1800" w:type="dxa"/>
            <w:shd w:val="clear" w:color="auto" w:fill="D9D9D9" w:themeFill="background1" w:themeFillShade="D9"/>
          </w:tcPr>
          <w:p w14:paraId="56300E36" w14:textId="77777777" w:rsidR="00AC5AF1" w:rsidRPr="005A1CA0" w:rsidRDefault="00AC5AF1" w:rsidP="005A1CA0">
            <w:pPr>
              <w:rPr>
                <w:rFonts w:ascii="Times New Roman" w:hAnsi="Times New Roman"/>
                <w:sz w:val="24"/>
                <w:szCs w:val="24"/>
              </w:rPr>
            </w:pPr>
          </w:p>
        </w:tc>
        <w:tc>
          <w:tcPr>
            <w:tcW w:w="1080" w:type="dxa"/>
            <w:shd w:val="clear" w:color="auto" w:fill="D9D9D9" w:themeFill="background1" w:themeFillShade="D9"/>
          </w:tcPr>
          <w:p w14:paraId="0C9E0716" w14:textId="77777777" w:rsidR="00AC5AF1" w:rsidRPr="005A1CA0" w:rsidRDefault="00AC5AF1" w:rsidP="005A1CA0">
            <w:pPr>
              <w:rPr>
                <w:rFonts w:ascii="Times New Roman" w:hAnsi="Times New Roman"/>
                <w:sz w:val="24"/>
                <w:szCs w:val="24"/>
              </w:rPr>
            </w:pPr>
          </w:p>
        </w:tc>
      </w:tr>
      <w:tr w:rsidR="00746ABC" w:rsidRPr="005A1CA0" w14:paraId="1DCC5F37" w14:textId="77777777" w:rsidTr="008F263B">
        <w:tc>
          <w:tcPr>
            <w:tcW w:w="4410" w:type="dxa"/>
          </w:tcPr>
          <w:p w14:paraId="1DCC5F2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PVAHCS</w:t>
            </w:r>
          </w:p>
          <w:p w14:paraId="1DCC5F2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Carl T. Hayden VA Medical Center</w:t>
            </w:r>
          </w:p>
          <w:p w14:paraId="1DCC5F2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650 E. Indian Rd.,</w:t>
            </w:r>
          </w:p>
          <w:p w14:paraId="1DCC5F2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Phoenix, AZ 85012</w:t>
            </w:r>
          </w:p>
          <w:p w14:paraId="1DCC5F2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F2F"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SAVAHCS</w:t>
            </w:r>
          </w:p>
          <w:p w14:paraId="1DCC5F30" w14:textId="77777777" w:rsidR="008F263B" w:rsidRPr="005A1CA0" w:rsidRDefault="008F263B" w:rsidP="005A1CA0">
            <w:pPr>
              <w:rPr>
                <w:rFonts w:ascii="Times New Roman" w:eastAsiaTheme="minorHAnsi" w:hAnsi="Times New Roman"/>
                <w:sz w:val="24"/>
                <w:szCs w:val="24"/>
              </w:rPr>
            </w:pPr>
            <w:r w:rsidRPr="005A1CA0">
              <w:rPr>
                <w:rFonts w:ascii="Times New Roman" w:eastAsiaTheme="minorHAnsi" w:hAnsi="Times New Roman"/>
                <w:sz w:val="24"/>
                <w:szCs w:val="24"/>
              </w:rPr>
              <w:t xml:space="preserve">3601 S. 6th Ave </w:t>
            </w:r>
          </w:p>
          <w:p w14:paraId="1DCC5F31" w14:textId="77777777" w:rsidR="008F263B" w:rsidRPr="005A1CA0" w:rsidRDefault="008F263B" w:rsidP="005A1CA0">
            <w:pPr>
              <w:rPr>
                <w:rFonts w:ascii="Times New Roman" w:eastAsiaTheme="minorHAnsi" w:hAnsi="Times New Roman"/>
                <w:sz w:val="24"/>
                <w:szCs w:val="24"/>
              </w:rPr>
            </w:pPr>
            <w:r w:rsidRPr="005A1CA0">
              <w:rPr>
                <w:rFonts w:ascii="Times New Roman" w:eastAsiaTheme="minorHAnsi" w:hAnsi="Times New Roman"/>
                <w:sz w:val="24"/>
                <w:szCs w:val="24"/>
              </w:rPr>
              <w:t>Tucson AZ 85723</w:t>
            </w:r>
          </w:p>
          <w:p w14:paraId="1DCC5F3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Monday-Friday excluding Federal Holidays</w:t>
            </w:r>
          </w:p>
          <w:p w14:paraId="1DCC5F3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10:00am</w:t>
            </w:r>
          </w:p>
          <w:p w14:paraId="1DCC5F3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Delivery: 12:00pm</w:t>
            </w:r>
          </w:p>
        </w:tc>
        <w:tc>
          <w:tcPr>
            <w:tcW w:w="1800" w:type="dxa"/>
          </w:tcPr>
          <w:p w14:paraId="1DCC5F3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242 runs/year</w:t>
            </w:r>
          </w:p>
        </w:tc>
        <w:tc>
          <w:tcPr>
            <w:tcW w:w="1080" w:type="dxa"/>
          </w:tcPr>
          <w:p w14:paraId="1DCC5F3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r w:rsidR="00746ABC" w:rsidRPr="005A1CA0" w14:paraId="1DCC5F3C" w14:textId="77777777" w:rsidTr="008F263B">
        <w:tc>
          <w:tcPr>
            <w:tcW w:w="4410" w:type="dxa"/>
            <w:shd w:val="clear" w:color="auto" w:fill="D9D9D9" w:themeFill="background1" w:themeFillShade="D9"/>
          </w:tcPr>
          <w:p w14:paraId="1DCC5F38"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F39"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F3A"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F3B" w14:textId="77777777" w:rsidR="008F263B" w:rsidRPr="005A1CA0" w:rsidRDefault="008F263B" w:rsidP="005A1CA0">
            <w:pPr>
              <w:rPr>
                <w:rFonts w:ascii="Times New Roman" w:hAnsi="Times New Roman"/>
                <w:sz w:val="24"/>
                <w:szCs w:val="24"/>
              </w:rPr>
            </w:pPr>
          </w:p>
        </w:tc>
      </w:tr>
      <w:tr w:rsidR="00746ABC" w:rsidRPr="005A1CA0" w14:paraId="1DCC5F4A" w14:textId="77777777" w:rsidTr="008F263B">
        <w:tc>
          <w:tcPr>
            <w:tcW w:w="4410" w:type="dxa"/>
          </w:tcPr>
          <w:p w14:paraId="1DCC5F3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SAVAHCS</w:t>
            </w:r>
          </w:p>
          <w:p w14:paraId="1DCC5F3E" w14:textId="77777777" w:rsidR="008F263B" w:rsidRPr="005A1CA0" w:rsidRDefault="008F263B" w:rsidP="005A1CA0">
            <w:pPr>
              <w:rPr>
                <w:rFonts w:ascii="Times New Roman" w:eastAsiaTheme="minorHAnsi" w:hAnsi="Times New Roman"/>
                <w:sz w:val="24"/>
                <w:szCs w:val="24"/>
              </w:rPr>
            </w:pPr>
            <w:r w:rsidRPr="005A1CA0">
              <w:rPr>
                <w:rFonts w:ascii="Times New Roman" w:eastAsiaTheme="minorHAnsi" w:hAnsi="Times New Roman"/>
                <w:sz w:val="24"/>
                <w:szCs w:val="24"/>
              </w:rPr>
              <w:t xml:space="preserve">3601 S. 6th Ave </w:t>
            </w:r>
          </w:p>
          <w:p w14:paraId="1DCC5F3F" w14:textId="77777777" w:rsidR="008F263B" w:rsidRPr="005A1CA0" w:rsidRDefault="008F263B" w:rsidP="005A1CA0">
            <w:pPr>
              <w:rPr>
                <w:rFonts w:ascii="Times New Roman" w:eastAsiaTheme="minorHAnsi" w:hAnsi="Times New Roman"/>
                <w:sz w:val="24"/>
                <w:szCs w:val="24"/>
              </w:rPr>
            </w:pPr>
            <w:r w:rsidRPr="005A1CA0">
              <w:rPr>
                <w:rFonts w:ascii="Times New Roman" w:eastAsiaTheme="minorHAnsi" w:hAnsi="Times New Roman"/>
                <w:sz w:val="24"/>
                <w:szCs w:val="24"/>
              </w:rPr>
              <w:t>Tucson AZ 85723</w:t>
            </w:r>
          </w:p>
          <w:p w14:paraId="1DCC5F4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F4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PVAHCS</w:t>
            </w:r>
          </w:p>
          <w:p w14:paraId="1DCC5F4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Carl T. Hayden VA Medical Center</w:t>
            </w:r>
          </w:p>
          <w:p w14:paraId="1DCC5F4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650 E. Indian Rd.</w:t>
            </w:r>
          </w:p>
          <w:p w14:paraId="1DCC5F4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Phoenix, AZ 85012</w:t>
            </w:r>
          </w:p>
          <w:p w14:paraId="1DCC5F4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Monday-Friday excluding Federal Holidays</w:t>
            </w:r>
          </w:p>
          <w:p w14:paraId="1DCC5F4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12:00pm</w:t>
            </w:r>
          </w:p>
          <w:p w14:paraId="1DCC5F4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Delivery: 2:00pm</w:t>
            </w:r>
          </w:p>
        </w:tc>
        <w:tc>
          <w:tcPr>
            <w:tcW w:w="1800" w:type="dxa"/>
          </w:tcPr>
          <w:p w14:paraId="1DCC5F4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242 runs/year</w:t>
            </w:r>
          </w:p>
        </w:tc>
        <w:tc>
          <w:tcPr>
            <w:tcW w:w="1080" w:type="dxa"/>
          </w:tcPr>
          <w:p w14:paraId="1DCC5F49" w14:textId="77777777" w:rsidR="008F263B" w:rsidRPr="005A1CA0" w:rsidRDefault="008F263B" w:rsidP="005A1CA0">
            <w:pPr>
              <w:rPr>
                <w:rFonts w:ascii="Times New Roman" w:hAnsi="Times New Roman"/>
                <w:sz w:val="24"/>
                <w:szCs w:val="24"/>
              </w:rPr>
            </w:pPr>
          </w:p>
        </w:tc>
      </w:tr>
      <w:tr w:rsidR="00746ABC" w:rsidRPr="005A1CA0" w14:paraId="1DCC5F4F" w14:textId="77777777" w:rsidTr="008F263B">
        <w:tc>
          <w:tcPr>
            <w:tcW w:w="4410" w:type="dxa"/>
            <w:shd w:val="clear" w:color="auto" w:fill="D9D9D9" w:themeFill="background1" w:themeFillShade="D9"/>
          </w:tcPr>
          <w:p w14:paraId="1DCC5F4B" w14:textId="77777777" w:rsidR="008F263B" w:rsidRPr="005A1CA0" w:rsidRDefault="008F263B" w:rsidP="005A1CA0">
            <w:pPr>
              <w:rPr>
                <w:rFonts w:ascii="Times New Roman" w:hAnsi="Times New Roman"/>
                <w:sz w:val="24"/>
                <w:szCs w:val="24"/>
              </w:rPr>
            </w:pPr>
          </w:p>
        </w:tc>
        <w:tc>
          <w:tcPr>
            <w:tcW w:w="3960" w:type="dxa"/>
            <w:shd w:val="clear" w:color="auto" w:fill="D9D9D9" w:themeFill="background1" w:themeFillShade="D9"/>
          </w:tcPr>
          <w:p w14:paraId="1DCC5F4C" w14:textId="77777777" w:rsidR="008F263B" w:rsidRPr="005A1CA0" w:rsidRDefault="008F263B" w:rsidP="005A1CA0">
            <w:pPr>
              <w:rPr>
                <w:rFonts w:ascii="Times New Roman" w:hAnsi="Times New Roman"/>
                <w:sz w:val="24"/>
                <w:szCs w:val="24"/>
              </w:rPr>
            </w:pPr>
          </w:p>
        </w:tc>
        <w:tc>
          <w:tcPr>
            <w:tcW w:w="1800" w:type="dxa"/>
            <w:shd w:val="clear" w:color="auto" w:fill="D9D9D9" w:themeFill="background1" w:themeFillShade="D9"/>
          </w:tcPr>
          <w:p w14:paraId="1DCC5F4D" w14:textId="77777777" w:rsidR="008F263B" w:rsidRPr="005A1CA0" w:rsidRDefault="008F263B" w:rsidP="005A1CA0">
            <w:pPr>
              <w:rPr>
                <w:rFonts w:ascii="Times New Roman" w:hAnsi="Times New Roman"/>
                <w:sz w:val="24"/>
                <w:szCs w:val="24"/>
              </w:rPr>
            </w:pPr>
          </w:p>
        </w:tc>
        <w:tc>
          <w:tcPr>
            <w:tcW w:w="1080" w:type="dxa"/>
            <w:shd w:val="clear" w:color="auto" w:fill="D9D9D9" w:themeFill="background1" w:themeFillShade="D9"/>
          </w:tcPr>
          <w:p w14:paraId="1DCC5F4E" w14:textId="77777777" w:rsidR="008F263B" w:rsidRPr="005A1CA0" w:rsidRDefault="008F263B" w:rsidP="005A1CA0">
            <w:pPr>
              <w:rPr>
                <w:rFonts w:ascii="Times New Roman" w:hAnsi="Times New Roman"/>
                <w:sz w:val="24"/>
                <w:szCs w:val="24"/>
              </w:rPr>
            </w:pPr>
          </w:p>
        </w:tc>
      </w:tr>
      <w:tr w:rsidR="00746ABC" w:rsidRPr="005A1CA0" w14:paraId="1DCC5F5F" w14:textId="77777777" w:rsidTr="008F263B">
        <w:tc>
          <w:tcPr>
            <w:tcW w:w="4410" w:type="dxa"/>
          </w:tcPr>
          <w:p w14:paraId="1DCC5F50"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NAVAHCS</w:t>
            </w:r>
          </w:p>
          <w:p w14:paraId="1DCC5F51"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Clinical Laboratory</w:t>
            </w:r>
          </w:p>
          <w:p w14:paraId="1DCC5F52"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B107, Room 107</w:t>
            </w:r>
          </w:p>
          <w:p w14:paraId="1DCC5F53"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500 N. Highway 89</w:t>
            </w:r>
          </w:p>
          <w:p w14:paraId="1DCC5F54"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Prescott, AZ 86313</w:t>
            </w:r>
          </w:p>
          <w:p w14:paraId="1DCC5F55"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Time to be determined (TBD)</w:t>
            </w:r>
          </w:p>
        </w:tc>
        <w:tc>
          <w:tcPr>
            <w:tcW w:w="3960" w:type="dxa"/>
          </w:tcPr>
          <w:p w14:paraId="1DCC5F56"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PVAHCS</w:t>
            </w:r>
          </w:p>
          <w:p w14:paraId="1DCC5F57"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Carl T. Hayden VA Medical Center</w:t>
            </w:r>
          </w:p>
          <w:p w14:paraId="1DCC5F58"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650 E. Indian Rd.,</w:t>
            </w:r>
          </w:p>
          <w:p w14:paraId="1DCC5F59"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Phoenix, AZ 85012</w:t>
            </w:r>
          </w:p>
          <w:p w14:paraId="1DCC5F5A"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Days/Week: Sunday-Saturday (including Federal Holidays)</w:t>
            </w:r>
          </w:p>
          <w:p w14:paraId="1DCC5F5B"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Pick-up: Between 8pm-9pm</w:t>
            </w:r>
          </w:p>
          <w:p w14:paraId="1DCC5F5C"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Drop-off: No later than 10pm-11pm</w:t>
            </w:r>
          </w:p>
        </w:tc>
        <w:tc>
          <w:tcPr>
            <w:tcW w:w="1800" w:type="dxa"/>
          </w:tcPr>
          <w:p w14:paraId="1DCC5F5D"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365 runs/year</w:t>
            </w:r>
          </w:p>
        </w:tc>
        <w:tc>
          <w:tcPr>
            <w:tcW w:w="1080" w:type="dxa"/>
          </w:tcPr>
          <w:p w14:paraId="1DCC5F5E" w14:textId="77777777" w:rsidR="008F263B" w:rsidRPr="005A1CA0" w:rsidRDefault="008F263B" w:rsidP="005A1CA0">
            <w:pPr>
              <w:rPr>
                <w:rFonts w:ascii="Times New Roman" w:hAnsi="Times New Roman"/>
                <w:sz w:val="24"/>
                <w:szCs w:val="24"/>
              </w:rPr>
            </w:pPr>
            <w:r w:rsidRPr="005A1CA0">
              <w:rPr>
                <w:rFonts w:ascii="Times New Roman" w:hAnsi="Times New Roman"/>
                <w:sz w:val="24"/>
                <w:szCs w:val="24"/>
              </w:rPr>
              <w:t>Lab</w:t>
            </w:r>
          </w:p>
        </w:tc>
      </w:tr>
    </w:tbl>
    <w:p w14:paraId="1DCC5F60" w14:textId="77777777" w:rsidR="008F263B" w:rsidRPr="007310FB" w:rsidRDefault="008F263B" w:rsidP="008F263B">
      <w:pPr>
        <w:pStyle w:val="ListParagraph"/>
        <w:spacing w:after="0" w:line="240" w:lineRule="auto"/>
        <w:ind w:left="0"/>
        <w:rPr>
          <w:rFonts w:ascii="Times New Roman" w:hAnsi="Times New Roman"/>
          <w:b/>
          <w:sz w:val="24"/>
          <w:szCs w:val="24"/>
        </w:rPr>
      </w:pPr>
    </w:p>
    <w:p w14:paraId="1DCC5F61" w14:textId="77777777" w:rsidR="008F263B" w:rsidRDefault="008F263B" w:rsidP="008F263B">
      <w:pPr>
        <w:pStyle w:val="ListParagraph"/>
        <w:spacing w:after="0" w:line="240" w:lineRule="auto"/>
        <w:ind w:left="270"/>
        <w:rPr>
          <w:rFonts w:ascii="Times New Roman" w:hAnsi="Times New Roman"/>
          <w:b/>
          <w:sz w:val="24"/>
          <w:szCs w:val="24"/>
        </w:rPr>
      </w:pPr>
    </w:p>
    <w:p w14:paraId="1A847A97" w14:textId="77777777" w:rsidR="00AC5AF1" w:rsidRDefault="00AC5AF1">
      <w:pPr>
        <w:rPr>
          <w:rFonts w:ascii="Times New Roman" w:hAnsi="Times New Roman"/>
          <w:b/>
          <w:sz w:val="24"/>
          <w:szCs w:val="24"/>
        </w:rPr>
      </w:pPr>
      <w:r>
        <w:rPr>
          <w:rFonts w:ascii="Times New Roman" w:hAnsi="Times New Roman"/>
          <w:b/>
          <w:sz w:val="24"/>
          <w:szCs w:val="24"/>
        </w:rPr>
        <w:br w:type="page"/>
      </w:r>
    </w:p>
    <w:p w14:paraId="1DCC5F62" w14:textId="684E2F96" w:rsidR="008F263B" w:rsidRPr="00CC48F0" w:rsidRDefault="008F263B" w:rsidP="008F263B">
      <w:pPr>
        <w:pStyle w:val="ListParagraph"/>
        <w:numPr>
          <w:ilvl w:val="0"/>
          <w:numId w:val="1"/>
        </w:numPr>
        <w:spacing w:after="0" w:line="240" w:lineRule="auto"/>
        <w:ind w:left="270" w:hanging="270"/>
        <w:rPr>
          <w:rFonts w:ascii="Times New Roman" w:hAnsi="Times New Roman"/>
          <w:b/>
          <w:sz w:val="24"/>
          <w:szCs w:val="24"/>
        </w:rPr>
      </w:pPr>
      <w:r>
        <w:rPr>
          <w:rFonts w:ascii="Times New Roman" w:hAnsi="Times New Roman"/>
          <w:b/>
          <w:sz w:val="24"/>
          <w:szCs w:val="24"/>
        </w:rPr>
        <w:lastRenderedPageBreak/>
        <w:t xml:space="preserve">SUPPLY PROCESSING AND STERILIZATION </w:t>
      </w:r>
      <w:r w:rsidRPr="00CC48F0">
        <w:rPr>
          <w:rFonts w:ascii="Times New Roman" w:hAnsi="Times New Roman"/>
          <w:b/>
          <w:sz w:val="24"/>
          <w:szCs w:val="24"/>
        </w:rPr>
        <w:t>COURIER RUNS</w:t>
      </w:r>
      <w:r>
        <w:rPr>
          <w:rFonts w:ascii="Times New Roman" w:hAnsi="Times New Roman"/>
          <w:b/>
          <w:sz w:val="24"/>
          <w:szCs w:val="24"/>
        </w:rPr>
        <w:t>/</w:t>
      </w:r>
      <w:r w:rsidRPr="00CC48F0">
        <w:rPr>
          <w:rFonts w:ascii="Times New Roman" w:hAnsi="Times New Roman"/>
          <w:b/>
          <w:sz w:val="24"/>
          <w:szCs w:val="24"/>
        </w:rPr>
        <w:t>APPROXIMATE FREQUENCY:</w:t>
      </w:r>
    </w:p>
    <w:p w14:paraId="1DCC5F63" w14:textId="77777777" w:rsidR="008F263B" w:rsidRDefault="008F263B" w:rsidP="008F263B">
      <w:pPr>
        <w:pStyle w:val="ListParagraph"/>
        <w:spacing w:after="0" w:line="240" w:lineRule="auto"/>
        <w:rPr>
          <w:rFonts w:ascii="Times New Roman" w:hAnsi="Times New Roman"/>
          <w:sz w:val="24"/>
          <w:szCs w:val="24"/>
        </w:rPr>
      </w:pPr>
    </w:p>
    <w:p w14:paraId="1DCC5F64" w14:textId="77777777" w:rsidR="008F263B" w:rsidRDefault="008F263B" w:rsidP="008F263B">
      <w:pPr>
        <w:spacing w:after="0" w:line="240" w:lineRule="auto"/>
        <w:rPr>
          <w:rFonts w:ascii="Times New Roman" w:hAnsi="Times New Roman"/>
          <w:sz w:val="24"/>
          <w:szCs w:val="24"/>
        </w:rPr>
      </w:pPr>
      <w:r>
        <w:rPr>
          <w:rFonts w:ascii="Times New Roman" w:hAnsi="Times New Roman"/>
          <w:sz w:val="24"/>
          <w:szCs w:val="24"/>
        </w:rPr>
        <w:t>SPS shall prepare the</w:t>
      </w:r>
      <w:r w:rsidRPr="008875C9">
        <w:rPr>
          <w:rFonts w:ascii="Times New Roman" w:hAnsi="Times New Roman"/>
          <w:sz w:val="24"/>
          <w:szCs w:val="24"/>
        </w:rPr>
        <w:t xml:space="preserve"> items for pick-up</w:t>
      </w:r>
      <w:r>
        <w:rPr>
          <w:rFonts w:ascii="Times New Roman" w:hAnsi="Times New Roman"/>
          <w:sz w:val="24"/>
          <w:szCs w:val="24"/>
        </w:rPr>
        <w:t xml:space="preserve"> and delivery for each location. Contractor shall include unlimited amounts of surgical items (i.e. carries) for pick-up and delivery</w:t>
      </w:r>
      <w:r w:rsidRPr="008875C9">
        <w:rPr>
          <w:rFonts w:ascii="Times New Roman" w:hAnsi="Times New Roman"/>
          <w:sz w:val="24"/>
          <w:szCs w:val="24"/>
        </w:rPr>
        <w:t xml:space="preserve"> for </w:t>
      </w:r>
      <w:r>
        <w:rPr>
          <w:rFonts w:ascii="Times New Roman" w:hAnsi="Times New Roman"/>
          <w:sz w:val="24"/>
          <w:szCs w:val="24"/>
        </w:rPr>
        <w:t>all courier transportation runs.</w:t>
      </w:r>
      <w:r w:rsidRPr="008875C9">
        <w:rPr>
          <w:rFonts w:ascii="Times New Roman" w:hAnsi="Times New Roman"/>
          <w:sz w:val="24"/>
          <w:szCs w:val="24"/>
        </w:rPr>
        <w:t xml:space="preserve"> </w:t>
      </w:r>
      <w:r>
        <w:rPr>
          <w:rFonts w:ascii="Times New Roman" w:hAnsi="Times New Roman"/>
          <w:sz w:val="24"/>
          <w:szCs w:val="24"/>
        </w:rPr>
        <w:t>Below are approximate runs for each location. Time for delivery/pic-up are estimates and can fluctuate based on the facility’s requirements.</w:t>
      </w:r>
    </w:p>
    <w:p w14:paraId="1DCC5F65" w14:textId="77777777" w:rsidR="008F263B" w:rsidRPr="00B74264" w:rsidRDefault="008F263B" w:rsidP="008F263B">
      <w:pPr>
        <w:spacing w:after="0" w:line="240" w:lineRule="auto"/>
        <w:rPr>
          <w:rFonts w:ascii="Times New Roman" w:hAnsi="Times New Roman"/>
          <w:color w:val="FF0000"/>
          <w:sz w:val="24"/>
          <w:szCs w:val="24"/>
        </w:rPr>
      </w:pPr>
      <w:r>
        <w:rPr>
          <w:rFonts w:ascii="Times New Roman" w:hAnsi="Times New Roman"/>
          <w:color w:val="FF0000"/>
          <w:sz w:val="24"/>
          <w:szCs w:val="24"/>
        </w:rPr>
        <w:t>SPS</w:t>
      </w:r>
      <w:r w:rsidRPr="00B74264">
        <w:rPr>
          <w:rFonts w:ascii="Times New Roman" w:hAnsi="Times New Roman"/>
          <w:color w:val="FF0000"/>
          <w:sz w:val="24"/>
          <w:szCs w:val="24"/>
        </w:rPr>
        <w:t xml:space="preserve"> transportation of </w:t>
      </w:r>
      <w:r>
        <w:rPr>
          <w:rFonts w:ascii="Times New Roman" w:hAnsi="Times New Roman"/>
          <w:color w:val="FF0000"/>
          <w:sz w:val="24"/>
          <w:szCs w:val="24"/>
        </w:rPr>
        <w:t>surgical instruments</w:t>
      </w:r>
      <w:r w:rsidRPr="00D52647">
        <w:rPr>
          <w:rFonts w:ascii="Times New Roman" w:hAnsi="Times New Roman"/>
          <w:color w:val="FF0000"/>
          <w:sz w:val="24"/>
          <w:szCs w:val="24"/>
        </w:rPr>
        <w:t xml:space="preserve"> </w:t>
      </w:r>
      <w:r w:rsidRPr="00B74264">
        <w:rPr>
          <w:rFonts w:ascii="Times New Roman" w:hAnsi="Times New Roman"/>
          <w:color w:val="FF0000"/>
          <w:sz w:val="24"/>
          <w:szCs w:val="24"/>
        </w:rPr>
        <w:t>shall not be transp</w:t>
      </w:r>
      <w:r>
        <w:rPr>
          <w:rFonts w:ascii="Times New Roman" w:hAnsi="Times New Roman"/>
          <w:color w:val="FF0000"/>
          <w:sz w:val="24"/>
          <w:szCs w:val="24"/>
        </w:rPr>
        <w:t xml:space="preserve">orted with </w:t>
      </w:r>
      <w:r w:rsidRPr="00B74264">
        <w:rPr>
          <w:rFonts w:ascii="Times New Roman" w:hAnsi="Times New Roman"/>
          <w:color w:val="FF0000"/>
          <w:sz w:val="24"/>
          <w:szCs w:val="24"/>
        </w:rPr>
        <w:t>specimens</w:t>
      </w:r>
    </w:p>
    <w:p w14:paraId="1DCC5F67" w14:textId="77777777" w:rsidR="008F263B" w:rsidRDefault="008F263B" w:rsidP="008F263B">
      <w:pPr>
        <w:spacing w:after="0" w:line="240" w:lineRule="auto"/>
        <w:rPr>
          <w:rFonts w:ascii="Times New Roman" w:hAnsi="Times New Roman"/>
          <w:b/>
          <w:sz w:val="24"/>
          <w:szCs w:val="24"/>
        </w:rPr>
      </w:pPr>
    </w:p>
    <w:tbl>
      <w:tblPr>
        <w:tblStyle w:val="TableGrid"/>
        <w:tblW w:w="11250" w:type="dxa"/>
        <w:tblInd w:w="-1085" w:type="dxa"/>
        <w:tblLayout w:type="fixed"/>
        <w:tblLook w:val="04A0" w:firstRow="1" w:lastRow="0" w:firstColumn="1" w:lastColumn="0" w:noHBand="0" w:noVBand="1"/>
      </w:tblPr>
      <w:tblGrid>
        <w:gridCol w:w="4410"/>
        <w:gridCol w:w="3960"/>
        <w:gridCol w:w="1800"/>
        <w:gridCol w:w="1080"/>
      </w:tblGrid>
      <w:tr w:rsidR="00746ABC" w14:paraId="1DCC5F6C" w14:textId="77777777" w:rsidTr="008F263B">
        <w:tc>
          <w:tcPr>
            <w:tcW w:w="4410" w:type="dxa"/>
          </w:tcPr>
          <w:p w14:paraId="1DCC5F68" w14:textId="77777777" w:rsidR="008F263B" w:rsidRDefault="008F263B" w:rsidP="00AC5AF1">
            <w:pPr>
              <w:rPr>
                <w:rFonts w:ascii="Times New Roman" w:hAnsi="Times New Roman"/>
                <w:b/>
                <w:sz w:val="24"/>
                <w:szCs w:val="24"/>
              </w:rPr>
            </w:pPr>
            <w:r>
              <w:rPr>
                <w:rFonts w:ascii="Times New Roman" w:hAnsi="Times New Roman"/>
                <w:b/>
                <w:sz w:val="24"/>
                <w:szCs w:val="24"/>
              </w:rPr>
              <w:t>From:</w:t>
            </w:r>
          </w:p>
        </w:tc>
        <w:tc>
          <w:tcPr>
            <w:tcW w:w="3960" w:type="dxa"/>
          </w:tcPr>
          <w:p w14:paraId="1DCC5F69" w14:textId="77777777" w:rsidR="008F263B" w:rsidRDefault="008F263B" w:rsidP="00AC5AF1">
            <w:pPr>
              <w:rPr>
                <w:rFonts w:ascii="Times New Roman" w:hAnsi="Times New Roman"/>
                <w:b/>
                <w:sz w:val="24"/>
                <w:szCs w:val="24"/>
              </w:rPr>
            </w:pPr>
            <w:r>
              <w:rPr>
                <w:rFonts w:ascii="Times New Roman" w:hAnsi="Times New Roman"/>
                <w:b/>
                <w:sz w:val="24"/>
                <w:szCs w:val="24"/>
              </w:rPr>
              <w:t>To:</w:t>
            </w:r>
          </w:p>
        </w:tc>
        <w:tc>
          <w:tcPr>
            <w:tcW w:w="1800" w:type="dxa"/>
          </w:tcPr>
          <w:p w14:paraId="1DCC5F6A" w14:textId="77777777" w:rsidR="008F263B" w:rsidRDefault="008F263B" w:rsidP="00AC5AF1">
            <w:pPr>
              <w:rPr>
                <w:rFonts w:ascii="Times New Roman" w:hAnsi="Times New Roman"/>
                <w:b/>
                <w:sz w:val="24"/>
                <w:szCs w:val="24"/>
              </w:rPr>
            </w:pPr>
            <w:r>
              <w:rPr>
                <w:rFonts w:ascii="Times New Roman" w:hAnsi="Times New Roman"/>
                <w:b/>
                <w:sz w:val="24"/>
                <w:szCs w:val="24"/>
              </w:rPr>
              <w:t>Est. Frequency</w:t>
            </w:r>
          </w:p>
        </w:tc>
        <w:tc>
          <w:tcPr>
            <w:tcW w:w="1080" w:type="dxa"/>
          </w:tcPr>
          <w:p w14:paraId="1DCC5F6B" w14:textId="77777777" w:rsidR="008F263B" w:rsidRDefault="008F263B" w:rsidP="00AC5AF1">
            <w:pPr>
              <w:rPr>
                <w:rFonts w:ascii="Times New Roman" w:hAnsi="Times New Roman"/>
                <w:b/>
                <w:sz w:val="24"/>
                <w:szCs w:val="24"/>
              </w:rPr>
            </w:pPr>
            <w:r>
              <w:rPr>
                <w:rFonts w:ascii="Times New Roman" w:hAnsi="Times New Roman"/>
                <w:b/>
                <w:sz w:val="24"/>
                <w:szCs w:val="24"/>
              </w:rPr>
              <w:t>Dept.</w:t>
            </w:r>
          </w:p>
        </w:tc>
      </w:tr>
      <w:tr w:rsidR="00746ABC" w14:paraId="1DCC5F71" w14:textId="77777777" w:rsidTr="008F263B">
        <w:tc>
          <w:tcPr>
            <w:tcW w:w="4410" w:type="dxa"/>
            <w:shd w:val="clear" w:color="auto" w:fill="D9D9D9" w:themeFill="background1" w:themeFillShade="D9"/>
          </w:tcPr>
          <w:p w14:paraId="1DCC5F6D" w14:textId="77777777" w:rsidR="008F263B" w:rsidRDefault="008F263B" w:rsidP="00AC5AF1">
            <w:pPr>
              <w:rPr>
                <w:rFonts w:ascii="Times New Roman" w:hAnsi="Times New Roman"/>
                <w:b/>
                <w:sz w:val="24"/>
                <w:szCs w:val="24"/>
              </w:rPr>
            </w:pPr>
          </w:p>
        </w:tc>
        <w:tc>
          <w:tcPr>
            <w:tcW w:w="3960" w:type="dxa"/>
            <w:shd w:val="clear" w:color="auto" w:fill="D9D9D9" w:themeFill="background1" w:themeFillShade="D9"/>
          </w:tcPr>
          <w:p w14:paraId="1DCC5F6E" w14:textId="77777777" w:rsidR="008F263B" w:rsidRDefault="008F263B" w:rsidP="00AC5AF1">
            <w:pPr>
              <w:rPr>
                <w:rFonts w:ascii="Times New Roman" w:hAnsi="Times New Roman"/>
                <w:b/>
                <w:sz w:val="24"/>
                <w:szCs w:val="24"/>
              </w:rPr>
            </w:pPr>
          </w:p>
        </w:tc>
        <w:tc>
          <w:tcPr>
            <w:tcW w:w="1800" w:type="dxa"/>
            <w:shd w:val="clear" w:color="auto" w:fill="D9D9D9" w:themeFill="background1" w:themeFillShade="D9"/>
          </w:tcPr>
          <w:p w14:paraId="1DCC5F6F" w14:textId="77777777" w:rsidR="008F263B" w:rsidRDefault="008F263B" w:rsidP="00AC5AF1">
            <w:pPr>
              <w:rPr>
                <w:rFonts w:ascii="Times New Roman" w:hAnsi="Times New Roman"/>
                <w:b/>
                <w:sz w:val="24"/>
                <w:szCs w:val="24"/>
              </w:rPr>
            </w:pPr>
          </w:p>
        </w:tc>
        <w:tc>
          <w:tcPr>
            <w:tcW w:w="1080" w:type="dxa"/>
            <w:shd w:val="clear" w:color="auto" w:fill="D9D9D9" w:themeFill="background1" w:themeFillShade="D9"/>
          </w:tcPr>
          <w:p w14:paraId="1DCC5F70" w14:textId="77777777" w:rsidR="008F263B" w:rsidRDefault="008F263B" w:rsidP="00AC5AF1">
            <w:pPr>
              <w:rPr>
                <w:rFonts w:ascii="Times New Roman" w:hAnsi="Times New Roman"/>
                <w:b/>
                <w:sz w:val="24"/>
                <w:szCs w:val="24"/>
              </w:rPr>
            </w:pPr>
          </w:p>
        </w:tc>
      </w:tr>
      <w:tr w:rsidR="00746ABC" w14:paraId="1DCC5F7E" w14:textId="77777777" w:rsidTr="008F263B">
        <w:tc>
          <w:tcPr>
            <w:tcW w:w="4410" w:type="dxa"/>
          </w:tcPr>
          <w:p w14:paraId="1DCC5F72" w14:textId="77777777" w:rsidR="008F263B" w:rsidRPr="001617B8" w:rsidRDefault="008F263B" w:rsidP="00AC5AF1">
            <w:pPr>
              <w:autoSpaceDE w:val="0"/>
              <w:autoSpaceDN w:val="0"/>
              <w:rPr>
                <w:rFonts w:ascii="Times New Roman" w:hAnsi="Times New Roman"/>
                <w:bCs/>
                <w:sz w:val="24"/>
                <w:szCs w:val="24"/>
              </w:rPr>
            </w:pPr>
            <w:r w:rsidRPr="001617B8">
              <w:rPr>
                <w:rFonts w:ascii="Times New Roman" w:hAnsi="Times New Roman"/>
                <w:bCs/>
                <w:sz w:val="24"/>
                <w:szCs w:val="24"/>
              </w:rPr>
              <w:t xml:space="preserve">Oceanside </w:t>
            </w:r>
            <w:r>
              <w:rPr>
                <w:rFonts w:ascii="Times New Roman" w:hAnsi="Times New Roman"/>
                <w:bCs/>
                <w:sz w:val="24"/>
                <w:szCs w:val="24"/>
              </w:rPr>
              <w:t>CBOC</w:t>
            </w:r>
          </w:p>
          <w:p w14:paraId="1DCC5F73" w14:textId="77777777" w:rsidR="008F263B" w:rsidRPr="001617B8" w:rsidRDefault="008F263B" w:rsidP="00AC5AF1">
            <w:pPr>
              <w:autoSpaceDE w:val="0"/>
              <w:autoSpaceDN w:val="0"/>
              <w:rPr>
                <w:rFonts w:ascii="Times New Roman" w:hAnsi="Times New Roman"/>
                <w:bCs/>
                <w:sz w:val="24"/>
                <w:szCs w:val="24"/>
              </w:rPr>
            </w:pPr>
            <w:r w:rsidRPr="001617B8">
              <w:rPr>
                <w:rFonts w:ascii="Times New Roman" w:hAnsi="Times New Roman"/>
                <w:bCs/>
                <w:sz w:val="24"/>
                <w:szCs w:val="24"/>
              </w:rPr>
              <w:t>1300 Rancho Del Oro Drive      </w:t>
            </w:r>
          </w:p>
          <w:p w14:paraId="1DCC5F74" w14:textId="77777777" w:rsidR="008F263B" w:rsidRDefault="008F263B" w:rsidP="00AC5AF1">
            <w:pPr>
              <w:autoSpaceDE w:val="0"/>
              <w:autoSpaceDN w:val="0"/>
              <w:rPr>
                <w:rFonts w:ascii="Times New Roman" w:hAnsi="Times New Roman"/>
                <w:bCs/>
                <w:sz w:val="24"/>
                <w:szCs w:val="24"/>
              </w:rPr>
            </w:pPr>
            <w:r>
              <w:rPr>
                <w:rFonts w:ascii="Times New Roman" w:hAnsi="Times New Roman"/>
                <w:bCs/>
                <w:sz w:val="24"/>
                <w:szCs w:val="24"/>
              </w:rPr>
              <w:t xml:space="preserve">Oceanside, CA 92056   </w:t>
            </w:r>
          </w:p>
          <w:p w14:paraId="1DCC5F75" w14:textId="77777777" w:rsidR="008F263B" w:rsidRDefault="008F263B" w:rsidP="00AC5AF1">
            <w:pPr>
              <w:autoSpaceDE w:val="0"/>
              <w:autoSpaceDN w:val="0"/>
              <w:rPr>
                <w:rFonts w:ascii="Times New Roman" w:hAnsi="Times New Roman"/>
                <w:bCs/>
                <w:sz w:val="24"/>
                <w:szCs w:val="24"/>
              </w:rPr>
            </w:pPr>
            <w:r w:rsidRPr="001617B8">
              <w:rPr>
                <w:rFonts w:ascii="Times New Roman" w:hAnsi="Times New Roman"/>
                <w:bCs/>
                <w:sz w:val="24"/>
                <w:szCs w:val="24"/>
              </w:rPr>
              <w:t xml:space="preserve">Days/Weeks: </w:t>
            </w:r>
            <w:r>
              <w:rPr>
                <w:rFonts w:ascii="Times New Roman" w:hAnsi="Times New Roman"/>
                <w:bCs/>
                <w:sz w:val="24"/>
                <w:szCs w:val="24"/>
              </w:rPr>
              <w:t>Monday-Friday</w:t>
            </w:r>
          </w:p>
          <w:p w14:paraId="1DCC5F76" w14:textId="77777777" w:rsidR="008F263B" w:rsidRPr="001617B8" w:rsidRDefault="008F263B" w:rsidP="00AC5AF1">
            <w:pPr>
              <w:autoSpaceDE w:val="0"/>
              <w:autoSpaceDN w:val="0"/>
              <w:rPr>
                <w:rFonts w:ascii="Times New Roman" w:hAnsi="Times New Roman"/>
                <w:bCs/>
                <w:sz w:val="24"/>
                <w:szCs w:val="24"/>
              </w:rPr>
            </w:pPr>
            <w:r w:rsidRPr="001617B8">
              <w:rPr>
                <w:rFonts w:ascii="Times New Roman" w:hAnsi="Times New Roman"/>
                <w:bCs/>
                <w:sz w:val="24"/>
                <w:szCs w:val="24"/>
              </w:rPr>
              <w:t>Pick-up Time</w:t>
            </w:r>
            <w:r>
              <w:rPr>
                <w:rFonts w:ascii="Times New Roman" w:hAnsi="Times New Roman"/>
                <w:bCs/>
                <w:sz w:val="24"/>
                <w:szCs w:val="24"/>
              </w:rPr>
              <w:t xml:space="preserve">: 5PM </w:t>
            </w:r>
          </w:p>
        </w:tc>
        <w:tc>
          <w:tcPr>
            <w:tcW w:w="3960" w:type="dxa"/>
          </w:tcPr>
          <w:p w14:paraId="1DCC5F77" w14:textId="77777777" w:rsidR="008F263B" w:rsidRPr="00C755E7" w:rsidRDefault="008F263B" w:rsidP="00AC5AF1">
            <w:pPr>
              <w:autoSpaceDE w:val="0"/>
              <w:autoSpaceDN w:val="0"/>
              <w:rPr>
                <w:rFonts w:ascii="Times New Roman" w:hAnsi="Times New Roman"/>
                <w:bCs/>
                <w:sz w:val="24"/>
                <w:szCs w:val="24"/>
              </w:rPr>
            </w:pPr>
            <w:r w:rsidRPr="00C755E7">
              <w:rPr>
                <w:rFonts w:ascii="Times New Roman" w:hAnsi="Times New Roman"/>
                <w:bCs/>
                <w:sz w:val="24"/>
                <w:szCs w:val="24"/>
              </w:rPr>
              <w:t>VASDHS</w:t>
            </w:r>
          </w:p>
          <w:p w14:paraId="1DCC5F78" w14:textId="77777777" w:rsidR="008F263B" w:rsidRPr="00C755E7" w:rsidRDefault="008F263B" w:rsidP="00AC5AF1">
            <w:pPr>
              <w:autoSpaceDE w:val="0"/>
              <w:autoSpaceDN w:val="0"/>
              <w:rPr>
                <w:rFonts w:ascii="Times New Roman" w:hAnsi="Times New Roman"/>
                <w:sz w:val="24"/>
                <w:szCs w:val="24"/>
              </w:rPr>
            </w:pPr>
            <w:r w:rsidRPr="00C755E7">
              <w:rPr>
                <w:rFonts w:ascii="Times New Roman" w:hAnsi="Times New Roman"/>
                <w:sz w:val="24"/>
                <w:szCs w:val="24"/>
              </w:rPr>
              <w:t>3350 La Jolla Village Drive</w:t>
            </w:r>
          </w:p>
          <w:p w14:paraId="1DCC5F79" w14:textId="77777777" w:rsidR="008F263B" w:rsidRPr="00C755E7" w:rsidRDefault="008F263B" w:rsidP="00AC5AF1">
            <w:pPr>
              <w:autoSpaceDE w:val="0"/>
              <w:autoSpaceDN w:val="0"/>
              <w:rPr>
                <w:rFonts w:ascii="Times New Roman" w:hAnsi="Times New Roman"/>
                <w:bCs/>
                <w:sz w:val="24"/>
                <w:szCs w:val="24"/>
              </w:rPr>
            </w:pPr>
            <w:r w:rsidRPr="00C755E7">
              <w:rPr>
                <w:rFonts w:ascii="Times New Roman" w:hAnsi="Times New Roman"/>
                <w:sz w:val="24"/>
                <w:szCs w:val="24"/>
              </w:rPr>
              <w:t>Room #B191-K</w:t>
            </w:r>
            <w:r w:rsidRPr="00C755E7">
              <w:rPr>
                <w:rFonts w:ascii="Times New Roman" w:hAnsi="Times New Roman"/>
                <w:sz w:val="24"/>
                <w:szCs w:val="24"/>
              </w:rPr>
              <w:br/>
              <w:t>San Diego, CA 92161</w:t>
            </w:r>
            <w:r w:rsidRPr="00C755E7">
              <w:rPr>
                <w:rFonts w:ascii="Times New Roman" w:hAnsi="Times New Roman"/>
                <w:bCs/>
                <w:sz w:val="24"/>
                <w:szCs w:val="24"/>
              </w:rPr>
              <w:t xml:space="preserve">  </w:t>
            </w:r>
          </w:p>
          <w:p w14:paraId="1DCC5F7A" w14:textId="77777777" w:rsidR="008F263B" w:rsidRDefault="008F263B" w:rsidP="00AC5AF1">
            <w:pPr>
              <w:autoSpaceDE w:val="0"/>
              <w:autoSpaceDN w:val="0"/>
              <w:rPr>
                <w:rFonts w:ascii="Times New Roman" w:hAnsi="Times New Roman"/>
                <w:sz w:val="24"/>
                <w:szCs w:val="24"/>
              </w:rPr>
            </w:pPr>
            <w:r w:rsidRPr="00C755E7">
              <w:rPr>
                <w:rFonts w:ascii="Times New Roman" w:hAnsi="Times New Roman"/>
                <w:sz w:val="24"/>
                <w:szCs w:val="24"/>
              </w:rPr>
              <w:t>(park at West Dock, deliver inside)</w:t>
            </w:r>
          </w:p>
          <w:p w14:paraId="1DCC5F7B" w14:textId="77777777" w:rsidR="008F263B" w:rsidRPr="001617B8" w:rsidRDefault="008F263B" w:rsidP="00AC5AF1">
            <w:pPr>
              <w:autoSpaceDE w:val="0"/>
              <w:autoSpaceDN w:val="0"/>
              <w:rPr>
                <w:rFonts w:ascii="Times New Roman" w:hAnsi="Times New Roman"/>
                <w:sz w:val="24"/>
                <w:szCs w:val="24"/>
              </w:rPr>
            </w:pPr>
            <w:r>
              <w:rPr>
                <w:rFonts w:ascii="Times New Roman" w:hAnsi="Times New Roman"/>
                <w:sz w:val="24"/>
                <w:szCs w:val="24"/>
              </w:rPr>
              <w:t>Time to be determined</w:t>
            </w:r>
          </w:p>
        </w:tc>
        <w:tc>
          <w:tcPr>
            <w:tcW w:w="1800" w:type="dxa"/>
          </w:tcPr>
          <w:p w14:paraId="1DCC5F7C" w14:textId="77777777" w:rsidR="008F263B" w:rsidRPr="001617B8" w:rsidRDefault="008F263B" w:rsidP="00AC5AF1">
            <w:pPr>
              <w:rPr>
                <w:rFonts w:ascii="Times New Roman" w:hAnsi="Times New Roman"/>
                <w:sz w:val="24"/>
                <w:szCs w:val="24"/>
              </w:rPr>
            </w:pPr>
            <w:r>
              <w:rPr>
                <w:rFonts w:ascii="Times New Roman" w:hAnsi="Times New Roman"/>
                <w:sz w:val="24"/>
                <w:szCs w:val="24"/>
              </w:rPr>
              <w:t>251 runs/year</w:t>
            </w:r>
          </w:p>
        </w:tc>
        <w:tc>
          <w:tcPr>
            <w:tcW w:w="1080" w:type="dxa"/>
          </w:tcPr>
          <w:p w14:paraId="1DCC5F7D" w14:textId="77777777" w:rsidR="008F263B" w:rsidRPr="001617B8" w:rsidRDefault="008F263B" w:rsidP="00AC5AF1">
            <w:pPr>
              <w:rPr>
                <w:rFonts w:ascii="Times New Roman" w:hAnsi="Times New Roman"/>
                <w:sz w:val="24"/>
                <w:szCs w:val="24"/>
              </w:rPr>
            </w:pPr>
            <w:r>
              <w:rPr>
                <w:rFonts w:ascii="Times New Roman" w:hAnsi="Times New Roman"/>
                <w:sz w:val="24"/>
                <w:szCs w:val="24"/>
              </w:rPr>
              <w:t>SPS</w:t>
            </w:r>
          </w:p>
        </w:tc>
      </w:tr>
      <w:tr w:rsidR="00746ABC" w14:paraId="1DCC5F83" w14:textId="77777777" w:rsidTr="008F263B">
        <w:tc>
          <w:tcPr>
            <w:tcW w:w="4410" w:type="dxa"/>
            <w:shd w:val="clear" w:color="auto" w:fill="D9D9D9" w:themeFill="background1" w:themeFillShade="D9"/>
          </w:tcPr>
          <w:p w14:paraId="1DCC5F7F" w14:textId="77777777" w:rsidR="008F263B" w:rsidRPr="00F76CEB" w:rsidRDefault="008F263B" w:rsidP="00AC5AF1">
            <w:pPr>
              <w:rPr>
                <w:rFonts w:ascii="Times New Roman" w:hAnsi="Times New Roman"/>
                <w:sz w:val="24"/>
                <w:szCs w:val="24"/>
              </w:rPr>
            </w:pPr>
          </w:p>
        </w:tc>
        <w:tc>
          <w:tcPr>
            <w:tcW w:w="3960" w:type="dxa"/>
            <w:shd w:val="clear" w:color="auto" w:fill="D9D9D9" w:themeFill="background1" w:themeFillShade="D9"/>
          </w:tcPr>
          <w:p w14:paraId="1DCC5F80" w14:textId="77777777" w:rsidR="008F263B" w:rsidRPr="00F76CEB" w:rsidRDefault="008F263B" w:rsidP="00AC5AF1">
            <w:pPr>
              <w:rPr>
                <w:rFonts w:ascii="Times New Roman" w:hAnsi="Times New Roman"/>
                <w:sz w:val="24"/>
                <w:szCs w:val="24"/>
              </w:rPr>
            </w:pPr>
          </w:p>
        </w:tc>
        <w:tc>
          <w:tcPr>
            <w:tcW w:w="1800" w:type="dxa"/>
            <w:shd w:val="clear" w:color="auto" w:fill="D9D9D9" w:themeFill="background1" w:themeFillShade="D9"/>
          </w:tcPr>
          <w:p w14:paraId="1DCC5F81" w14:textId="77777777" w:rsidR="008F263B" w:rsidRPr="00F76CEB" w:rsidRDefault="008F263B" w:rsidP="00AC5AF1">
            <w:pPr>
              <w:rPr>
                <w:rFonts w:ascii="Times New Roman" w:hAnsi="Times New Roman"/>
                <w:sz w:val="24"/>
                <w:szCs w:val="24"/>
              </w:rPr>
            </w:pPr>
          </w:p>
        </w:tc>
        <w:tc>
          <w:tcPr>
            <w:tcW w:w="1080" w:type="dxa"/>
            <w:shd w:val="clear" w:color="auto" w:fill="D9D9D9" w:themeFill="background1" w:themeFillShade="D9"/>
          </w:tcPr>
          <w:p w14:paraId="1DCC5F82" w14:textId="77777777" w:rsidR="008F263B" w:rsidRPr="00F76CEB" w:rsidRDefault="008F263B" w:rsidP="00AC5AF1">
            <w:pPr>
              <w:rPr>
                <w:rFonts w:ascii="Times New Roman" w:hAnsi="Times New Roman"/>
                <w:sz w:val="24"/>
                <w:szCs w:val="24"/>
              </w:rPr>
            </w:pPr>
          </w:p>
        </w:tc>
      </w:tr>
      <w:tr w:rsidR="00746ABC" w14:paraId="1DCC5F91" w14:textId="77777777" w:rsidTr="008F263B">
        <w:tc>
          <w:tcPr>
            <w:tcW w:w="4410" w:type="dxa"/>
            <w:shd w:val="clear" w:color="auto" w:fill="FFFFFF" w:themeFill="background1"/>
          </w:tcPr>
          <w:p w14:paraId="1DCC5F84" w14:textId="77777777" w:rsidR="008F263B" w:rsidRPr="00001464" w:rsidRDefault="008F263B" w:rsidP="00AC5AF1">
            <w:pPr>
              <w:autoSpaceDE w:val="0"/>
              <w:autoSpaceDN w:val="0"/>
              <w:rPr>
                <w:rFonts w:ascii="Times New Roman" w:hAnsi="Times New Roman"/>
                <w:bCs/>
                <w:sz w:val="24"/>
                <w:szCs w:val="24"/>
              </w:rPr>
            </w:pPr>
            <w:r>
              <w:br w:type="page"/>
            </w:r>
            <w:r w:rsidRPr="00001464">
              <w:rPr>
                <w:rFonts w:ascii="Times New Roman" w:hAnsi="Times New Roman"/>
                <w:bCs/>
                <w:sz w:val="24"/>
                <w:szCs w:val="24"/>
              </w:rPr>
              <w:t xml:space="preserve">Mission Valley </w:t>
            </w:r>
            <w:r>
              <w:rPr>
                <w:rFonts w:ascii="Times New Roman" w:hAnsi="Times New Roman"/>
                <w:bCs/>
                <w:sz w:val="24"/>
                <w:szCs w:val="24"/>
              </w:rPr>
              <w:t>CBOC</w:t>
            </w:r>
          </w:p>
          <w:p w14:paraId="1DCC5F85" w14:textId="77777777" w:rsidR="008F263B" w:rsidRPr="00001464" w:rsidRDefault="008F263B" w:rsidP="00AC5AF1">
            <w:pPr>
              <w:autoSpaceDE w:val="0"/>
              <w:autoSpaceDN w:val="0"/>
              <w:rPr>
                <w:rFonts w:ascii="Times New Roman" w:hAnsi="Times New Roman"/>
                <w:bCs/>
                <w:sz w:val="24"/>
                <w:szCs w:val="24"/>
              </w:rPr>
            </w:pPr>
            <w:r w:rsidRPr="00001464">
              <w:rPr>
                <w:rFonts w:ascii="Times New Roman" w:hAnsi="Times New Roman"/>
                <w:bCs/>
                <w:sz w:val="24"/>
                <w:szCs w:val="24"/>
              </w:rPr>
              <w:t>8810 Rio San Diego Drive  </w:t>
            </w:r>
          </w:p>
          <w:p w14:paraId="1DCC5F86" w14:textId="77777777" w:rsidR="008F263B" w:rsidRPr="00001464" w:rsidRDefault="008F263B" w:rsidP="00AC5AF1">
            <w:pPr>
              <w:autoSpaceDE w:val="0"/>
              <w:autoSpaceDN w:val="0"/>
              <w:rPr>
                <w:rFonts w:ascii="Times New Roman" w:hAnsi="Times New Roman"/>
                <w:bCs/>
                <w:sz w:val="24"/>
                <w:szCs w:val="24"/>
              </w:rPr>
            </w:pPr>
            <w:r w:rsidRPr="00001464">
              <w:rPr>
                <w:rFonts w:ascii="Times New Roman" w:hAnsi="Times New Roman"/>
                <w:bCs/>
                <w:sz w:val="24"/>
                <w:szCs w:val="24"/>
              </w:rPr>
              <w:t xml:space="preserve">San Diego, CA 92108 </w:t>
            </w:r>
          </w:p>
          <w:p w14:paraId="1DCC5F87" w14:textId="77777777" w:rsidR="008F263B" w:rsidRPr="00001464" w:rsidRDefault="008F263B" w:rsidP="00AC5AF1">
            <w:pPr>
              <w:autoSpaceDE w:val="0"/>
              <w:autoSpaceDN w:val="0"/>
              <w:rPr>
                <w:rFonts w:ascii="Times New Roman" w:hAnsi="Times New Roman"/>
                <w:bCs/>
                <w:sz w:val="24"/>
                <w:szCs w:val="24"/>
              </w:rPr>
            </w:pPr>
            <w:r w:rsidRPr="00001464">
              <w:rPr>
                <w:rFonts w:ascii="Times New Roman" w:hAnsi="Times New Roman"/>
                <w:bCs/>
                <w:sz w:val="24"/>
                <w:szCs w:val="24"/>
              </w:rPr>
              <w:t xml:space="preserve">Delivery Site: VASDHS </w:t>
            </w:r>
          </w:p>
          <w:p w14:paraId="1DCC5F88" w14:textId="77777777" w:rsidR="008F263B" w:rsidRDefault="008F263B" w:rsidP="00AC5AF1">
            <w:pPr>
              <w:rPr>
                <w:rFonts w:ascii="Times New Roman" w:hAnsi="Times New Roman"/>
                <w:bCs/>
                <w:sz w:val="24"/>
                <w:szCs w:val="24"/>
              </w:rPr>
            </w:pPr>
            <w:r w:rsidRPr="00001464">
              <w:rPr>
                <w:rFonts w:ascii="Times New Roman" w:hAnsi="Times New Roman"/>
                <w:bCs/>
                <w:sz w:val="24"/>
                <w:szCs w:val="24"/>
              </w:rPr>
              <w:t xml:space="preserve">Days/Week: </w:t>
            </w:r>
            <w:r>
              <w:rPr>
                <w:rFonts w:ascii="Times New Roman" w:hAnsi="Times New Roman"/>
                <w:bCs/>
                <w:sz w:val="24"/>
                <w:szCs w:val="24"/>
              </w:rPr>
              <w:t>Monday-Friday</w:t>
            </w:r>
            <w:r w:rsidRPr="00001464">
              <w:rPr>
                <w:rFonts w:ascii="Times New Roman" w:hAnsi="Times New Roman"/>
                <w:bCs/>
                <w:sz w:val="24"/>
                <w:szCs w:val="24"/>
              </w:rPr>
              <w:t xml:space="preserve"> </w:t>
            </w:r>
          </w:p>
          <w:p w14:paraId="1DCC5F89" w14:textId="77777777" w:rsidR="008F263B" w:rsidRPr="00001464" w:rsidRDefault="008F263B" w:rsidP="00AC5AF1">
            <w:pPr>
              <w:rPr>
                <w:rFonts w:ascii="Times New Roman" w:hAnsi="Times New Roman"/>
                <w:sz w:val="24"/>
                <w:szCs w:val="24"/>
              </w:rPr>
            </w:pPr>
            <w:r w:rsidRPr="00001464">
              <w:rPr>
                <w:rFonts w:ascii="Times New Roman" w:hAnsi="Times New Roman"/>
                <w:bCs/>
                <w:sz w:val="24"/>
                <w:szCs w:val="24"/>
              </w:rPr>
              <w:t>Pick-up Time: 5PM</w:t>
            </w:r>
          </w:p>
        </w:tc>
        <w:tc>
          <w:tcPr>
            <w:tcW w:w="3960" w:type="dxa"/>
            <w:shd w:val="clear" w:color="auto" w:fill="FFFFFF" w:themeFill="background1"/>
          </w:tcPr>
          <w:p w14:paraId="1DCC5F8A" w14:textId="77777777" w:rsidR="008F263B" w:rsidRPr="00C755E7" w:rsidRDefault="008F263B" w:rsidP="00AC5AF1">
            <w:pPr>
              <w:autoSpaceDE w:val="0"/>
              <w:autoSpaceDN w:val="0"/>
              <w:rPr>
                <w:rFonts w:ascii="Times New Roman" w:hAnsi="Times New Roman"/>
                <w:bCs/>
                <w:sz w:val="24"/>
                <w:szCs w:val="24"/>
              </w:rPr>
            </w:pPr>
            <w:r w:rsidRPr="00C755E7">
              <w:rPr>
                <w:rFonts w:ascii="Times New Roman" w:hAnsi="Times New Roman"/>
                <w:bCs/>
                <w:sz w:val="24"/>
                <w:szCs w:val="24"/>
              </w:rPr>
              <w:t>VASDHS</w:t>
            </w:r>
          </w:p>
          <w:p w14:paraId="1DCC5F8B" w14:textId="77777777" w:rsidR="008F263B" w:rsidRPr="00C755E7" w:rsidRDefault="008F263B" w:rsidP="00AC5AF1">
            <w:pPr>
              <w:autoSpaceDE w:val="0"/>
              <w:autoSpaceDN w:val="0"/>
              <w:rPr>
                <w:rFonts w:ascii="Times New Roman" w:hAnsi="Times New Roman"/>
                <w:sz w:val="24"/>
                <w:szCs w:val="24"/>
              </w:rPr>
            </w:pPr>
            <w:r w:rsidRPr="00C755E7">
              <w:rPr>
                <w:rFonts w:ascii="Times New Roman" w:hAnsi="Times New Roman"/>
                <w:sz w:val="24"/>
                <w:szCs w:val="24"/>
              </w:rPr>
              <w:t>3350 La Jolla Village Drive</w:t>
            </w:r>
          </w:p>
          <w:p w14:paraId="1DCC5F8C" w14:textId="77777777" w:rsidR="008F263B" w:rsidRPr="00C755E7" w:rsidRDefault="008F263B" w:rsidP="00AC5AF1">
            <w:pPr>
              <w:autoSpaceDE w:val="0"/>
              <w:autoSpaceDN w:val="0"/>
              <w:rPr>
                <w:rFonts w:ascii="Times New Roman" w:hAnsi="Times New Roman"/>
                <w:bCs/>
                <w:sz w:val="24"/>
                <w:szCs w:val="24"/>
              </w:rPr>
            </w:pPr>
            <w:r w:rsidRPr="00C755E7">
              <w:rPr>
                <w:rFonts w:ascii="Times New Roman" w:hAnsi="Times New Roman"/>
                <w:sz w:val="24"/>
                <w:szCs w:val="24"/>
              </w:rPr>
              <w:t>Room #B191-K</w:t>
            </w:r>
            <w:r w:rsidRPr="00C755E7">
              <w:rPr>
                <w:rFonts w:ascii="Times New Roman" w:hAnsi="Times New Roman"/>
                <w:sz w:val="24"/>
                <w:szCs w:val="24"/>
              </w:rPr>
              <w:br/>
              <w:t>San Diego, CA 92161</w:t>
            </w:r>
            <w:r w:rsidRPr="00C755E7">
              <w:rPr>
                <w:rFonts w:ascii="Times New Roman" w:hAnsi="Times New Roman"/>
                <w:bCs/>
                <w:sz w:val="24"/>
                <w:szCs w:val="24"/>
              </w:rPr>
              <w:t xml:space="preserve">  </w:t>
            </w:r>
          </w:p>
          <w:p w14:paraId="1DCC5F8D" w14:textId="77777777" w:rsidR="008F263B" w:rsidRDefault="008F263B" w:rsidP="00AC5AF1">
            <w:pPr>
              <w:autoSpaceDE w:val="0"/>
              <w:autoSpaceDN w:val="0"/>
              <w:rPr>
                <w:rFonts w:ascii="Times New Roman" w:hAnsi="Times New Roman"/>
                <w:sz w:val="24"/>
                <w:szCs w:val="24"/>
              </w:rPr>
            </w:pPr>
            <w:r w:rsidRPr="00C755E7">
              <w:rPr>
                <w:rFonts w:ascii="Times New Roman" w:hAnsi="Times New Roman"/>
                <w:sz w:val="24"/>
                <w:szCs w:val="24"/>
              </w:rPr>
              <w:t>(park at West Dock, deliver inside)</w:t>
            </w:r>
          </w:p>
          <w:p w14:paraId="1DCC5F8E" w14:textId="77777777" w:rsidR="008F263B" w:rsidRPr="00001464" w:rsidRDefault="008F263B" w:rsidP="00AC5AF1">
            <w:pPr>
              <w:rPr>
                <w:rFonts w:ascii="Times New Roman" w:hAnsi="Times New Roman"/>
                <w:sz w:val="24"/>
                <w:szCs w:val="24"/>
              </w:rPr>
            </w:pPr>
            <w:r>
              <w:rPr>
                <w:rFonts w:ascii="Times New Roman" w:hAnsi="Times New Roman"/>
                <w:sz w:val="24"/>
                <w:szCs w:val="24"/>
              </w:rPr>
              <w:t>Time to be determined</w:t>
            </w:r>
          </w:p>
        </w:tc>
        <w:tc>
          <w:tcPr>
            <w:tcW w:w="1800" w:type="dxa"/>
            <w:shd w:val="clear" w:color="auto" w:fill="FFFFFF" w:themeFill="background1"/>
          </w:tcPr>
          <w:p w14:paraId="1DCC5F8F" w14:textId="77777777" w:rsidR="008F263B" w:rsidRPr="00001464" w:rsidRDefault="008F263B" w:rsidP="00AC5AF1">
            <w:pPr>
              <w:rPr>
                <w:rFonts w:ascii="Times New Roman" w:hAnsi="Times New Roman"/>
                <w:sz w:val="24"/>
                <w:szCs w:val="24"/>
              </w:rPr>
            </w:pPr>
            <w:r>
              <w:rPr>
                <w:rFonts w:ascii="Times New Roman" w:hAnsi="Times New Roman"/>
                <w:sz w:val="24"/>
                <w:szCs w:val="24"/>
              </w:rPr>
              <w:t>251 runs/year</w:t>
            </w:r>
          </w:p>
        </w:tc>
        <w:tc>
          <w:tcPr>
            <w:tcW w:w="1080" w:type="dxa"/>
            <w:shd w:val="clear" w:color="auto" w:fill="FFFFFF" w:themeFill="background1"/>
          </w:tcPr>
          <w:p w14:paraId="1DCC5F90" w14:textId="77777777" w:rsidR="008F263B" w:rsidRPr="00001464" w:rsidRDefault="008F263B" w:rsidP="00AC5AF1">
            <w:pPr>
              <w:rPr>
                <w:rFonts w:ascii="Times New Roman" w:hAnsi="Times New Roman"/>
                <w:sz w:val="24"/>
                <w:szCs w:val="24"/>
              </w:rPr>
            </w:pPr>
            <w:r>
              <w:rPr>
                <w:rFonts w:ascii="Times New Roman" w:hAnsi="Times New Roman"/>
                <w:sz w:val="24"/>
                <w:szCs w:val="24"/>
              </w:rPr>
              <w:t>SPS</w:t>
            </w:r>
          </w:p>
        </w:tc>
      </w:tr>
      <w:tr w:rsidR="00746ABC" w14:paraId="1DCC5F96" w14:textId="77777777" w:rsidTr="008F263B">
        <w:tc>
          <w:tcPr>
            <w:tcW w:w="4410" w:type="dxa"/>
            <w:shd w:val="clear" w:color="auto" w:fill="D9D9D9" w:themeFill="background1" w:themeFillShade="D9"/>
          </w:tcPr>
          <w:p w14:paraId="1DCC5F92" w14:textId="77777777" w:rsidR="008F263B" w:rsidRPr="00F76CEB" w:rsidRDefault="008F263B" w:rsidP="00AC5AF1">
            <w:pPr>
              <w:rPr>
                <w:rFonts w:ascii="Times New Roman" w:hAnsi="Times New Roman"/>
                <w:sz w:val="24"/>
                <w:szCs w:val="24"/>
              </w:rPr>
            </w:pPr>
          </w:p>
        </w:tc>
        <w:tc>
          <w:tcPr>
            <w:tcW w:w="3960" w:type="dxa"/>
            <w:shd w:val="clear" w:color="auto" w:fill="D9D9D9" w:themeFill="background1" w:themeFillShade="D9"/>
          </w:tcPr>
          <w:p w14:paraId="1DCC5F93" w14:textId="77777777" w:rsidR="008F263B" w:rsidRPr="00F76CEB" w:rsidRDefault="008F263B" w:rsidP="00AC5AF1">
            <w:pPr>
              <w:rPr>
                <w:rFonts w:ascii="Times New Roman" w:hAnsi="Times New Roman"/>
                <w:sz w:val="24"/>
                <w:szCs w:val="24"/>
              </w:rPr>
            </w:pPr>
          </w:p>
        </w:tc>
        <w:tc>
          <w:tcPr>
            <w:tcW w:w="1800" w:type="dxa"/>
            <w:shd w:val="clear" w:color="auto" w:fill="D9D9D9" w:themeFill="background1" w:themeFillShade="D9"/>
          </w:tcPr>
          <w:p w14:paraId="1DCC5F94" w14:textId="77777777" w:rsidR="008F263B" w:rsidRPr="00F76CEB" w:rsidRDefault="008F263B" w:rsidP="00AC5AF1">
            <w:pPr>
              <w:rPr>
                <w:rFonts w:ascii="Times New Roman" w:hAnsi="Times New Roman"/>
                <w:sz w:val="24"/>
                <w:szCs w:val="24"/>
              </w:rPr>
            </w:pPr>
          </w:p>
        </w:tc>
        <w:tc>
          <w:tcPr>
            <w:tcW w:w="1080" w:type="dxa"/>
            <w:shd w:val="clear" w:color="auto" w:fill="D9D9D9" w:themeFill="background1" w:themeFillShade="D9"/>
          </w:tcPr>
          <w:p w14:paraId="1DCC5F95" w14:textId="77777777" w:rsidR="008F263B" w:rsidRPr="00F76CEB" w:rsidRDefault="008F263B" w:rsidP="00AC5AF1">
            <w:pPr>
              <w:rPr>
                <w:rFonts w:ascii="Times New Roman" w:hAnsi="Times New Roman"/>
                <w:sz w:val="24"/>
                <w:szCs w:val="24"/>
              </w:rPr>
            </w:pPr>
          </w:p>
        </w:tc>
      </w:tr>
      <w:tr w:rsidR="00746ABC" w14:paraId="1DCC5FA2" w14:textId="77777777" w:rsidTr="008F263B">
        <w:tc>
          <w:tcPr>
            <w:tcW w:w="4410" w:type="dxa"/>
            <w:shd w:val="clear" w:color="auto" w:fill="FFFFFF" w:themeFill="background1"/>
          </w:tcPr>
          <w:p w14:paraId="1DCC5F97" w14:textId="77777777" w:rsidR="008F263B" w:rsidRPr="00162FEC" w:rsidRDefault="008F263B" w:rsidP="00AC5AF1">
            <w:pPr>
              <w:autoSpaceDE w:val="0"/>
              <w:autoSpaceDN w:val="0"/>
              <w:rPr>
                <w:rFonts w:ascii="Times New Roman" w:hAnsi="Times New Roman"/>
                <w:bCs/>
                <w:sz w:val="24"/>
                <w:szCs w:val="24"/>
              </w:rPr>
            </w:pPr>
            <w:r>
              <w:br w:type="page"/>
            </w:r>
            <w:r w:rsidRPr="00162FEC">
              <w:rPr>
                <w:rFonts w:ascii="Times New Roman" w:hAnsi="Times New Roman"/>
                <w:bCs/>
                <w:sz w:val="24"/>
                <w:szCs w:val="24"/>
              </w:rPr>
              <w:t xml:space="preserve">Chula Vista </w:t>
            </w:r>
            <w:r>
              <w:rPr>
                <w:rFonts w:ascii="Times New Roman" w:hAnsi="Times New Roman"/>
                <w:bCs/>
                <w:sz w:val="24"/>
                <w:szCs w:val="24"/>
              </w:rPr>
              <w:t>CBOC</w:t>
            </w:r>
          </w:p>
          <w:p w14:paraId="1DCC5F98" w14:textId="77777777" w:rsidR="008F263B" w:rsidRPr="00162FEC" w:rsidRDefault="008F263B" w:rsidP="00AC5AF1">
            <w:pPr>
              <w:autoSpaceDE w:val="0"/>
              <w:autoSpaceDN w:val="0"/>
              <w:rPr>
                <w:rFonts w:ascii="Times New Roman" w:hAnsi="Times New Roman"/>
                <w:bCs/>
                <w:sz w:val="24"/>
                <w:szCs w:val="24"/>
              </w:rPr>
            </w:pPr>
            <w:r>
              <w:rPr>
                <w:rFonts w:ascii="Times New Roman" w:hAnsi="Times New Roman"/>
                <w:bCs/>
                <w:sz w:val="24"/>
                <w:szCs w:val="24"/>
              </w:rPr>
              <w:t>865 3rd Ave.</w:t>
            </w:r>
            <w:r w:rsidRPr="00162FEC">
              <w:rPr>
                <w:rFonts w:ascii="Times New Roman" w:hAnsi="Times New Roman"/>
                <w:bCs/>
                <w:sz w:val="24"/>
                <w:szCs w:val="24"/>
              </w:rPr>
              <w:t xml:space="preserve"> Suite 133 </w:t>
            </w:r>
          </w:p>
          <w:p w14:paraId="1DCC5F99" w14:textId="77777777" w:rsidR="008F263B" w:rsidRDefault="008F263B" w:rsidP="00AC5AF1">
            <w:pPr>
              <w:autoSpaceDE w:val="0"/>
              <w:autoSpaceDN w:val="0"/>
              <w:rPr>
                <w:rFonts w:ascii="Times New Roman" w:hAnsi="Times New Roman"/>
                <w:bCs/>
                <w:sz w:val="24"/>
                <w:szCs w:val="24"/>
              </w:rPr>
            </w:pPr>
            <w:r w:rsidRPr="00162FEC">
              <w:rPr>
                <w:rFonts w:ascii="Times New Roman" w:hAnsi="Times New Roman"/>
                <w:bCs/>
                <w:sz w:val="24"/>
                <w:szCs w:val="24"/>
              </w:rPr>
              <w:t>Chula Vista, CA 91910  </w:t>
            </w:r>
          </w:p>
          <w:p w14:paraId="1DCC5F9A" w14:textId="77777777" w:rsidR="008F263B" w:rsidRPr="00162FEC" w:rsidRDefault="008F263B" w:rsidP="00AC5AF1">
            <w:pPr>
              <w:autoSpaceDE w:val="0"/>
              <w:autoSpaceDN w:val="0"/>
              <w:rPr>
                <w:rFonts w:ascii="Times New Roman" w:hAnsi="Times New Roman"/>
                <w:bCs/>
                <w:sz w:val="24"/>
                <w:szCs w:val="24"/>
              </w:rPr>
            </w:pPr>
            <w:r w:rsidRPr="00162FEC">
              <w:rPr>
                <w:rFonts w:ascii="Times New Roman" w:hAnsi="Times New Roman"/>
                <w:bCs/>
                <w:sz w:val="24"/>
                <w:szCs w:val="24"/>
              </w:rPr>
              <w:t xml:space="preserve">Days/Week: M, T, W, F, Pick- up Time: </w:t>
            </w:r>
            <w:r>
              <w:rPr>
                <w:rFonts w:ascii="Times New Roman" w:hAnsi="Times New Roman"/>
                <w:bCs/>
                <w:sz w:val="24"/>
                <w:szCs w:val="24"/>
              </w:rPr>
              <w:t>4:30PM            </w:t>
            </w:r>
          </w:p>
        </w:tc>
        <w:tc>
          <w:tcPr>
            <w:tcW w:w="3960" w:type="dxa"/>
            <w:shd w:val="clear" w:color="auto" w:fill="FFFFFF" w:themeFill="background1"/>
          </w:tcPr>
          <w:p w14:paraId="1DCC5F9B" w14:textId="77777777" w:rsidR="008F263B" w:rsidRPr="00C755E7" w:rsidRDefault="008F263B" w:rsidP="00AC5AF1">
            <w:pPr>
              <w:autoSpaceDE w:val="0"/>
              <w:autoSpaceDN w:val="0"/>
              <w:rPr>
                <w:rFonts w:ascii="Times New Roman" w:hAnsi="Times New Roman"/>
                <w:bCs/>
                <w:sz w:val="24"/>
                <w:szCs w:val="24"/>
              </w:rPr>
            </w:pPr>
            <w:r w:rsidRPr="00C755E7">
              <w:rPr>
                <w:rFonts w:ascii="Times New Roman" w:hAnsi="Times New Roman"/>
                <w:bCs/>
                <w:sz w:val="24"/>
                <w:szCs w:val="24"/>
              </w:rPr>
              <w:t>VASDHS</w:t>
            </w:r>
          </w:p>
          <w:p w14:paraId="1DCC5F9C" w14:textId="77777777" w:rsidR="008F263B" w:rsidRPr="00C755E7" w:rsidRDefault="008F263B" w:rsidP="00AC5AF1">
            <w:pPr>
              <w:autoSpaceDE w:val="0"/>
              <w:autoSpaceDN w:val="0"/>
              <w:rPr>
                <w:rFonts w:ascii="Times New Roman" w:hAnsi="Times New Roman"/>
                <w:sz w:val="24"/>
                <w:szCs w:val="24"/>
              </w:rPr>
            </w:pPr>
            <w:r w:rsidRPr="00C755E7">
              <w:rPr>
                <w:rFonts w:ascii="Times New Roman" w:hAnsi="Times New Roman"/>
                <w:sz w:val="24"/>
                <w:szCs w:val="24"/>
              </w:rPr>
              <w:t>3350 La Jolla Village Drive</w:t>
            </w:r>
          </w:p>
          <w:p w14:paraId="1DCC5F9D" w14:textId="77777777" w:rsidR="008F263B" w:rsidRPr="00C755E7" w:rsidRDefault="008F263B" w:rsidP="00AC5AF1">
            <w:pPr>
              <w:autoSpaceDE w:val="0"/>
              <w:autoSpaceDN w:val="0"/>
              <w:rPr>
                <w:rFonts w:ascii="Times New Roman" w:hAnsi="Times New Roman"/>
                <w:bCs/>
                <w:sz w:val="24"/>
                <w:szCs w:val="24"/>
              </w:rPr>
            </w:pPr>
            <w:r w:rsidRPr="00C755E7">
              <w:rPr>
                <w:rFonts w:ascii="Times New Roman" w:hAnsi="Times New Roman"/>
                <w:sz w:val="24"/>
                <w:szCs w:val="24"/>
              </w:rPr>
              <w:t>Room #B191-K</w:t>
            </w:r>
            <w:r w:rsidRPr="00C755E7">
              <w:rPr>
                <w:rFonts w:ascii="Times New Roman" w:hAnsi="Times New Roman"/>
                <w:sz w:val="24"/>
                <w:szCs w:val="24"/>
              </w:rPr>
              <w:br/>
              <w:t>San Diego, CA 92161</w:t>
            </w:r>
            <w:r w:rsidRPr="00C755E7">
              <w:rPr>
                <w:rFonts w:ascii="Times New Roman" w:hAnsi="Times New Roman"/>
                <w:bCs/>
                <w:sz w:val="24"/>
                <w:szCs w:val="24"/>
              </w:rPr>
              <w:t xml:space="preserve">  </w:t>
            </w:r>
          </w:p>
          <w:p w14:paraId="1DCC5F9E" w14:textId="77777777" w:rsidR="008F263B" w:rsidRDefault="008F263B" w:rsidP="00AC5AF1">
            <w:pPr>
              <w:autoSpaceDE w:val="0"/>
              <w:autoSpaceDN w:val="0"/>
              <w:rPr>
                <w:rFonts w:ascii="Times New Roman" w:hAnsi="Times New Roman"/>
                <w:sz w:val="24"/>
                <w:szCs w:val="24"/>
              </w:rPr>
            </w:pPr>
            <w:r w:rsidRPr="00C755E7">
              <w:rPr>
                <w:rFonts w:ascii="Times New Roman" w:hAnsi="Times New Roman"/>
                <w:sz w:val="24"/>
                <w:szCs w:val="24"/>
              </w:rPr>
              <w:t>(park at West Dock, deliver inside)</w:t>
            </w:r>
          </w:p>
          <w:p w14:paraId="1DCC5F9F" w14:textId="77777777" w:rsidR="008F263B" w:rsidRPr="00162FEC" w:rsidRDefault="008F263B" w:rsidP="00AC5AF1">
            <w:pPr>
              <w:rPr>
                <w:rFonts w:ascii="Times New Roman" w:hAnsi="Times New Roman"/>
                <w:sz w:val="24"/>
                <w:szCs w:val="24"/>
              </w:rPr>
            </w:pPr>
            <w:r>
              <w:rPr>
                <w:rFonts w:ascii="Times New Roman" w:hAnsi="Times New Roman"/>
                <w:sz w:val="24"/>
                <w:szCs w:val="24"/>
              </w:rPr>
              <w:t>Time to be determined</w:t>
            </w:r>
          </w:p>
        </w:tc>
        <w:tc>
          <w:tcPr>
            <w:tcW w:w="1800" w:type="dxa"/>
            <w:shd w:val="clear" w:color="auto" w:fill="FFFFFF" w:themeFill="background1"/>
          </w:tcPr>
          <w:p w14:paraId="1DCC5FA0" w14:textId="77777777" w:rsidR="008F263B" w:rsidRPr="00F76CEB" w:rsidRDefault="008F263B" w:rsidP="00AC5AF1">
            <w:pPr>
              <w:rPr>
                <w:rFonts w:ascii="Times New Roman" w:hAnsi="Times New Roman"/>
                <w:sz w:val="24"/>
                <w:szCs w:val="24"/>
              </w:rPr>
            </w:pPr>
            <w:r>
              <w:rPr>
                <w:rFonts w:ascii="Times New Roman" w:hAnsi="Times New Roman"/>
                <w:sz w:val="24"/>
                <w:szCs w:val="24"/>
              </w:rPr>
              <w:t>251 runs/year</w:t>
            </w:r>
          </w:p>
        </w:tc>
        <w:tc>
          <w:tcPr>
            <w:tcW w:w="1080" w:type="dxa"/>
            <w:shd w:val="clear" w:color="auto" w:fill="FFFFFF" w:themeFill="background1"/>
          </w:tcPr>
          <w:p w14:paraId="1DCC5FA1" w14:textId="77777777" w:rsidR="008F263B" w:rsidRPr="00F76CEB" w:rsidRDefault="008F263B" w:rsidP="00AC5AF1">
            <w:pPr>
              <w:rPr>
                <w:rFonts w:ascii="Times New Roman" w:hAnsi="Times New Roman"/>
                <w:sz w:val="24"/>
                <w:szCs w:val="24"/>
              </w:rPr>
            </w:pPr>
            <w:r>
              <w:rPr>
                <w:rFonts w:ascii="Times New Roman" w:hAnsi="Times New Roman"/>
                <w:sz w:val="24"/>
                <w:szCs w:val="24"/>
              </w:rPr>
              <w:t>SPS</w:t>
            </w:r>
          </w:p>
        </w:tc>
      </w:tr>
      <w:tr w:rsidR="00746ABC" w14:paraId="1DCC5FA7" w14:textId="77777777" w:rsidTr="008F263B">
        <w:tc>
          <w:tcPr>
            <w:tcW w:w="4410" w:type="dxa"/>
            <w:shd w:val="clear" w:color="auto" w:fill="D9D9D9" w:themeFill="background1" w:themeFillShade="D9"/>
          </w:tcPr>
          <w:p w14:paraId="1DCC5FA3" w14:textId="77777777" w:rsidR="008F263B" w:rsidRPr="00F76CEB" w:rsidRDefault="008F263B" w:rsidP="00AC5AF1">
            <w:pPr>
              <w:rPr>
                <w:rFonts w:ascii="Times New Roman" w:hAnsi="Times New Roman"/>
                <w:sz w:val="24"/>
                <w:szCs w:val="24"/>
              </w:rPr>
            </w:pPr>
          </w:p>
        </w:tc>
        <w:tc>
          <w:tcPr>
            <w:tcW w:w="3960" w:type="dxa"/>
            <w:shd w:val="clear" w:color="auto" w:fill="D9D9D9" w:themeFill="background1" w:themeFillShade="D9"/>
          </w:tcPr>
          <w:p w14:paraId="1DCC5FA4" w14:textId="77777777" w:rsidR="008F263B" w:rsidRPr="00F76CEB" w:rsidRDefault="008F263B" w:rsidP="00AC5AF1">
            <w:pPr>
              <w:rPr>
                <w:rFonts w:ascii="Times New Roman" w:hAnsi="Times New Roman"/>
                <w:sz w:val="24"/>
                <w:szCs w:val="24"/>
              </w:rPr>
            </w:pPr>
          </w:p>
        </w:tc>
        <w:tc>
          <w:tcPr>
            <w:tcW w:w="1800" w:type="dxa"/>
            <w:shd w:val="clear" w:color="auto" w:fill="D9D9D9" w:themeFill="background1" w:themeFillShade="D9"/>
          </w:tcPr>
          <w:p w14:paraId="1DCC5FA5" w14:textId="77777777" w:rsidR="008F263B" w:rsidRPr="00F76CEB" w:rsidRDefault="008F263B" w:rsidP="00AC5AF1">
            <w:pPr>
              <w:rPr>
                <w:rFonts w:ascii="Times New Roman" w:hAnsi="Times New Roman"/>
                <w:sz w:val="24"/>
                <w:szCs w:val="24"/>
              </w:rPr>
            </w:pPr>
          </w:p>
        </w:tc>
        <w:tc>
          <w:tcPr>
            <w:tcW w:w="1080" w:type="dxa"/>
            <w:shd w:val="clear" w:color="auto" w:fill="D9D9D9" w:themeFill="background1" w:themeFillShade="D9"/>
          </w:tcPr>
          <w:p w14:paraId="1DCC5FA6" w14:textId="77777777" w:rsidR="008F263B" w:rsidRPr="00F76CEB" w:rsidRDefault="008F263B" w:rsidP="00AC5AF1">
            <w:pPr>
              <w:rPr>
                <w:rFonts w:ascii="Times New Roman" w:hAnsi="Times New Roman"/>
                <w:sz w:val="24"/>
                <w:szCs w:val="24"/>
              </w:rPr>
            </w:pPr>
          </w:p>
        </w:tc>
      </w:tr>
      <w:tr w:rsidR="00746ABC" w14:paraId="1DCC5FB8" w14:textId="77777777" w:rsidTr="008F263B">
        <w:tc>
          <w:tcPr>
            <w:tcW w:w="4410" w:type="dxa"/>
            <w:shd w:val="clear" w:color="auto" w:fill="FFFFFF" w:themeFill="background1"/>
          </w:tcPr>
          <w:p w14:paraId="1DCC5FA8" w14:textId="77777777" w:rsidR="008F263B" w:rsidRPr="00162FEC" w:rsidRDefault="008F263B" w:rsidP="00AC5AF1">
            <w:pPr>
              <w:autoSpaceDE w:val="0"/>
              <w:autoSpaceDN w:val="0"/>
              <w:rPr>
                <w:rFonts w:ascii="Times New Roman" w:hAnsi="Times New Roman"/>
                <w:bCs/>
                <w:sz w:val="24"/>
                <w:szCs w:val="24"/>
              </w:rPr>
            </w:pPr>
            <w:r w:rsidRPr="00162FEC">
              <w:rPr>
                <w:rFonts w:ascii="Times New Roman" w:hAnsi="Times New Roman"/>
                <w:bCs/>
                <w:sz w:val="24"/>
                <w:szCs w:val="24"/>
              </w:rPr>
              <w:t xml:space="preserve">Sorrento Valley CBOC </w:t>
            </w:r>
          </w:p>
          <w:p w14:paraId="1DCC5FA9" w14:textId="77777777" w:rsidR="008F263B" w:rsidRPr="00162FEC" w:rsidRDefault="008F263B" w:rsidP="00AC5AF1">
            <w:pPr>
              <w:autoSpaceDE w:val="0"/>
              <w:autoSpaceDN w:val="0"/>
              <w:rPr>
                <w:rFonts w:ascii="Times New Roman" w:hAnsi="Times New Roman"/>
                <w:bCs/>
                <w:sz w:val="24"/>
                <w:szCs w:val="24"/>
              </w:rPr>
            </w:pPr>
            <w:r w:rsidRPr="00162FEC">
              <w:rPr>
                <w:rFonts w:ascii="Times New Roman" w:hAnsi="Times New Roman"/>
                <w:bCs/>
                <w:sz w:val="24"/>
                <w:szCs w:val="24"/>
              </w:rPr>
              <w:t xml:space="preserve">10455 Sorrento Valley Road      </w:t>
            </w:r>
          </w:p>
          <w:p w14:paraId="1DCC5FAA" w14:textId="77777777" w:rsidR="008F263B" w:rsidRPr="00162FEC" w:rsidRDefault="008F263B" w:rsidP="00AC5AF1">
            <w:pPr>
              <w:autoSpaceDE w:val="0"/>
              <w:autoSpaceDN w:val="0"/>
              <w:rPr>
                <w:rFonts w:ascii="Times New Roman" w:hAnsi="Times New Roman"/>
                <w:bCs/>
                <w:sz w:val="24"/>
                <w:szCs w:val="24"/>
              </w:rPr>
            </w:pPr>
            <w:r w:rsidRPr="00162FEC">
              <w:rPr>
                <w:rFonts w:ascii="Times New Roman" w:hAnsi="Times New Roman"/>
                <w:bCs/>
                <w:sz w:val="24"/>
                <w:szCs w:val="24"/>
              </w:rPr>
              <w:t>San Diego, CA 92121</w:t>
            </w:r>
            <w:r>
              <w:rPr>
                <w:rFonts w:ascii="Times New Roman" w:hAnsi="Times New Roman"/>
                <w:bCs/>
                <w:sz w:val="24"/>
                <w:szCs w:val="24"/>
              </w:rPr>
              <w:t xml:space="preserve"> </w:t>
            </w:r>
          </w:p>
          <w:p w14:paraId="1DCC5FAB" w14:textId="77777777" w:rsidR="008F263B" w:rsidRPr="00162FEC" w:rsidRDefault="008F263B" w:rsidP="00AC5AF1">
            <w:pPr>
              <w:autoSpaceDE w:val="0"/>
              <w:autoSpaceDN w:val="0"/>
              <w:rPr>
                <w:rFonts w:ascii="Times New Roman" w:hAnsi="Times New Roman"/>
                <w:bCs/>
                <w:sz w:val="24"/>
                <w:szCs w:val="24"/>
              </w:rPr>
            </w:pPr>
            <w:r w:rsidRPr="00162FEC">
              <w:rPr>
                <w:rFonts w:ascii="Times New Roman" w:hAnsi="Times New Roman"/>
                <w:bCs/>
                <w:sz w:val="24"/>
                <w:szCs w:val="24"/>
              </w:rPr>
              <w:t> </w:t>
            </w:r>
            <w:r>
              <w:rPr>
                <w:rFonts w:ascii="Times New Roman" w:hAnsi="Times New Roman"/>
                <w:bCs/>
                <w:sz w:val="24"/>
                <w:szCs w:val="24"/>
              </w:rPr>
              <w:t xml:space="preserve">Days/Week: </w:t>
            </w:r>
            <w:r w:rsidRPr="00162FEC">
              <w:rPr>
                <w:rFonts w:ascii="Times New Roman" w:hAnsi="Times New Roman"/>
                <w:bCs/>
                <w:sz w:val="24"/>
                <w:szCs w:val="24"/>
              </w:rPr>
              <w:t xml:space="preserve">Monday: 2nd, 3rd, 4th, 5th </w:t>
            </w:r>
          </w:p>
          <w:p w14:paraId="1DCC5FAC" w14:textId="77777777" w:rsidR="008F263B" w:rsidRPr="00162FEC" w:rsidRDefault="008F263B" w:rsidP="00AC5AF1">
            <w:pPr>
              <w:autoSpaceDE w:val="0"/>
              <w:autoSpaceDN w:val="0"/>
              <w:rPr>
                <w:rFonts w:ascii="Times New Roman" w:hAnsi="Times New Roman"/>
                <w:bCs/>
                <w:sz w:val="24"/>
                <w:szCs w:val="24"/>
              </w:rPr>
            </w:pPr>
            <w:r w:rsidRPr="00162FEC">
              <w:rPr>
                <w:rFonts w:ascii="Times New Roman" w:hAnsi="Times New Roman"/>
                <w:bCs/>
                <w:sz w:val="24"/>
                <w:szCs w:val="24"/>
              </w:rPr>
              <w:t>             </w:t>
            </w:r>
            <w:r>
              <w:rPr>
                <w:rFonts w:ascii="Times New Roman" w:hAnsi="Times New Roman"/>
                <w:bCs/>
                <w:sz w:val="24"/>
                <w:szCs w:val="24"/>
              </w:rPr>
              <w:t xml:space="preserve">         </w:t>
            </w:r>
            <w:r w:rsidRPr="00162FEC">
              <w:rPr>
                <w:rFonts w:ascii="Times New Roman" w:hAnsi="Times New Roman"/>
                <w:bCs/>
                <w:sz w:val="24"/>
                <w:szCs w:val="24"/>
              </w:rPr>
              <w:t xml:space="preserve">Tuesday: 1st, 3rd, 5th </w:t>
            </w:r>
          </w:p>
          <w:p w14:paraId="1DCC5FAD" w14:textId="77777777" w:rsidR="008F263B" w:rsidRPr="00162FEC" w:rsidRDefault="008F263B" w:rsidP="00AC5AF1">
            <w:pPr>
              <w:autoSpaceDE w:val="0"/>
              <w:autoSpaceDN w:val="0"/>
              <w:rPr>
                <w:rFonts w:ascii="Times New Roman" w:hAnsi="Times New Roman"/>
                <w:bCs/>
                <w:sz w:val="24"/>
                <w:szCs w:val="24"/>
              </w:rPr>
            </w:pPr>
            <w:r>
              <w:rPr>
                <w:rFonts w:ascii="Times New Roman" w:hAnsi="Times New Roman"/>
                <w:bCs/>
                <w:sz w:val="24"/>
                <w:szCs w:val="24"/>
              </w:rPr>
              <w:t xml:space="preserve">                      </w:t>
            </w:r>
            <w:r w:rsidRPr="00162FEC">
              <w:rPr>
                <w:rFonts w:ascii="Times New Roman" w:hAnsi="Times New Roman"/>
                <w:bCs/>
                <w:sz w:val="24"/>
                <w:szCs w:val="24"/>
              </w:rPr>
              <w:t xml:space="preserve">Wednesday: 1st, 3rd, 4th, 5th </w:t>
            </w:r>
          </w:p>
          <w:p w14:paraId="1DCC5FAE" w14:textId="77777777" w:rsidR="008F263B" w:rsidRPr="00162FEC" w:rsidRDefault="008F263B" w:rsidP="00AC5AF1">
            <w:pPr>
              <w:autoSpaceDE w:val="0"/>
              <w:autoSpaceDN w:val="0"/>
              <w:rPr>
                <w:rFonts w:ascii="Times New Roman" w:hAnsi="Times New Roman"/>
                <w:bCs/>
                <w:sz w:val="24"/>
                <w:szCs w:val="24"/>
              </w:rPr>
            </w:pPr>
            <w:r w:rsidRPr="00162FEC">
              <w:rPr>
                <w:rFonts w:ascii="Times New Roman" w:hAnsi="Times New Roman"/>
                <w:bCs/>
                <w:sz w:val="24"/>
                <w:szCs w:val="24"/>
              </w:rPr>
              <w:t>             </w:t>
            </w:r>
            <w:r>
              <w:rPr>
                <w:rFonts w:ascii="Times New Roman" w:hAnsi="Times New Roman"/>
                <w:bCs/>
                <w:sz w:val="24"/>
                <w:szCs w:val="24"/>
              </w:rPr>
              <w:t xml:space="preserve">         </w:t>
            </w:r>
            <w:r w:rsidRPr="00162FEC">
              <w:rPr>
                <w:rFonts w:ascii="Times New Roman" w:hAnsi="Times New Roman"/>
                <w:bCs/>
                <w:sz w:val="24"/>
                <w:szCs w:val="24"/>
              </w:rPr>
              <w:t xml:space="preserve">Thursday: NOT REQUIRED </w:t>
            </w:r>
          </w:p>
          <w:p w14:paraId="1DCC5FAF" w14:textId="77777777" w:rsidR="008F263B" w:rsidRPr="00162FEC" w:rsidRDefault="008F263B" w:rsidP="00AC5AF1">
            <w:pPr>
              <w:autoSpaceDE w:val="0"/>
              <w:autoSpaceDN w:val="0"/>
              <w:rPr>
                <w:rFonts w:ascii="Times New Roman" w:hAnsi="Times New Roman"/>
                <w:bCs/>
                <w:sz w:val="24"/>
                <w:szCs w:val="24"/>
              </w:rPr>
            </w:pPr>
            <w:r w:rsidRPr="00162FEC">
              <w:rPr>
                <w:rFonts w:ascii="Times New Roman" w:hAnsi="Times New Roman"/>
                <w:bCs/>
                <w:sz w:val="24"/>
                <w:szCs w:val="24"/>
              </w:rPr>
              <w:t>             </w:t>
            </w:r>
            <w:r>
              <w:rPr>
                <w:rFonts w:ascii="Times New Roman" w:hAnsi="Times New Roman"/>
                <w:bCs/>
                <w:sz w:val="24"/>
                <w:szCs w:val="24"/>
              </w:rPr>
              <w:t xml:space="preserve">         </w:t>
            </w:r>
            <w:r w:rsidRPr="00162FEC">
              <w:rPr>
                <w:rFonts w:ascii="Times New Roman" w:hAnsi="Times New Roman"/>
                <w:bCs/>
                <w:sz w:val="24"/>
                <w:szCs w:val="24"/>
              </w:rPr>
              <w:t xml:space="preserve">Friday: 4th, 5th </w:t>
            </w:r>
          </w:p>
          <w:p w14:paraId="1DCC5FB0" w14:textId="77777777" w:rsidR="008F263B" w:rsidRPr="00162FEC" w:rsidRDefault="008F263B" w:rsidP="00AC5AF1">
            <w:pPr>
              <w:autoSpaceDE w:val="0"/>
              <w:autoSpaceDN w:val="0"/>
              <w:rPr>
                <w:rFonts w:ascii="Times New Roman" w:hAnsi="Times New Roman"/>
                <w:bCs/>
                <w:sz w:val="24"/>
                <w:szCs w:val="24"/>
              </w:rPr>
            </w:pPr>
            <w:r w:rsidRPr="00162FEC">
              <w:rPr>
                <w:rFonts w:ascii="Times New Roman" w:hAnsi="Times New Roman"/>
                <w:bCs/>
                <w:sz w:val="24"/>
                <w:szCs w:val="24"/>
              </w:rPr>
              <w:t xml:space="preserve">             </w:t>
            </w:r>
            <w:r>
              <w:rPr>
                <w:rFonts w:ascii="Times New Roman" w:hAnsi="Times New Roman"/>
                <w:bCs/>
                <w:sz w:val="24"/>
                <w:szCs w:val="24"/>
              </w:rPr>
              <w:t xml:space="preserve">         Pick-up Time: 4PM</w:t>
            </w:r>
          </w:p>
        </w:tc>
        <w:tc>
          <w:tcPr>
            <w:tcW w:w="3960" w:type="dxa"/>
            <w:shd w:val="clear" w:color="auto" w:fill="FFFFFF" w:themeFill="background1"/>
          </w:tcPr>
          <w:p w14:paraId="1DCC5FB1" w14:textId="77777777" w:rsidR="008F263B" w:rsidRPr="00C755E7" w:rsidRDefault="008F263B" w:rsidP="00AC5AF1">
            <w:pPr>
              <w:autoSpaceDE w:val="0"/>
              <w:autoSpaceDN w:val="0"/>
              <w:rPr>
                <w:rFonts w:ascii="Times New Roman" w:hAnsi="Times New Roman"/>
                <w:bCs/>
                <w:sz w:val="24"/>
                <w:szCs w:val="24"/>
              </w:rPr>
            </w:pPr>
            <w:r w:rsidRPr="00C755E7">
              <w:rPr>
                <w:rFonts w:ascii="Times New Roman" w:hAnsi="Times New Roman"/>
                <w:bCs/>
                <w:sz w:val="24"/>
                <w:szCs w:val="24"/>
              </w:rPr>
              <w:t>VASDHS</w:t>
            </w:r>
          </w:p>
          <w:p w14:paraId="1DCC5FB2" w14:textId="77777777" w:rsidR="008F263B" w:rsidRPr="00C755E7" w:rsidRDefault="008F263B" w:rsidP="00AC5AF1">
            <w:pPr>
              <w:autoSpaceDE w:val="0"/>
              <w:autoSpaceDN w:val="0"/>
              <w:rPr>
                <w:rFonts w:ascii="Times New Roman" w:hAnsi="Times New Roman"/>
                <w:sz w:val="24"/>
                <w:szCs w:val="24"/>
              </w:rPr>
            </w:pPr>
            <w:r w:rsidRPr="00C755E7">
              <w:rPr>
                <w:rFonts w:ascii="Times New Roman" w:hAnsi="Times New Roman"/>
                <w:sz w:val="24"/>
                <w:szCs w:val="24"/>
              </w:rPr>
              <w:t>3350 La Jolla Village Drive</w:t>
            </w:r>
          </w:p>
          <w:p w14:paraId="1DCC5FB3" w14:textId="77777777" w:rsidR="008F263B" w:rsidRPr="00C755E7" w:rsidRDefault="008F263B" w:rsidP="00AC5AF1">
            <w:pPr>
              <w:autoSpaceDE w:val="0"/>
              <w:autoSpaceDN w:val="0"/>
              <w:rPr>
                <w:rFonts w:ascii="Times New Roman" w:hAnsi="Times New Roman"/>
                <w:bCs/>
                <w:sz w:val="24"/>
                <w:szCs w:val="24"/>
              </w:rPr>
            </w:pPr>
            <w:r w:rsidRPr="00C755E7">
              <w:rPr>
                <w:rFonts w:ascii="Times New Roman" w:hAnsi="Times New Roman"/>
                <w:sz w:val="24"/>
                <w:szCs w:val="24"/>
              </w:rPr>
              <w:t>Room #B191-K</w:t>
            </w:r>
            <w:r w:rsidRPr="00C755E7">
              <w:rPr>
                <w:rFonts w:ascii="Times New Roman" w:hAnsi="Times New Roman"/>
                <w:sz w:val="24"/>
                <w:szCs w:val="24"/>
              </w:rPr>
              <w:br/>
              <w:t>San Diego, CA 92161</w:t>
            </w:r>
            <w:r w:rsidRPr="00C755E7">
              <w:rPr>
                <w:rFonts w:ascii="Times New Roman" w:hAnsi="Times New Roman"/>
                <w:bCs/>
                <w:sz w:val="24"/>
                <w:szCs w:val="24"/>
              </w:rPr>
              <w:t xml:space="preserve">  </w:t>
            </w:r>
          </w:p>
          <w:p w14:paraId="1DCC5FB4" w14:textId="77777777" w:rsidR="008F263B" w:rsidRDefault="008F263B" w:rsidP="00AC5AF1">
            <w:pPr>
              <w:autoSpaceDE w:val="0"/>
              <w:autoSpaceDN w:val="0"/>
              <w:rPr>
                <w:rFonts w:ascii="Times New Roman" w:hAnsi="Times New Roman"/>
                <w:sz w:val="24"/>
                <w:szCs w:val="24"/>
              </w:rPr>
            </w:pPr>
            <w:r w:rsidRPr="00C755E7">
              <w:rPr>
                <w:rFonts w:ascii="Times New Roman" w:hAnsi="Times New Roman"/>
                <w:sz w:val="24"/>
                <w:szCs w:val="24"/>
              </w:rPr>
              <w:t>(park at West Dock, deliver inside)</w:t>
            </w:r>
          </w:p>
          <w:p w14:paraId="1DCC5FB5" w14:textId="77777777" w:rsidR="008F263B" w:rsidRPr="00162FEC" w:rsidRDefault="008F263B" w:rsidP="00AC5AF1">
            <w:pPr>
              <w:rPr>
                <w:rFonts w:ascii="Times New Roman" w:hAnsi="Times New Roman"/>
                <w:sz w:val="24"/>
                <w:szCs w:val="24"/>
              </w:rPr>
            </w:pPr>
            <w:r>
              <w:rPr>
                <w:rFonts w:ascii="Times New Roman" w:hAnsi="Times New Roman"/>
                <w:sz w:val="24"/>
                <w:szCs w:val="24"/>
              </w:rPr>
              <w:t>Time to be determined</w:t>
            </w:r>
            <w:r w:rsidRPr="00162FEC">
              <w:rPr>
                <w:rFonts w:ascii="Times New Roman" w:hAnsi="Times New Roman"/>
                <w:sz w:val="24"/>
                <w:szCs w:val="24"/>
              </w:rPr>
              <w:t xml:space="preserve"> </w:t>
            </w:r>
          </w:p>
        </w:tc>
        <w:tc>
          <w:tcPr>
            <w:tcW w:w="1800" w:type="dxa"/>
            <w:shd w:val="clear" w:color="auto" w:fill="FFFFFF" w:themeFill="background1"/>
          </w:tcPr>
          <w:p w14:paraId="1DCC5FB6" w14:textId="77777777" w:rsidR="008F263B" w:rsidRPr="00162FEC" w:rsidRDefault="008F263B" w:rsidP="00AC5AF1">
            <w:pPr>
              <w:rPr>
                <w:rFonts w:ascii="Times New Roman" w:hAnsi="Times New Roman"/>
                <w:sz w:val="24"/>
                <w:szCs w:val="24"/>
              </w:rPr>
            </w:pPr>
            <w:r>
              <w:rPr>
                <w:rFonts w:ascii="Times New Roman" w:hAnsi="Times New Roman"/>
                <w:sz w:val="24"/>
                <w:szCs w:val="24"/>
              </w:rPr>
              <w:t>251 runs/year</w:t>
            </w:r>
          </w:p>
        </w:tc>
        <w:tc>
          <w:tcPr>
            <w:tcW w:w="1080" w:type="dxa"/>
            <w:shd w:val="clear" w:color="auto" w:fill="FFFFFF" w:themeFill="background1"/>
          </w:tcPr>
          <w:p w14:paraId="1DCC5FB7" w14:textId="77777777" w:rsidR="008F263B" w:rsidRPr="00162FEC" w:rsidRDefault="008F263B" w:rsidP="00AC5AF1">
            <w:pPr>
              <w:rPr>
                <w:rFonts w:ascii="Times New Roman" w:hAnsi="Times New Roman"/>
                <w:sz w:val="24"/>
                <w:szCs w:val="24"/>
              </w:rPr>
            </w:pPr>
            <w:r>
              <w:rPr>
                <w:rFonts w:ascii="Times New Roman" w:hAnsi="Times New Roman"/>
                <w:sz w:val="24"/>
                <w:szCs w:val="24"/>
              </w:rPr>
              <w:t>SPS</w:t>
            </w:r>
          </w:p>
        </w:tc>
      </w:tr>
      <w:tr w:rsidR="00746ABC" w14:paraId="1DCC5FBD" w14:textId="77777777" w:rsidTr="008F263B">
        <w:tc>
          <w:tcPr>
            <w:tcW w:w="4410" w:type="dxa"/>
            <w:shd w:val="clear" w:color="auto" w:fill="D9D9D9" w:themeFill="background1" w:themeFillShade="D9"/>
          </w:tcPr>
          <w:p w14:paraId="1DCC5FB9" w14:textId="77777777" w:rsidR="008F263B" w:rsidRPr="00F76CEB" w:rsidRDefault="008F263B" w:rsidP="00AC5AF1">
            <w:pPr>
              <w:rPr>
                <w:rFonts w:ascii="Times New Roman" w:hAnsi="Times New Roman"/>
                <w:sz w:val="24"/>
                <w:szCs w:val="24"/>
              </w:rPr>
            </w:pPr>
          </w:p>
        </w:tc>
        <w:tc>
          <w:tcPr>
            <w:tcW w:w="3960" w:type="dxa"/>
            <w:shd w:val="clear" w:color="auto" w:fill="D9D9D9" w:themeFill="background1" w:themeFillShade="D9"/>
          </w:tcPr>
          <w:p w14:paraId="1DCC5FBA" w14:textId="77777777" w:rsidR="008F263B" w:rsidRPr="00F76CEB" w:rsidRDefault="008F263B" w:rsidP="00AC5AF1">
            <w:pPr>
              <w:rPr>
                <w:rFonts w:ascii="Times New Roman" w:hAnsi="Times New Roman"/>
                <w:sz w:val="24"/>
                <w:szCs w:val="24"/>
              </w:rPr>
            </w:pPr>
          </w:p>
        </w:tc>
        <w:tc>
          <w:tcPr>
            <w:tcW w:w="1800" w:type="dxa"/>
            <w:shd w:val="clear" w:color="auto" w:fill="D9D9D9" w:themeFill="background1" w:themeFillShade="D9"/>
          </w:tcPr>
          <w:p w14:paraId="1DCC5FBB" w14:textId="77777777" w:rsidR="008F263B" w:rsidRPr="00F76CEB" w:rsidRDefault="008F263B" w:rsidP="00AC5AF1">
            <w:pPr>
              <w:rPr>
                <w:rFonts w:ascii="Times New Roman" w:hAnsi="Times New Roman"/>
                <w:sz w:val="24"/>
                <w:szCs w:val="24"/>
              </w:rPr>
            </w:pPr>
          </w:p>
        </w:tc>
        <w:tc>
          <w:tcPr>
            <w:tcW w:w="1080" w:type="dxa"/>
            <w:shd w:val="clear" w:color="auto" w:fill="D9D9D9" w:themeFill="background1" w:themeFillShade="D9"/>
          </w:tcPr>
          <w:p w14:paraId="1DCC5FBC" w14:textId="77777777" w:rsidR="008F263B" w:rsidRPr="00F76CEB" w:rsidRDefault="008F263B" w:rsidP="00AC5AF1">
            <w:pPr>
              <w:rPr>
                <w:rFonts w:ascii="Times New Roman" w:hAnsi="Times New Roman"/>
                <w:sz w:val="24"/>
                <w:szCs w:val="24"/>
              </w:rPr>
            </w:pPr>
          </w:p>
        </w:tc>
      </w:tr>
      <w:tr w:rsidR="00746ABC" w14:paraId="1DCC5FCB" w14:textId="77777777" w:rsidTr="008F263B">
        <w:tc>
          <w:tcPr>
            <w:tcW w:w="4410" w:type="dxa"/>
            <w:shd w:val="clear" w:color="auto" w:fill="FFFFFF" w:themeFill="background1"/>
          </w:tcPr>
          <w:p w14:paraId="1DCC5FBE" w14:textId="77777777" w:rsidR="008F263B" w:rsidRDefault="008F263B" w:rsidP="00AC5AF1">
            <w:pPr>
              <w:rPr>
                <w:rFonts w:ascii="Times New Roman" w:hAnsi="Times New Roman"/>
                <w:sz w:val="24"/>
                <w:szCs w:val="24"/>
              </w:rPr>
            </w:pPr>
            <w:r>
              <w:rPr>
                <w:rFonts w:ascii="Times New Roman" w:hAnsi="Times New Roman"/>
                <w:sz w:val="24"/>
                <w:szCs w:val="24"/>
              </w:rPr>
              <w:t xml:space="preserve">VALBHS </w:t>
            </w:r>
          </w:p>
          <w:p w14:paraId="1DCC5FBF" w14:textId="77777777" w:rsidR="008F263B" w:rsidRDefault="008F263B" w:rsidP="00AC5AF1">
            <w:pPr>
              <w:rPr>
                <w:rFonts w:ascii="Times New Roman" w:hAnsi="Times New Roman"/>
                <w:sz w:val="24"/>
                <w:szCs w:val="24"/>
              </w:rPr>
            </w:pPr>
            <w:r>
              <w:rPr>
                <w:rFonts w:ascii="Times New Roman" w:hAnsi="Times New Roman"/>
                <w:sz w:val="24"/>
                <w:szCs w:val="24"/>
              </w:rPr>
              <w:t>5901 East 7</w:t>
            </w:r>
            <w:r w:rsidRPr="002479D8">
              <w:rPr>
                <w:rFonts w:ascii="Times New Roman" w:hAnsi="Times New Roman"/>
                <w:sz w:val="24"/>
                <w:szCs w:val="24"/>
                <w:vertAlign w:val="superscript"/>
              </w:rPr>
              <w:t>th</w:t>
            </w:r>
            <w:r>
              <w:rPr>
                <w:rFonts w:ascii="Times New Roman" w:hAnsi="Times New Roman"/>
                <w:sz w:val="24"/>
                <w:szCs w:val="24"/>
              </w:rPr>
              <w:t xml:space="preserve"> Street</w:t>
            </w:r>
          </w:p>
          <w:p w14:paraId="1DCC5FC0" w14:textId="77777777" w:rsidR="008F263B" w:rsidRDefault="008F263B" w:rsidP="00AC5AF1">
            <w:pPr>
              <w:rPr>
                <w:rFonts w:ascii="Times New Roman" w:hAnsi="Times New Roman"/>
                <w:sz w:val="24"/>
                <w:szCs w:val="24"/>
              </w:rPr>
            </w:pPr>
            <w:r>
              <w:rPr>
                <w:rFonts w:ascii="Times New Roman" w:hAnsi="Times New Roman"/>
                <w:sz w:val="24"/>
                <w:szCs w:val="24"/>
              </w:rPr>
              <w:t>Bldg. 126 Rm:710</w:t>
            </w:r>
          </w:p>
          <w:p w14:paraId="1DCC5FC1" w14:textId="77777777" w:rsidR="008F263B" w:rsidRDefault="008F263B" w:rsidP="00AC5AF1">
            <w:pPr>
              <w:rPr>
                <w:rFonts w:ascii="Times New Roman" w:hAnsi="Times New Roman"/>
                <w:sz w:val="24"/>
                <w:szCs w:val="24"/>
              </w:rPr>
            </w:pPr>
            <w:r>
              <w:rPr>
                <w:rFonts w:ascii="Times New Roman" w:hAnsi="Times New Roman"/>
                <w:sz w:val="24"/>
                <w:szCs w:val="24"/>
              </w:rPr>
              <w:t>Long Beach, CA 90822</w:t>
            </w:r>
          </w:p>
          <w:p w14:paraId="1DCC5FC2" w14:textId="77777777" w:rsidR="008F263B" w:rsidRDefault="008F263B" w:rsidP="00AC5AF1">
            <w:pPr>
              <w:rPr>
                <w:rFonts w:ascii="Times New Roman" w:hAnsi="Times New Roman"/>
                <w:sz w:val="24"/>
                <w:szCs w:val="24"/>
              </w:rPr>
            </w:pPr>
            <w:r>
              <w:rPr>
                <w:rFonts w:ascii="Times New Roman" w:hAnsi="Times New Roman"/>
                <w:sz w:val="24"/>
                <w:szCs w:val="24"/>
              </w:rPr>
              <w:t>Monday through Friday</w:t>
            </w:r>
          </w:p>
          <w:p w14:paraId="1DCC5FC3" w14:textId="77777777" w:rsidR="008F263B" w:rsidRPr="00F76CEB" w:rsidRDefault="008F263B" w:rsidP="00AC5AF1">
            <w:pPr>
              <w:rPr>
                <w:rFonts w:ascii="Times New Roman" w:hAnsi="Times New Roman"/>
                <w:sz w:val="24"/>
                <w:szCs w:val="24"/>
              </w:rPr>
            </w:pPr>
            <w:r>
              <w:rPr>
                <w:rFonts w:ascii="Times New Roman" w:hAnsi="Times New Roman"/>
                <w:sz w:val="24"/>
                <w:szCs w:val="24"/>
              </w:rPr>
              <w:t>07:00 am through 4:30pm</w:t>
            </w:r>
          </w:p>
        </w:tc>
        <w:tc>
          <w:tcPr>
            <w:tcW w:w="3960" w:type="dxa"/>
            <w:shd w:val="clear" w:color="auto" w:fill="FFFFFF" w:themeFill="background1"/>
          </w:tcPr>
          <w:p w14:paraId="1DCC5FC4" w14:textId="77777777" w:rsidR="008F263B" w:rsidRDefault="008F263B" w:rsidP="00AC5AF1">
            <w:pPr>
              <w:rPr>
                <w:rFonts w:ascii="Times New Roman" w:hAnsi="Times New Roman"/>
                <w:sz w:val="24"/>
                <w:szCs w:val="24"/>
              </w:rPr>
            </w:pPr>
            <w:r>
              <w:rPr>
                <w:rFonts w:ascii="Times New Roman" w:hAnsi="Times New Roman"/>
                <w:sz w:val="24"/>
                <w:szCs w:val="24"/>
              </w:rPr>
              <w:t>VALLHS</w:t>
            </w:r>
          </w:p>
          <w:p w14:paraId="1DCC5FC5" w14:textId="77777777" w:rsidR="008F263B" w:rsidRDefault="008F263B" w:rsidP="00AC5AF1">
            <w:pPr>
              <w:rPr>
                <w:rFonts w:ascii="Times New Roman" w:hAnsi="Times New Roman"/>
                <w:sz w:val="24"/>
                <w:szCs w:val="24"/>
              </w:rPr>
            </w:pPr>
            <w:r>
              <w:rPr>
                <w:rFonts w:ascii="Times New Roman" w:hAnsi="Times New Roman"/>
                <w:sz w:val="24"/>
                <w:szCs w:val="24"/>
              </w:rPr>
              <w:t>11201 Benton St.</w:t>
            </w:r>
          </w:p>
          <w:p w14:paraId="1DCC5FC6" w14:textId="77777777" w:rsidR="008F263B" w:rsidRDefault="008F263B" w:rsidP="00AC5AF1">
            <w:pPr>
              <w:rPr>
                <w:rFonts w:ascii="Times New Roman" w:hAnsi="Times New Roman"/>
                <w:sz w:val="24"/>
                <w:szCs w:val="24"/>
              </w:rPr>
            </w:pPr>
            <w:r>
              <w:rPr>
                <w:rFonts w:ascii="Times New Roman" w:hAnsi="Times New Roman"/>
                <w:sz w:val="24"/>
                <w:szCs w:val="24"/>
              </w:rPr>
              <w:t>Rm: 1C18/1C26</w:t>
            </w:r>
          </w:p>
          <w:p w14:paraId="1DCC5FC7" w14:textId="77777777" w:rsidR="008F263B" w:rsidRDefault="008F263B" w:rsidP="00AC5AF1">
            <w:pPr>
              <w:rPr>
                <w:rFonts w:ascii="Times New Roman" w:hAnsi="Times New Roman"/>
                <w:sz w:val="24"/>
                <w:szCs w:val="24"/>
              </w:rPr>
            </w:pPr>
            <w:r>
              <w:rPr>
                <w:rFonts w:ascii="Times New Roman" w:hAnsi="Times New Roman"/>
                <w:sz w:val="24"/>
                <w:szCs w:val="24"/>
              </w:rPr>
              <w:t>Loma Linda, CA 92357</w:t>
            </w:r>
          </w:p>
          <w:p w14:paraId="1DCC5FC8" w14:textId="77777777" w:rsidR="008F263B" w:rsidRPr="00F76CEB" w:rsidRDefault="008F263B" w:rsidP="00AC5AF1">
            <w:pPr>
              <w:rPr>
                <w:rFonts w:ascii="Times New Roman" w:hAnsi="Times New Roman"/>
                <w:sz w:val="24"/>
                <w:szCs w:val="24"/>
              </w:rPr>
            </w:pPr>
            <w:r>
              <w:rPr>
                <w:rFonts w:ascii="Times New Roman" w:hAnsi="Times New Roman"/>
                <w:sz w:val="24"/>
                <w:szCs w:val="24"/>
              </w:rPr>
              <w:t>Time to be determined (TBD)</w:t>
            </w:r>
          </w:p>
        </w:tc>
        <w:tc>
          <w:tcPr>
            <w:tcW w:w="1800" w:type="dxa"/>
            <w:shd w:val="clear" w:color="auto" w:fill="FFFFFF" w:themeFill="background1"/>
          </w:tcPr>
          <w:p w14:paraId="1DCC5FC9" w14:textId="77777777" w:rsidR="008F263B" w:rsidRPr="00F76CEB" w:rsidRDefault="008F263B" w:rsidP="00AC5AF1">
            <w:pPr>
              <w:rPr>
                <w:rFonts w:ascii="Times New Roman" w:hAnsi="Times New Roman"/>
                <w:sz w:val="24"/>
                <w:szCs w:val="24"/>
              </w:rPr>
            </w:pPr>
            <w:r>
              <w:rPr>
                <w:rFonts w:ascii="Times New Roman" w:hAnsi="Times New Roman"/>
                <w:sz w:val="24"/>
                <w:szCs w:val="24"/>
              </w:rPr>
              <w:t>112 runs/year</w:t>
            </w:r>
          </w:p>
        </w:tc>
        <w:tc>
          <w:tcPr>
            <w:tcW w:w="1080" w:type="dxa"/>
            <w:shd w:val="clear" w:color="auto" w:fill="FFFFFF" w:themeFill="background1"/>
          </w:tcPr>
          <w:p w14:paraId="1DCC5FCA" w14:textId="77777777" w:rsidR="008F263B" w:rsidRPr="00F76CEB" w:rsidRDefault="008F263B" w:rsidP="00AC5AF1">
            <w:pPr>
              <w:rPr>
                <w:rFonts w:ascii="Times New Roman" w:hAnsi="Times New Roman"/>
                <w:sz w:val="24"/>
                <w:szCs w:val="24"/>
              </w:rPr>
            </w:pPr>
            <w:r>
              <w:rPr>
                <w:rFonts w:ascii="Times New Roman" w:hAnsi="Times New Roman"/>
                <w:sz w:val="24"/>
                <w:szCs w:val="24"/>
              </w:rPr>
              <w:t>SPS</w:t>
            </w:r>
          </w:p>
        </w:tc>
      </w:tr>
      <w:tr w:rsidR="00746ABC" w14:paraId="1DCC5FD0" w14:textId="77777777" w:rsidTr="008F263B">
        <w:tc>
          <w:tcPr>
            <w:tcW w:w="4410" w:type="dxa"/>
            <w:shd w:val="clear" w:color="auto" w:fill="D9D9D9" w:themeFill="background1" w:themeFillShade="D9"/>
          </w:tcPr>
          <w:p w14:paraId="1DCC5FCC" w14:textId="77777777" w:rsidR="008F263B" w:rsidRPr="00F76CEB" w:rsidRDefault="008F263B" w:rsidP="00AC5AF1">
            <w:pPr>
              <w:rPr>
                <w:rFonts w:ascii="Times New Roman" w:hAnsi="Times New Roman"/>
                <w:sz w:val="24"/>
                <w:szCs w:val="24"/>
              </w:rPr>
            </w:pPr>
          </w:p>
        </w:tc>
        <w:tc>
          <w:tcPr>
            <w:tcW w:w="3960" w:type="dxa"/>
            <w:shd w:val="clear" w:color="auto" w:fill="D9D9D9" w:themeFill="background1" w:themeFillShade="D9"/>
          </w:tcPr>
          <w:p w14:paraId="1DCC5FCD" w14:textId="77777777" w:rsidR="008F263B" w:rsidRPr="00F76CEB" w:rsidRDefault="008F263B" w:rsidP="00AC5AF1">
            <w:pPr>
              <w:rPr>
                <w:rFonts w:ascii="Times New Roman" w:hAnsi="Times New Roman"/>
                <w:sz w:val="24"/>
                <w:szCs w:val="24"/>
              </w:rPr>
            </w:pPr>
          </w:p>
        </w:tc>
        <w:tc>
          <w:tcPr>
            <w:tcW w:w="1800" w:type="dxa"/>
            <w:shd w:val="clear" w:color="auto" w:fill="D9D9D9" w:themeFill="background1" w:themeFillShade="D9"/>
          </w:tcPr>
          <w:p w14:paraId="1DCC5FCE" w14:textId="77777777" w:rsidR="008F263B" w:rsidRPr="00F76CEB" w:rsidRDefault="008F263B" w:rsidP="00AC5AF1">
            <w:pPr>
              <w:rPr>
                <w:rFonts w:ascii="Times New Roman" w:hAnsi="Times New Roman"/>
                <w:sz w:val="24"/>
                <w:szCs w:val="24"/>
              </w:rPr>
            </w:pPr>
          </w:p>
        </w:tc>
        <w:tc>
          <w:tcPr>
            <w:tcW w:w="1080" w:type="dxa"/>
            <w:shd w:val="clear" w:color="auto" w:fill="D9D9D9" w:themeFill="background1" w:themeFillShade="D9"/>
          </w:tcPr>
          <w:p w14:paraId="1DCC5FCF" w14:textId="77777777" w:rsidR="008F263B" w:rsidRPr="00F76CEB" w:rsidRDefault="008F263B" w:rsidP="00AC5AF1">
            <w:pPr>
              <w:rPr>
                <w:rFonts w:ascii="Times New Roman" w:hAnsi="Times New Roman"/>
                <w:sz w:val="24"/>
                <w:szCs w:val="24"/>
              </w:rPr>
            </w:pPr>
          </w:p>
        </w:tc>
      </w:tr>
      <w:tr w:rsidR="00746ABC" w14:paraId="1DCC5FDD" w14:textId="77777777" w:rsidTr="008F263B">
        <w:tc>
          <w:tcPr>
            <w:tcW w:w="4410" w:type="dxa"/>
            <w:shd w:val="clear" w:color="auto" w:fill="FFFFFF" w:themeFill="background1"/>
          </w:tcPr>
          <w:p w14:paraId="1DCC5FD1" w14:textId="77777777" w:rsidR="008F263B" w:rsidRDefault="008F263B" w:rsidP="00AC5AF1">
            <w:pPr>
              <w:rPr>
                <w:rFonts w:ascii="Times New Roman" w:hAnsi="Times New Roman"/>
                <w:sz w:val="24"/>
                <w:szCs w:val="24"/>
              </w:rPr>
            </w:pPr>
            <w:r>
              <w:rPr>
                <w:rFonts w:ascii="Times New Roman" w:hAnsi="Times New Roman"/>
                <w:sz w:val="24"/>
                <w:szCs w:val="24"/>
              </w:rPr>
              <w:lastRenderedPageBreak/>
              <w:t>VALLHS</w:t>
            </w:r>
          </w:p>
          <w:p w14:paraId="1DCC5FD2" w14:textId="77777777" w:rsidR="008F263B" w:rsidRDefault="008F263B" w:rsidP="00AC5AF1">
            <w:pPr>
              <w:rPr>
                <w:rFonts w:ascii="Times New Roman" w:hAnsi="Times New Roman"/>
                <w:sz w:val="24"/>
                <w:szCs w:val="24"/>
              </w:rPr>
            </w:pPr>
            <w:r>
              <w:rPr>
                <w:rFonts w:ascii="Times New Roman" w:hAnsi="Times New Roman"/>
                <w:sz w:val="24"/>
                <w:szCs w:val="24"/>
              </w:rPr>
              <w:t>11201 Benton St.</w:t>
            </w:r>
          </w:p>
          <w:p w14:paraId="1DCC5FD3" w14:textId="77777777" w:rsidR="008F263B" w:rsidRDefault="008F263B" w:rsidP="00AC5AF1">
            <w:pPr>
              <w:rPr>
                <w:rFonts w:ascii="Times New Roman" w:hAnsi="Times New Roman"/>
                <w:sz w:val="24"/>
                <w:szCs w:val="24"/>
              </w:rPr>
            </w:pPr>
            <w:r>
              <w:rPr>
                <w:rFonts w:ascii="Times New Roman" w:hAnsi="Times New Roman"/>
                <w:sz w:val="24"/>
                <w:szCs w:val="24"/>
              </w:rPr>
              <w:t>Rm: 1C18/1C26</w:t>
            </w:r>
          </w:p>
          <w:p w14:paraId="1DCC5FD4" w14:textId="77777777" w:rsidR="008F263B" w:rsidRDefault="008F263B" w:rsidP="00AC5AF1">
            <w:pPr>
              <w:rPr>
                <w:rFonts w:ascii="Times New Roman" w:hAnsi="Times New Roman"/>
                <w:sz w:val="24"/>
                <w:szCs w:val="24"/>
              </w:rPr>
            </w:pPr>
            <w:r>
              <w:rPr>
                <w:rFonts w:ascii="Times New Roman" w:hAnsi="Times New Roman"/>
                <w:sz w:val="24"/>
                <w:szCs w:val="24"/>
              </w:rPr>
              <w:t>Loma Linda, CA 92357</w:t>
            </w:r>
          </w:p>
          <w:p w14:paraId="1DCC5FD5" w14:textId="77777777" w:rsidR="008F263B" w:rsidRPr="00F76CEB" w:rsidRDefault="008F263B" w:rsidP="00AC5AF1">
            <w:pPr>
              <w:rPr>
                <w:rFonts w:ascii="Times New Roman" w:hAnsi="Times New Roman"/>
                <w:sz w:val="24"/>
                <w:szCs w:val="24"/>
              </w:rPr>
            </w:pPr>
            <w:r>
              <w:rPr>
                <w:rFonts w:ascii="Times New Roman" w:hAnsi="Times New Roman"/>
                <w:sz w:val="24"/>
                <w:szCs w:val="24"/>
              </w:rPr>
              <w:t>07:00 am through 4:30pm</w:t>
            </w:r>
          </w:p>
        </w:tc>
        <w:tc>
          <w:tcPr>
            <w:tcW w:w="3960" w:type="dxa"/>
            <w:shd w:val="clear" w:color="auto" w:fill="FFFFFF" w:themeFill="background1"/>
          </w:tcPr>
          <w:p w14:paraId="1DCC5FD6" w14:textId="77777777" w:rsidR="008F263B" w:rsidRDefault="008F263B" w:rsidP="00AC5AF1">
            <w:pPr>
              <w:rPr>
                <w:rFonts w:ascii="Times New Roman" w:hAnsi="Times New Roman"/>
                <w:sz w:val="24"/>
                <w:szCs w:val="24"/>
              </w:rPr>
            </w:pPr>
            <w:r>
              <w:rPr>
                <w:rFonts w:ascii="Times New Roman" w:hAnsi="Times New Roman"/>
                <w:sz w:val="24"/>
                <w:szCs w:val="24"/>
              </w:rPr>
              <w:t xml:space="preserve">VALBHS </w:t>
            </w:r>
          </w:p>
          <w:p w14:paraId="1DCC5FD7" w14:textId="77777777" w:rsidR="008F263B" w:rsidRDefault="008F263B" w:rsidP="00AC5AF1">
            <w:pPr>
              <w:rPr>
                <w:rFonts w:ascii="Times New Roman" w:hAnsi="Times New Roman"/>
                <w:sz w:val="24"/>
                <w:szCs w:val="24"/>
              </w:rPr>
            </w:pPr>
            <w:r>
              <w:rPr>
                <w:rFonts w:ascii="Times New Roman" w:hAnsi="Times New Roman"/>
                <w:sz w:val="24"/>
                <w:szCs w:val="24"/>
              </w:rPr>
              <w:t>5901 East 7</w:t>
            </w:r>
            <w:r w:rsidRPr="002479D8">
              <w:rPr>
                <w:rFonts w:ascii="Times New Roman" w:hAnsi="Times New Roman"/>
                <w:sz w:val="24"/>
                <w:szCs w:val="24"/>
                <w:vertAlign w:val="superscript"/>
              </w:rPr>
              <w:t>th</w:t>
            </w:r>
            <w:r>
              <w:rPr>
                <w:rFonts w:ascii="Times New Roman" w:hAnsi="Times New Roman"/>
                <w:sz w:val="24"/>
                <w:szCs w:val="24"/>
              </w:rPr>
              <w:t xml:space="preserve"> St.</w:t>
            </w:r>
          </w:p>
          <w:p w14:paraId="1DCC5FD8" w14:textId="77777777" w:rsidR="008F263B" w:rsidRDefault="008F263B" w:rsidP="00AC5AF1">
            <w:pPr>
              <w:rPr>
                <w:rFonts w:ascii="Times New Roman" w:hAnsi="Times New Roman"/>
                <w:sz w:val="24"/>
                <w:szCs w:val="24"/>
              </w:rPr>
            </w:pPr>
            <w:r>
              <w:rPr>
                <w:rFonts w:ascii="Times New Roman" w:hAnsi="Times New Roman"/>
                <w:sz w:val="24"/>
                <w:szCs w:val="24"/>
              </w:rPr>
              <w:t>Bldg. 126 Rm:710</w:t>
            </w:r>
          </w:p>
          <w:p w14:paraId="1DCC5FD9" w14:textId="77777777" w:rsidR="008F263B" w:rsidRDefault="008F263B" w:rsidP="00AC5AF1">
            <w:pPr>
              <w:rPr>
                <w:rFonts w:ascii="Times New Roman" w:hAnsi="Times New Roman"/>
                <w:sz w:val="24"/>
                <w:szCs w:val="24"/>
              </w:rPr>
            </w:pPr>
            <w:r>
              <w:rPr>
                <w:rFonts w:ascii="Times New Roman" w:hAnsi="Times New Roman"/>
                <w:sz w:val="24"/>
                <w:szCs w:val="24"/>
              </w:rPr>
              <w:t>Long Beach, CA 90822</w:t>
            </w:r>
          </w:p>
          <w:p w14:paraId="1DCC5FDA" w14:textId="77777777" w:rsidR="008F263B" w:rsidRPr="00F76CEB" w:rsidRDefault="008F263B" w:rsidP="00AC5AF1">
            <w:pPr>
              <w:rPr>
                <w:rFonts w:ascii="Times New Roman" w:hAnsi="Times New Roman"/>
                <w:sz w:val="24"/>
                <w:szCs w:val="24"/>
              </w:rPr>
            </w:pPr>
            <w:r>
              <w:rPr>
                <w:rFonts w:ascii="Times New Roman" w:hAnsi="Times New Roman"/>
                <w:sz w:val="24"/>
                <w:szCs w:val="24"/>
              </w:rPr>
              <w:t>Time to be determined (TBD)</w:t>
            </w:r>
          </w:p>
        </w:tc>
        <w:tc>
          <w:tcPr>
            <w:tcW w:w="1800" w:type="dxa"/>
            <w:shd w:val="clear" w:color="auto" w:fill="FFFFFF" w:themeFill="background1"/>
          </w:tcPr>
          <w:p w14:paraId="1DCC5FDB" w14:textId="77777777" w:rsidR="008F263B" w:rsidRPr="00F76CEB" w:rsidRDefault="008F263B" w:rsidP="00AC5AF1">
            <w:pPr>
              <w:rPr>
                <w:rFonts w:ascii="Times New Roman" w:hAnsi="Times New Roman"/>
                <w:sz w:val="24"/>
                <w:szCs w:val="24"/>
              </w:rPr>
            </w:pPr>
            <w:r>
              <w:rPr>
                <w:rFonts w:ascii="Times New Roman" w:hAnsi="Times New Roman"/>
                <w:sz w:val="24"/>
                <w:szCs w:val="24"/>
              </w:rPr>
              <w:t>112 runs/year</w:t>
            </w:r>
          </w:p>
        </w:tc>
        <w:tc>
          <w:tcPr>
            <w:tcW w:w="1080" w:type="dxa"/>
            <w:shd w:val="clear" w:color="auto" w:fill="FFFFFF" w:themeFill="background1"/>
          </w:tcPr>
          <w:p w14:paraId="1DCC5FDC" w14:textId="77777777" w:rsidR="008F263B" w:rsidRPr="00F76CEB" w:rsidRDefault="008F263B" w:rsidP="00AC5AF1">
            <w:pPr>
              <w:rPr>
                <w:rFonts w:ascii="Times New Roman" w:hAnsi="Times New Roman"/>
                <w:sz w:val="24"/>
                <w:szCs w:val="24"/>
              </w:rPr>
            </w:pPr>
            <w:r>
              <w:rPr>
                <w:rFonts w:ascii="Times New Roman" w:hAnsi="Times New Roman"/>
                <w:sz w:val="24"/>
                <w:szCs w:val="24"/>
              </w:rPr>
              <w:t>SPS</w:t>
            </w:r>
          </w:p>
        </w:tc>
      </w:tr>
    </w:tbl>
    <w:p w14:paraId="1DCC5FDE" w14:textId="77777777" w:rsidR="008F263B" w:rsidRPr="004B3606" w:rsidRDefault="008F263B" w:rsidP="008F263B">
      <w:pPr>
        <w:spacing w:after="0" w:line="240" w:lineRule="auto"/>
        <w:rPr>
          <w:rFonts w:ascii="Times New Roman" w:hAnsi="Times New Roman"/>
          <w:sz w:val="24"/>
          <w:szCs w:val="24"/>
        </w:rPr>
      </w:pPr>
    </w:p>
    <w:p w14:paraId="1DCC5FDF" w14:textId="77777777" w:rsidR="008F263B" w:rsidRDefault="008F263B" w:rsidP="008F263B">
      <w:pPr>
        <w:pStyle w:val="ListParagraph"/>
        <w:numPr>
          <w:ilvl w:val="0"/>
          <w:numId w:val="1"/>
        </w:numPr>
        <w:spacing w:after="0" w:line="240" w:lineRule="auto"/>
        <w:ind w:hanging="720"/>
        <w:rPr>
          <w:rFonts w:ascii="Times New Roman" w:hAnsi="Times New Roman"/>
          <w:b/>
          <w:sz w:val="24"/>
          <w:szCs w:val="24"/>
        </w:rPr>
      </w:pPr>
      <w:r>
        <w:rPr>
          <w:rFonts w:ascii="Times New Roman" w:hAnsi="Times New Roman"/>
          <w:b/>
          <w:sz w:val="24"/>
          <w:szCs w:val="24"/>
        </w:rPr>
        <w:t>SPECIFICATIONS:</w:t>
      </w:r>
    </w:p>
    <w:p w14:paraId="1DCC5FE0" w14:textId="77777777" w:rsidR="008F263B" w:rsidRDefault="008F263B" w:rsidP="008F263B">
      <w:pPr>
        <w:spacing w:after="0" w:line="240" w:lineRule="auto"/>
        <w:rPr>
          <w:rFonts w:ascii="Times New Roman" w:hAnsi="Times New Roman"/>
          <w:b/>
          <w:sz w:val="24"/>
          <w:szCs w:val="24"/>
        </w:rPr>
      </w:pPr>
    </w:p>
    <w:p w14:paraId="1DCC5FE1" w14:textId="77777777" w:rsidR="008F263B" w:rsidRDefault="008F263B" w:rsidP="008F263B">
      <w:pPr>
        <w:pStyle w:val="ListParagraph"/>
        <w:numPr>
          <w:ilvl w:val="0"/>
          <w:numId w:val="3"/>
        </w:numPr>
        <w:spacing w:after="0" w:line="240" w:lineRule="auto"/>
        <w:rPr>
          <w:rFonts w:ascii="Times New Roman" w:hAnsi="Times New Roman"/>
          <w:sz w:val="24"/>
          <w:szCs w:val="24"/>
        </w:rPr>
      </w:pPr>
      <w:r w:rsidRPr="00115BD0">
        <w:rPr>
          <w:rFonts w:ascii="Times New Roman" w:hAnsi="Times New Roman"/>
          <w:sz w:val="24"/>
          <w:szCs w:val="24"/>
        </w:rPr>
        <w:t>The Contractor shall transport the following:</w:t>
      </w:r>
      <w:r>
        <w:rPr>
          <w:rFonts w:ascii="Times New Roman" w:hAnsi="Times New Roman"/>
          <w:sz w:val="24"/>
          <w:szCs w:val="24"/>
        </w:rPr>
        <w:t xml:space="preserve"> (1) </w:t>
      </w:r>
      <w:r w:rsidRPr="00115BD0">
        <w:rPr>
          <w:rFonts w:ascii="Times New Roman" w:hAnsi="Times New Roman"/>
          <w:sz w:val="24"/>
          <w:szCs w:val="24"/>
        </w:rPr>
        <w:t>Specimens (i.e. fluids, urine, stool, blood, etc.) which shall be packaged by the VA Healthcare System;</w:t>
      </w:r>
      <w:r>
        <w:rPr>
          <w:rFonts w:ascii="Times New Roman" w:hAnsi="Times New Roman"/>
          <w:sz w:val="24"/>
          <w:szCs w:val="24"/>
        </w:rPr>
        <w:t xml:space="preserve"> (2) and </w:t>
      </w:r>
      <w:r w:rsidRPr="00115BD0">
        <w:rPr>
          <w:rFonts w:ascii="Times New Roman" w:hAnsi="Times New Roman"/>
          <w:sz w:val="24"/>
          <w:szCs w:val="24"/>
        </w:rPr>
        <w:t>Surgical Items</w:t>
      </w:r>
      <w:r>
        <w:rPr>
          <w:rFonts w:ascii="Times New Roman" w:hAnsi="Times New Roman"/>
          <w:sz w:val="24"/>
          <w:szCs w:val="24"/>
        </w:rPr>
        <w:t>.</w:t>
      </w:r>
    </w:p>
    <w:p w14:paraId="1DCC5FE2" w14:textId="77777777" w:rsidR="008F263B" w:rsidRDefault="008F263B" w:rsidP="008F263B">
      <w:pPr>
        <w:pStyle w:val="ListParagraph"/>
        <w:spacing w:after="0" w:line="240" w:lineRule="auto"/>
        <w:rPr>
          <w:rFonts w:ascii="Times New Roman" w:hAnsi="Times New Roman"/>
          <w:sz w:val="24"/>
          <w:szCs w:val="24"/>
        </w:rPr>
      </w:pPr>
    </w:p>
    <w:p w14:paraId="1DCC5FE3" w14:textId="77777777" w:rsidR="008F263B" w:rsidRDefault="008F263B" w:rsidP="008F263B">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The Contractor shall provide equipment (i.e. carts) to pick-up/deliver the items to each location at no additional cost to the Government.</w:t>
      </w:r>
    </w:p>
    <w:p w14:paraId="1DCC5FE4" w14:textId="77777777" w:rsidR="008F263B" w:rsidRPr="003944A7" w:rsidRDefault="008F263B" w:rsidP="008F263B">
      <w:pPr>
        <w:pStyle w:val="ListParagraph"/>
        <w:rPr>
          <w:rFonts w:ascii="Times New Roman" w:hAnsi="Times New Roman"/>
          <w:sz w:val="24"/>
          <w:szCs w:val="24"/>
        </w:rPr>
      </w:pPr>
    </w:p>
    <w:p w14:paraId="1DCC5FE5" w14:textId="77777777" w:rsidR="008F263B" w:rsidRPr="005214BF" w:rsidRDefault="008F263B" w:rsidP="008F263B">
      <w:pPr>
        <w:pStyle w:val="ListParagraph"/>
        <w:numPr>
          <w:ilvl w:val="0"/>
          <w:numId w:val="1"/>
        </w:numPr>
        <w:spacing w:after="0" w:line="240" w:lineRule="auto"/>
        <w:ind w:hanging="720"/>
        <w:rPr>
          <w:rFonts w:ascii="Times New Roman" w:hAnsi="Times New Roman"/>
          <w:b/>
          <w:sz w:val="24"/>
          <w:szCs w:val="24"/>
        </w:rPr>
      </w:pPr>
      <w:r>
        <w:rPr>
          <w:rFonts w:ascii="Times New Roman" w:hAnsi="Times New Roman"/>
          <w:b/>
          <w:sz w:val="24"/>
          <w:szCs w:val="24"/>
        </w:rPr>
        <w:t>DRIVERS SPECIFICATIONS/QUALIFICATIONS OF PERSONNEL:</w:t>
      </w:r>
    </w:p>
    <w:p w14:paraId="1DCC5FE6" w14:textId="77777777" w:rsidR="008F263B" w:rsidRPr="004B3606" w:rsidRDefault="008F263B" w:rsidP="008F263B">
      <w:pPr>
        <w:spacing w:after="0" w:line="240" w:lineRule="auto"/>
        <w:rPr>
          <w:rFonts w:ascii="Times New Roman" w:hAnsi="Times New Roman"/>
          <w:sz w:val="24"/>
          <w:szCs w:val="24"/>
          <w:u w:val="single"/>
        </w:rPr>
      </w:pPr>
    </w:p>
    <w:p w14:paraId="1DCC5FE7" w14:textId="77777777" w:rsidR="008F263B" w:rsidRPr="004B3606" w:rsidRDefault="008F263B" w:rsidP="008F263B">
      <w:pPr>
        <w:pStyle w:val="ListParagraph"/>
        <w:numPr>
          <w:ilvl w:val="0"/>
          <w:numId w:val="4"/>
        </w:numPr>
        <w:tabs>
          <w:tab w:val="left" w:pos="720"/>
        </w:tabs>
        <w:spacing w:after="0" w:line="240" w:lineRule="auto"/>
        <w:rPr>
          <w:rFonts w:ascii="Times New Roman" w:hAnsi="Times New Roman"/>
          <w:sz w:val="24"/>
          <w:szCs w:val="24"/>
        </w:rPr>
      </w:pPr>
      <w:r w:rsidRPr="004B3606">
        <w:rPr>
          <w:rFonts w:ascii="Times New Roman" w:hAnsi="Times New Roman"/>
          <w:sz w:val="24"/>
          <w:szCs w:val="24"/>
        </w:rPr>
        <w:t xml:space="preserve">All drivers </w:t>
      </w:r>
      <w:r>
        <w:rPr>
          <w:rFonts w:ascii="Times New Roman" w:hAnsi="Times New Roman"/>
          <w:sz w:val="24"/>
          <w:szCs w:val="24"/>
        </w:rPr>
        <w:t>shall</w:t>
      </w:r>
      <w:r w:rsidRPr="004B3606">
        <w:rPr>
          <w:rFonts w:ascii="Times New Roman" w:hAnsi="Times New Roman"/>
          <w:sz w:val="24"/>
          <w:szCs w:val="24"/>
        </w:rPr>
        <w:t xml:space="preserve"> maintain a valid driver’s license </w:t>
      </w:r>
      <w:r>
        <w:rPr>
          <w:rFonts w:ascii="Times New Roman" w:hAnsi="Times New Roman"/>
          <w:sz w:val="24"/>
          <w:szCs w:val="24"/>
        </w:rPr>
        <w:t>in the State of CA (for VA Southern CA healthcare facilities location) and/or a State of Arizona driver’s license (for VA Arizona healthcare facilities locations)</w:t>
      </w:r>
      <w:r w:rsidRPr="004B3606">
        <w:rPr>
          <w:rFonts w:ascii="Times New Roman" w:hAnsi="Times New Roman"/>
          <w:sz w:val="24"/>
          <w:szCs w:val="24"/>
        </w:rPr>
        <w:t xml:space="preserve">. </w:t>
      </w:r>
    </w:p>
    <w:p w14:paraId="1DCC5FE8" w14:textId="77777777" w:rsidR="008F263B" w:rsidRPr="004B3606" w:rsidRDefault="008F263B" w:rsidP="008F263B">
      <w:pPr>
        <w:tabs>
          <w:tab w:val="left" w:pos="720"/>
        </w:tabs>
        <w:spacing w:after="0" w:line="240" w:lineRule="auto"/>
        <w:ind w:firstLine="360"/>
        <w:rPr>
          <w:rFonts w:ascii="Times New Roman" w:hAnsi="Times New Roman"/>
          <w:sz w:val="24"/>
          <w:szCs w:val="24"/>
        </w:rPr>
      </w:pPr>
    </w:p>
    <w:p w14:paraId="1DCC5FE9" w14:textId="77777777" w:rsidR="008F263B" w:rsidRPr="004B3606" w:rsidRDefault="008F263B" w:rsidP="008F263B">
      <w:pPr>
        <w:pStyle w:val="ListParagraph"/>
        <w:numPr>
          <w:ilvl w:val="0"/>
          <w:numId w:val="4"/>
        </w:numPr>
        <w:tabs>
          <w:tab w:val="left" w:pos="720"/>
        </w:tabs>
        <w:spacing w:after="0" w:line="240" w:lineRule="auto"/>
        <w:rPr>
          <w:rFonts w:ascii="Times New Roman" w:hAnsi="Times New Roman"/>
          <w:sz w:val="24"/>
          <w:szCs w:val="24"/>
        </w:rPr>
      </w:pPr>
      <w:r w:rsidRPr="004B3606">
        <w:rPr>
          <w:rFonts w:ascii="Times New Roman" w:hAnsi="Times New Roman"/>
          <w:sz w:val="24"/>
          <w:szCs w:val="24"/>
        </w:rPr>
        <w:t xml:space="preserve">All drivers shall </w:t>
      </w:r>
      <w:r>
        <w:rPr>
          <w:rFonts w:ascii="Times New Roman" w:hAnsi="Times New Roman"/>
          <w:sz w:val="24"/>
          <w:szCs w:val="24"/>
        </w:rPr>
        <w:t>be twenty-one (21) years of age or older.</w:t>
      </w:r>
    </w:p>
    <w:p w14:paraId="1DCC5FEA" w14:textId="77777777" w:rsidR="008F263B" w:rsidRPr="004B3606" w:rsidRDefault="008F263B" w:rsidP="008F263B">
      <w:pPr>
        <w:tabs>
          <w:tab w:val="left" w:pos="720"/>
        </w:tabs>
        <w:spacing w:after="0" w:line="240" w:lineRule="auto"/>
        <w:ind w:firstLine="360"/>
        <w:rPr>
          <w:rFonts w:ascii="Times New Roman" w:hAnsi="Times New Roman"/>
          <w:sz w:val="24"/>
          <w:szCs w:val="24"/>
        </w:rPr>
      </w:pPr>
    </w:p>
    <w:p w14:paraId="1DCC5FEB" w14:textId="77777777" w:rsidR="008F263B" w:rsidRPr="004B3606" w:rsidRDefault="008F263B" w:rsidP="008F263B">
      <w:pPr>
        <w:pStyle w:val="ListParagraph"/>
        <w:numPr>
          <w:ilvl w:val="0"/>
          <w:numId w:val="4"/>
        </w:numPr>
        <w:tabs>
          <w:tab w:val="left" w:pos="720"/>
        </w:tabs>
        <w:spacing w:after="0" w:line="240" w:lineRule="auto"/>
        <w:rPr>
          <w:rFonts w:ascii="Times New Roman" w:hAnsi="Times New Roman"/>
          <w:sz w:val="24"/>
          <w:szCs w:val="24"/>
        </w:rPr>
      </w:pPr>
      <w:r>
        <w:rPr>
          <w:rFonts w:ascii="Times New Roman" w:hAnsi="Times New Roman"/>
          <w:sz w:val="24"/>
          <w:szCs w:val="24"/>
        </w:rPr>
        <w:t>The Contractor shall maintain a driving record for</w:t>
      </w:r>
      <w:r w:rsidRPr="004B3606">
        <w:rPr>
          <w:rFonts w:ascii="Times New Roman" w:hAnsi="Times New Roman"/>
          <w:sz w:val="24"/>
          <w:szCs w:val="24"/>
        </w:rPr>
        <w:t xml:space="preserve"> each driver performing the duties as a courier </w:t>
      </w:r>
      <w:r>
        <w:rPr>
          <w:rFonts w:ascii="Times New Roman" w:hAnsi="Times New Roman"/>
          <w:sz w:val="24"/>
          <w:szCs w:val="24"/>
        </w:rPr>
        <w:t xml:space="preserve">and shall be </w:t>
      </w:r>
      <w:r w:rsidRPr="004B3606">
        <w:rPr>
          <w:rFonts w:ascii="Times New Roman" w:hAnsi="Times New Roman"/>
          <w:sz w:val="24"/>
          <w:szCs w:val="24"/>
        </w:rPr>
        <w:t xml:space="preserve">available </w:t>
      </w:r>
      <w:r>
        <w:rPr>
          <w:rFonts w:ascii="Times New Roman" w:hAnsi="Times New Roman"/>
          <w:sz w:val="24"/>
          <w:szCs w:val="24"/>
        </w:rPr>
        <w:t>at the</w:t>
      </w:r>
      <w:r w:rsidRPr="004B3606">
        <w:rPr>
          <w:rFonts w:ascii="Times New Roman" w:hAnsi="Times New Roman"/>
          <w:sz w:val="24"/>
          <w:szCs w:val="24"/>
        </w:rPr>
        <w:t xml:space="preserve"> Contracting Officer upon request</w:t>
      </w:r>
      <w:r>
        <w:rPr>
          <w:rFonts w:ascii="Times New Roman" w:hAnsi="Times New Roman"/>
          <w:sz w:val="24"/>
          <w:szCs w:val="24"/>
        </w:rPr>
        <w:t xml:space="preserve"> for the duration of the contract</w:t>
      </w:r>
      <w:r w:rsidRPr="004B3606">
        <w:rPr>
          <w:rFonts w:ascii="Times New Roman" w:hAnsi="Times New Roman"/>
          <w:sz w:val="24"/>
          <w:szCs w:val="24"/>
        </w:rPr>
        <w:t>.</w:t>
      </w:r>
    </w:p>
    <w:p w14:paraId="1DCC5FEC" w14:textId="77777777" w:rsidR="008F263B" w:rsidRPr="004B3606" w:rsidRDefault="008F263B" w:rsidP="008F263B">
      <w:pPr>
        <w:tabs>
          <w:tab w:val="left" w:pos="720"/>
        </w:tabs>
        <w:spacing w:after="0" w:line="240" w:lineRule="auto"/>
        <w:rPr>
          <w:rFonts w:ascii="Times New Roman" w:hAnsi="Times New Roman"/>
          <w:sz w:val="24"/>
          <w:szCs w:val="24"/>
        </w:rPr>
      </w:pPr>
    </w:p>
    <w:p w14:paraId="1DCC5FED" w14:textId="77777777" w:rsidR="008F263B" w:rsidRDefault="008F263B" w:rsidP="008F263B">
      <w:pPr>
        <w:pStyle w:val="ListParagraph"/>
        <w:numPr>
          <w:ilvl w:val="0"/>
          <w:numId w:val="4"/>
        </w:numPr>
        <w:tabs>
          <w:tab w:val="left" w:pos="720"/>
        </w:tabs>
        <w:spacing w:after="0" w:line="240" w:lineRule="auto"/>
        <w:rPr>
          <w:rFonts w:ascii="Times New Roman" w:hAnsi="Times New Roman"/>
          <w:sz w:val="24"/>
          <w:szCs w:val="24"/>
        </w:rPr>
      </w:pPr>
      <w:r>
        <w:rPr>
          <w:rFonts w:ascii="Times New Roman" w:hAnsi="Times New Roman"/>
          <w:sz w:val="24"/>
          <w:szCs w:val="24"/>
        </w:rPr>
        <w:t>The Contractor is</w:t>
      </w:r>
      <w:r w:rsidRPr="004B3606">
        <w:rPr>
          <w:rFonts w:ascii="Times New Roman" w:hAnsi="Times New Roman"/>
          <w:sz w:val="24"/>
          <w:szCs w:val="24"/>
        </w:rPr>
        <w:t xml:space="preserve"> required to notify the Contracting Officer </w:t>
      </w:r>
      <w:r>
        <w:rPr>
          <w:rFonts w:ascii="Times New Roman" w:hAnsi="Times New Roman"/>
          <w:sz w:val="24"/>
          <w:szCs w:val="24"/>
        </w:rPr>
        <w:t xml:space="preserve">Representative (COR) </w:t>
      </w:r>
      <w:r w:rsidRPr="004B3606">
        <w:rPr>
          <w:rFonts w:ascii="Times New Roman" w:hAnsi="Times New Roman"/>
          <w:sz w:val="24"/>
          <w:szCs w:val="24"/>
        </w:rPr>
        <w:t>of any u</w:t>
      </w:r>
      <w:r>
        <w:rPr>
          <w:rFonts w:ascii="Times New Roman" w:hAnsi="Times New Roman"/>
          <w:sz w:val="24"/>
          <w:szCs w:val="24"/>
        </w:rPr>
        <w:t xml:space="preserve">nusual events that impede him from </w:t>
      </w:r>
      <w:r w:rsidRPr="004B3606">
        <w:rPr>
          <w:rFonts w:ascii="Times New Roman" w:hAnsi="Times New Roman"/>
          <w:sz w:val="24"/>
          <w:szCs w:val="24"/>
        </w:rPr>
        <w:t xml:space="preserve">making </w:t>
      </w:r>
      <w:r>
        <w:rPr>
          <w:rFonts w:ascii="Times New Roman" w:hAnsi="Times New Roman"/>
          <w:sz w:val="24"/>
          <w:szCs w:val="24"/>
        </w:rPr>
        <w:t>pick-ups and deliveries</w:t>
      </w:r>
      <w:r w:rsidRPr="004B3606">
        <w:rPr>
          <w:rFonts w:ascii="Times New Roman" w:hAnsi="Times New Roman"/>
          <w:sz w:val="24"/>
          <w:szCs w:val="24"/>
        </w:rPr>
        <w:t xml:space="preserve"> as required by the contract.  A written report of the event shall be delivered to the </w:t>
      </w:r>
      <w:r>
        <w:rPr>
          <w:rFonts w:ascii="Times New Roman" w:hAnsi="Times New Roman"/>
          <w:sz w:val="24"/>
          <w:szCs w:val="24"/>
        </w:rPr>
        <w:t>COR</w:t>
      </w:r>
      <w:r w:rsidRPr="004B3606">
        <w:rPr>
          <w:rFonts w:ascii="Times New Roman" w:hAnsi="Times New Roman"/>
          <w:sz w:val="24"/>
          <w:szCs w:val="24"/>
        </w:rPr>
        <w:t xml:space="preserve"> by close of business the next working day.  </w:t>
      </w:r>
    </w:p>
    <w:p w14:paraId="1DCC5FEE" w14:textId="77777777" w:rsidR="008F263B" w:rsidRPr="00384A1C" w:rsidRDefault="008F263B" w:rsidP="008F263B">
      <w:pPr>
        <w:pStyle w:val="ListParagraph"/>
        <w:tabs>
          <w:tab w:val="left" w:pos="720"/>
        </w:tabs>
        <w:spacing w:after="0" w:line="240" w:lineRule="auto"/>
        <w:ind w:left="0"/>
        <w:rPr>
          <w:rFonts w:ascii="Times New Roman" w:hAnsi="Times New Roman"/>
          <w:sz w:val="24"/>
          <w:szCs w:val="24"/>
        </w:rPr>
      </w:pPr>
    </w:p>
    <w:p w14:paraId="1DCC5FEF" w14:textId="77777777" w:rsidR="008F263B" w:rsidRDefault="008F263B" w:rsidP="008F263B">
      <w:pPr>
        <w:pStyle w:val="ListParagraph"/>
        <w:numPr>
          <w:ilvl w:val="0"/>
          <w:numId w:val="4"/>
        </w:numPr>
        <w:tabs>
          <w:tab w:val="left" w:pos="720"/>
        </w:tabs>
        <w:spacing w:after="0" w:line="240" w:lineRule="auto"/>
        <w:rPr>
          <w:rFonts w:ascii="Times New Roman" w:hAnsi="Times New Roman"/>
          <w:sz w:val="24"/>
          <w:szCs w:val="24"/>
        </w:rPr>
      </w:pPr>
      <w:r w:rsidRPr="004B3606">
        <w:rPr>
          <w:rFonts w:ascii="Times New Roman" w:hAnsi="Times New Roman"/>
          <w:sz w:val="24"/>
          <w:szCs w:val="24"/>
        </w:rPr>
        <w:t xml:space="preserve">Drivers shall not make </w:t>
      </w:r>
      <w:r>
        <w:rPr>
          <w:rFonts w:ascii="Times New Roman" w:hAnsi="Times New Roman"/>
          <w:sz w:val="24"/>
          <w:szCs w:val="24"/>
        </w:rPr>
        <w:t>any</w:t>
      </w:r>
      <w:r w:rsidRPr="004B3606">
        <w:rPr>
          <w:rFonts w:ascii="Times New Roman" w:hAnsi="Times New Roman"/>
          <w:sz w:val="24"/>
          <w:szCs w:val="24"/>
        </w:rPr>
        <w:t xml:space="preserve"> stops, for any reason, during the transport of items under this contract.</w:t>
      </w:r>
    </w:p>
    <w:p w14:paraId="1DCC5FF0" w14:textId="77777777" w:rsidR="008F263B" w:rsidRPr="00336CA5" w:rsidRDefault="008F263B" w:rsidP="008F263B">
      <w:pPr>
        <w:pStyle w:val="ListParagraph"/>
        <w:rPr>
          <w:rFonts w:ascii="Times New Roman" w:hAnsi="Times New Roman"/>
          <w:sz w:val="24"/>
          <w:szCs w:val="24"/>
        </w:rPr>
      </w:pPr>
    </w:p>
    <w:p w14:paraId="1DCC5FF1" w14:textId="77777777" w:rsidR="008F263B" w:rsidRDefault="008F263B" w:rsidP="008F263B">
      <w:pPr>
        <w:pStyle w:val="ListParagraph"/>
        <w:numPr>
          <w:ilvl w:val="0"/>
          <w:numId w:val="4"/>
        </w:numPr>
        <w:tabs>
          <w:tab w:val="left" w:pos="720"/>
        </w:tabs>
        <w:spacing w:after="0" w:line="240" w:lineRule="auto"/>
        <w:rPr>
          <w:rFonts w:ascii="Times New Roman" w:hAnsi="Times New Roman"/>
          <w:sz w:val="24"/>
          <w:szCs w:val="24"/>
        </w:rPr>
      </w:pPr>
      <w:r w:rsidRPr="00336CA5">
        <w:rPr>
          <w:rFonts w:ascii="Times New Roman" w:hAnsi="Times New Roman"/>
          <w:sz w:val="24"/>
          <w:szCs w:val="24"/>
        </w:rPr>
        <w:t>Under no circumstances shall any person other than the driver ride in a vehicle or handle items being transported.</w:t>
      </w:r>
    </w:p>
    <w:p w14:paraId="1DCC5FF2" w14:textId="77777777" w:rsidR="008F263B" w:rsidRPr="006C7418" w:rsidRDefault="008F263B" w:rsidP="008F263B">
      <w:pPr>
        <w:pStyle w:val="ListParagraph"/>
        <w:rPr>
          <w:rFonts w:ascii="Times New Roman" w:hAnsi="Times New Roman"/>
          <w:sz w:val="24"/>
          <w:szCs w:val="24"/>
        </w:rPr>
      </w:pPr>
    </w:p>
    <w:p w14:paraId="1DCC5FF3" w14:textId="77777777" w:rsidR="008F263B" w:rsidRPr="006C7418" w:rsidRDefault="008F263B" w:rsidP="008F263B">
      <w:pPr>
        <w:pStyle w:val="ListParagraph"/>
        <w:numPr>
          <w:ilvl w:val="0"/>
          <w:numId w:val="4"/>
        </w:numPr>
        <w:tabs>
          <w:tab w:val="left" w:pos="720"/>
        </w:tabs>
        <w:spacing w:after="0" w:line="240" w:lineRule="auto"/>
        <w:rPr>
          <w:rFonts w:ascii="Times New Roman" w:hAnsi="Times New Roman"/>
          <w:sz w:val="24"/>
          <w:szCs w:val="24"/>
        </w:rPr>
      </w:pPr>
      <w:r w:rsidRPr="006C7418">
        <w:rPr>
          <w:rFonts w:ascii="Times New Roman" w:hAnsi="Times New Roman"/>
          <w:sz w:val="24"/>
          <w:szCs w:val="24"/>
        </w:rPr>
        <w:t>The Contractor and his/her personnel shall read, write, speak and understand English.</w:t>
      </w:r>
    </w:p>
    <w:p w14:paraId="1DCC5FF4" w14:textId="77777777" w:rsidR="008F263B" w:rsidRPr="006C7418" w:rsidRDefault="008F263B" w:rsidP="008F263B">
      <w:pPr>
        <w:pStyle w:val="ListParagraph"/>
        <w:tabs>
          <w:tab w:val="left" w:pos="720"/>
        </w:tabs>
        <w:spacing w:after="0" w:line="240" w:lineRule="auto"/>
        <w:rPr>
          <w:rFonts w:ascii="Times New Roman" w:hAnsi="Times New Roman"/>
          <w:sz w:val="24"/>
          <w:szCs w:val="24"/>
        </w:rPr>
      </w:pPr>
    </w:p>
    <w:p w14:paraId="1DCC5FF5" w14:textId="77777777" w:rsidR="008F263B" w:rsidRPr="005540EA" w:rsidRDefault="008F263B" w:rsidP="008F263B">
      <w:pPr>
        <w:pStyle w:val="ListParagraph"/>
        <w:numPr>
          <w:ilvl w:val="0"/>
          <w:numId w:val="1"/>
        </w:numPr>
        <w:spacing w:after="0" w:line="240" w:lineRule="auto"/>
        <w:ind w:hanging="720"/>
        <w:rPr>
          <w:rFonts w:ascii="Times New Roman" w:hAnsi="Times New Roman"/>
          <w:b/>
          <w:sz w:val="24"/>
          <w:szCs w:val="24"/>
        </w:rPr>
      </w:pPr>
      <w:r w:rsidRPr="00336CA5">
        <w:rPr>
          <w:rFonts w:ascii="Times New Roman" w:hAnsi="Times New Roman"/>
          <w:b/>
          <w:sz w:val="24"/>
          <w:szCs w:val="24"/>
        </w:rPr>
        <w:t>NON-ROUTINE CALLS/EMERGENCY</w:t>
      </w:r>
      <w:r>
        <w:rPr>
          <w:rFonts w:ascii="Times New Roman" w:hAnsi="Times New Roman"/>
          <w:b/>
          <w:sz w:val="24"/>
          <w:szCs w:val="24"/>
        </w:rPr>
        <w:t>/</w:t>
      </w:r>
      <w:r w:rsidRPr="005540EA">
        <w:rPr>
          <w:rFonts w:ascii="Times New Roman" w:hAnsi="Times New Roman"/>
          <w:b/>
          <w:sz w:val="24"/>
          <w:szCs w:val="24"/>
        </w:rPr>
        <w:t>STAT CALLS:</w:t>
      </w:r>
    </w:p>
    <w:p w14:paraId="1DCC5FF6" w14:textId="77777777" w:rsidR="008F263B" w:rsidRPr="005540EA" w:rsidRDefault="008F263B" w:rsidP="008F263B">
      <w:pPr>
        <w:spacing w:after="0" w:line="240" w:lineRule="auto"/>
        <w:rPr>
          <w:rFonts w:ascii="Times New Roman" w:hAnsi="Times New Roman"/>
          <w:b/>
          <w:sz w:val="24"/>
          <w:szCs w:val="24"/>
        </w:rPr>
      </w:pPr>
    </w:p>
    <w:p w14:paraId="1DCC5FF7" w14:textId="77777777" w:rsidR="008F263B" w:rsidRPr="00D44AA1" w:rsidRDefault="008F263B" w:rsidP="008F263B">
      <w:pPr>
        <w:spacing w:after="0" w:line="240" w:lineRule="auto"/>
        <w:rPr>
          <w:rFonts w:ascii="Times New Roman" w:hAnsi="Times New Roman"/>
          <w:sz w:val="24"/>
          <w:szCs w:val="24"/>
        </w:rPr>
      </w:pPr>
      <w:r w:rsidRPr="005540EA">
        <w:rPr>
          <w:rFonts w:ascii="Times New Roman" w:hAnsi="Times New Roman"/>
          <w:sz w:val="24"/>
          <w:szCs w:val="24"/>
        </w:rPr>
        <w:t>Non-schedule routes/emergency calls are included in this contract. All sites may utilize this service as necessary. Emergency or STAT calls require the contractor to facilitate the pick-up with one hour of receiving the request. Non-Routine runs must be picked up within two hours of receiving the request. The</w:t>
      </w:r>
      <w:r w:rsidRPr="00336CA5">
        <w:rPr>
          <w:rFonts w:ascii="Times New Roman" w:hAnsi="Times New Roman"/>
          <w:sz w:val="24"/>
          <w:szCs w:val="24"/>
        </w:rPr>
        <w:t xml:space="preserve"> contractor shall be available to provide courier services in accordance with each facility’s requirements.</w:t>
      </w:r>
    </w:p>
    <w:p w14:paraId="1DCC5FF8" w14:textId="77777777" w:rsidR="008F263B" w:rsidRPr="00611980" w:rsidRDefault="008F263B" w:rsidP="008F263B">
      <w:pPr>
        <w:pStyle w:val="ListParagraph"/>
        <w:spacing w:after="0" w:line="240" w:lineRule="auto"/>
        <w:rPr>
          <w:rFonts w:ascii="Times New Roman" w:hAnsi="Times New Roman"/>
          <w:b/>
          <w:sz w:val="24"/>
          <w:szCs w:val="24"/>
        </w:rPr>
      </w:pPr>
    </w:p>
    <w:p w14:paraId="0BC93A53" w14:textId="77777777" w:rsidR="00AC5AF1" w:rsidRDefault="00AC5AF1">
      <w:pPr>
        <w:rPr>
          <w:rFonts w:ascii="Times New Roman" w:hAnsi="Times New Roman"/>
          <w:b/>
          <w:bCs/>
          <w:sz w:val="24"/>
          <w:szCs w:val="24"/>
        </w:rPr>
      </w:pPr>
      <w:r>
        <w:rPr>
          <w:rFonts w:ascii="Times New Roman" w:hAnsi="Times New Roman"/>
          <w:b/>
          <w:bCs/>
          <w:sz w:val="24"/>
          <w:szCs w:val="24"/>
        </w:rPr>
        <w:br w:type="page"/>
      </w:r>
    </w:p>
    <w:p w14:paraId="1DCC5FF9" w14:textId="4E0E0B02" w:rsidR="008F263B" w:rsidRPr="00384A1C" w:rsidRDefault="008F263B" w:rsidP="008F263B">
      <w:pPr>
        <w:pStyle w:val="ListParagraph"/>
        <w:numPr>
          <w:ilvl w:val="0"/>
          <w:numId w:val="1"/>
        </w:numPr>
        <w:spacing w:after="0" w:line="240" w:lineRule="auto"/>
        <w:ind w:hanging="720"/>
        <w:rPr>
          <w:rFonts w:ascii="Times New Roman" w:hAnsi="Times New Roman"/>
          <w:b/>
          <w:sz w:val="24"/>
          <w:szCs w:val="24"/>
        </w:rPr>
      </w:pPr>
      <w:r w:rsidRPr="00384A1C">
        <w:rPr>
          <w:rFonts w:ascii="Times New Roman" w:hAnsi="Times New Roman"/>
          <w:b/>
          <w:bCs/>
          <w:sz w:val="24"/>
          <w:szCs w:val="24"/>
        </w:rPr>
        <w:lastRenderedPageBreak/>
        <w:t>SAFETY:</w:t>
      </w:r>
    </w:p>
    <w:p w14:paraId="1DCC5FFA" w14:textId="77777777" w:rsidR="008F263B" w:rsidRDefault="008F263B" w:rsidP="008F263B">
      <w:pPr>
        <w:spacing w:after="0" w:line="240" w:lineRule="auto"/>
        <w:rPr>
          <w:rFonts w:ascii="Times New Roman" w:hAnsi="Times New Roman"/>
          <w:sz w:val="24"/>
          <w:szCs w:val="24"/>
        </w:rPr>
      </w:pPr>
    </w:p>
    <w:p w14:paraId="1DCC5FFB" w14:textId="77777777" w:rsidR="008F263B" w:rsidRPr="004B3606" w:rsidRDefault="008F263B" w:rsidP="008F263B">
      <w:pPr>
        <w:spacing w:after="0" w:line="240" w:lineRule="auto"/>
        <w:rPr>
          <w:rFonts w:ascii="Times New Roman" w:hAnsi="Times New Roman"/>
          <w:sz w:val="24"/>
          <w:szCs w:val="24"/>
        </w:rPr>
      </w:pPr>
      <w:r w:rsidRPr="004B3606">
        <w:rPr>
          <w:rFonts w:ascii="Times New Roman" w:hAnsi="Times New Roman"/>
          <w:sz w:val="24"/>
          <w:szCs w:val="24"/>
        </w:rPr>
        <w:t>The contractor is responsible for the safe transportation of a</w:t>
      </w:r>
      <w:r>
        <w:rPr>
          <w:rFonts w:ascii="Times New Roman" w:hAnsi="Times New Roman"/>
          <w:sz w:val="24"/>
          <w:szCs w:val="24"/>
        </w:rPr>
        <w:t xml:space="preserve">ll items to their destination. </w:t>
      </w:r>
      <w:r w:rsidRPr="004B3606">
        <w:rPr>
          <w:rFonts w:ascii="Times New Roman" w:hAnsi="Times New Roman"/>
          <w:sz w:val="24"/>
          <w:szCs w:val="24"/>
        </w:rPr>
        <w:t>The contractor shall insure that all drivers are trained and have received instructions</w:t>
      </w:r>
      <w:r>
        <w:rPr>
          <w:rFonts w:ascii="Times New Roman" w:hAnsi="Times New Roman"/>
          <w:sz w:val="24"/>
          <w:szCs w:val="24"/>
        </w:rPr>
        <w:t xml:space="preserve"> in the proper handling of specimens and other items</w:t>
      </w:r>
      <w:r w:rsidRPr="004B3606">
        <w:rPr>
          <w:rFonts w:ascii="Times New Roman" w:hAnsi="Times New Roman"/>
          <w:sz w:val="24"/>
          <w:szCs w:val="24"/>
        </w:rPr>
        <w:t xml:space="preserve"> to tr</w:t>
      </w:r>
      <w:r>
        <w:rPr>
          <w:rFonts w:ascii="Times New Roman" w:hAnsi="Times New Roman"/>
          <w:sz w:val="24"/>
          <w:szCs w:val="24"/>
        </w:rPr>
        <w:t xml:space="preserve">ansported under this contract. </w:t>
      </w:r>
      <w:r w:rsidRPr="004B3606">
        <w:rPr>
          <w:rFonts w:ascii="Times New Roman" w:hAnsi="Times New Roman"/>
          <w:sz w:val="24"/>
          <w:szCs w:val="24"/>
        </w:rPr>
        <w:t>This shall include instructions on procedures to follow in the event of leaks, spills, or breakage of packaging for the lab specimen.</w:t>
      </w:r>
    </w:p>
    <w:p w14:paraId="1DCC5FFC" w14:textId="77777777" w:rsidR="008F263B" w:rsidRDefault="008F263B" w:rsidP="008F263B">
      <w:pPr>
        <w:spacing w:after="0" w:line="240" w:lineRule="auto"/>
        <w:rPr>
          <w:rFonts w:ascii="Times New Roman" w:hAnsi="Times New Roman"/>
          <w:sz w:val="24"/>
          <w:szCs w:val="24"/>
          <w:u w:val="single"/>
        </w:rPr>
      </w:pPr>
    </w:p>
    <w:p w14:paraId="1DCC5FFD" w14:textId="77777777" w:rsidR="008F263B" w:rsidRDefault="008F263B" w:rsidP="008F263B">
      <w:pPr>
        <w:pStyle w:val="ListParagraph"/>
        <w:numPr>
          <w:ilvl w:val="0"/>
          <w:numId w:val="1"/>
        </w:numPr>
        <w:spacing w:after="0" w:line="240" w:lineRule="auto"/>
        <w:ind w:hanging="720"/>
        <w:rPr>
          <w:rFonts w:ascii="Times New Roman" w:hAnsi="Times New Roman"/>
          <w:b/>
          <w:sz w:val="24"/>
          <w:szCs w:val="24"/>
        </w:rPr>
      </w:pPr>
      <w:r w:rsidRPr="002979D1">
        <w:rPr>
          <w:rFonts w:ascii="Times New Roman" w:hAnsi="Times New Roman"/>
          <w:b/>
          <w:sz w:val="24"/>
          <w:szCs w:val="24"/>
        </w:rPr>
        <w:t>VEHICLES</w:t>
      </w:r>
      <w:r>
        <w:rPr>
          <w:rFonts w:ascii="Times New Roman" w:hAnsi="Times New Roman"/>
          <w:b/>
          <w:sz w:val="24"/>
          <w:szCs w:val="24"/>
        </w:rPr>
        <w:t>:</w:t>
      </w:r>
    </w:p>
    <w:p w14:paraId="1DCC5FFE" w14:textId="77777777" w:rsidR="008F263B" w:rsidRPr="002979D1" w:rsidRDefault="008F263B" w:rsidP="008F263B">
      <w:pPr>
        <w:pStyle w:val="ListParagraph"/>
        <w:spacing w:after="0" w:line="240" w:lineRule="auto"/>
        <w:rPr>
          <w:rFonts w:ascii="Times New Roman" w:hAnsi="Times New Roman"/>
          <w:b/>
          <w:sz w:val="24"/>
          <w:szCs w:val="24"/>
        </w:rPr>
      </w:pPr>
    </w:p>
    <w:p w14:paraId="1DCC5FFF" w14:textId="77777777" w:rsidR="008F263B" w:rsidRDefault="008F263B" w:rsidP="008F263B">
      <w:pPr>
        <w:pStyle w:val="ListParagraph"/>
        <w:numPr>
          <w:ilvl w:val="0"/>
          <w:numId w:val="5"/>
        </w:numPr>
        <w:tabs>
          <w:tab w:val="left" w:pos="330"/>
        </w:tabs>
        <w:spacing w:after="0" w:line="240" w:lineRule="auto"/>
        <w:rPr>
          <w:rFonts w:ascii="Times New Roman" w:hAnsi="Times New Roman"/>
          <w:sz w:val="24"/>
          <w:szCs w:val="24"/>
        </w:rPr>
      </w:pPr>
      <w:r w:rsidRPr="00654092">
        <w:rPr>
          <w:rFonts w:ascii="Times New Roman" w:hAnsi="Times New Roman"/>
          <w:sz w:val="24"/>
          <w:szCs w:val="24"/>
        </w:rPr>
        <w:t>Vehicles used in the perfor</w:t>
      </w:r>
      <w:r>
        <w:rPr>
          <w:rFonts w:ascii="Times New Roman" w:hAnsi="Times New Roman"/>
          <w:sz w:val="24"/>
          <w:szCs w:val="24"/>
        </w:rPr>
        <w:t xml:space="preserve">mance of this contract shall have registered </w:t>
      </w:r>
      <w:r w:rsidRPr="00654092">
        <w:rPr>
          <w:rFonts w:ascii="Times New Roman" w:hAnsi="Times New Roman"/>
          <w:sz w:val="24"/>
          <w:szCs w:val="24"/>
        </w:rPr>
        <w:t>licensed</w:t>
      </w:r>
      <w:r>
        <w:rPr>
          <w:rFonts w:ascii="Times New Roman" w:hAnsi="Times New Roman"/>
          <w:sz w:val="24"/>
          <w:szCs w:val="24"/>
        </w:rPr>
        <w:t xml:space="preserve"> </w:t>
      </w:r>
      <w:r w:rsidRPr="00654092">
        <w:rPr>
          <w:rFonts w:ascii="Times New Roman" w:hAnsi="Times New Roman"/>
          <w:sz w:val="24"/>
          <w:szCs w:val="24"/>
        </w:rPr>
        <w:t xml:space="preserve">and meet all vehicle requirements as mandated by the State of California (for CA healthcare facilities) and Arizona (for AZ healthcare facilities). </w:t>
      </w:r>
    </w:p>
    <w:p w14:paraId="1DCC6000" w14:textId="77777777" w:rsidR="008F263B" w:rsidRDefault="008F263B" w:rsidP="008F263B">
      <w:pPr>
        <w:tabs>
          <w:tab w:val="left" w:pos="330"/>
        </w:tabs>
        <w:spacing w:after="0" w:line="240" w:lineRule="auto"/>
        <w:rPr>
          <w:rFonts w:ascii="Times New Roman" w:hAnsi="Times New Roman"/>
          <w:sz w:val="24"/>
          <w:szCs w:val="24"/>
        </w:rPr>
      </w:pPr>
    </w:p>
    <w:p w14:paraId="1DCC6001" w14:textId="77777777" w:rsidR="008F263B" w:rsidRDefault="008F263B" w:rsidP="008F263B">
      <w:pPr>
        <w:pStyle w:val="ListParagraph"/>
        <w:numPr>
          <w:ilvl w:val="0"/>
          <w:numId w:val="5"/>
        </w:numPr>
        <w:tabs>
          <w:tab w:val="left" w:pos="330"/>
        </w:tabs>
        <w:spacing w:after="0" w:line="240" w:lineRule="auto"/>
        <w:rPr>
          <w:rFonts w:ascii="Times New Roman" w:hAnsi="Times New Roman"/>
          <w:sz w:val="24"/>
          <w:szCs w:val="24"/>
        </w:rPr>
      </w:pPr>
      <w:r>
        <w:rPr>
          <w:rFonts w:ascii="Times New Roman" w:hAnsi="Times New Roman"/>
          <w:sz w:val="24"/>
          <w:szCs w:val="24"/>
        </w:rPr>
        <w:t>Contractor shall ensure that vehicles have updated maintenance documents and documents are available per the manufacture’s specifications. The Government shall not provide maintenance on any vehicle.</w:t>
      </w:r>
    </w:p>
    <w:p w14:paraId="1DCC6002" w14:textId="77777777" w:rsidR="008F263B" w:rsidRPr="00336FCC" w:rsidRDefault="008F263B" w:rsidP="008F263B">
      <w:pPr>
        <w:tabs>
          <w:tab w:val="left" w:pos="330"/>
        </w:tabs>
        <w:spacing w:after="0" w:line="240" w:lineRule="auto"/>
        <w:rPr>
          <w:rFonts w:ascii="Times New Roman" w:hAnsi="Times New Roman"/>
          <w:sz w:val="24"/>
          <w:szCs w:val="24"/>
        </w:rPr>
      </w:pPr>
    </w:p>
    <w:p w14:paraId="1DCC6003" w14:textId="77777777" w:rsidR="008F263B" w:rsidRDefault="008F263B" w:rsidP="008F263B">
      <w:pPr>
        <w:pStyle w:val="ListParagraph"/>
        <w:numPr>
          <w:ilvl w:val="0"/>
          <w:numId w:val="1"/>
        </w:numPr>
        <w:ind w:hanging="720"/>
        <w:rPr>
          <w:rFonts w:ascii="Times New Roman" w:eastAsia="Times New Roman" w:hAnsi="Times New Roman"/>
          <w:b/>
          <w:sz w:val="24"/>
          <w:szCs w:val="24"/>
        </w:rPr>
      </w:pPr>
      <w:r w:rsidRPr="00532E3A">
        <w:rPr>
          <w:rFonts w:ascii="Times New Roman" w:eastAsia="Times New Roman" w:hAnsi="Times New Roman"/>
          <w:b/>
          <w:sz w:val="24"/>
          <w:szCs w:val="24"/>
        </w:rPr>
        <w:t>SERVICE CALLS:</w:t>
      </w:r>
    </w:p>
    <w:p w14:paraId="1DCC6004" w14:textId="77777777" w:rsidR="008F263B" w:rsidRPr="00532E3A" w:rsidRDefault="008F263B" w:rsidP="008F263B">
      <w:pPr>
        <w:rPr>
          <w:rFonts w:ascii="Times New Roman" w:eastAsia="Times New Roman" w:hAnsi="Times New Roman"/>
          <w:b/>
          <w:sz w:val="24"/>
          <w:szCs w:val="24"/>
        </w:rPr>
      </w:pPr>
      <w:r w:rsidRPr="00532E3A">
        <w:rPr>
          <w:rFonts w:ascii="Times New Roman" w:eastAsia="Times New Roman" w:hAnsi="Times New Roman"/>
          <w:sz w:val="24"/>
          <w:szCs w:val="24"/>
        </w:rPr>
        <w:t>Contractor’s shall provide in the spaces below; name, location, and telephone number of where service calls are to be placed:</w:t>
      </w:r>
    </w:p>
    <w:tbl>
      <w:tblPr>
        <w:tblStyle w:val="TableGrid"/>
        <w:tblW w:w="0" w:type="auto"/>
        <w:tblLook w:val="04A0" w:firstRow="1" w:lastRow="0" w:firstColumn="1" w:lastColumn="0" w:noHBand="0" w:noVBand="1"/>
      </w:tblPr>
      <w:tblGrid>
        <w:gridCol w:w="2875"/>
        <w:gridCol w:w="6475"/>
      </w:tblGrid>
      <w:tr w:rsidR="00746ABC" w14:paraId="1DCC6007" w14:textId="77777777" w:rsidTr="008F263B">
        <w:tc>
          <w:tcPr>
            <w:tcW w:w="2875" w:type="dxa"/>
          </w:tcPr>
          <w:p w14:paraId="1DCC6005" w14:textId="77777777" w:rsidR="008F263B" w:rsidRPr="00532E3A" w:rsidRDefault="008F263B" w:rsidP="008F263B">
            <w:pPr>
              <w:spacing w:line="360" w:lineRule="auto"/>
              <w:rPr>
                <w:rFonts w:ascii="Times New Roman" w:eastAsia="Times New Roman" w:hAnsi="Times New Roman"/>
                <w:sz w:val="24"/>
                <w:szCs w:val="24"/>
              </w:rPr>
            </w:pPr>
            <w:r w:rsidRPr="00532E3A">
              <w:rPr>
                <w:rFonts w:ascii="Times New Roman" w:eastAsia="Times New Roman" w:hAnsi="Times New Roman"/>
                <w:sz w:val="24"/>
                <w:szCs w:val="24"/>
              </w:rPr>
              <w:t>Name:</w:t>
            </w:r>
          </w:p>
        </w:tc>
        <w:tc>
          <w:tcPr>
            <w:tcW w:w="6475" w:type="dxa"/>
          </w:tcPr>
          <w:p w14:paraId="1DCC6006" w14:textId="77777777" w:rsidR="008F263B" w:rsidRPr="00532E3A" w:rsidRDefault="008F263B" w:rsidP="008F263B">
            <w:pPr>
              <w:spacing w:line="360" w:lineRule="auto"/>
              <w:rPr>
                <w:rFonts w:ascii="Times New Roman" w:eastAsia="Times New Roman" w:hAnsi="Times New Roman"/>
                <w:sz w:val="24"/>
                <w:szCs w:val="24"/>
              </w:rPr>
            </w:pPr>
          </w:p>
        </w:tc>
      </w:tr>
      <w:tr w:rsidR="00746ABC" w14:paraId="1DCC600A" w14:textId="77777777" w:rsidTr="008F263B">
        <w:tc>
          <w:tcPr>
            <w:tcW w:w="2875" w:type="dxa"/>
          </w:tcPr>
          <w:p w14:paraId="1DCC6008" w14:textId="77777777" w:rsidR="008F263B" w:rsidRPr="00532E3A" w:rsidRDefault="008F263B" w:rsidP="008F263B">
            <w:pPr>
              <w:spacing w:line="360" w:lineRule="auto"/>
              <w:rPr>
                <w:rFonts w:ascii="Times New Roman" w:eastAsia="Times New Roman" w:hAnsi="Times New Roman"/>
                <w:sz w:val="24"/>
                <w:szCs w:val="24"/>
              </w:rPr>
            </w:pPr>
            <w:r w:rsidRPr="00532E3A">
              <w:rPr>
                <w:rFonts w:ascii="Times New Roman" w:eastAsia="Times New Roman" w:hAnsi="Times New Roman"/>
                <w:sz w:val="24"/>
                <w:szCs w:val="24"/>
              </w:rPr>
              <w:t>Telephone Number:</w:t>
            </w:r>
          </w:p>
        </w:tc>
        <w:tc>
          <w:tcPr>
            <w:tcW w:w="6475" w:type="dxa"/>
          </w:tcPr>
          <w:p w14:paraId="1DCC6009" w14:textId="77777777" w:rsidR="008F263B" w:rsidRPr="00532E3A" w:rsidRDefault="008F263B" w:rsidP="008F263B">
            <w:pPr>
              <w:spacing w:line="360" w:lineRule="auto"/>
              <w:rPr>
                <w:rFonts w:ascii="Times New Roman" w:eastAsia="Times New Roman" w:hAnsi="Times New Roman"/>
                <w:sz w:val="24"/>
                <w:szCs w:val="24"/>
              </w:rPr>
            </w:pPr>
          </w:p>
        </w:tc>
      </w:tr>
      <w:tr w:rsidR="00746ABC" w14:paraId="1DCC600D" w14:textId="77777777" w:rsidTr="008F263B">
        <w:tc>
          <w:tcPr>
            <w:tcW w:w="2875" w:type="dxa"/>
          </w:tcPr>
          <w:p w14:paraId="1DCC600B" w14:textId="77777777" w:rsidR="008F263B" w:rsidRPr="00532E3A" w:rsidRDefault="008F263B" w:rsidP="008F263B">
            <w:pPr>
              <w:spacing w:line="360" w:lineRule="auto"/>
              <w:rPr>
                <w:rFonts w:ascii="Times New Roman" w:eastAsia="Times New Roman" w:hAnsi="Times New Roman"/>
                <w:sz w:val="24"/>
                <w:szCs w:val="24"/>
              </w:rPr>
            </w:pPr>
            <w:r w:rsidRPr="00532E3A">
              <w:rPr>
                <w:rFonts w:ascii="Times New Roman" w:eastAsia="Times New Roman" w:hAnsi="Times New Roman"/>
                <w:sz w:val="24"/>
                <w:szCs w:val="24"/>
              </w:rPr>
              <w:t>Email Address:</w:t>
            </w:r>
          </w:p>
        </w:tc>
        <w:tc>
          <w:tcPr>
            <w:tcW w:w="6475" w:type="dxa"/>
          </w:tcPr>
          <w:p w14:paraId="1DCC600C" w14:textId="77777777" w:rsidR="008F263B" w:rsidRPr="00532E3A" w:rsidRDefault="008F263B" w:rsidP="008F263B">
            <w:pPr>
              <w:spacing w:line="360" w:lineRule="auto"/>
              <w:rPr>
                <w:rFonts w:ascii="Times New Roman" w:eastAsia="Times New Roman" w:hAnsi="Times New Roman"/>
                <w:sz w:val="24"/>
                <w:szCs w:val="24"/>
              </w:rPr>
            </w:pPr>
          </w:p>
        </w:tc>
      </w:tr>
    </w:tbl>
    <w:p w14:paraId="1DCC600E" w14:textId="77777777" w:rsidR="008F263B" w:rsidRPr="00532E3A" w:rsidRDefault="008F263B" w:rsidP="008F263B">
      <w:pPr>
        <w:spacing w:after="0" w:line="240" w:lineRule="auto"/>
        <w:rPr>
          <w:rFonts w:ascii="Times New Roman" w:eastAsia="Times New Roman" w:hAnsi="Times New Roman"/>
          <w:sz w:val="24"/>
          <w:szCs w:val="24"/>
        </w:rPr>
      </w:pPr>
    </w:p>
    <w:p w14:paraId="1DCC600F" w14:textId="77777777" w:rsidR="008F263B" w:rsidRPr="00532E3A" w:rsidRDefault="008F263B" w:rsidP="008F263B">
      <w:pPr>
        <w:spacing w:after="0" w:line="240" w:lineRule="auto"/>
        <w:rPr>
          <w:rFonts w:ascii="Times New Roman" w:eastAsia="Times New Roman" w:hAnsi="Times New Roman"/>
          <w:sz w:val="24"/>
          <w:szCs w:val="24"/>
        </w:rPr>
      </w:pPr>
      <w:r w:rsidRPr="00532E3A">
        <w:rPr>
          <w:rFonts w:ascii="Times New Roman" w:eastAsia="Times New Roman" w:hAnsi="Times New Roman"/>
          <w:sz w:val="24"/>
          <w:szCs w:val="24"/>
        </w:rPr>
        <w:t>Additionally, the telephone number of an additional responsible officials from the Contractor shall be entered below:</w:t>
      </w:r>
    </w:p>
    <w:p w14:paraId="1DCC6010" w14:textId="77777777" w:rsidR="008F263B" w:rsidRPr="00532E3A" w:rsidRDefault="008F263B" w:rsidP="008F263B">
      <w:pPr>
        <w:spacing w:after="0" w:line="240" w:lineRule="auto"/>
        <w:ind w:left="360"/>
        <w:rPr>
          <w:rFonts w:ascii="Times New Roman" w:eastAsia="Times New Roman" w:hAnsi="Times New Roman"/>
          <w:sz w:val="24"/>
          <w:szCs w:val="24"/>
        </w:rPr>
      </w:pPr>
      <w:r w:rsidRPr="00532E3A">
        <w:rPr>
          <w:rFonts w:ascii="Times New Roman" w:eastAsia="Times New Roman" w:hAnsi="Times New Roman"/>
          <w:sz w:val="24"/>
          <w:szCs w:val="24"/>
        </w:rPr>
        <w:tab/>
      </w:r>
    </w:p>
    <w:tbl>
      <w:tblPr>
        <w:tblStyle w:val="TableGrid"/>
        <w:tblW w:w="0" w:type="auto"/>
        <w:tblLook w:val="04A0" w:firstRow="1" w:lastRow="0" w:firstColumn="1" w:lastColumn="0" w:noHBand="0" w:noVBand="1"/>
      </w:tblPr>
      <w:tblGrid>
        <w:gridCol w:w="2875"/>
        <w:gridCol w:w="6475"/>
      </w:tblGrid>
      <w:tr w:rsidR="00746ABC" w14:paraId="1DCC6013" w14:textId="77777777" w:rsidTr="008F263B">
        <w:tc>
          <w:tcPr>
            <w:tcW w:w="2875" w:type="dxa"/>
          </w:tcPr>
          <w:p w14:paraId="1DCC6011" w14:textId="77777777" w:rsidR="008F263B" w:rsidRPr="00532E3A" w:rsidRDefault="008F263B" w:rsidP="008F263B">
            <w:pPr>
              <w:spacing w:line="360" w:lineRule="auto"/>
              <w:rPr>
                <w:rFonts w:ascii="Times New Roman" w:eastAsia="Times New Roman" w:hAnsi="Times New Roman"/>
                <w:sz w:val="24"/>
                <w:szCs w:val="24"/>
              </w:rPr>
            </w:pPr>
            <w:r w:rsidRPr="00532E3A">
              <w:rPr>
                <w:rFonts w:ascii="Times New Roman" w:eastAsia="Times New Roman" w:hAnsi="Times New Roman"/>
                <w:sz w:val="24"/>
                <w:szCs w:val="24"/>
              </w:rPr>
              <w:t>Name:</w:t>
            </w:r>
          </w:p>
        </w:tc>
        <w:tc>
          <w:tcPr>
            <w:tcW w:w="6475" w:type="dxa"/>
          </w:tcPr>
          <w:p w14:paraId="1DCC6012" w14:textId="77777777" w:rsidR="008F263B" w:rsidRPr="00532E3A" w:rsidRDefault="008F263B" w:rsidP="008F263B">
            <w:pPr>
              <w:spacing w:line="360" w:lineRule="auto"/>
              <w:rPr>
                <w:rFonts w:ascii="Times New Roman" w:eastAsia="Times New Roman" w:hAnsi="Times New Roman"/>
                <w:sz w:val="24"/>
                <w:szCs w:val="24"/>
              </w:rPr>
            </w:pPr>
          </w:p>
        </w:tc>
      </w:tr>
      <w:tr w:rsidR="00746ABC" w14:paraId="1DCC6016" w14:textId="77777777" w:rsidTr="008F263B">
        <w:tc>
          <w:tcPr>
            <w:tcW w:w="2875" w:type="dxa"/>
          </w:tcPr>
          <w:p w14:paraId="1DCC6014" w14:textId="77777777" w:rsidR="008F263B" w:rsidRPr="00532E3A" w:rsidRDefault="008F263B" w:rsidP="008F263B">
            <w:pPr>
              <w:spacing w:line="360" w:lineRule="auto"/>
              <w:rPr>
                <w:rFonts w:ascii="Times New Roman" w:eastAsia="Times New Roman" w:hAnsi="Times New Roman"/>
                <w:sz w:val="24"/>
                <w:szCs w:val="24"/>
              </w:rPr>
            </w:pPr>
            <w:r w:rsidRPr="00532E3A">
              <w:rPr>
                <w:rFonts w:ascii="Times New Roman" w:eastAsia="Times New Roman" w:hAnsi="Times New Roman"/>
                <w:sz w:val="24"/>
                <w:szCs w:val="24"/>
              </w:rPr>
              <w:t>Telephone Number:</w:t>
            </w:r>
          </w:p>
        </w:tc>
        <w:tc>
          <w:tcPr>
            <w:tcW w:w="6475" w:type="dxa"/>
          </w:tcPr>
          <w:p w14:paraId="1DCC6015" w14:textId="77777777" w:rsidR="008F263B" w:rsidRPr="00532E3A" w:rsidRDefault="008F263B" w:rsidP="008F263B">
            <w:pPr>
              <w:spacing w:line="360" w:lineRule="auto"/>
              <w:rPr>
                <w:rFonts w:ascii="Times New Roman" w:eastAsia="Times New Roman" w:hAnsi="Times New Roman"/>
                <w:sz w:val="24"/>
                <w:szCs w:val="24"/>
              </w:rPr>
            </w:pPr>
          </w:p>
        </w:tc>
      </w:tr>
      <w:tr w:rsidR="00746ABC" w14:paraId="1DCC6019" w14:textId="77777777" w:rsidTr="008F263B">
        <w:tc>
          <w:tcPr>
            <w:tcW w:w="2875" w:type="dxa"/>
          </w:tcPr>
          <w:p w14:paraId="1DCC6017" w14:textId="77777777" w:rsidR="008F263B" w:rsidRPr="00532E3A" w:rsidRDefault="008F263B" w:rsidP="008F263B">
            <w:pPr>
              <w:spacing w:line="360" w:lineRule="auto"/>
              <w:rPr>
                <w:rFonts w:ascii="Times New Roman" w:eastAsia="Times New Roman" w:hAnsi="Times New Roman"/>
                <w:sz w:val="24"/>
                <w:szCs w:val="24"/>
              </w:rPr>
            </w:pPr>
            <w:r w:rsidRPr="00532E3A">
              <w:rPr>
                <w:rFonts w:ascii="Times New Roman" w:eastAsia="Times New Roman" w:hAnsi="Times New Roman"/>
                <w:sz w:val="24"/>
                <w:szCs w:val="24"/>
              </w:rPr>
              <w:t>Email Address:</w:t>
            </w:r>
          </w:p>
        </w:tc>
        <w:tc>
          <w:tcPr>
            <w:tcW w:w="6475" w:type="dxa"/>
          </w:tcPr>
          <w:p w14:paraId="1DCC6018" w14:textId="77777777" w:rsidR="008F263B" w:rsidRPr="00532E3A" w:rsidRDefault="008F263B" w:rsidP="008F263B">
            <w:pPr>
              <w:spacing w:line="360" w:lineRule="auto"/>
              <w:rPr>
                <w:rFonts w:ascii="Times New Roman" w:eastAsia="Times New Roman" w:hAnsi="Times New Roman"/>
                <w:sz w:val="24"/>
                <w:szCs w:val="24"/>
              </w:rPr>
            </w:pPr>
          </w:p>
        </w:tc>
      </w:tr>
    </w:tbl>
    <w:p w14:paraId="1DCC601A" w14:textId="77777777" w:rsidR="008F263B" w:rsidRPr="00532E3A" w:rsidRDefault="008F263B" w:rsidP="008F263B">
      <w:pPr>
        <w:spacing w:after="0" w:line="240" w:lineRule="auto"/>
        <w:rPr>
          <w:rFonts w:ascii="Times New Roman" w:eastAsia="Times New Roman" w:hAnsi="Times New Roman"/>
          <w:b/>
          <w:sz w:val="24"/>
          <w:szCs w:val="24"/>
        </w:rPr>
      </w:pPr>
    </w:p>
    <w:p w14:paraId="1DCC601B" w14:textId="77777777" w:rsidR="008F263B" w:rsidRPr="005540EA" w:rsidRDefault="008F263B" w:rsidP="008F263B">
      <w:pPr>
        <w:spacing w:after="0" w:line="240" w:lineRule="auto"/>
        <w:rPr>
          <w:rFonts w:ascii="Times New Roman" w:eastAsia="Times New Roman" w:hAnsi="Times New Roman"/>
          <w:sz w:val="24"/>
          <w:szCs w:val="24"/>
        </w:rPr>
      </w:pPr>
      <w:r w:rsidRPr="005540EA">
        <w:rPr>
          <w:rFonts w:ascii="Times New Roman" w:eastAsia="Times New Roman" w:hAnsi="Times New Roman"/>
          <w:sz w:val="24"/>
          <w:szCs w:val="24"/>
        </w:rPr>
        <w:t>The contractor shall respond to calls for requests for service and shall ensure that one of these officials is available to respond to calls seven (7) days a week, twenty-four (24) hours a day, including weekends and national holidays.</w:t>
      </w:r>
    </w:p>
    <w:p w14:paraId="1DCC601C" w14:textId="77777777" w:rsidR="008F263B" w:rsidRPr="00243F9D" w:rsidRDefault="008F263B" w:rsidP="008F263B">
      <w:pPr>
        <w:pStyle w:val="ListParagraph"/>
        <w:rPr>
          <w:rFonts w:ascii="Times New Roman" w:eastAsia="Times New Roman" w:hAnsi="Times New Roman"/>
          <w:sz w:val="24"/>
          <w:szCs w:val="24"/>
          <w:highlight w:val="yellow"/>
        </w:rPr>
      </w:pPr>
    </w:p>
    <w:p w14:paraId="1DCC601D" w14:textId="77777777" w:rsidR="008F263B" w:rsidRPr="00243F9D" w:rsidRDefault="008F263B" w:rsidP="008F263B">
      <w:pPr>
        <w:pStyle w:val="ListParagraph"/>
        <w:widowControl w:val="0"/>
        <w:numPr>
          <w:ilvl w:val="0"/>
          <w:numId w:val="1"/>
        </w:numPr>
        <w:tabs>
          <w:tab w:val="left" w:pos="360"/>
          <w:tab w:val="left" w:pos="540"/>
          <w:tab w:val="left" w:pos="810"/>
        </w:tabs>
        <w:spacing w:after="0" w:line="240" w:lineRule="auto"/>
        <w:ind w:hanging="720"/>
        <w:rPr>
          <w:rFonts w:ascii="Times New Roman" w:eastAsia="Times New Roman" w:hAnsi="Times New Roman"/>
          <w:b/>
          <w:sz w:val="24"/>
          <w:szCs w:val="24"/>
        </w:rPr>
      </w:pPr>
      <w:r w:rsidRPr="00243F9D">
        <w:rPr>
          <w:rFonts w:ascii="Times New Roman" w:eastAsia="Times New Roman" w:hAnsi="Times New Roman"/>
          <w:b/>
          <w:sz w:val="24"/>
          <w:szCs w:val="24"/>
        </w:rPr>
        <w:t>CONTRACTOR POINT OF CONTACT FOR CONTRACT ADMINISTRATION:</w:t>
      </w:r>
    </w:p>
    <w:p w14:paraId="1DCC601E" w14:textId="77777777" w:rsidR="008F263B" w:rsidRPr="00243F9D" w:rsidRDefault="008F263B" w:rsidP="008F263B">
      <w:pPr>
        <w:widowControl w:val="0"/>
        <w:tabs>
          <w:tab w:val="left" w:pos="360"/>
          <w:tab w:val="left" w:pos="540"/>
          <w:tab w:val="left" w:pos="810"/>
        </w:tabs>
        <w:spacing w:after="0" w:line="240" w:lineRule="auto"/>
        <w:rPr>
          <w:rFonts w:ascii="Times New Roman" w:eastAsia="Times New Roman" w:hAnsi="Times New Roman"/>
          <w:b/>
          <w:sz w:val="24"/>
          <w:szCs w:val="24"/>
        </w:rPr>
      </w:pPr>
    </w:p>
    <w:p w14:paraId="1DCC601F" w14:textId="77777777" w:rsidR="008F263B" w:rsidRPr="00243F9D" w:rsidRDefault="008F263B" w:rsidP="008F263B">
      <w:pPr>
        <w:widowControl w:val="0"/>
        <w:tabs>
          <w:tab w:val="left" w:pos="360"/>
          <w:tab w:val="left" w:pos="540"/>
          <w:tab w:val="left" w:pos="810"/>
        </w:tabs>
        <w:spacing w:after="0" w:line="240" w:lineRule="auto"/>
        <w:rPr>
          <w:rFonts w:ascii="Times New Roman" w:eastAsia="Times New Roman" w:hAnsi="Times New Roman"/>
          <w:sz w:val="24"/>
          <w:szCs w:val="24"/>
        </w:rPr>
      </w:pPr>
      <w:r w:rsidRPr="00243F9D">
        <w:rPr>
          <w:rFonts w:ascii="Times New Roman" w:eastAsia="Times New Roman" w:hAnsi="Times New Roman"/>
          <w:sz w:val="24"/>
          <w:szCs w:val="24"/>
        </w:rPr>
        <w:t>Contractor shall provide a point of contact for all contract administration.</w:t>
      </w:r>
    </w:p>
    <w:p w14:paraId="1DCC6020" w14:textId="77777777" w:rsidR="008F263B" w:rsidRPr="00243F9D" w:rsidRDefault="008F263B" w:rsidP="008F263B">
      <w:pPr>
        <w:widowControl w:val="0"/>
        <w:tabs>
          <w:tab w:val="left" w:pos="360"/>
          <w:tab w:val="left" w:pos="540"/>
          <w:tab w:val="left" w:pos="810"/>
        </w:tabs>
        <w:spacing w:after="0" w:line="240" w:lineRule="auto"/>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2875"/>
        <w:gridCol w:w="6475"/>
      </w:tblGrid>
      <w:tr w:rsidR="00746ABC" w14:paraId="1DCC6023" w14:textId="77777777" w:rsidTr="008F263B">
        <w:tc>
          <w:tcPr>
            <w:tcW w:w="2875" w:type="dxa"/>
          </w:tcPr>
          <w:p w14:paraId="1DCC6021" w14:textId="77777777" w:rsidR="008F263B" w:rsidRPr="00243F9D" w:rsidRDefault="008F263B" w:rsidP="008F263B">
            <w:pPr>
              <w:spacing w:line="360" w:lineRule="auto"/>
              <w:rPr>
                <w:rFonts w:ascii="Times New Roman" w:eastAsia="Times New Roman" w:hAnsi="Times New Roman"/>
                <w:sz w:val="24"/>
                <w:szCs w:val="24"/>
              </w:rPr>
            </w:pPr>
            <w:r w:rsidRPr="00243F9D">
              <w:rPr>
                <w:rFonts w:ascii="Times New Roman" w:eastAsia="Times New Roman" w:hAnsi="Times New Roman"/>
                <w:sz w:val="24"/>
                <w:szCs w:val="24"/>
              </w:rPr>
              <w:t>Name:</w:t>
            </w:r>
          </w:p>
        </w:tc>
        <w:tc>
          <w:tcPr>
            <w:tcW w:w="6475" w:type="dxa"/>
          </w:tcPr>
          <w:p w14:paraId="1DCC6022" w14:textId="77777777" w:rsidR="008F263B" w:rsidRPr="00243F9D" w:rsidRDefault="008F263B" w:rsidP="008F263B">
            <w:pPr>
              <w:spacing w:line="360" w:lineRule="auto"/>
              <w:rPr>
                <w:rFonts w:ascii="Times New Roman" w:eastAsia="Times New Roman" w:hAnsi="Times New Roman"/>
                <w:sz w:val="24"/>
                <w:szCs w:val="24"/>
              </w:rPr>
            </w:pPr>
          </w:p>
        </w:tc>
      </w:tr>
      <w:tr w:rsidR="00746ABC" w14:paraId="1DCC6026" w14:textId="77777777" w:rsidTr="008F263B">
        <w:tc>
          <w:tcPr>
            <w:tcW w:w="2875" w:type="dxa"/>
          </w:tcPr>
          <w:p w14:paraId="1DCC6024" w14:textId="77777777" w:rsidR="008F263B" w:rsidRPr="00243F9D" w:rsidRDefault="008F263B" w:rsidP="008F263B">
            <w:pPr>
              <w:spacing w:line="360" w:lineRule="auto"/>
              <w:rPr>
                <w:rFonts w:ascii="Times New Roman" w:eastAsia="Times New Roman" w:hAnsi="Times New Roman"/>
                <w:sz w:val="24"/>
                <w:szCs w:val="24"/>
              </w:rPr>
            </w:pPr>
            <w:r w:rsidRPr="00243F9D">
              <w:rPr>
                <w:rFonts w:ascii="Times New Roman" w:eastAsia="Times New Roman" w:hAnsi="Times New Roman"/>
                <w:sz w:val="24"/>
                <w:szCs w:val="24"/>
              </w:rPr>
              <w:t>Title:</w:t>
            </w:r>
          </w:p>
        </w:tc>
        <w:tc>
          <w:tcPr>
            <w:tcW w:w="6475" w:type="dxa"/>
          </w:tcPr>
          <w:p w14:paraId="1DCC6025" w14:textId="77777777" w:rsidR="008F263B" w:rsidRPr="00243F9D" w:rsidRDefault="008F263B" w:rsidP="008F263B">
            <w:pPr>
              <w:spacing w:line="360" w:lineRule="auto"/>
              <w:rPr>
                <w:rFonts w:ascii="Times New Roman" w:eastAsia="Times New Roman" w:hAnsi="Times New Roman"/>
                <w:sz w:val="24"/>
                <w:szCs w:val="24"/>
              </w:rPr>
            </w:pPr>
          </w:p>
        </w:tc>
      </w:tr>
      <w:tr w:rsidR="00746ABC" w14:paraId="1DCC6029" w14:textId="77777777" w:rsidTr="008F263B">
        <w:tc>
          <w:tcPr>
            <w:tcW w:w="2875" w:type="dxa"/>
          </w:tcPr>
          <w:p w14:paraId="1DCC6027" w14:textId="77777777" w:rsidR="008F263B" w:rsidRPr="00243F9D" w:rsidRDefault="008F263B" w:rsidP="008F263B">
            <w:pPr>
              <w:spacing w:line="360" w:lineRule="auto"/>
              <w:rPr>
                <w:rFonts w:ascii="Times New Roman" w:eastAsia="Times New Roman" w:hAnsi="Times New Roman"/>
                <w:sz w:val="24"/>
                <w:szCs w:val="24"/>
              </w:rPr>
            </w:pPr>
            <w:r w:rsidRPr="00243F9D">
              <w:rPr>
                <w:rFonts w:ascii="Times New Roman" w:eastAsia="Times New Roman" w:hAnsi="Times New Roman"/>
                <w:sz w:val="24"/>
                <w:szCs w:val="24"/>
              </w:rPr>
              <w:lastRenderedPageBreak/>
              <w:t>Telephone Number:</w:t>
            </w:r>
          </w:p>
        </w:tc>
        <w:tc>
          <w:tcPr>
            <w:tcW w:w="6475" w:type="dxa"/>
          </w:tcPr>
          <w:p w14:paraId="1DCC6028" w14:textId="77777777" w:rsidR="008F263B" w:rsidRPr="00243F9D" w:rsidRDefault="008F263B" w:rsidP="008F263B">
            <w:pPr>
              <w:spacing w:line="360" w:lineRule="auto"/>
              <w:rPr>
                <w:rFonts w:ascii="Times New Roman" w:eastAsia="Times New Roman" w:hAnsi="Times New Roman"/>
                <w:sz w:val="24"/>
                <w:szCs w:val="24"/>
              </w:rPr>
            </w:pPr>
          </w:p>
        </w:tc>
      </w:tr>
      <w:tr w:rsidR="00746ABC" w14:paraId="1DCC602C" w14:textId="77777777" w:rsidTr="008F263B">
        <w:tc>
          <w:tcPr>
            <w:tcW w:w="2875" w:type="dxa"/>
          </w:tcPr>
          <w:p w14:paraId="1DCC602A" w14:textId="77777777" w:rsidR="008F263B" w:rsidRPr="00243F9D" w:rsidRDefault="008F263B" w:rsidP="008F263B">
            <w:pPr>
              <w:spacing w:line="360" w:lineRule="auto"/>
              <w:rPr>
                <w:rFonts w:ascii="Times New Roman" w:eastAsia="Times New Roman" w:hAnsi="Times New Roman"/>
                <w:sz w:val="24"/>
                <w:szCs w:val="24"/>
              </w:rPr>
            </w:pPr>
            <w:r w:rsidRPr="00243F9D">
              <w:rPr>
                <w:rFonts w:ascii="Times New Roman" w:eastAsia="Times New Roman" w:hAnsi="Times New Roman"/>
                <w:sz w:val="24"/>
                <w:szCs w:val="24"/>
              </w:rPr>
              <w:t>Email Address:</w:t>
            </w:r>
          </w:p>
        </w:tc>
        <w:tc>
          <w:tcPr>
            <w:tcW w:w="6475" w:type="dxa"/>
          </w:tcPr>
          <w:p w14:paraId="1DCC602B" w14:textId="77777777" w:rsidR="008F263B" w:rsidRPr="00243F9D" w:rsidRDefault="008F263B" w:rsidP="008F263B">
            <w:pPr>
              <w:spacing w:line="360" w:lineRule="auto"/>
              <w:rPr>
                <w:rFonts w:ascii="Times New Roman" w:eastAsia="Times New Roman" w:hAnsi="Times New Roman"/>
                <w:sz w:val="24"/>
                <w:szCs w:val="24"/>
              </w:rPr>
            </w:pPr>
          </w:p>
        </w:tc>
      </w:tr>
    </w:tbl>
    <w:p w14:paraId="1DCC602D" w14:textId="77777777" w:rsidR="008F263B" w:rsidRPr="00243F9D" w:rsidRDefault="008F263B" w:rsidP="008F263B">
      <w:pPr>
        <w:pStyle w:val="ListParagraph"/>
        <w:widowControl w:val="0"/>
        <w:tabs>
          <w:tab w:val="left" w:pos="360"/>
          <w:tab w:val="left" w:pos="540"/>
          <w:tab w:val="left" w:pos="810"/>
        </w:tabs>
        <w:spacing w:after="0" w:line="240" w:lineRule="auto"/>
        <w:ind w:left="1080"/>
        <w:rPr>
          <w:rFonts w:ascii="Times New Roman" w:eastAsia="Times New Roman" w:hAnsi="Times New Roman"/>
          <w:b/>
          <w:sz w:val="24"/>
          <w:szCs w:val="24"/>
        </w:rPr>
      </w:pPr>
      <w:r w:rsidRPr="00243F9D">
        <w:rPr>
          <w:rFonts w:ascii="Times New Roman" w:eastAsia="Times New Roman" w:hAnsi="Times New Roman"/>
          <w:b/>
          <w:sz w:val="24"/>
          <w:szCs w:val="24"/>
        </w:rPr>
        <w:t xml:space="preserve"> </w:t>
      </w:r>
    </w:p>
    <w:p w14:paraId="1DCC602E" w14:textId="77777777" w:rsidR="008F263B" w:rsidRPr="00243F9D" w:rsidRDefault="008F263B" w:rsidP="008F263B">
      <w:pPr>
        <w:pStyle w:val="ListParagraph"/>
        <w:widowControl w:val="0"/>
        <w:numPr>
          <w:ilvl w:val="0"/>
          <w:numId w:val="1"/>
        </w:numPr>
        <w:tabs>
          <w:tab w:val="left" w:pos="540"/>
          <w:tab w:val="left" w:pos="630"/>
          <w:tab w:val="left" w:pos="810"/>
        </w:tabs>
        <w:spacing w:after="0" w:line="240" w:lineRule="auto"/>
        <w:ind w:hanging="720"/>
        <w:rPr>
          <w:rFonts w:ascii="Times New Roman" w:eastAsia="Times New Roman" w:hAnsi="Times New Roman"/>
          <w:b/>
          <w:sz w:val="24"/>
          <w:szCs w:val="24"/>
        </w:rPr>
      </w:pPr>
      <w:r w:rsidRPr="00243F9D">
        <w:rPr>
          <w:rFonts w:ascii="Times New Roman" w:eastAsia="Times New Roman" w:hAnsi="Times New Roman"/>
          <w:b/>
          <w:sz w:val="24"/>
          <w:szCs w:val="24"/>
        </w:rPr>
        <w:t>CONTRACTOR PERSONNEL:</w:t>
      </w:r>
    </w:p>
    <w:p w14:paraId="1DCC602F" w14:textId="77777777" w:rsidR="008F263B" w:rsidRPr="00243F9D" w:rsidRDefault="008F263B" w:rsidP="008F263B">
      <w:pPr>
        <w:widowControl w:val="0"/>
        <w:tabs>
          <w:tab w:val="left" w:pos="360"/>
          <w:tab w:val="left" w:pos="540"/>
          <w:tab w:val="left" w:pos="810"/>
        </w:tabs>
        <w:spacing w:after="0" w:line="240" w:lineRule="auto"/>
        <w:rPr>
          <w:rFonts w:ascii="Times New Roman" w:eastAsia="Times New Roman" w:hAnsi="Times New Roman"/>
          <w:b/>
          <w:sz w:val="24"/>
          <w:szCs w:val="24"/>
        </w:rPr>
      </w:pPr>
    </w:p>
    <w:p w14:paraId="1DCC6030" w14:textId="77777777" w:rsidR="008F263B" w:rsidRDefault="008F263B" w:rsidP="008F263B">
      <w:pPr>
        <w:pStyle w:val="ListParagraph"/>
        <w:numPr>
          <w:ilvl w:val="0"/>
          <w:numId w:val="6"/>
        </w:numPr>
        <w:tabs>
          <w:tab w:val="left" w:pos="720"/>
        </w:tabs>
        <w:spacing w:after="0" w:line="240" w:lineRule="auto"/>
        <w:rPr>
          <w:rFonts w:ascii="Times New Roman" w:eastAsia="Times New Roman" w:hAnsi="Times New Roman"/>
          <w:sz w:val="24"/>
          <w:szCs w:val="24"/>
        </w:rPr>
      </w:pPr>
      <w:r w:rsidRPr="00243F9D">
        <w:rPr>
          <w:rFonts w:ascii="Times New Roman" w:eastAsia="Times New Roman" w:hAnsi="Times New Roman"/>
          <w:sz w:val="24"/>
          <w:szCs w:val="24"/>
        </w:rPr>
        <w:t>PERSONNEL ACCEPTENCE: The Government reserves the right to accept or reject the contractor’s staff for the rendering of services. In the event the Government determines that a contractor staff member may no longer perform services under the contract, the contractor shall immediately remove and replace the staff member with another staff member that meets the qualifications required under the contract. The cost of removing and replacing staff members shall be borne solely by the contractor and there shall be no additional cost charged to the Government. The contractor is not relieved of any of its duties under this contract wile securing the services of a replacement staff member. Complaints concerning a contractor’s personnel performance or conduct shall be dealt with by the Contractor, and COR with the final decision regarding whether replacement is necessary being made by the Contracting Officer.</w:t>
      </w:r>
    </w:p>
    <w:p w14:paraId="1DCC6031" w14:textId="77777777" w:rsidR="008F263B" w:rsidRDefault="008F263B" w:rsidP="008F263B">
      <w:pPr>
        <w:pStyle w:val="ListParagraph"/>
        <w:tabs>
          <w:tab w:val="left" w:pos="720"/>
        </w:tabs>
        <w:spacing w:after="0" w:line="240" w:lineRule="auto"/>
        <w:rPr>
          <w:rFonts w:ascii="Times New Roman" w:eastAsia="Times New Roman" w:hAnsi="Times New Roman"/>
          <w:sz w:val="24"/>
          <w:szCs w:val="24"/>
        </w:rPr>
      </w:pPr>
    </w:p>
    <w:p w14:paraId="1DCC6032" w14:textId="77777777" w:rsidR="008F263B" w:rsidRDefault="008F263B" w:rsidP="008F263B">
      <w:pPr>
        <w:pStyle w:val="ListParagraph"/>
        <w:numPr>
          <w:ilvl w:val="0"/>
          <w:numId w:val="6"/>
        </w:numPr>
        <w:tabs>
          <w:tab w:val="left" w:pos="720"/>
        </w:tabs>
        <w:spacing w:after="0" w:line="240" w:lineRule="auto"/>
        <w:rPr>
          <w:rFonts w:ascii="Times New Roman" w:eastAsia="Times New Roman" w:hAnsi="Times New Roman"/>
          <w:sz w:val="24"/>
          <w:szCs w:val="24"/>
        </w:rPr>
      </w:pPr>
      <w:r w:rsidRPr="00243F9D">
        <w:rPr>
          <w:rFonts w:ascii="Times New Roman" w:eastAsia="Times New Roman" w:hAnsi="Times New Roman"/>
          <w:sz w:val="24"/>
          <w:szCs w:val="24"/>
        </w:rPr>
        <w:t>PERSONNEL ASSIGNMENTS:  It is the responsibility of the Contractor to determine and assign the appropriate quantity and type of personnel to provide courier services however, the Government reserves the right to accept or reject the personnel. The contractor shall also specify and outline how many vehicles and drivers for each facility requirements.</w:t>
      </w:r>
    </w:p>
    <w:p w14:paraId="1DCC6033" w14:textId="77777777" w:rsidR="008F263B" w:rsidRPr="00336FCC" w:rsidRDefault="008F263B" w:rsidP="008F263B">
      <w:pPr>
        <w:pStyle w:val="ListParagraph"/>
        <w:rPr>
          <w:rFonts w:ascii="Times New Roman" w:eastAsia="Times New Roman" w:hAnsi="Times New Roman"/>
          <w:sz w:val="24"/>
          <w:szCs w:val="24"/>
        </w:rPr>
      </w:pPr>
    </w:p>
    <w:p w14:paraId="1DCC6034" w14:textId="77777777" w:rsidR="008F263B" w:rsidRDefault="008F263B" w:rsidP="008F263B">
      <w:pPr>
        <w:pStyle w:val="ListParagraph"/>
        <w:numPr>
          <w:ilvl w:val="0"/>
          <w:numId w:val="6"/>
        </w:numPr>
        <w:tabs>
          <w:tab w:val="left" w:pos="720"/>
        </w:tabs>
        <w:spacing w:after="0" w:line="240" w:lineRule="auto"/>
        <w:rPr>
          <w:rFonts w:ascii="Times New Roman" w:eastAsia="Times New Roman" w:hAnsi="Times New Roman"/>
          <w:sz w:val="24"/>
          <w:szCs w:val="24"/>
        </w:rPr>
      </w:pPr>
      <w:r>
        <w:rPr>
          <w:rFonts w:ascii="Times New Roman" w:hAnsi="Times New Roman"/>
          <w:sz w:val="24"/>
          <w:szCs w:val="24"/>
        </w:rPr>
        <w:t>The Contractor’s personnel shall</w:t>
      </w:r>
      <w:r w:rsidRPr="00336FCC">
        <w:rPr>
          <w:rFonts w:ascii="Times New Roman" w:hAnsi="Times New Roman"/>
          <w:sz w:val="24"/>
          <w:szCs w:val="24"/>
        </w:rPr>
        <w:t xml:space="preserve"> use appropriate language when providing courier services</w:t>
      </w:r>
      <w:r>
        <w:rPr>
          <w:rFonts w:ascii="Times New Roman" w:hAnsi="Times New Roman"/>
          <w:sz w:val="24"/>
          <w:szCs w:val="24"/>
        </w:rPr>
        <w:t xml:space="preserve">. </w:t>
      </w:r>
      <w:r w:rsidRPr="00336FCC">
        <w:rPr>
          <w:rFonts w:ascii="Times New Roman" w:hAnsi="Times New Roman"/>
          <w:sz w:val="24"/>
          <w:szCs w:val="24"/>
        </w:rPr>
        <w:t>Obscene language is not permitted and all individuals are expected to be courteous</w:t>
      </w:r>
      <w:r>
        <w:rPr>
          <w:rFonts w:ascii="Times New Roman" w:hAnsi="Times New Roman"/>
          <w:sz w:val="24"/>
          <w:szCs w:val="24"/>
        </w:rPr>
        <w:t xml:space="preserve"> to Government staff, patients, and visitors.</w:t>
      </w:r>
    </w:p>
    <w:p w14:paraId="1DCC6035" w14:textId="77777777" w:rsidR="008F263B" w:rsidRPr="004E0462" w:rsidRDefault="008F263B" w:rsidP="008F263B">
      <w:pPr>
        <w:pStyle w:val="ListParagraph"/>
        <w:rPr>
          <w:rFonts w:ascii="Times New Roman" w:eastAsia="Times New Roman" w:hAnsi="Times New Roman"/>
          <w:sz w:val="24"/>
          <w:szCs w:val="24"/>
        </w:rPr>
      </w:pPr>
    </w:p>
    <w:p w14:paraId="1DCC6036" w14:textId="77777777" w:rsidR="008F263B" w:rsidRPr="00852632" w:rsidRDefault="008F263B" w:rsidP="008F263B">
      <w:pPr>
        <w:pStyle w:val="ListParagraph"/>
        <w:numPr>
          <w:ilvl w:val="0"/>
          <w:numId w:val="6"/>
        </w:numPr>
        <w:tabs>
          <w:tab w:val="left" w:pos="720"/>
        </w:tabs>
        <w:spacing w:after="0" w:line="240" w:lineRule="auto"/>
        <w:rPr>
          <w:rFonts w:ascii="Times New Roman" w:eastAsia="Times New Roman" w:hAnsi="Times New Roman"/>
          <w:sz w:val="24"/>
          <w:szCs w:val="24"/>
        </w:rPr>
      </w:pPr>
      <w:r w:rsidRPr="004E0462">
        <w:rPr>
          <w:rFonts w:ascii="Times New Roman" w:eastAsia="Times New Roman" w:hAnsi="Times New Roman"/>
          <w:sz w:val="24"/>
          <w:szCs w:val="24"/>
        </w:rPr>
        <w:t xml:space="preserve">The Contractor’s personnel shall be dressed professionally, and neat in appearance. </w:t>
      </w:r>
      <w:r w:rsidRPr="004E0462">
        <w:rPr>
          <w:rFonts w:ascii="Times New Roman" w:hAnsi="Times New Roman"/>
          <w:sz w:val="24"/>
          <w:szCs w:val="24"/>
        </w:rPr>
        <w:t xml:space="preserve">Shoes (no flip flops) and shirts must be worn at all times.  </w:t>
      </w:r>
    </w:p>
    <w:p w14:paraId="1DCC6037" w14:textId="77777777" w:rsidR="008F263B" w:rsidRPr="00852632" w:rsidRDefault="008F263B" w:rsidP="008F263B">
      <w:pPr>
        <w:pStyle w:val="ListParagraph"/>
        <w:rPr>
          <w:rFonts w:ascii="Times New Roman" w:eastAsia="Times New Roman" w:hAnsi="Times New Roman"/>
          <w:sz w:val="24"/>
          <w:szCs w:val="24"/>
        </w:rPr>
      </w:pPr>
    </w:p>
    <w:p w14:paraId="1DCC6038" w14:textId="77777777" w:rsidR="008F263B" w:rsidRPr="00852632" w:rsidRDefault="008F263B" w:rsidP="008F263B">
      <w:pPr>
        <w:pStyle w:val="ListParagraph"/>
        <w:numPr>
          <w:ilvl w:val="0"/>
          <w:numId w:val="6"/>
        </w:numPr>
        <w:rPr>
          <w:rFonts w:ascii="Times New Roman" w:hAnsi="Times New Roman"/>
          <w:sz w:val="24"/>
          <w:szCs w:val="24"/>
        </w:rPr>
      </w:pPr>
      <w:r w:rsidRPr="00852632">
        <w:rPr>
          <w:rFonts w:ascii="Times New Roman" w:hAnsi="Times New Roman"/>
          <w:sz w:val="24"/>
          <w:szCs w:val="24"/>
        </w:rPr>
        <w:t xml:space="preserve">The parties agree that the contract personnel working under this contract </w:t>
      </w:r>
      <w:r w:rsidRPr="00852632">
        <w:rPr>
          <w:rFonts w:ascii="Times New Roman" w:hAnsi="Times New Roman"/>
          <w:b/>
          <w:sz w:val="24"/>
          <w:szCs w:val="24"/>
        </w:rPr>
        <w:t>shall not</w:t>
      </w:r>
      <w:r w:rsidRPr="00852632">
        <w:rPr>
          <w:rFonts w:ascii="Times New Roman" w:hAnsi="Times New Roman"/>
          <w:sz w:val="24"/>
          <w:szCs w:val="24"/>
        </w:rPr>
        <w:t xml:space="preserve"> be considered </w:t>
      </w:r>
      <w:r>
        <w:rPr>
          <w:rFonts w:ascii="Times New Roman" w:hAnsi="Times New Roman"/>
          <w:sz w:val="24"/>
          <w:szCs w:val="24"/>
        </w:rPr>
        <w:t>Department of Veteran Affairs</w:t>
      </w:r>
      <w:r w:rsidRPr="00852632">
        <w:rPr>
          <w:rFonts w:ascii="Times New Roman" w:hAnsi="Times New Roman"/>
          <w:sz w:val="24"/>
          <w:szCs w:val="24"/>
        </w:rPr>
        <w:t xml:space="preserve"> employees for any purpose and </w:t>
      </w:r>
      <w:r>
        <w:rPr>
          <w:rFonts w:ascii="Times New Roman" w:hAnsi="Times New Roman"/>
          <w:sz w:val="24"/>
          <w:szCs w:val="24"/>
        </w:rPr>
        <w:t>are</w:t>
      </w:r>
      <w:r w:rsidRPr="00852632">
        <w:rPr>
          <w:rFonts w:ascii="Times New Roman" w:hAnsi="Times New Roman"/>
          <w:sz w:val="24"/>
          <w:szCs w:val="24"/>
        </w:rPr>
        <w:t xml:space="preserve"> employees of the contractor.  </w:t>
      </w:r>
    </w:p>
    <w:p w14:paraId="1DCC6039" w14:textId="77777777" w:rsidR="008F263B" w:rsidRPr="00243F9D" w:rsidRDefault="008F263B" w:rsidP="008F263B">
      <w:pPr>
        <w:pStyle w:val="ListParagraph"/>
        <w:spacing w:after="0" w:line="240" w:lineRule="auto"/>
        <w:rPr>
          <w:rFonts w:ascii="Times New Roman" w:eastAsia="Times New Roman" w:hAnsi="Times New Roman"/>
          <w:sz w:val="24"/>
          <w:szCs w:val="24"/>
        </w:rPr>
      </w:pPr>
    </w:p>
    <w:p w14:paraId="1DCC603A" w14:textId="77777777" w:rsidR="008F263B" w:rsidRPr="00EE4A78" w:rsidRDefault="008F263B" w:rsidP="008F263B">
      <w:pPr>
        <w:spacing w:after="0" w:line="240" w:lineRule="auto"/>
        <w:rPr>
          <w:rFonts w:ascii="Times New Roman" w:hAnsi="Times New Roman"/>
          <w:b/>
          <w:sz w:val="24"/>
          <w:szCs w:val="24"/>
        </w:rPr>
      </w:pPr>
      <w:r>
        <w:rPr>
          <w:rFonts w:ascii="Times New Roman" w:hAnsi="Times New Roman"/>
          <w:b/>
          <w:sz w:val="24"/>
          <w:szCs w:val="24"/>
        </w:rPr>
        <w:t>13</w:t>
      </w:r>
      <w:r w:rsidRPr="00EE4A78">
        <w:rPr>
          <w:rFonts w:ascii="Times New Roman" w:hAnsi="Times New Roman"/>
          <w:b/>
          <w:sz w:val="24"/>
          <w:szCs w:val="24"/>
        </w:rPr>
        <w:t>.</w:t>
      </w:r>
      <w:r w:rsidRPr="00EE4A78">
        <w:rPr>
          <w:rFonts w:ascii="Times New Roman" w:hAnsi="Times New Roman"/>
          <w:b/>
          <w:sz w:val="24"/>
          <w:szCs w:val="24"/>
        </w:rPr>
        <w:tab/>
        <w:t>INSURANCE REQUIREMENTS:</w:t>
      </w:r>
    </w:p>
    <w:p w14:paraId="1DCC603B" w14:textId="77777777" w:rsidR="008F263B" w:rsidRPr="00D57152" w:rsidRDefault="008F263B" w:rsidP="008F263B">
      <w:pPr>
        <w:spacing w:after="0" w:line="240" w:lineRule="auto"/>
        <w:rPr>
          <w:rFonts w:ascii="Times New Roman" w:hAnsi="Times New Roman"/>
          <w:sz w:val="24"/>
          <w:szCs w:val="24"/>
        </w:rPr>
      </w:pPr>
    </w:p>
    <w:p w14:paraId="1DCC603C" w14:textId="77777777" w:rsidR="008F263B" w:rsidRDefault="008F263B" w:rsidP="008F263B">
      <w:pPr>
        <w:spacing w:after="0" w:line="240" w:lineRule="auto"/>
        <w:rPr>
          <w:rFonts w:ascii="Times New Roman" w:hAnsi="Times New Roman"/>
          <w:sz w:val="24"/>
          <w:szCs w:val="24"/>
        </w:rPr>
      </w:pPr>
      <w:r w:rsidRPr="00852632">
        <w:rPr>
          <w:rFonts w:ascii="Times New Roman" w:hAnsi="Times New Roman"/>
          <w:sz w:val="24"/>
          <w:szCs w:val="24"/>
        </w:rPr>
        <w:t xml:space="preserve">The Contractor </w:t>
      </w:r>
      <w:r>
        <w:rPr>
          <w:rFonts w:ascii="Times New Roman" w:hAnsi="Times New Roman"/>
          <w:sz w:val="24"/>
          <w:szCs w:val="24"/>
        </w:rPr>
        <w:t xml:space="preserve">shall provide </w:t>
      </w:r>
      <w:r w:rsidRPr="00852632">
        <w:rPr>
          <w:rFonts w:ascii="Times New Roman" w:hAnsi="Times New Roman"/>
          <w:sz w:val="24"/>
          <w:szCs w:val="24"/>
        </w:rPr>
        <w:t xml:space="preserve">Worker’s compensation, Employer’s Liability and General Liability Insurance in accordance with the laws of the State of California (CA healthcare facilities) and Arizona (for AZ healthcare facilities). The Contractor shall </w:t>
      </w:r>
      <w:r>
        <w:rPr>
          <w:rFonts w:ascii="Times New Roman" w:hAnsi="Times New Roman"/>
          <w:sz w:val="24"/>
          <w:szCs w:val="24"/>
        </w:rPr>
        <w:t xml:space="preserve">provide income tax withholding </w:t>
      </w:r>
      <w:r w:rsidRPr="00852632">
        <w:rPr>
          <w:rFonts w:ascii="Times New Roman" w:hAnsi="Times New Roman"/>
          <w:sz w:val="24"/>
          <w:szCs w:val="24"/>
        </w:rPr>
        <w:t>Social Security payments</w:t>
      </w:r>
      <w:r>
        <w:rPr>
          <w:rFonts w:ascii="Times New Roman" w:hAnsi="Times New Roman"/>
          <w:sz w:val="24"/>
          <w:szCs w:val="24"/>
        </w:rPr>
        <w:t xml:space="preserve"> for their employees.</w:t>
      </w:r>
    </w:p>
    <w:p w14:paraId="1DCC603E" w14:textId="77777777" w:rsidR="008F263B" w:rsidRPr="00DE3F11" w:rsidRDefault="008F263B" w:rsidP="008F263B">
      <w:pPr>
        <w:pStyle w:val="ListParagraph"/>
        <w:numPr>
          <w:ilvl w:val="0"/>
          <w:numId w:val="7"/>
        </w:numPr>
        <w:spacing w:after="0" w:line="240" w:lineRule="auto"/>
        <w:ind w:hanging="630"/>
        <w:rPr>
          <w:rFonts w:ascii="Times New Roman" w:hAnsi="Times New Roman"/>
          <w:sz w:val="24"/>
          <w:szCs w:val="24"/>
        </w:rPr>
      </w:pPr>
      <w:r w:rsidRPr="00DE3F11">
        <w:rPr>
          <w:rFonts w:ascii="Times New Roman" w:hAnsi="Times New Roman"/>
          <w:b/>
          <w:sz w:val="24"/>
          <w:szCs w:val="24"/>
        </w:rPr>
        <w:t>VEHICLE INSURANCE:</w:t>
      </w:r>
    </w:p>
    <w:p w14:paraId="1DCC603F" w14:textId="77777777" w:rsidR="008F263B" w:rsidRDefault="008F263B" w:rsidP="008F263B">
      <w:pPr>
        <w:spacing w:after="0" w:line="240" w:lineRule="auto"/>
        <w:ind w:left="90"/>
        <w:rPr>
          <w:rFonts w:ascii="Times New Roman" w:hAnsi="Times New Roman"/>
          <w:sz w:val="24"/>
          <w:szCs w:val="24"/>
        </w:rPr>
      </w:pPr>
    </w:p>
    <w:p w14:paraId="1DCC6040" w14:textId="77777777" w:rsidR="008F263B" w:rsidRDefault="008F263B" w:rsidP="008F263B">
      <w:pPr>
        <w:spacing w:after="0" w:line="240" w:lineRule="auto"/>
        <w:ind w:left="90"/>
        <w:rPr>
          <w:rFonts w:ascii="Times New Roman" w:hAnsi="Times New Roman"/>
          <w:sz w:val="24"/>
          <w:szCs w:val="24"/>
        </w:rPr>
      </w:pPr>
      <w:r>
        <w:rPr>
          <w:rFonts w:ascii="Times New Roman" w:hAnsi="Times New Roman"/>
          <w:sz w:val="24"/>
          <w:szCs w:val="24"/>
        </w:rPr>
        <w:t>In accordance with Federal Acquisition Regulation (FAR) 52.228-10 Vehicular and General Public Liability Insurance, the Contractor shall ensure every vehicle/driver is ensure per State and federal guidelines. The Government shall not be responsible for accidents/incidents to provide services of this contract.</w:t>
      </w:r>
    </w:p>
    <w:p w14:paraId="1DCC6041" w14:textId="77777777" w:rsidR="008F263B" w:rsidRPr="00DE3F11" w:rsidRDefault="008F263B" w:rsidP="008F263B">
      <w:pPr>
        <w:spacing w:after="0" w:line="240" w:lineRule="auto"/>
        <w:ind w:left="90"/>
        <w:rPr>
          <w:rFonts w:ascii="Times New Roman" w:hAnsi="Times New Roman"/>
          <w:sz w:val="24"/>
          <w:szCs w:val="24"/>
        </w:rPr>
      </w:pPr>
    </w:p>
    <w:p w14:paraId="1DCC6042" w14:textId="77777777" w:rsidR="008F263B" w:rsidRPr="00DE3F11" w:rsidRDefault="008F263B" w:rsidP="008F263B">
      <w:pPr>
        <w:pStyle w:val="ListParagraph"/>
        <w:numPr>
          <w:ilvl w:val="0"/>
          <w:numId w:val="7"/>
        </w:numPr>
        <w:spacing w:after="0" w:line="240" w:lineRule="auto"/>
        <w:ind w:hanging="630"/>
        <w:rPr>
          <w:rFonts w:ascii="Times New Roman" w:hAnsi="Times New Roman"/>
          <w:b/>
          <w:sz w:val="24"/>
          <w:szCs w:val="24"/>
        </w:rPr>
      </w:pPr>
      <w:r w:rsidRPr="00DE3F11">
        <w:rPr>
          <w:rFonts w:ascii="Times New Roman" w:hAnsi="Times New Roman"/>
          <w:b/>
          <w:sz w:val="24"/>
          <w:szCs w:val="24"/>
        </w:rPr>
        <w:lastRenderedPageBreak/>
        <w:t>QUALITY ASSURANCE:</w:t>
      </w:r>
    </w:p>
    <w:p w14:paraId="1DCC6043" w14:textId="77777777" w:rsidR="008F263B" w:rsidRPr="004B3606" w:rsidRDefault="008F263B" w:rsidP="008F263B">
      <w:pPr>
        <w:spacing w:after="0" w:line="240" w:lineRule="auto"/>
        <w:rPr>
          <w:rFonts w:ascii="Times New Roman" w:hAnsi="Times New Roman"/>
          <w:sz w:val="24"/>
          <w:szCs w:val="24"/>
          <w:u w:val="single"/>
        </w:rPr>
      </w:pPr>
    </w:p>
    <w:p w14:paraId="1DCC6044" w14:textId="77777777" w:rsidR="008F263B" w:rsidRDefault="008F263B" w:rsidP="008F263B">
      <w:pPr>
        <w:spacing w:after="0" w:line="240" w:lineRule="auto"/>
        <w:rPr>
          <w:rFonts w:ascii="Times New Roman" w:hAnsi="Times New Roman"/>
          <w:sz w:val="24"/>
          <w:szCs w:val="24"/>
        </w:rPr>
      </w:pPr>
      <w:r w:rsidRPr="00EE4A78">
        <w:rPr>
          <w:rFonts w:ascii="Times New Roman" w:hAnsi="Times New Roman"/>
          <w:sz w:val="24"/>
          <w:szCs w:val="24"/>
        </w:rPr>
        <w:t>The contractor shall provide a written quality control program that ensures courier services are performed in accordance with the statement of work</w:t>
      </w:r>
      <w:r>
        <w:rPr>
          <w:rFonts w:ascii="Times New Roman" w:hAnsi="Times New Roman"/>
          <w:sz w:val="24"/>
          <w:szCs w:val="24"/>
        </w:rPr>
        <w:t xml:space="preserve"> within fifteen (15) days of contract award</w:t>
      </w:r>
      <w:r w:rsidRPr="00EE4A78">
        <w:rPr>
          <w:rFonts w:ascii="Times New Roman" w:hAnsi="Times New Roman"/>
          <w:sz w:val="24"/>
          <w:szCs w:val="24"/>
        </w:rPr>
        <w:t>.  The Quality Assurance Plan shall include:</w:t>
      </w:r>
    </w:p>
    <w:p w14:paraId="1DCC6045" w14:textId="77777777" w:rsidR="008F263B" w:rsidRPr="00EE4A78" w:rsidRDefault="008F263B" w:rsidP="008F263B">
      <w:pPr>
        <w:spacing w:after="0" w:line="240" w:lineRule="auto"/>
        <w:rPr>
          <w:rFonts w:ascii="Times New Roman" w:hAnsi="Times New Roman"/>
          <w:sz w:val="24"/>
          <w:szCs w:val="24"/>
        </w:rPr>
      </w:pPr>
    </w:p>
    <w:p w14:paraId="1DCC6046" w14:textId="77777777" w:rsidR="008F263B" w:rsidRDefault="008F263B" w:rsidP="008F263B">
      <w:pPr>
        <w:pStyle w:val="ListParagraph"/>
        <w:numPr>
          <w:ilvl w:val="0"/>
          <w:numId w:val="8"/>
        </w:numPr>
        <w:spacing w:after="0" w:line="240" w:lineRule="auto"/>
        <w:rPr>
          <w:rFonts w:ascii="Times New Roman" w:hAnsi="Times New Roman"/>
          <w:sz w:val="24"/>
          <w:szCs w:val="24"/>
        </w:rPr>
      </w:pPr>
      <w:r w:rsidRPr="00EE4A78">
        <w:rPr>
          <w:rFonts w:ascii="Times New Roman" w:hAnsi="Times New Roman"/>
          <w:sz w:val="24"/>
          <w:szCs w:val="24"/>
        </w:rPr>
        <w:t xml:space="preserve"> </w:t>
      </w:r>
      <w:r>
        <w:rPr>
          <w:rFonts w:ascii="Times New Roman" w:hAnsi="Times New Roman"/>
          <w:sz w:val="24"/>
          <w:szCs w:val="24"/>
        </w:rPr>
        <w:t>P</w:t>
      </w:r>
      <w:r w:rsidRPr="00EE4A78">
        <w:rPr>
          <w:rFonts w:ascii="Times New Roman" w:hAnsi="Times New Roman"/>
          <w:sz w:val="24"/>
          <w:szCs w:val="24"/>
        </w:rPr>
        <w:t xml:space="preserve">rocedures to track, identify prevent, remedy and ensure non-recurrence of defective services.  </w:t>
      </w:r>
    </w:p>
    <w:p w14:paraId="1DCC6047" w14:textId="77777777" w:rsidR="008F263B" w:rsidRDefault="008F263B" w:rsidP="008F263B">
      <w:pPr>
        <w:pStyle w:val="ListParagraph"/>
        <w:spacing w:after="0" w:line="240" w:lineRule="auto"/>
        <w:rPr>
          <w:rFonts w:ascii="Times New Roman" w:hAnsi="Times New Roman"/>
          <w:sz w:val="24"/>
          <w:szCs w:val="24"/>
        </w:rPr>
      </w:pPr>
    </w:p>
    <w:p w14:paraId="1DCC6048" w14:textId="77777777" w:rsidR="008F263B" w:rsidRPr="00852632" w:rsidRDefault="008F263B" w:rsidP="008F263B">
      <w:pPr>
        <w:pStyle w:val="ListParagraph"/>
        <w:numPr>
          <w:ilvl w:val="0"/>
          <w:numId w:val="8"/>
        </w:numPr>
        <w:spacing w:after="0" w:line="240" w:lineRule="auto"/>
        <w:rPr>
          <w:rFonts w:ascii="Times New Roman" w:hAnsi="Times New Roman"/>
          <w:sz w:val="24"/>
          <w:szCs w:val="24"/>
          <w:u w:val="single"/>
        </w:rPr>
      </w:pPr>
      <w:r w:rsidRPr="00852632">
        <w:rPr>
          <w:rFonts w:ascii="Times New Roman" w:hAnsi="Times New Roman"/>
          <w:sz w:val="24"/>
          <w:szCs w:val="24"/>
        </w:rPr>
        <w:t>Provide a method to accept and resolve customer complaints and notify the customer of the resolution</w:t>
      </w:r>
    </w:p>
    <w:p w14:paraId="1DCC6049" w14:textId="77777777" w:rsidR="008F263B" w:rsidRPr="00852632" w:rsidRDefault="008F263B" w:rsidP="008F263B">
      <w:pPr>
        <w:pStyle w:val="ListParagraph"/>
        <w:spacing w:after="0" w:line="240" w:lineRule="auto"/>
        <w:rPr>
          <w:rFonts w:ascii="Times New Roman" w:hAnsi="Times New Roman"/>
          <w:sz w:val="24"/>
          <w:szCs w:val="24"/>
          <w:u w:val="single"/>
        </w:rPr>
      </w:pPr>
    </w:p>
    <w:p w14:paraId="1DCC604A" w14:textId="77777777" w:rsidR="008F263B" w:rsidRDefault="008F263B" w:rsidP="008F263B">
      <w:pPr>
        <w:pStyle w:val="ListParagraph"/>
        <w:numPr>
          <w:ilvl w:val="0"/>
          <w:numId w:val="8"/>
        </w:numPr>
        <w:spacing w:after="0" w:line="240" w:lineRule="auto"/>
        <w:rPr>
          <w:rFonts w:ascii="Times New Roman" w:hAnsi="Times New Roman"/>
          <w:sz w:val="24"/>
          <w:szCs w:val="24"/>
          <w:u w:val="single"/>
        </w:rPr>
      </w:pPr>
      <w:r>
        <w:rPr>
          <w:rFonts w:ascii="Times New Roman" w:hAnsi="Times New Roman"/>
          <w:sz w:val="24"/>
          <w:szCs w:val="24"/>
        </w:rPr>
        <w:t>Provide a contingency plan in the event when staff is out.</w:t>
      </w:r>
    </w:p>
    <w:p w14:paraId="1DCC604B" w14:textId="77777777" w:rsidR="008F263B" w:rsidRPr="00240208" w:rsidRDefault="008F263B" w:rsidP="008F263B">
      <w:pPr>
        <w:tabs>
          <w:tab w:val="left" w:pos="0"/>
        </w:tabs>
        <w:suppressAutoHyphens/>
        <w:spacing w:after="0" w:line="240" w:lineRule="auto"/>
        <w:rPr>
          <w:rFonts w:ascii="Times New Roman" w:hAnsi="Times New Roman"/>
          <w:b/>
          <w:sz w:val="24"/>
          <w:szCs w:val="24"/>
          <w:u w:val="single"/>
        </w:rPr>
      </w:pPr>
    </w:p>
    <w:p w14:paraId="1DCC604C" w14:textId="77777777" w:rsidR="008F263B" w:rsidRPr="003607C4" w:rsidRDefault="008F263B" w:rsidP="008F263B">
      <w:pPr>
        <w:spacing w:after="0" w:line="240" w:lineRule="auto"/>
        <w:rPr>
          <w:rFonts w:ascii="Times New Roman" w:eastAsia="Times New Roman" w:hAnsi="Times New Roman"/>
          <w:b/>
          <w:sz w:val="24"/>
          <w:szCs w:val="24"/>
        </w:rPr>
      </w:pPr>
      <w:r>
        <w:rPr>
          <w:rFonts w:ascii="Times New Roman" w:hAnsi="Times New Roman"/>
          <w:b/>
          <w:sz w:val="24"/>
          <w:szCs w:val="24"/>
        </w:rPr>
        <w:t>16</w:t>
      </w:r>
      <w:r w:rsidRPr="00240208">
        <w:rPr>
          <w:rFonts w:ascii="Times New Roman" w:hAnsi="Times New Roman"/>
          <w:b/>
          <w:sz w:val="24"/>
          <w:szCs w:val="24"/>
        </w:rPr>
        <w:t>.</w:t>
      </w:r>
      <w:r>
        <w:rPr>
          <w:rFonts w:ascii="Times New Roman" w:hAnsi="Times New Roman"/>
          <w:b/>
          <w:sz w:val="24"/>
          <w:szCs w:val="24"/>
        </w:rPr>
        <w:tab/>
      </w:r>
      <w:r w:rsidRPr="00240208">
        <w:rPr>
          <w:rFonts w:ascii="Times New Roman" w:eastAsia="Times New Roman" w:hAnsi="Times New Roman"/>
          <w:b/>
          <w:sz w:val="24"/>
          <w:szCs w:val="24"/>
        </w:rPr>
        <w:t xml:space="preserve">REPORTING/DOCUMENTATION: </w:t>
      </w:r>
    </w:p>
    <w:p w14:paraId="1DCC604D" w14:textId="77777777" w:rsidR="008F263B" w:rsidRPr="00240208" w:rsidRDefault="008F263B" w:rsidP="008F263B">
      <w:pPr>
        <w:tabs>
          <w:tab w:val="left" w:pos="0"/>
        </w:tabs>
        <w:suppressAutoHyphens/>
        <w:spacing w:after="0" w:line="240" w:lineRule="auto"/>
        <w:rPr>
          <w:rFonts w:ascii="Times New Roman" w:hAnsi="Times New Roman"/>
          <w:sz w:val="24"/>
          <w:szCs w:val="24"/>
        </w:rPr>
      </w:pPr>
    </w:p>
    <w:p w14:paraId="1DCC604E" w14:textId="77777777" w:rsidR="008F263B" w:rsidRPr="00395DAF" w:rsidRDefault="008F263B" w:rsidP="008F263B">
      <w:pPr>
        <w:pStyle w:val="ListParagraph"/>
        <w:numPr>
          <w:ilvl w:val="0"/>
          <w:numId w:val="9"/>
        </w:numPr>
        <w:tabs>
          <w:tab w:val="left" w:pos="0"/>
        </w:tabs>
        <w:suppressAutoHyphens/>
        <w:spacing w:after="0" w:line="240" w:lineRule="auto"/>
        <w:rPr>
          <w:rFonts w:ascii="Times New Roman" w:hAnsi="Times New Roman"/>
          <w:sz w:val="24"/>
          <w:szCs w:val="24"/>
        </w:rPr>
      </w:pPr>
      <w:r w:rsidRPr="003607C4">
        <w:rPr>
          <w:rFonts w:ascii="Times New Roman" w:hAnsi="Times New Roman"/>
          <w:sz w:val="24"/>
          <w:szCs w:val="24"/>
        </w:rPr>
        <w:t>The Contractor must maintain a record and log of daily courier pick-ups and deliveries indicating time and date of pick-up, delivery, number of specimens and items per facility and per depar</w:t>
      </w:r>
      <w:r>
        <w:rPr>
          <w:rFonts w:ascii="Times New Roman" w:hAnsi="Times New Roman"/>
          <w:sz w:val="24"/>
          <w:szCs w:val="24"/>
        </w:rPr>
        <w:t>t</w:t>
      </w:r>
      <w:r w:rsidRPr="003607C4">
        <w:rPr>
          <w:rFonts w:ascii="Times New Roman" w:hAnsi="Times New Roman"/>
          <w:sz w:val="24"/>
          <w:szCs w:val="24"/>
        </w:rPr>
        <w:t>ment</w:t>
      </w:r>
      <w:r w:rsidRPr="00395DAF">
        <w:rPr>
          <w:rFonts w:ascii="Times New Roman" w:hAnsi="Times New Roman"/>
          <w:sz w:val="24"/>
          <w:szCs w:val="24"/>
        </w:rPr>
        <w:t xml:space="preserve">. In additional all pick-up and drop-offs will require a signature of acceptance from VA personnel. </w:t>
      </w:r>
    </w:p>
    <w:p w14:paraId="1DCC604F" w14:textId="77777777" w:rsidR="008F263B" w:rsidRDefault="008F263B" w:rsidP="008F263B">
      <w:pPr>
        <w:pStyle w:val="ListParagraph"/>
        <w:tabs>
          <w:tab w:val="left" w:pos="0"/>
        </w:tabs>
        <w:suppressAutoHyphens/>
        <w:spacing w:after="0" w:line="240" w:lineRule="auto"/>
        <w:rPr>
          <w:rFonts w:ascii="Times New Roman" w:hAnsi="Times New Roman"/>
          <w:sz w:val="24"/>
          <w:szCs w:val="24"/>
        </w:rPr>
      </w:pPr>
    </w:p>
    <w:p w14:paraId="1DCC6050" w14:textId="77777777" w:rsidR="008F263B" w:rsidRPr="003607C4" w:rsidRDefault="008F263B" w:rsidP="008F263B">
      <w:pPr>
        <w:pStyle w:val="ListParagraph"/>
        <w:numPr>
          <w:ilvl w:val="0"/>
          <w:numId w:val="9"/>
        </w:numPr>
        <w:tabs>
          <w:tab w:val="left" w:pos="0"/>
        </w:tabs>
        <w:suppressAutoHyphens/>
        <w:spacing w:after="0" w:line="240" w:lineRule="auto"/>
        <w:rPr>
          <w:rFonts w:ascii="Times New Roman" w:hAnsi="Times New Roman"/>
          <w:sz w:val="24"/>
          <w:szCs w:val="24"/>
        </w:rPr>
      </w:pPr>
      <w:r>
        <w:rPr>
          <w:rFonts w:ascii="Times New Roman" w:hAnsi="Times New Roman"/>
          <w:sz w:val="24"/>
          <w:szCs w:val="24"/>
        </w:rPr>
        <w:t xml:space="preserve">In the event that </w:t>
      </w:r>
      <w:r w:rsidRPr="003607C4">
        <w:rPr>
          <w:rFonts w:ascii="Times New Roman" w:hAnsi="Times New Roman"/>
          <w:sz w:val="24"/>
          <w:szCs w:val="24"/>
        </w:rPr>
        <w:t>specimen</w:t>
      </w:r>
      <w:r>
        <w:rPr>
          <w:rFonts w:ascii="Times New Roman" w:hAnsi="Times New Roman"/>
          <w:sz w:val="24"/>
          <w:szCs w:val="24"/>
        </w:rPr>
        <w:t xml:space="preserve">s or any item that is </w:t>
      </w:r>
      <w:r w:rsidRPr="003607C4">
        <w:rPr>
          <w:rFonts w:ascii="Times New Roman" w:hAnsi="Times New Roman"/>
          <w:sz w:val="24"/>
          <w:szCs w:val="24"/>
        </w:rPr>
        <w:t>transport</w:t>
      </w:r>
      <w:r>
        <w:rPr>
          <w:rFonts w:ascii="Times New Roman" w:hAnsi="Times New Roman"/>
          <w:sz w:val="24"/>
          <w:szCs w:val="24"/>
        </w:rPr>
        <w:t>ed</w:t>
      </w:r>
      <w:r w:rsidRPr="003607C4">
        <w:rPr>
          <w:rFonts w:ascii="Times New Roman" w:hAnsi="Times New Roman"/>
          <w:sz w:val="24"/>
          <w:szCs w:val="24"/>
        </w:rPr>
        <w:t xml:space="preserve"> containers be</w:t>
      </w:r>
      <w:r>
        <w:rPr>
          <w:rFonts w:ascii="Times New Roman" w:hAnsi="Times New Roman"/>
          <w:sz w:val="24"/>
          <w:szCs w:val="24"/>
        </w:rPr>
        <w:t>come</w:t>
      </w:r>
      <w:r w:rsidRPr="003607C4">
        <w:rPr>
          <w:rFonts w:ascii="Times New Roman" w:hAnsi="Times New Roman"/>
          <w:sz w:val="24"/>
          <w:szCs w:val="24"/>
        </w:rPr>
        <w:t xml:space="preserve"> lost or broken, the contractor </w:t>
      </w:r>
      <w:r>
        <w:rPr>
          <w:rFonts w:ascii="Times New Roman" w:hAnsi="Times New Roman"/>
          <w:sz w:val="24"/>
          <w:szCs w:val="24"/>
        </w:rPr>
        <w:t>is</w:t>
      </w:r>
      <w:r w:rsidRPr="003607C4">
        <w:rPr>
          <w:rFonts w:ascii="Times New Roman" w:hAnsi="Times New Roman"/>
          <w:sz w:val="24"/>
          <w:szCs w:val="24"/>
        </w:rPr>
        <w:t xml:space="preserve"> required to submit a written report to the </w:t>
      </w:r>
      <w:r>
        <w:rPr>
          <w:rFonts w:ascii="Times New Roman" w:hAnsi="Times New Roman"/>
          <w:sz w:val="24"/>
          <w:szCs w:val="24"/>
        </w:rPr>
        <w:t>COR</w:t>
      </w:r>
      <w:r w:rsidRPr="003607C4">
        <w:rPr>
          <w:rFonts w:ascii="Times New Roman" w:hAnsi="Times New Roman"/>
          <w:sz w:val="24"/>
          <w:szCs w:val="24"/>
        </w:rPr>
        <w:t xml:space="preserve"> within twenty-four (24) hours explaining the circumstances. Failure to provide the report with the specific time frame shall cause further review by the Government to determine if the infraction warrants suspension/termination of the contract. </w:t>
      </w:r>
    </w:p>
    <w:p w14:paraId="1DCC6051" w14:textId="77777777" w:rsidR="008F263B" w:rsidRDefault="008F263B" w:rsidP="008F263B">
      <w:pPr>
        <w:spacing w:after="0" w:line="240" w:lineRule="auto"/>
        <w:rPr>
          <w:rFonts w:ascii="Times New Roman" w:hAnsi="Times New Roman"/>
          <w:bCs/>
          <w:sz w:val="24"/>
          <w:szCs w:val="24"/>
          <w:u w:val="single"/>
        </w:rPr>
      </w:pPr>
    </w:p>
    <w:p w14:paraId="1DCC6052" w14:textId="77777777" w:rsidR="008F263B" w:rsidRPr="00A02489" w:rsidRDefault="008F263B" w:rsidP="008F263B">
      <w:pPr>
        <w:spacing w:after="0" w:line="240" w:lineRule="auto"/>
        <w:rPr>
          <w:rFonts w:ascii="Times New Roman" w:hAnsi="Times New Roman"/>
          <w:b/>
          <w:sz w:val="24"/>
          <w:szCs w:val="24"/>
        </w:rPr>
      </w:pPr>
      <w:r>
        <w:rPr>
          <w:rFonts w:ascii="Times New Roman" w:hAnsi="Times New Roman"/>
          <w:b/>
          <w:bCs/>
          <w:sz w:val="24"/>
          <w:szCs w:val="24"/>
        </w:rPr>
        <w:t>17</w:t>
      </w:r>
      <w:r w:rsidRPr="00A02489">
        <w:rPr>
          <w:rFonts w:ascii="Times New Roman" w:hAnsi="Times New Roman"/>
          <w:b/>
          <w:bCs/>
          <w:sz w:val="24"/>
          <w:szCs w:val="24"/>
        </w:rPr>
        <w:t xml:space="preserve">. </w:t>
      </w:r>
      <w:r w:rsidRPr="00A02489">
        <w:rPr>
          <w:rFonts w:ascii="Times New Roman" w:hAnsi="Times New Roman"/>
          <w:b/>
          <w:bCs/>
          <w:sz w:val="24"/>
          <w:szCs w:val="24"/>
        </w:rPr>
        <w:tab/>
        <w:t>CONFIDENTIALITY:</w:t>
      </w:r>
    </w:p>
    <w:p w14:paraId="1DCC6053" w14:textId="77777777" w:rsidR="008F263B" w:rsidRDefault="008F263B" w:rsidP="008F263B">
      <w:pPr>
        <w:spacing w:after="0" w:line="240" w:lineRule="auto"/>
        <w:rPr>
          <w:rFonts w:ascii="Times New Roman" w:hAnsi="Times New Roman"/>
          <w:sz w:val="24"/>
          <w:szCs w:val="24"/>
        </w:rPr>
      </w:pPr>
    </w:p>
    <w:p w14:paraId="1DCC6054" w14:textId="77777777" w:rsidR="008F263B" w:rsidRPr="004B3606" w:rsidRDefault="008F263B" w:rsidP="008F263B">
      <w:pPr>
        <w:spacing w:after="0" w:line="240" w:lineRule="auto"/>
        <w:rPr>
          <w:rFonts w:ascii="Times New Roman" w:hAnsi="Times New Roman"/>
          <w:sz w:val="24"/>
          <w:szCs w:val="24"/>
        </w:rPr>
      </w:pPr>
      <w:r w:rsidRPr="004B3606">
        <w:rPr>
          <w:rFonts w:ascii="Times New Roman" w:hAnsi="Times New Roman"/>
          <w:sz w:val="24"/>
          <w:szCs w:val="24"/>
        </w:rPr>
        <w:t xml:space="preserve">The Contractor shall ensure the confidentiality of all patient information </w:t>
      </w:r>
      <w:r>
        <w:rPr>
          <w:rFonts w:ascii="Times New Roman" w:hAnsi="Times New Roman"/>
          <w:sz w:val="24"/>
          <w:szCs w:val="24"/>
        </w:rPr>
        <w:t xml:space="preserve">that is </w:t>
      </w:r>
      <w:r w:rsidRPr="004B3606">
        <w:rPr>
          <w:rFonts w:ascii="Times New Roman" w:hAnsi="Times New Roman"/>
          <w:sz w:val="24"/>
          <w:szCs w:val="24"/>
        </w:rPr>
        <w:t xml:space="preserve">transported and </w:t>
      </w:r>
      <w:r>
        <w:rPr>
          <w:rFonts w:ascii="Times New Roman" w:hAnsi="Times New Roman"/>
          <w:sz w:val="24"/>
          <w:szCs w:val="24"/>
        </w:rPr>
        <w:t>shall</w:t>
      </w:r>
      <w:r w:rsidRPr="004B3606">
        <w:rPr>
          <w:rFonts w:ascii="Times New Roman" w:hAnsi="Times New Roman"/>
          <w:sz w:val="24"/>
          <w:szCs w:val="24"/>
        </w:rPr>
        <w:t xml:space="preserve"> be held liable in the event of breach of confidentiality.  The Contractor shall comply with the provisions of the Federal Privacy Act</w:t>
      </w:r>
      <w:r>
        <w:rPr>
          <w:rFonts w:ascii="Times New Roman" w:hAnsi="Times New Roman"/>
          <w:sz w:val="24"/>
          <w:szCs w:val="24"/>
        </w:rPr>
        <w:t xml:space="preserve"> of 1974 (Public Law 93-579).</w:t>
      </w:r>
    </w:p>
    <w:p w14:paraId="1DCC6055" w14:textId="77777777" w:rsidR="008F263B" w:rsidRPr="000F11B8" w:rsidRDefault="008F263B" w:rsidP="008F263B">
      <w:pPr>
        <w:pStyle w:val="BodyTextIndent"/>
        <w:spacing w:after="0" w:line="240" w:lineRule="auto"/>
        <w:ind w:left="0"/>
        <w:rPr>
          <w:rFonts w:ascii="Times New Roman" w:hAnsi="Times New Roman"/>
          <w:b/>
          <w:sz w:val="24"/>
          <w:szCs w:val="24"/>
        </w:rPr>
      </w:pPr>
    </w:p>
    <w:p w14:paraId="1DCC6056" w14:textId="77777777" w:rsidR="008F263B" w:rsidRPr="000F11B8" w:rsidRDefault="008F263B" w:rsidP="008F263B">
      <w:pPr>
        <w:spacing w:after="0" w:line="240" w:lineRule="auto"/>
        <w:rPr>
          <w:rFonts w:ascii="Times New Roman" w:eastAsia="Times New Roman" w:hAnsi="Times New Roman"/>
          <w:b/>
          <w:bCs/>
          <w:sz w:val="24"/>
          <w:szCs w:val="24"/>
        </w:rPr>
      </w:pPr>
      <w:r>
        <w:rPr>
          <w:rFonts w:ascii="Times New Roman" w:hAnsi="Times New Roman"/>
          <w:b/>
          <w:sz w:val="24"/>
          <w:szCs w:val="24"/>
        </w:rPr>
        <w:t>18</w:t>
      </w:r>
      <w:r w:rsidRPr="000F11B8">
        <w:rPr>
          <w:rFonts w:ascii="Times New Roman" w:hAnsi="Times New Roman"/>
          <w:b/>
          <w:sz w:val="24"/>
          <w:szCs w:val="24"/>
        </w:rPr>
        <w:t xml:space="preserve">. </w:t>
      </w:r>
      <w:r w:rsidRPr="000F11B8">
        <w:rPr>
          <w:rFonts w:ascii="Times New Roman" w:eastAsia="Times New Roman" w:hAnsi="Times New Roman"/>
          <w:b/>
          <w:bCs/>
          <w:sz w:val="24"/>
          <w:szCs w:val="24"/>
        </w:rPr>
        <w:tab/>
        <w:t>CHANGES:</w:t>
      </w:r>
    </w:p>
    <w:p w14:paraId="1DCC6057" w14:textId="77777777" w:rsidR="008F263B" w:rsidRPr="00F50CAE" w:rsidRDefault="008F263B" w:rsidP="008F263B">
      <w:pPr>
        <w:spacing w:after="0" w:line="240" w:lineRule="auto"/>
        <w:rPr>
          <w:rFonts w:ascii="Times New Roman" w:eastAsia="Times New Roman" w:hAnsi="Times New Roman"/>
          <w:b/>
          <w:bCs/>
          <w:sz w:val="24"/>
          <w:szCs w:val="24"/>
        </w:rPr>
      </w:pPr>
    </w:p>
    <w:p w14:paraId="1DCC6058" w14:textId="77777777" w:rsidR="008F263B" w:rsidRPr="00F50CAE" w:rsidRDefault="008F263B" w:rsidP="008F263B">
      <w:pPr>
        <w:pStyle w:val="ListParagraph"/>
        <w:numPr>
          <w:ilvl w:val="1"/>
          <w:numId w:val="10"/>
        </w:numPr>
        <w:spacing w:after="0" w:line="240" w:lineRule="auto"/>
        <w:ind w:left="810"/>
        <w:rPr>
          <w:rFonts w:ascii="Times New Roman" w:hAnsi="Times New Roman"/>
          <w:sz w:val="24"/>
          <w:szCs w:val="24"/>
        </w:rPr>
      </w:pPr>
      <w:r w:rsidRPr="00F50CAE">
        <w:rPr>
          <w:rFonts w:ascii="Times New Roman" w:hAnsi="Times New Roman"/>
          <w:sz w:val="24"/>
          <w:szCs w:val="24"/>
        </w:rPr>
        <w:t xml:space="preserve">The Contractor is advised that </w:t>
      </w:r>
      <w:r w:rsidRPr="00F50CAE">
        <w:rPr>
          <w:rFonts w:ascii="Times New Roman" w:hAnsi="Times New Roman"/>
          <w:sz w:val="24"/>
          <w:szCs w:val="24"/>
          <w:u w:val="single"/>
        </w:rPr>
        <w:t>only</w:t>
      </w:r>
      <w:r w:rsidRPr="00F50CAE">
        <w:rPr>
          <w:rFonts w:ascii="Times New Roman" w:hAnsi="Times New Roman"/>
          <w:sz w:val="24"/>
          <w:szCs w:val="24"/>
        </w:rPr>
        <w:t xml:space="preserve"> the Contracting Officer has the authority to make changes which affect the contract in terms of quality, quantity, price or delivery.</w:t>
      </w:r>
    </w:p>
    <w:p w14:paraId="1DCC6059" w14:textId="77777777" w:rsidR="008F263B" w:rsidRPr="00F50CAE" w:rsidRDefault="008F263B" w:rsidP="008F263B">
      <w:pPr>
        <w:pStyle w:val="ListParagraph"/>
        <w:spacing w:after="0" w:line="240" w:lineRule="auto"/>
        <w:ind w:left="810"/>
        <w:rPr>
          <w:rFonts w:ascii="Times New Roman" w:hAnsi="Times New Roman"/>
          <w:sz w:val="24"/>
          <w:szCs w:val="24"/>
        </w:rPr>
      </w:pPr>
    </w:p>
    <w:p w14:paraId="1DCC605A" w14:textId="77777777" w:rsidR="008F263B" w:rsidRPr="00F50CAE" w:rsidRDefault="008F263B" w:rsidP="008F263B">
      <w:pPr>
        <w:pStyle w:val="ListParagraph"/>
        <w:numPr>
          <w:ilvl w:val="1"/>
          <w:numId w:val="10"/>
        </w:numPr>
        <w:spacing w:after="0" w:line="240" w:lineRule="auto"/>
        <w:ind w:left="810"/>
        <w:rPr>
          <w:rFonts w:ascii="Times New Roman" w:hAnsi="Times New Roman"/>
          <w:sz w:val="24"/>
          <w:szCs w:val="24"/>
        </w:rPr>
      </w:pPr>
      <w:r w:rsidRPr="00F50CAE">
        <w:rPr>
          <w:rFonts w:ascii="Times New Roman" w:hAnsi="Times New Roman"/>
          <w:sz w:val="24"/>
          <w:szCs w:val="24"/>
        </w:rPr>
        <w:t>In the event the Contractor effects any such change at the direction of any person other than the Contracting Officer, the change shall be considered to have been made without authority and no adjustment shall be made in the contract price to cover any increase in costs incurred as a result thereof.</w:t>
      </w:r>
    </w:p>
    <w:p w14:paraId="1DCC605C" w14:textId="77777777" w:rsidR="008F263B" w:rsidRPr="006E6E03" w:rsidRDefault="008F263B" w:rsidP="008F263B">
      <w:pPr>
        <w:widowControl w:val="0"/>
        <w:tabs>
          <w:tab w:val="left" w:pos="623"/>
          <w:tab w:val="left" w:pos="720"/>
          <w:tab w:val="left" w:pos="900"/>
          <w:tab w:val="left" w:pos="990"/>
          <w:tab w:val="left" w:pos="1170"/>
        </w:tabs>
        <w:spacing w:after="0" w:line="240" w:lineRule="auto"/>
        <w:rPr>
          <w:rFonts w:ascii="Times New Roman" w:eastAsia="Times New Roman" w:hAnsi="Times New Roman"/>
          <w:b/>
          <w:sz w:val="24"/>
          <w:szCs w:val="24"/>
        </w:rPr>
      </w:pPr>
      <w:r>
        <w:rPr>
          <w:rFonts w:ascii="Times New Roman" w:hAnsi="Times New Roman"/>
          <w:b/>
          <w:sz w:val="24"/>
          <w:szCs w:val="24"/>
        </w:rPr>
        <w:t>19</w:t>
      </w:r>
      <w:r w:rsidRPr="006E6E03">
        <w:rPr>
          <w:rFonts w:ascii="Times New Roman" w:hAnsi="Times New Roman"/>
          <w:b/>
          <w:sz w:val="24"/>
          <w:szCs w:val="24"/>
        </w:rPr>
        <w:t xml:space="preserve">. </w:t>
      </w:r>
      <w:r w:rsidRPr="006E6E03">
        <w:rPr>
          <w:rFonts w:ascii="Times New Roman" w:eastAsia="Times New Roman" w:hAnsi="Times New Roman"/>
          <w:b/>
          <w:sz w:val="24"/>
          <w:szCs w:val="24"/>
        </w:rPr>
        <w:t>BADGES AND PARKING:</w:t>
      </w:r>
    </w:p>
    <w:p w14:paraId="1DCC605D" w14:textId="77777777" w:rsidR="008F263B" w:rsidRPr="00F50CAE" w:rsidRDefault="008F263B" w:rsidP="008F263B">
      <w:pPr>
        <w:widowControl w:val="0"/>
        <w:tabs>
          <w:tab w:val="left" w:pos="623"/>
          <w:tab w:val="left" w:pos="720"/>
          <w:tab w:val="left" w:pos="900"/>
          <w:tab w:val="left" w:pos="990"/>
          <w:tab w:val="left" w:pos="1170"/>
        </w:tabs>
        <w:spacing w:after="0" w:line="240" w:lineRule="auto"/>
        <w:rPr>
          <w:rFonts w:ascii="Times New Roman" w:eastAsia="Times New Roman" w:hAnsi="Times New Roman"/>
          <w:sz w:val="24"/>
          <w:szCs w:val="24"/>
        </w:rPr>
      </w:pPr>
    </w:p>
    <w:p w14:paraId="1DCC605E" w14:textId="77777777" w:rsidR="008F263B" w:rsidRPr="00F50CAE" w:rsidRDefault="008F263B" w:rsidP="008F263B">
      <w:pPr>
        <w:pStyle w:val="BodyTextIndent"/>
        <w:numPr>
          <w:ilvl w:val="0"/>
          <w:numId w:val="11"/>
        </w:numPr>
        <w:spacing w:after="0" w:line="240" w:lineRule="auto"/>
        <w:rPr>
          <w:rFonts w:ascii="Times New Roman" w:hAnsi="Times New Roman"/>
          <w:sz w:val="24"/>
        </w:rPr>
      </w:pPr>
      <w:r w:rsidRPr="00F50CAE">
        <w:rPr>
          <w:rFonts w:ascii="Times New Roman" w:hAnsi="Times New Roman"/>
          <w:sz w:val="24"/>
        </w:rPr>
        <w:t xml:space="preserve">All contractor personnel shall wear identification (I. D.) badges issued by the VA Healthcare Facility’s Police Station during the entire time they are on the VISN 22 Healthcare Facility’s grounds. </w:t>
      </w:r>
    </w:p>
    <w:p w14:paraId="1DCC605F" w14:textId="77777777" w:rsidR="008F263B" w:rsidRPr="00F50CAE" w:rsidRDefault="008F263B" w:rsidP="008F263B">
      <w:pPr>
        <w:pStyle w:val="BodyTextIndent"/>
        <w:spacing w:after="0" w:line="240" w:lineRule="auto"/>
        <w:ind w:left="0"/>
        <w:rPr>
          <w:rFonts w:ascii="Times New Roman" w:hAnsi="Times New Roman"/>
          <w:sz w:val="24"/>
        </w:rPr>
      </w:pPr>
    </w:p>
    <w:p w14:paraId="1DCC6060" w14:textId="77777777" w:rsidR="008F263B" w:rsidRPr="00F50CAE" w:rsidRDefault="008F263B" w:rsidP="008F263B">
      <w:pPr>
        <w:pStyle w:val="BodyTextIndent"/>
        <w:numPr>
          <w:ilvl w:val="0"/>
          <w:numId w:val="11"/>
        </w:numPr>
        <w:spacing w:after="0" w:line="240" w:lineRule="auto"/>
        <w:rPr>
          <w:rFonts w:ascii="Times New Roman" w:hAnsi="Times New Roman"/>
          <w:sz w:val="24"/>
        </w:rPr>
      </w:pPr>
      <w:r w:rsidRPr="00F50CAE">
        <w:rPr>
          <w:rFonts w:ascii="Times New Roman" w:hAnsi="Times New Roman"/>
          <w:sz w:val="24"/>
        </w:rPr>
        <w:lastRenderedPageBreak/>
        <w:t>It is the responsibility of the contractor’s personnel to park in the appropriate designated parking areas. Parking information is available from each healthcare facility police station. VISN 22 Healthcare Facilities shall not validate or make reimbursement for parking violations of the contractor's personnel under any circumstance.</w:t>
      </w:r>
    </w:p>
    <w:p w14:paraId="1DCC6061" w14:textId="77777777" w:rsidR="008F263B" w:rsidRPr="00F50CAE" w:rsidRDefault="008F263B" w:rsidP="008F263B">
      <w:pPr>
        <w:spacing w:after="0" w:line="240" w:lineRule="auto"/>
        <w:rPr>
          <w:rFonts w:ascii="Times New Roman" w:hAnsi="Times New Roman"/>
          <w:sz w:val="24"/>
          <w:szCs w:val="24"/>
        </w:rPr>
      </w:pPr>
    </w:p>
    <w:p w14:paraId="1DCC6062" w14:textId="77777777" w:rsidR="008F263B" w:rsidRPr="00611980" w:rsidRDefault="008F263B" w:rsidP="008F263B">
      <w:pPr>
        <w:pStyle w:val="ListParagraph"/>
        <w:numPr>
          <w:ilvl w:val="0"/>
          <w:numId w:val="12"/>
        </w:numPr>
        <w:spacing w:after="0" w:line="240" w:lineRule="auto"/>
        <w:ind w:hanging="720"/>
        <w:rPr>
          <w:rFonts w:ascii="Times New Roman" w:eastAsia="Times New Roman" w:hAnsi="Times New Roman"/>
          <w:b/>
          <w:snapToGrid w:val="0"/>
          <w:sz w:val="24"/>
          <w:szCs w:val="24"/>
        </w:rPr>
      </w:pPr>
      <w:r w:rsidRPr="00611980">
        <w:rPr>
          <w:rFonts w:ascii="Times New Roman" w:eastAsia="Times New Roman" w:hAnsi="Times New Roman"/>
          <w:b/>
          <w:snapToGrid w:val="0"/>
          <w:sz w:val="24"/>
          <w:szCs w:val="24"/>
        </w:rPr>
        <w:t>OVERTIME RATE:</w:t>
      </w:r>
    </w:p>
    <w:p w14:paraId="1DCC6063" w14:textId="77777777" w:rsidR="008F263B" w:rsidRPr="00F50CAE" w:rsidRDefault="008F263B" w:rsidP="008F263B">
      <w:pPr>
        <w:spacing w:after="0" w:line="240" w:lineRule="auto"/>
        <w:rPr>
          <w:rFonts w:ascii="Times New Roman" w:eastAsia="Times New Roman" w:hAnsi="Times New Roman"/>
          <w:b/>
          <w:snapToGrid w:val="0"/>
          <w:sz w:val="24"/>
          <w:szCs w:val="24"/>
        </w:rPr>
      </w:pPr>
    </w:p>
    <w:p w14:paraId="1DCC6064" w14:textId="77777777" w:rsidR="008F263B" w:rsidRDefault="008F263B" w:rsidP="008F263B">
      <w:pPr>
        <w:spacing w:after="0" w:line="240" w:lineRule="auto"/>
        <w:rPr>
          <w:rFonts w:ascii="Times New Roman" w:eastAsia="Times New Roman" w:hAnsi="Times New Roman"/>
          <w:snapToGrid w:val="0"/>
          <w:sz w:val="24"/>
          <w:szCs w:val="24"/>
        </w:rPr>
      </w:pPr>
      <w:r w:rsidRPr="00F50CAE">
        <w:rPr>
          <w:rFonts w:ascii="Times New Roman" w:eastAsia="Times New Roman" w:hAnsi="Times New Roman"/>
          <w:snapToGrid w:val="0"/>
          <w:sz w:val="24"/>
          <w:szCs w:val="24"/>
        </w:rPr>
        <w:t xml:space="preserve">The contract price includes all of the services described in the Statement of Work. </w:t>
      </w:r>
      <w:r w:rsidRPr="00395DAF">
        <w:rPr>
          <w:rFonts w:ascii="Times New Roman" w:eastAsia="Times New Roman" w:hAnsi="Times New Roman"/>
          <w:snapToGrid w:val="0"/>
          <w:sz w:val="24"/>
          <w:szCs w:val="24"/>
        </w:rPr>
        <w:t>The Contractor shall not invoice, nor be paid for any additional costs the contractor incurs associated with overtime or holiday or weekend emergency call back services under this contract.</w:t>
      </w:r>
      <w:r w:rsidRPr="006E6E03">
        <w:rPr>
          <w:rFonts w:ascii="Times New Roman" w:eastAsia="Times New Roman" w:hAnsi="Times New Roman"/>
          <w:snapToGrid w:val="0"/>
          <w:sz w:val="24"/>
          <w:szCs w:val="24"/>
        </w:rPr>
        <w:t xml:space="preserve"> </w:t>
      </w:r>
    </w:p>
    <w:p w14:paraId="1DCC6065" w14:textId="77777777" w:rsidR="008F263B" w:rsidRDefault="008F263B" w:rsidP="008F263B">
      <w:pPr>
        <w:spacing w:after="0" w:line="240" w:lineRule="auto"/>
        <w:rPr>
          <w:rFonts w:ascii="Times New Roman" w:eastAsia="Times New Roman" w:hAnsi="Times New Roman"/>
          <w:snapToGrid w:val="0"/>
          <w:sz w:val="24"/>
          <w:szCs w:val="24"/>
        </w:rPr>
      </w:pPr>
    </w:p>
    <w:p w14:paraId="1DCC6066" w14:textId="77777777" w:rsidR="008F263B" w:rsidRPr="00611980" w:rsidRDefault="008F263B" w:rsidP="008F263B">
      <w:pPr>
        <w:pStyle w:val="ListParagraph"/>
        <w:numPr>
          <w:ilvl w:val="0"/>
          <w:numId w:val="12"/>
        </w:numPr>
        <w:spacing w:after="0" w:line="240" w:lineRule="auto"/>
        <w:ind w:hanging="630"/>
        <w:rPr>
          <w:rFonts w:ascii="Times New Roman" w:hAnsi="Times New Roman"/>
          <w:b/>
          <w:sz w:val="24"/>
          <w:szCs w:val="24"/>
        </w:rPr>
      </w:pPr>
      <w:r w:rsidRPr="00611980">
        <w:rPr>
          <w:rFonts w:ascii="Times New Roman" w:hAnsi="Times New Roman"/>
          <w:b/>
          <w:sz w:val="24"/>
          <w:szCs w:val="24"/>
        </w:rPr>
        <w:t>HOURS OF OPERATION:</w:t>
      </w:r>
    </w:p>
    <w:p w14:paraId="1DCC6067" w14:textId="77777777" w:rsidR="008F263B" w:rsidRDefault="008F263B" w:rsidP="008F263B">
      <w:pPr>
        <w:spacing w:after="0" w:line="240" w:lineRule="auto"/>
        <w:ind w:left="90"/>
        <w:rPr>
          <w:rFonts w:ascii="Times New Roman" w:hAnsi="Times New Roman"/>
          <w:sz w:val="24"/>
          <w:szCs w:val="24"/>
        </w:rPr>
      </w:pPr>
    </w:p>
    <w:p w14:paraId="1DCC6068" w14:textId="77777777" w:rsidR="008F263B" w:rsidRDefault="008F263B" w:rsidP="008F263B">
      <w:pPr>
        <w:spacing w:after="0" w:line="240" w:lineRule="auto"/>
        <w:ind w:left="90"/>
        <w:rPr>
          <w:rFonts w:ascii="Times New Roman" w:eastAsia="Times New Roman" w:hAnsi="Times New Roman"/>
          <w:snapToGrid w:val="0"/>
          <w:sz w:val="24"/>
          <w:szCs w:val="24"/>
        </w:rPr>
      </w:pPr>
      <w:r w:rsidRPr="006E6E03">
        <w:rPr>
          <w:rFonts w:ascii="Times New Roman" w:hAnsi="Times New Roman"/>
          <w:sz w:val="24"/>
          <w:szCs w:val="24"/>
        </w:rPr>
        <w:t xml:space="preserve">The hours of operation vary from facility to facility, but many pick-up and delivery locations are open 24/7, or have extended business hours. As such, courier runs </w:t>
      </w:r>
      <w:r>
        <w:rPr>
          <w:rFonts w:ascii="Times New Roman" w:hAnsi="Times New Roman"/>
          <w:sz w:val="24"/>
          <w:szCs w:val="24"/>
        </w:rPr>
        <w:t>shall</w:t>
      </w:r>
      <w:r w:rsidRPr="006E6E03">
        <w:rPr>
          <w:rFonts w:ascii="Times New Roman" w:hAnsi="Times New Roman"/>
          <w:sz w:val="24"/>
          <w:szCs w:val="24"/>
        </w:rPr>
        <w:t xml:space="preserve"> not be restricted to an 8:00am-4:30pm, Monday-Friday schedule. In some cases, night, weekend and holiday runs will be required. Specific times are re</w:t>
      </w:r>
      <w:r>
        <w:rPr>
          <w:rFonts w:ascii="Times New Roman" w:hAnsi="Times New Roman"/>
          <w:sz w:val="24"/>
          <w:szCs w:val="24"/>
        </w:rPr>
        <w:t xml:space="preserve">quired for multiple deliveries as defined in </w:t>
      </w:r>
      <w:r>
        <w:rPr>
          <w:rFonts w:ascii="Times New Roman" w:eastAsia="Times New Roman" w:hAnsi="Times New Roman"/>
          <w:snapToGrid w:val="0"/>
          <w:sz w:val="24"/>
          <w:szCs w:val="24"/>
        </w:rPr>
        <w:t>the statement of work.</w:t>
      </w:r>
    </w:p>
    <w:p w14:paraId="1DCC6069" w14:textId="77777777" w:rsidR="008F263B" w:rsidRPr="006E6E03" w:rsidRDefault="008F263B" w:rsidP="008F263B">
      <w:pPr>
        <w:spacing w:after="0" w:line="240" w:lineRule="auto"/>
        <w:ind w:left="90"/>
        <w:rPr>
          <w:rFonts w:ascii="Times New Roman" w:eastAsia="Times New Roman" w:hAnsi="Times New Roman"/>
          <w:snapToGrid w:val="0"/>
          <w:sz w:val="24"/>
          <w:szCs w:val="24"/>
        </w:rPr>
      </w:pPr>
    </w:p>
    <w:p w14:paraId="1DCC606A" w14:textId="77777777" w:rsidR="008F263B" w:rsidRDefault="008F263B" w:rsidP="008F263B">
      <w:pPr>
        <w:pStyle w:val="ListParagraph"/>
        <w:numPr>
          <w:ilvl w:val="0"/>
          <w:numId w:val="12"/>
        </w:numPr>
        <w:spacing w:after="0" w:line="240" w:lineRule="auto"/>
        <w:ind w:left="450" w:hanging="450"/>
        <w:rPr>
          <w:rFonts w:ascii="Times New Roman" w:eastAsia="Times New Roman" w:hAnsi="Times New Roman"/>
          <w:b/>
          <w:snapToGrid w:val="0"/>
          <w:sz w:val="24"/>
          <w:szCs w:val="24"/>
        </w:rPr>
      </w:pPr>
      <w:r w:rsidRPr="00F50CAE">
        <w:rPr>
          <w:rFonts w:ascii="Times New Roman" w:eastAsia="Times New Roman" w:hAnsi="Times New Roman"/>
          <w:b/>
          <w:snapToGrid w:val="0"/>
          <w:sz w:val="24"/>
          <w:szCs w:val="24"/>
        </w:rPr>
        <w:t xml:space="preserve">NATIONAL HOLIDAYS OBSERVED BY THE FEDERAL GOVERNMENT: </w:t>
      </w:r>
    </w:p>
    <w:p w14:paraId="1DCC606B" w14:textId="77777777" w:rsidR="008F263B" w:rsidRPr="00F50CAE" w:rsidRDefault="008F263B" w:rsidP="008F263B">
      <w:pPr>
        <w:pStyle w:val="ListParagraph"/>
        <w:spacing w:after="0" w:line="240" w:lineRule="auto"/>
        <w:ind w:left="450"/>
        <w:rPr>
          <w:rFonts w:ascii="Times New Roman" w:eastAsia="Times New Roman" w:hAnsi="Times New Roman"/>
          <w:b/>
          <w:snapToGrid w:val="0"/>
          <w:sz w:val="24"/>
          <w:szCs w:val="24"/>
        </w:rPr>
      </w:pPr>
    </w:p>
    <w:p w14:paraId="1DCC606C" w14:textId="77777777" w:rsidR="008F263B" w:rsidRDefault="008F263B" w:rsidP="008F263B">
      <w:pPr>
        <w:spacing w:after="0" w:line="240" w:lineRule="auto"/>
        <w:rPr>
          <w:rFonts w:ascii="Times New Roman" w:eastAsia="Times New Roman" w:hAnsi="Times New Roman"/>
          <w:snapToGrid w:val="0"/>
          <w:sz w:val="24"/>
          <w:szCs w:val="24"/>
        </w:rPr>
      </w:pPr>
      <w:r w:rsidRPr="00F50CAE">
        <w:rPr>
          <w:rFonts w:ascii="Times New Roman" w:eastAsia="Times New Roman" w:hAnsi="Times New Roman"/>
          <w:snapToGrid w:val="0"/>
          <w:sz w:val="24"/>
          <w:szCs w:val="24"/>
        </w:rPr>
        <w:t>If a holiday falls on Sunday, the following Monday will be observed as the National Holiday. When a holiday falls on a Saturday, the preceding Friday is observed as a Natio</w:t>
      </w:r>
      <w:r>
        <w:rPr>
          <w:rFonts w:ascii="Times New Roman" w:eastAsia="Times New Roman" w:hAnsi="Times New Roman"/>
          <w:snapToGrid w:val="0"/>
          <w:sz w:val="24"/>
          <w:szCs w:val="24"/>
        </w:rPr>
        <w:t>nal Holiday by U.S. Government A</w:t>
      </w:r>
      <w:r w:rsidRPr="00F50CAE">
        <w:rPr>
          <w:rFonts w:ascii="Times New Roman" w:eastAsia="Times New Roman" w:hAnsi="Times New Roman"/>
          <w:snapToGrid w:val="0"/>
          <w:sz w:val="24"/>
          <w:szCs w:val="24"/>
        </w:rPr>
        <w:t>gencies. Also, included would be any day specifically declared by the President of the United St</w:t>
      </w:r>
      <w:r>
        <w:rPr>
          <w:rFonts w:ascii="Times New Roman" w:eastAsia="Times New Roman" w:hAnsi="Times New Roman"/>
          <w:snapToGrid w:val="0"/>
          <w:sz w:val="24"/>
          <w:szCs w:val="24"/>
        </w:rPr>
        <w:t>ates as a National Holidays.</w:t>
      </w:r>
    </w:p>
    <w:p w14:paraId="1DCC606D" w14:textId="77777777" w:rsidR="008F263B" w:rsidRDefault="008F263B" w:rsidP="008F263B">
      <w:pPr>
        <w:spacing w:after="0" w:line="240" w:lineRule="auto"/>
        <w:rPr>
          <w:rFonts w:ascii="Times New Roman" w:eastAsia="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9"/>
        <w:gridCol w:w="6181"/>
      </w:tblGrid>
      <w:tr w:rsidR="00746ABC" w14:paraId="1DCC6070" w14:textId="77777777" w:rsidTr="008F263B">
        <w:tc>
          <w:tcPr>
            <w:tcW w:w="3169" w:type="dxa"/>
          </w:tcPr>
          <w:p w14:paraId="1DCC606E"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New Year’s Day</w:t>
            </w:r>
          </w:p>
        </w:tc>
        <w:tc>
          <w:tcPr>
            <w:tcW w:w="6181" w:type="dxa"/>
          </w:tcPr>
          <w:p w14:paraId="1DCC606F"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1 January</w:t>
            </w:r>
          </w:p>
        </w:tc>
      </w:tr>
      <w:tr w:rsidR="00746ABC" w14:paraId="1DCC6073" w14:textId="77777777" w:rsidTr="008F263B">
        <w:tc>
          <w:tcPr>
            <w:tcW w:w="3169" w:type="dxa"/>
          </w:tcPr>
          <w:p w14:paraId="1DCC6071"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Martin Luther King’s Birthday</w:t>
            </w:r>
          </w:p>
        </w:tc>
        <w:tc>
          <w:tcPr>
            <w:tcW w:w="6181" w:type="dxa"/>
          </w:tcPr>
          <w:p w14:paraId="1DCC6072"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Third Monday in January</w:t>
            </w:r>
          </w:p>
        </w:tc>
      </w:tr>
      <w:tr w:rsidR="00746ABC" w14:paraId="1DCC6076" w14:textId="77777777" w:rsidTr="008F263B">
        <w:tc>
          <w:tcPr>
            <w:tcW w:w="3169" w:type="dxa"/>
          </w:tcPr>
          <w:p w14:paraId="1DCC6074"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President’s Day</w:t>
            </w:r>
          </w:p>
        </w:tc>
        <w:tc>
          <w:tcPr>
            <w:tcW w:w="6181" w:type="dxa"/>
          </w:tcPr>
          <w:p w14:paraId="1DCC6075"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Third Monday in February</w:t>
            </w:r>
          </w:p>
        </w:tc>
      </w:tr>
      <w:tr w:rsidR="00746ABC" w14:paraId="1DCC6079" w14:textId="77777777" w:rsidTr="008F263B">
        <w:tc>
          <w:tcPr>
            <w:tcW w:w="3169" w:type="dxa"/>
          </w:tcPr>
          <w:p w14:paraId="1DCC6077"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Memorial Day</w:t>
            </w:r>
          </w:p>
        </w:tc>
        <w:tc>
          <w:tcPr>
            <w:tcW w:w="6181" w:type="dxa"/>
          </w:tcPr>
          <w:p w14:paraId="1DCC6078"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Last Monday in May</w:t>
            </w:r>
          </w:p>
        </w:tc>
      </w:tr>
      <w:tr w:rsidR="00746ABC" w14:paraId="1DCC607C" w14:textId="77777777" w:rsidTr="008F263B">
        <w:tc>
          <w:tcPr>
            <w:tcW w:w="3169" w:type="dxa"/>
          </w:tcPr>
          <w:p w14:paraId="1DCC607A"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Independence Day</w:t>
            </w:r>
            <w:r w:rsidRPr="00F50CAE">
              <w:rPr>
                <w:rFonts w:ascii="Times New Roman" w:eastAsia="Times New Roman" w:hAnsi="Times New Roman"/>
                <w:sz w:val="24"/>
                <w:szCs w:val="24"/>
              </w:rPr>
              <w:tab/>
            </w:r>
          </w:p>
        </w:tc>
        <w:tc>
          <w:tcPr>
            <w:tcW w:w="6181" w:type="dxa"/>
          </w:tcPr>
          <w:p w14:paraId="1DCC607B"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4 July</w:t>
            </w:r>
          </w:p>
        </w:tc>
      </w:tr>
      <w:tr w:rsidR="00746ABC" w14:paraId="1DCC607F" w14:textId="77777777" w:rsidTr="008F263B">
        <w:tc>
          <w:tcPr>
            <w:tcW w:w="3169" w:type="dxa"/>
          </w:tcPr>
          <w:p w14:paraId="1DCC607D"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Labor Day</w:t>
            </w:r>
            <w:r w:rsidRPr="00F50CAE">
              <w:rPr>
                <w:rFonts w:ascii="Times New Roman" w:eastAsia="Times New Roman" w:hAnsi="Times New Roman"/>
                <w:sz w:val="24"/>
                <w:szCs w:val="24"/>
              </w:rPr>
              <w:tab/>
            </w:r>
          </w:p>
        </w:tc>
        <w:tc>
          <w:tcPr>
            <w:tcW w:w="6181" w:type="dxa"/>
          </w:tcPr>
          <w:p w14:paraId="1DCC607E"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First Monday in September</w:t>
            </w:r>
          </w:p>
        </w:tc>
      </w:tr>
      <w:tr w:rsidR="00746ABC" w14:paraId="1DCC6082" w14:textId="77777777" w:rsidTr="008F263B">
        <w:tc>
          <w:tcPr>
            <w:tcW w:w="3169" w:type="dxa"/>
          </w:tcPr>
          <w:p w14:paraId="1DCC6080"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Columbus Day</w:t>
            </w:r>
          </w:p>
        </w:tc>
        <w:tc>
          <w:tcPr>
            <w:tcW w:w="6181" w:type="dxa"/>
          </w:tcPr>
          <w:p w14:paraId="1DCC6081"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Second Monday in October</w:t>
            </w:r>
          </w:p>
        </w:tc>
      </w:tr>
      <w:tr w:rsidR="00746ABC" w14:paraId="1DCC6085" w14:textId="77777777" w:rsidTr="008F263B">
        <w:tc>
          <w:tcPr>
            <w:tcW w:w="3169" w:type="dxa"/>
          </w:tcPr>
          <w:p w14:paraId="1DCC6083"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Veterans Day</w:t>
            </w:r>
          </w:p>
        </w:tc>
        <w:tc>
          <w:tcPr>
            <w:tcW w:w="6181" w:type="dxa"/>
          </w:tcPr>
          <w:p w14:paraId="1DCC6084"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11 November</w:t>
            </w:r>
          </w:p>
        </w:tc>
      </w:tr>
      <w:tr w:rsidR="00746ABC" w14:paraId="1DCC6088" w14:textId="77777777" w:rsidTr="008F263B">
        <w:tc>
          <w:tcPr>
            <w:tcW w:w="3169" w:type="dxa"/>
          </w:tcPr>
          <w:p w14:paraId="1DCC6086"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Thanksgiving Day</w:t>
            </w:r>
            <w:r w:rsidRPr="00F50CAE">
              <w:rPr>
                <w:rFonts w:ascii="Times New Roman" w:eastAsia="Times New Roman" w:hAnsi="Times New Roman"/>
                <w:sz w:val="24"/>
                <w:szCs w:val="24"/>
              </w:rPr>
              <w:tab/>
            </w:r>
          </w:p>
        </w:tc>
        <w:tc>
          <w:tcPr>
            <w:tcW w:w="6181" w:type="dxa"/>
          </w:tcPr>
          <w:p w14:paraId="1DCC6087"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4th Thursday in November</w:t>
            </w:r>
          </w:p>
        </w:tc>
      </w:tr>
      <w:tr w:rsidR="00746ABC" w14:paraId="1DCC608B" w14:textId="77777777" w:rsidTr="008F263B">
        <w:tc>
          <w:tcPr>
            <w:tcW w:w="3169" w:type="dxa"/>
          </w:tcPr>
          <w:p w14:paraId="1DCC6089"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Christmas Day</w:t>
            </w:r>
          </w:p>
        </w:tc>
        <w:tc>
          <w:tcPr>
            <w:tcW w:w="6181" w:type="dxa"/>
          </w:tcPr>
          <w:p w14:paraId="1DCC608A" w14:textId="77777777" w:rsidR="008F263B" w:rsidRPr="00F50CAE" w:rsidRDefault="008F263B" w:rsidP="008F263B">
            <w:pPr>
              <w:spacing w:after="0" w:line="240" w:lineRule="auto"/>
              <w:rPr>
                <w:rFonts w:ascii="Times New Roman" w:eastAsia="Times New Roman" w:hAnsi="Times New Roman"/>
                <w:sz w:val="24"/>
                <w:szCs w:val="24"/>
              </w:rPr>
            </w:pPr>
            <w:r w:rsidRPr="00F50CAE">
              <w:rPr>
                <w:rFonts w:ascii="Times New Roman" w:eastAsia="Times New Roman" w:hAnsi="Times New Roman"/>
                <w:sz w:val="24"/>
                <w:szCs w:val="24"/>
              </w:rPr>
              <w:t>25 December</w:t>
            </w:r>
          </w:p>
        </w:tc>
      </w:tr>
    </w:tbl>
    <w:p w14:paraId="1DCC608C" w14:textId="77777777" w:rsidR="008F263B" w:rsidRPr="004B3606" w:rsidRDefault="008F263B" w:rsidP="008F263B">
      <w:pPr>
        <w:spacing w:after="0" w:line="240" w:lineRule="auto"/>
        <w:rPr>
          <w:rFonts w:ascii="Times New Roman" w:hAnsi="Times New Roman"/>
          <w:sz w:val="24"/>
          <w:szCs w:val="24"/>
        </w:rPr>
        <w:sectPr w:rsidR="008F263B" w:rsidRPr="004B3606">
          <w:footerReference w:type="even" r:id="rId13"/>
          <w:footerReference w:type="default" r:id="rId14"/>
          <w:footerReference w:type="first" r:id="rId15"/>
          <w:type w:val="continuous"/>
          <w:pgSz w:w="12240" w:h="15840"/>
          <w:pgMar w:top="1080" w:right="1440" w:bottom="1080" w:left="1440" w:header="360" w:footer="360" w:gutter="0"/>
          <w:cols w:space="720"/>
          <w:docGrid w:linePitch="360"/>
        </w:sectPr>
      </w:pPr>
    </w:p>
    <w:p w14:paraId="1DCC608D" w14:textId="77777777" w:rsidR="008F263B" w:rsidRDefault="008F263B" w:rsidP="00AC5AF1">
      <w:pPr>
        <w:pStyle w:val="Heading1"/>
        <w:pageBreakBefore/>
        <w:spacing w:before="0" w:after="0"/>
      </w:pPr>
      <w:bookmarkStart w:id="32" w:name="_Toc518633726"/>
      <w:r>
        <w:lastRenderedPageBreak/>
        <w:t>SECTION C - CONTRACT CLAUSES</w:t>
      </w:r>
      <w:bookmarkEnd w:id="32"/>
    </w:p>
    <w:p w14:paraId="1DCC608E" w14:textId="77777777" w:rsidR="008F263B" w:rsidRDefault="008F263B" w:rsidP="00AC5AF1">
      <w:pPr>
        <w:spacing w:after="0"/>
      </w:pPr>
    </w:p>
    <w:p w14:paraId="1DCC608F" w14:textId="77777777" w:rsidR="008F263B" w:rsidRDefault="008F263B" w:rsidP="00AC5AF1">
      <w:pPr>
        <w:pStyle w:val="Heading2"/>
        <w:spacing w:before="0" w:after="0"/>
      </w:pPr>
      <w:bookmarkStart w:id="33" w:name="_Toc518633727"/>
      <w:r>
        <w:t>C.1  52.212-5  CONTRACT TERMS AND CONDITIONS REQUIRED TO IMPLEMENT STATUTES OR EXECUTIVE ORDERS—COMMERCIAL ITEMS (JAN 2018)</w:t>
      </w:r>
      <w:bookmarkEnd w:id="33"/>
    </w:p>
    <w:p w14:paraId="1DCC6090" w14:textId="77777777" w:rsidR="008F263B" w:rsidRDefault="008F263B" w:rsidP="008F263B">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1DCC6091" w14:textId="77777777" w:rsidR="008F263B" w:rsidRPr="00B6676F" w:rsidRDefault="008F263B" w:rsidP="008F263B">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1DCC6092" w14:textId="77777777" w:rsidR="008F263B" w:rsidRPr="00B6676F" w:rsidRDefault="008F263B" w:rsidP="008F263B">
      <w:r w:rsidRPr="00B6676F">
        <w:t xml:space="preserve">    </w:t>
      </w:r>
      <w:r>
        <w:t>(2</w:t>
      </w:r>
      <w:r w:rsidRPr="00B6676F">
        <w:t>) 52.209-10, Prohibition on Contracting with Inverted Domestic Corporations (NOV 2015).</w:t>
      </w:r>
    </w:p>
    <w:p w14:paraId="1DCC6093" w14:textId="77777777" w:rsidR="008F263B" w:rsidRPr="00B6676F" w:rsidRDefault="008F263B" w:rsidP="008F263B">
      <w:r>
        <w:t xml:space="preserve">    (3</w:t>
      </w:r>
      <w:r w:rsidRPr="00B6676F">
        <w:t>) 52.233-3, Protest After Award (Aug 1996) (31 U.S.C. 3553).</w:t>
      </w:r>
    </w:p>
    <w:p w14:paraId="1DCC6094" w14:textId="77777777" w:rsidR="008F263B" w:rsidRPr="00B6676F" w:rsidRDefault="008F263B" w:rsidP="008F263B">
      <w:r>
        <w:t xml:space="preserve">    (4</w:t>
      </w:r>
      <w:r w:rsidRPr="00B6676F">
        <w:t>) 52.233-4, Applicable Law for Breach of Contract Claim (Oct 2004) (Public Laws 108-77 and 108-78 (19 U.S.C. 3805 note)).</w:t>
      </w:r>
    </w:p>
    <w:p w14:paraId="1DCC6095" w14:textId="77777777" w:rsidR="008F263B" w:rsidRPr="00B6676F" w:rsidRDefault="008F263B" w:rsidP="008F263B">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1DCC6096" w14:textId="77777777" w:rsidR="008F263B" w:rsidRPr="00B6676F" w:rsidRDefault="008F263B" w:rsidP="008F263B">
      <w:r w:rsidRPr="00B6676F">
        <w:t xml:space="preserve">    [</w:t>
      </w:r>
      <w:r>
        <w:t xml:space="preserve">X]  </w:t>
      </w:r>
      <w:r w:rsidRPr="00B6676F">
        <w:t>(1) 52.203-6, Restrictions on Subcontractor Sales to the Government (Sept 2006), with Alternate I (Oct 1995) (41 U.S.C. 4704 and 10 U.S.C. 2402).</w:t>
      </w:r>
    </w:p>
    <w:p w14:paraId="1DCC6097" w14:textId="77777777" w:rsidR="008F263B" w:rsidRPr="00B6676F" w:rsidRDefault="008F263B" w:rsidP="008F263B">
      <w:r w:rsidRPr="00B6676F">
        <w:t xml:space="preserve">    [</w:t>
      </w:r>
      <w:r>
        <w:t xml:space="preserve">X] </w:t>
      </w:r>
      <w:r w:rsidRPr="00B6676F">
        <w:t xml:space="preserve"> (2) 52.203-13, Contractor Code of Business Ethics and Conduct (OCT 2015) (41 U.S.C. 3509).</w:t>
      </w:r>
    </w:p>
    <w:p w14:paraId="1DCC6098" w14:textId="77777777" w:rsidR="008F263B" w:rsidRPr="00B6676F" w:rsidRDefault="008F263B" w:rsidP="008F263B">
      <w:r w:rsidRPr="00B6676F">
        <w:t xml:space="preserve">    []  (3) 52.203-15, Whistleblower Protections under the American Recovery and Reinvestment Act of 2009 (JUN 2010) (Section 1553 of Pub. L. 111-5). (Applies to contracts funded by the American Recovery and Reinvestment Act of 2009.)</w:t>
      </w:r>
    </w:p>
    <w:p w14:paraId="1DCC6099" w14:textId="77777777" w:rsidR="008F263B" w:rsidRPr="00B6676F" w:rsidRDefault="008F263B" w:rsidP="008F263B">
      <w:r w:rsidRPr="00B6676F">
        <w:t xml:space="preserve">    [</w:t>
      </w:r>
      <w:r>
        <w:t>X</w:t>
      </w:r>
      <w:r w:rsidRPr="00B6676F">
        <w:t>]  (4) 52.204–10, Reporting Executive Compensation and First-Tier Subcontract Awards (OCT 2016) (Pub. L. 109–282) (31 U.S.C. 6101 note).</w:t>
      </w:r>
    </w:p>
    <w:p w14:paraId="1DCC609A" w14:textId="77777777" w:rsidR="008F263B" w:rsidRPr="00B6676F" w:rsidRDefault="008F263B" w:rsidP="008F263B">
      <w:r w:rsidRPr="00B6676F">
        <w:t xml:space="preserve">    []  (5) [Reserved]</w:t>
      </w:r>
    </w:p>
    <w:p w14:paraId="1DCC609B" w14:textId="77777777" w:rsidR="008F263B" w:rsidRPr="00B6676F" w:rsidRDefault="008F263B" w:rsidP="008F263B">
      <w:r w:rsidRPr="00B6676F">
        <w:t xml:space="preserve">    []  (6) 52.204–14, Service Contract Reporting Requirements (OCT 2016) (Pub. L. 111–117, section 743 of Div. C).</w:t>
      </w:r>
    </w:p>
    <w:p w14:paraId="1DCC609C" w14:textId="77777777" w:rsidR="008F263B" w:rsidRPr="00B6676F" w:rsidRDefault="008F263B" w:rsidP="008F263B">
      <w:r w:rsidRPr="00B6676F">
        <w:t xml:space="preserve">    [</w:t>
      </w:r>
      <w:r>
        <w:t>X</w:t>
      </w:r>
      <w:r w:rsidRPr="00B6676F">
        <w:t>]  (7) 52.204–15, Service Contract Reporting Requirements for Indefinite-Delivery Contracts (OCT 2016) (Pub. L. 111–117, section 743 of Div. C).</w:t>
      </w:r>
    </w:p>
    <w:p w14:paraId="1DCC609D" w14:textId="77777777" w:rsidR="008F263B" w:rsidRPr="00B6676F" w:rsidRDefault="008F263B" w:rsidP="008F263B">
      <w:r w:rsidRPr="00B6676F">
        <w:t xml:space="preserve">    [</w:t>
      </w:r>
      <w:r>
        <w:t>X</w:t>
      </w:r>
      <w:r w:rsidRPr="00B6676F">
        <w:t>]  (8) 52.209-6, Protecting the Government's Interest When Subcontracting with Contractors Debarred, Suspended, or Proposed for Debarment. (OCT 2015) (31 U.S.C. 6101 note).</w:t>
      </w:r>
    </w:p>
    <w:p w14:paraId="1DCC609E" w14:textId="77777777" w:rsidR="008F263B" w:rsidRPr="00B6676F" w:rsidRDefault="008F263B" w:rsidP="008F263B">
      <w:r w:rsidRPr="00B6676F">
        <w:t xml:space="preserve">    [</w:t>
      </w:r>
      <w:r>
        <w:t>X</w:t>
      </w:r>
      <w:r w:rsidRPr="00B6676F">
        <w:t>]  (9) 52.209-9, Updates of Publicly Available Information Regarding Responsibility Matters (Jul 2013) (41 U.S.C. 2313).</w:t>
      </w:r>
    </w:p>
    <w:p w14:paraId="1DCC609F" w14:textId="77777777" w:rsidR="008F263B" w:rsidRPr="00B6676F" w:rsidRDefault="008F263B" w:rsidP="008F263B">
      <w:r w:rsidRPr="00B6676F">
        <w:lastRenderedPageBreak/>
        <w:t xml:space="preserve">    []  (10) [Reserved]</w:t>
      </w:r>
    </w:p>
    <w:p w14:paraId="1DCC60A0" w14:textId="77777777" w:rsidR="008F263B" w:rsidRPr="00B6676F" w:rsidRDefault="008F263B" w:rsidP="008F263B">
      <w:r w:rsidRPr="00B6676F">
        <w:t xml:space="preserve">    []  (11)(i) 52.219-3, Notice of HUBZone Set-Aside or Sole-Source Award (NOV 2011) (15 U.S.C. 657a).</w:t>
      </w:r>
    </w:p>
    <w:p w14:paraId="1DCC60A1" w14:textId="77777777" w:rsidR="008F263B" w:rsidRPr="00B6676F" w:rsidRDefault="008F263B" w:rsidP="008F263B">
      <w:r w:rsidRPr="00B6676F">
        <w:t xml:space="preserve">    []  (ii) Alternate I (NOV 2011) of 52.219-3.</w:t>
      </w:r>
    </w:p>
    <w:p w14:paraId="1DCC60A2" w14:textId="77777777" w:rsidR="008F263B" w:rsidRPr="00B6676F" w:rsidRDefault="008F263B" w:rsidP="008F263B">
      <w:r w:rsidRPr="00B6676F">
        <w:t xml:space="preserve">    []  (12)(i) 52.219-4, Notice of Price Evaluation Preference for HUBZone Small Business Concerns (OCT 2014) (if the offeror elects to waive the preference, it shall so indicate in its offer) (15 U.S.C. 657a).</w:t>
      </w:r>
    </w:p>
    <w:p w14:paraId="1DCC60A3" w14:textId="77777777" w:rsidR="008F263B" w:rsidRPr="00B6676F" w:rsidRDefault="008F263B" w:rsidP="008F263B">
      <w:r w:rsidRPr="00B6676F">
        <w:t xml:space="preserve">    []  (ii) Alternate I (JAN 2011) of 52.219-4.</w:t>
      </w:r>
    </w:p>
    <w:p w14:paraId="1DCC60A4" w14:textId="77777777" w:rsidR="008F263B" w:rsidRPr="00B6676F" w:rsidRDefault="008F263B" w:rsidP="008F263B">
      <w:r w:rsidRPr="00B6676F">
        <w:t xml:space="preserve">    []   (13) [Reserved]</w:t>
      </w:r>
    </w:p>
    <w:p w14:paraId="1DCC60A5" w14:textId="77777777" w:rsidR="008F263B" w:rsidRPr="00B6676F" w:rsidRDefault="008F263B" w:rsidP="008F263B">
      <w:r w:rsidRPr="00B6676F">
        <w:t xml:space="preserve">    []  (14)(i) 52.219-6, Notice of Total Small Business Set-Aside (NOV 2011) (15 U.S.C. 644).</w:t>
      </w:r>
    </w:p>
    <w:p w14:paraId="1DCC60A6" w14:textId="77777777" w:rsidR="008F263B" w:rsidRPr="00B6676F" w:rsidRDefault="008F263B" w:rsidP="008F263B">
      <w:r w:rsidRPr="00B6676F">
        <w:t xml:space="preserve">    []  (ii) Alternate I (NOV 2011).</w:t>
      </w:r>
    </w:p>
    <w:p w14:paraId="1DCC60A7" w14:textId="77777777" w:rsidR="008F263B" w:rsidRPr="00B6676F" w:rsidRDefault="008F263B" w:rsidP="008F263B">
      <w:r w:rsidRPr="00B6676F">
        <w:t xml:space="preserve">    []  (iii) Alternate II (NOV 2011).</w:t>
      </w:r>
    </w:p>
    <w:p w14:paraId="1DCC60A8" w14:textId="77777777" w:rsidR="008F263B" w:rsidRPr="00B6676F" w:rsidRDefault="008F263B" w:rsidP="008F263B">
      <w:r w:rsidRPr="00B6676F">
        <w:t xml:space="preserve">    []  (15)(i) 52.219-7, Notice of Partial Small Business Set-Aside (June 2003) (15 U.S.C. 644).</w:t>
      </w:r>
    </w:p>
    <w:p w14:paraId="1DCC60A9" w14:textId="77777777" w:rsidR="008F263B" w:rsidRPr="00B6676F" w:rsidRDefault="008F263B" w:rsidP="008F263B">
      <w:r w:rsidRPr="00B6676F">
        <w:t xml:space="preserve">    []  (ii) Alternate I (Oct 1995) of 52.219-7.</w:t>
      </w:r>
    </w:p>
    <w:p w14:paraId="1DCC60AA" w14:textId="77777777" w:rsidR="008F263B" w:rsidRPr="00B6676F" w:rsidRDefault="008F263B" w:rsidP="008F263B">
      <w:r w:rsidRPr="00B6676F">
        <w:t xml:space="preserve">    []  (iii) Alternate II (Mar 2004) of 52.219-7.</w:t>
      </w:r>
    </w:p>
    <w:p w14:paraId="1DCC60AB" w14:textId="77777777" w:rsidR="008F263B" w:rsidRPr="00B6676F" w:rsidRDefault="008F263B" w:rsidP="008F263B">
      <w:r w:rsidRPr="00B6676F">
        <w:t xml:space="preserve">    [</w:t>
      </w:r>
      <w:r>
        <w:t>X</w:t>
      </w:r>
      <w:r w:rsidRPr="00B6676F">
        <w:t>]  (16) 52.219-8, Utilization of Small Business Concerns (NOV 2016) (15 U.S.C. 637(d)(2) and (3)).</w:t>
      </w:r>
    </w:p>
    <w:p w14:paraId="1DCC60AC" w14:textId="77777777" w:rsidR="008F263B" w:rsidRPr="00B6676F" w:rsidRDefault="008F263B" w:rsidP="008F263B">
      <w:r w:rsidRPr="00B6676F">
        <w:t xml:space="preserve">    []  (17)(i) </w:t>
      </w:r>
      <w:r>
        <w:t>52.219-9, Small Business Subcontracting Plan (JAN 2017) (15 U.S.C. 637(d)(4)).</w:t>
      </w:r>
    </w:p>
    <w:p w14:paraId="1DCC60AD" w14:textId="77777777" w:rsidR="008F263B" w:rsidRPr="00B6676F" w:rsidRDefault="008F263B" w:rsidP="008F263B">
      <w:r w:rsidRPr="00B6676F">
        <w:t xml:space="preserve">    []  (ii) Alternate I (NOV 2016) of 52.219-9.</w:t>
      </w:r>
    </w:p>
    <w:p w14:paraId="1DCC60AE" w14:textId="77777777" w:rsidR="008F263B" w:rsidRPr="00B6676F" w:rsidRDefault="008F263B" w:rsidP="008F263B">
      <w:r w:rsidRPr="00B6676F">
        <w:t xml:space="preserve">    []  (iii) Alternate II (NOV 2016) of 52.219-9.</w:t>
      </w:r>
    </w:p>
    <w:p w14:paraId="1DCC60AF" w14:textId="77777777" w:rsidR="008F263B" w:rsidRPr="00B6676F" w:rsidRDefault="008F263B" w:rsidP="008F263B">
      <w:r w:rsidRPr="00B6676F">
        <w:t xml:space="preserve">    []  (iv) Alternate III (NOV 2016) of 52.219-9.</w:t>
      </w:r>
    </w:p>
    <w:p w14:paraId="1DCC60B0" w14:textId="77777777" w:rsidR="008F263B" w:rsidRPr="00B6676F" w:rsidRDefault="008F263B" w:rsidP="008F263B">
      <w:r w:rsidRPr="00B6676F">
        <w:t xml:space="preserve">    []  (v) Alternate IV (NOV 2016) of 52.219-9.</w:t>
      </w:r>
    </w:p>
    <w:p w14:paraId="1DCC60B1" w14:textId="77777777" w:rsidR="008F263B" w:rsidRPr="00B6676F" w:rsidRDefault="008F263B" w:rsidP="008F263B">
      <w:r w:rsidRPr="00B6676F">
        <w:t xml:space="preserve">    [</w:t>
      </w:r>
      <w:r>
        <w:t>X</w:t>
      </w:r>
      <w:r w:rsidRPr="00B6676F">
        <w:t>]  (18) 52.219-13, Notice of Set-Aside of Orders (NOV 2011) (15 U.S.C. 644(r)).</w:t>
      </w:r>
    </w:p>
    <w:p w14:paraId="1DCC60B2" w14:textId="77777777" w:rsidR="008F263B" w:rsidRPr="00B6676F" w:rsidRDefault="008F263B" w:rsidP="008F263B">
      <w:r w:rsidRPr="00B6676F">
        <w:t xml:space="preserve">    []  (19) </w:t>
      </w:r>
      <w:r>
        <w:t>52.219-14, Limitations on Subcontracting (JAN 2017) (15 U.S.C. 637(a)(14)).</w:t>
      </w:r>
    </w:p>
    <w:p w14:paraId="1DCC60B3" w14:textId="77777777" w:rsidR="008F263B" w:rsidRPr="00B6676F" w:rsidRDefault="008F263B" w:rsidP="008F263B">
      <w:r w:rsidRPr="00B6676F">
        <w:t xml:space="preserve">    []  (20) 52.219-16, Liquidated Damages—Subcontracting Plan (Jan 1999) (15 U.S.C. 637(d)(4)(F)(i)).</w:t>
      </w:r>
    </w:p>
    <w:p w14:paraId="1DCC60B4" w14:textId="77777777" w:rsidR="008F263B" w:rsidRPr="00B6676F" w:rsidRDefault="008F263B" w:rsidP="008F263B">
      <w:r w:rsidRPr="00B6676F">
        <w:t xml:space="preserve">    [</w:t>
      </w:r>
      <w:r>
        <w:t>X</w:t>
      </w:r>
      <w:r w:rsidRPr="00B6676F">
        <w:t>]  (21) 52.219-27, Notice of Service-Disabled Veteran-Owned Small Business Set-Aside (NOV 2011) (15 U.S.C. 657f).</w:t>
      </w:r>
    </w:p>
    <w:p w14:paraId="1DCC60B5" w14:textId="77777777" w:rsidR="008F263B" w:rsidRPr="00B6676F" w:rsidRDefault="008F263B" w:rsidP="008F263B">
      <w:r w:rsidRPr="00B6676F">
        <w:t xml:space="preserve">    [</w:t>
      </w:r>
      <w:r>
        <w:t>X</w:t>
      </w:r>
      <w:r w:rsidRPr="00B6676F">
        <w:t>]  (22) 52.219-28, Post Award Small Business Program Rerepresentation (Jul 2013) (15 U.S.C 632(a)(2)).</w:t>
      </w:r>
    </w:p>
    <w:p w14:paraId="1DCC60B6" w14:textId="77777777" w:rsidR="008F263B" w:rsidRPr="00B6676F" w:rsidRDefault="008F263B" w:rsidP="008F263B">
      <w:r w:rsidRPr="00B6676F">
        <w:t xml:space="preserve">    []  (23) 52.219-29, Notice of Set-Aside for, or Sole Source Award to, Economically Disadvantaged Women-Owned Small Business Concerns (DEC 2015) (15 U.S.C. 637(m)).</w:t>
      </w:r>
    </w:p>
    <w:p w14:paraId="1DCC60B7" w14:textId="77777777" w:rsidR="008F263B" w:rsidRPr="00B6676F" w:rsidRDefault="008F263B" w:rsidP="008F263B">
      <w:r w:rsidRPr="00B6676F">
        <w:lastRenderedPageBreak/>
        <w:t xml:space="preserve">    []  (24) 52.219-30, Notice of Set-Aside for, or Sole Source Award to, Women-Owned Small Business Concerns Eligible Under the Women-Owned Small Business Program (DEC 2015) (15 U.S.C. 637(m)).</w:t>
      </w:r>
    </w:p>
    <w:p w14:paraId="1DCC60B8" w14:textId="77777777" w:rsidR="008F263B" w:rsidRPr="000E52D0" w:rsidRDefault="008F263B" w:rsidP="008F263B">
      <w:pPr>
        <w:rPr>
          <w:rFonts w:cstheme="minorHAnsi"/>
        </w:rPr>
      </w:pPr>
      <w:r w:rsidRPr="000E52D0">
        <w:rPr>
          <w:rFonts w:cstheme="minorHAnsi"/>
        </w:rPr>
        <w:t xml:space="preserve">    [</w:t>
      </w:r>
      <w:r>
        <w:rPr>
          <w:rFonts w:cstheme="minorHAnsi"/>
        </w:rPr>
        <w:t>X</w:t>
      </w:r>
      <w:r w:rsidRPr="000E52D0">
        <w:rPr>
          <w:rFonts w:cstheme="minorHAnsi"/>
        </w:rPr>
        <w:t>]  (25) 52.222-3, Convict Labor (June 2003) (E.O. 11755).</w:t>
      </w:r>
    </w:p>
    <w:p w14:paraId="1DCC60B9" w14:textId="77777777" w:rsidR="008F263B" w:rsidRPr="000E52D0" w:rsidRDefault="008F263B" w:rsidP="008F263B">
      <w:pPr>
        <w:rPr>
          <w:rFonts w:cstheme="minorHAnsi"/>
        </w:rPr>
      </w:pPr>
      <w:r w:rsidRPr="000E52D0">
        <w:rPr>
          <w:rFonts w:cstheme="minorHAnsi"/>
        </w:rPr>
        <w:t xml:space="preserve">    []  (26) 52.222–19, Child Labor—Cooperation with Authorities and Remedies (JAN 2018) (E.O. 13126).</w:t>
      </w:r>
    </w:p>
    <w:p w14:paraId="1DCC60BA" w14:textId="77777777" w:rsidR="008F263B" w:rsidRPr="00B6676F" w:rsidRDefault="008F263B" w:rsidP="008F263B">
      <w:r w:rsidRPr="00B6676F">
        <w:t xml:space="preserve">    [</w:t>
      </w:r>
      <w:r>
        <w:t>X</w:t>
      </w:r>
      <w:r w:rsidRPr="00B6676F">
        <w:t>]  (27) 52.222-21, Prohibition of Segregated Facilities (APR 2015).</w:t>
      </w:r>
    </w:p>
    <w:p w14:paraId="1DCC60BB" w14:textId="77777777" w:rsidR="008F263B" w:rsidRPr="00B6676F" w:rsidRDefault="008F263B" w:rsidP="008F263B">
      <w:r w:rsidRPr="00B6676F">
        <w:t xml:space="preserve">    [</w:t>
      </w:r>
      <w:r>
        <w:t>X</w:t>
      </w:r>
      <w:r w:rsidRPr="00B6676F">
        <w:t>]  (28) 52.222–26, Equal Opportunity (SEP 2016) (E.O. 11246).</w:t>
      </w:r>
    </w:p>
    <w:p w14:paraId="1DCC60BC" w14:textId="77777777" w:rsidR="008F263B" w:rsidRPr="00B6676F" w:rsidRDefault="008F263B" w:rsidP="008F263B">
      <w:r w:rsidRPr="00B6676F">
        <w:t xml:space="preserve">    [</w:t>
      </w:r>
      <w:r>
        <w:t>X</w:t>
      </w:r>
      <w:r w:rsidRPr="00B6676F">
        <w:t>]  (29) 52.222-35, Equal Opportunity for Veterans (OCT 2015) (38 U.S.C. 4212).</w:t>
      </w:r>
    </w:p>
    <w:p w14:paraId="1DCC60BD" w14:textId="77777777" w:rsidR="008F263B" w:rsidRPr="00B6676F" w:rsidRDefault="008F263B" w:rsidP="008F263B">
      <w:r w:rsidRPr="00B6676F">
        <w:t xml:space="preserve">    [</w:t>
      </w:r>
      <w:r>
        <w:t>X</w:t>
      </w:r>
      <w:r w:rsidRPr="00B6676F">
        <w:t>]  (30) 52.222-36, Equal Opportunity for Workers with Disabilities (JUL 2014) (29 U.S.C. 793).</w:t>
      </w:r>
    </w:p>
    <w:p w14:paraId="1DCC60BE" w14:textId="77777777" w:rsidR="008F263B" w:rsidRPr="00B6676F" w:rsidRDefault="008F263B" w:rsidP="008F263B">
      <w:r w:rsidRPr="00B6676F">
        <w:t xml:space="preserve">    [</w:t>
      </w:r>
      <w:r>
        <w:t>X</w:t>
      </w:r>
      <w:r w:rsidRPr="00B6676F">
        <w:t>]  (31) 52.222-37, Employment Reports on Veterans (FEB 2016) (38 U.S.C. 4212).</w:t>
      </w:r>
    </w:p>
    <w:p w14:paraId="1DCC60BF" w14:textId="77777777" w:rsidR="008F263B" w:rsidRPr="00B6676F" w:rsidRDefault="008F263B" w:rsidP="008F263B">
      <w:r w:rsidRPr="00B6676F">
        <w:t xml:space="preserve">    [</w:t>
      </w:r>
      <w:r>
        <w:t>X</w:t>
      </w:r>
      <w:r w:rsidRPr="00B6676F">
        <w:t>]  (32) 52.222-40, Notification of Employee Rights Under the National Labor Relations Act (DEC 2010) (E.O. 13496).</w:t>
      </w:r>
    </w:p>
    <w:p w14:paraId="1DCC60C0" w14:textId="77777777" w:rsidR="008F263B" w:rsidRPr="00B6676F" w:rsidRDefault="008F263B" w:rsidP="008F263B">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1DCC60C1" w14:textId="77777777" w:rsidR="008F263B" w:rsidRPr="00B6676F" w:rsidRDefault="008F263B" w:rsidP="008F263B">
      <w:pPr>
        <w:rPr>
          <w:rFonts w:cs="Microsoft Sans Serif"/>
        </w:rPr>
      </w:pPr>
      <w:r w:rsidRPr="00B6676F">
        <w:rPr>
          <w:rFonts w:cs="Microsoft Sans Serif"/>
        </w:rPr>
        <w:t xml:space="preserve">    []  (ii) Alternate I (MAR 2015) of 52.222-50 (22 U.S.C. chapter 78 and E.O. 13627).</w:t>
      </w:r>
    </w:p>
    <w:p w14:paraId="1DCC60C2" w14:textId="77777777" w:rsidR="008F263B" w:rsidRPr="00B6676F" w:rsidRDefault="008F263B" w:rsidP="008F263B">
      <w:r w:rsidRPr="00B6676F">
        <w:t xml:space="preserve">    [</w:t>
      </w:r>
      <w:r>
        <w:t>X</w:t>
      </w:r>
      <w:r w:rsidRPr="00B6676F">
        <w:t>]  (34) 52.222-54, Employment Eligibility Verification (OCT 2015). (E. O. 12989). (Not applicable to the acquisition of commercially available off-the-shelf items or certain other types of commercial items as prescribed in 22.1803.)</w:t>
      </w:r>
    </w:p>
    <w:p w14:paraId="1DCC60C3" w14:textId="77777777" w:rsidR="008F263B" w:rsidRDefault="008F263B" w:rsidP="008F263B">
      <w:r w:rsidRPr="00B6676F">
        <w:t xml:space="preserve">    []  (3</w:t>
      </w:r>
      <w:r>
        <w:t>5</w:t>
      </w:r>
      <w:r w:rsidRPr="00B6676F">
        <w:t>)(i) 52.223-9, Estimate of Percentage of Recovered Material Content for EPA-Designated Items (May 2008) (42 U.S.C.6962(c)(3)(A)(ii)). (Not applicable to the acquisition of commercially available off-the-shelf items.)</w:t>
      </w:r>
    </w:p>
    <w:p w14:paraId="1DCC60C4" w14:textId="77777777" w:rsidR="008F263B" w:rsidRPr="00B6676F" w:rsidRDefault="008F263B" w:rsidP="008F263B">
      <w:r>
        <w:t xml:space="preserve">    []  (ii) Alternate I (MAY 2008) of 52.223-9 (42 U.S.C. 6962(i)(2)(C)). (Not applicable to the acquisition of commercially available off-the-shelf items.)</w:t>
      </w:r>
    </w:p>
    <w:p w14:paraId="1DCC60C5" w14:textId="77777777" w:rsidR="008F263B" w:rsidRPr="00B6676F" w:rsidRDefault="008F263B" w:rsidP="008F263B">
      <w:r w:rsidRPr="00B6676F">
        <w:t xml:space="preserve">    []  (3</w:t>
      </w:r>
      <w:r>
        <w:t>6</w:t>
      </w:r>
      <w:r w:rsidRPr="00B6676F">
        <w:t>) 52.223-11, Ozone-Depleting Substances and High Global Warming Potential Hydrofluorocarbons (JUN 2016) (E.O. 13693).</w:t>
      </w:r>
    </w:p>
    <w:p w14:paraId="1DCC60C6" w14:textId="77777777" w:rsidR="008F263B" w:rsidRPr="00B6676F" w:rsidRDefault="008F263B" w:rsidP="008F263B">
      <w:r w:rsidRPr="00B6676F">
        <w:t xml:space="preserve">    []  </w:t>
      </w:r>
      <w:r>
        <w:t>(37</w:t>
      </w:r>
      <w:r w:rsidRPr="00B6676F">
        <w:t>) 52.223-12, Maintenance, Service, Repair, or Disposal of Refrigeration Equipment and Air Conditioners (JUN 2016) (E.O. 13693).</w:t>
      </w:r>
    </w:p>
    <w:p w14:paraId="1DCC60C7" w14:textId="77777777" w:rsidR="008F263B" w:rsidRPr="00B6676F" w:rsidRDefault="008F263B" w:rsidP="008F263B">
      <w:r w:rsidRPr="00B6676F">
        <w:t xml:space="preserve">    [</w:t>
      </w:r>
      <w:r>
        <w:t>]  (38</w:t>
      </w:r>
      <w:r w:rsidRPr="00B6676F">
        <w:t>)(i) 52.223-13, Acquisition of EPEAT®-Registered Imaging Equipment (JUN 2014) (E.O.s 13423 and 13514).</w:t>
      </w:r>
    </w:p>
    <w:p w14:paraId="1DCC60C8" w14:textId="77777777" w:rsidR="008F263B" w:rsidRPr="00B6676F" w:rsidRDefault="008F263B" w:rsidP="008F263B">
      <w:r w:rsidRPr="00B6676F">
        <w:t xml:space="preserve">    []  (ii) Alternate I (OCT 2015) of 52.223-13.</w:t>
      </w:r>
    </w:p>
    <w:p w14:paraId="1DCC60C9" w14:textId="77777777" w:rsidR="008F263B" w:rsidRPr="00B6676F" w:rsidRDefault="008F263B" w:rsidP="008F263B">
      <w:r w:rsidRPr="00B6676F">
        <w:t xml:space="preserve">    [</w:t>
      </w:r>
      <w:r>
        <w:t>]  (39</w:t>
      </w:r>
      <w:r w:rsidRPr="00B6676F">
        <w:t>)(i) 52.223-14, Acquisition of EPEAT®-Registered Televisions (JUN 2014) (E.O.s 13423 and 13514).</w:t>
      </w:r>
    </w:p>
    <w:p w14:paraId="1DCC60CA" w14:textId="77777777" w:rsidR="008F263B" w:rsidRPr="00B6676F" w:rsidRDefault="008F263B" w:rsidP="008F263B">
      <w:r w:rsidRPr="00B6676F">
        <w:t xml:space="preserve">    []  (ii) Alternate I (JUN 2014) of 52.223-14.</w:t>
      </w:r>
    </w:p>
    <w:p w14:paraId="1DCC60CB" w14:textId="77777777" w:rsidR="008F263B" w:rsidRPr="00B6676F" w:rsidRDefault="008F263B" w:rsidP="008F263B">
      <w:r w:rsidRPr="00B6676F">
        <w:lastRenderedPageBreak/>
        <w:t xml:space="preserve">    []  (4</w:t>
      </w:r>
      <w:r>
        <w:t>0</w:t>
      </w:r>
      <w:r w:rsidRPr="00B6676F">
        <w:t>) 52.223-15, Energy Efficiency in Energy-Consuming Products (DEC 2007)(42 U.S.C. 8259b).</w:t>
      </w:r>
    </w:p>
    <w:p w14:paraId="1DCC60CC" w14:textId="77777777" w:rsidR="008F263B" w:rsidRPr="00B6676F" w:rsidRDefault="008F263B" w:rsidP="008F263B">
      <w:r w:rsidRPr="00B6676F">
        <w:t xml:space="preserve">    [</w:t>
      </w:r>
      <w:r>
        <w:t>]  (41</w:t>
      </w:r>
      <w:r w:rsidRPr="00B6676F">
        <w:t>)(i) 52.223-16, Acquisition of EPEAT®-Registered Personal Computer Products (OCT 2015) (E.O.s 13423 and 13514).</w:t>
      </w:r>
    </w:p>
    <w:p w14:paraId="1DCC60CD" w14:textId="77777777" w:rsidR="008F263B" w:rsidRPr="00B6676F" w:rsidRDefault="008F263B" w:rsidP="008F263B">
      <w:r w:rsidRPr="00B6676F">
        <w:t xml:space="preserve">    []  (ii) Alternate I (JUN 2014) of 52.223-16.</w:t>
      </w:r>
    </w:p>
    <w:p w14:paraId="1DCC60CE" w14:textId="77777777" w:rsidR="008F263B" w:rsidRPr="00B6676F" w:rsidRDefault="008F263B" w:rsidP="008F263B">
      <w:r w:rsidRPr="00B6676F">
        <w:t xml:space="preserve">    [</w:t>
      </w:r>
      <w:r>
        <w:t>X</w:t>
      </w:r>
      <w:r w:rsidRPr="00B6676F">
        <w:t>]  (4</w:t>
      </w:r>
      <w:r>
        <w:t>2</w:t>
      </w:r>
      <w:r w:rsidRPr="00B6676F">
        <w:t>) 52.223-18, Encouraging Contractor Policies to Ban Text Messaging While Driving (AUG 2011)</w:t>
      </w:r>
    </w:p>
    <w:p w14:paraId="1DCC60CF" w14:textId="77777777" w:rsidR="008F263B" w:rsidRPr="00B6676F" w:rsidRDefault="008F263B" w:rsidP="008F263B">
      <w:r w:rsidRPr="00B6676F">
        <w:t xml:space="preserve">    []  (4</w:t>
      </w:r>
      <w:r>
        <w:t>3</w:t>
      </w:r>
      <w:r w:rsidRPr="00B6676F">
        <w:t>) 52.223-20, Aerosols (JUN 2016) (E.O. 13693).</w:t>
      </w:r>
    </w:p>
    <w:p w14:paraId="1DCC60D0" w14:textId="77777777" w:rsidR="008F263B" w:rsidRDefault="008F263B" w:rsidP="008F263B">
      <w:r w:rsidRPr="00B6676F">
        <w:t xml:space="preserve">    [</w:t>
      </w:r>
      <w:r>
        <w:t>]  (44</w:t>
      </w:r>
      <w:r w:rsidRPr="00B6676F">
        <w:t>) 52.223-21, Foams (JUN 2016) (E.O. 13693).</w:t>
      </w:r>
    </w:p>
    <w:p w14:paraId="1DCC60D1" w14:textId="77777777" w:rsidR="008F263B" w:rsidRDefault="008F263B" w:rsidP="008F263B">
      <w:r>
        <w:t xml:space="preserve">    [X]  (45) (i) 52.224-3, Privacy Training (JAN 2017) (5 U.S.C. 552a).</w:t>
      </w:r>
    </w:p>
    <w:p w14:paraId="1DCC60D2" w14:textId="77777777" w:rsidR="008F263B" w:rsidRPr="00B6676F" w:rsidRDefault="008F263B" w:rsidP="008F263B">
      <w:r>
        <w:t xml:space="preserve">    []  (ii) Alternate I (JAN 2017) of 52.224-3.</w:t>
      </w:r>
    </w:p>
    <w:p w14:paraId="1DCC60D3" w14:textId="77777777" w:rsidR="008F263B" w:rsidRPr="00B6676F" w:rsidRDefault="008F263B" w:rsidP="008F263B">
      <w:r w:rsidRPr="00B6676F">
        <w:t xml:space="preserve">    [</w:t>
      </w:r>
      <w:r>
        <w:t>]  (46</w:t>
      </w:r>
      <w:r w:rsidRPr="00B6676F">
        <w:t>) 52.225-1, Buy American—Supplies (MAY 2014) (41 U.S.C. chapter 83).</w:t>
      </w:r>
    </w:p>
    <w:p w14:paraId="1DCC60D4" w14:textId="77777777" w:rsidR="008F263B" w:rsidRPr="00B6676F" w:rsidRDefault="008F263B" w:rsidP="008F263B">
      <w:r w:rsidRPr="00B6676F">
        <w:t xml:space="preserve">    []  (4</w:t>
      </w:r>
      <w:r>
        <w:t>7</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1DCC60D5" w14:textId="77777777" w:rsidR="008F263B" w:rsidRPr="00B6676F" w:rsidRDefault="008F263B" w:rsidP="008F263B">
      <w:r w:rsidRPr="00B6676F">
        <w:t xml:space="preserve">    []  (ii) Alternate I (MAY 2014) of 52.225-3.</w:t>
      </w:r>
    </w:p>
    <w:p w14:paraId="1DCC60D6" w14:textId="77777777" w:rsidR="008F263B" w:rsidRPr="00B6676F" w:rsidRDefault="008F263B" w:rsidP="008F263B">
      <w:r w:rsidRPr="00B6676F">
        <w:t xml:space="preserve">    []  (iii) Alternate II (MAY 2014) of 52.225-3.</w:t>
      </w:r>
    </w:p>
    <w:p w14:paraId="1DCC60D7" w14:textId="77777777" w:rsidR="008F263B" w:rsidRPr="00B6676F" w:rsidRDefault="008F263B" w:rsidP="008F263B">
      <w:r w:rsidRPr="00B6676F">
        <w:t xml:space="preserve">    []  (iv) Alternate III (MAY 2014) of 52.225-3.</w:t>
      </w:r>
    </w:p>
    <w:p w14:paraId="1DCC60D8" w14:textId="77777777" w:rsidR="008F263B" w:rsidRPr="00B6676F" w:rsidRDefault="008F263B" w:rsidP="008F263B">
      <w:r w:rsidRPr="00B6676F">
        <w:t xml:space="preserve">    [</w:t>
      </w:r>
      <w:r>
        <w:t>]  (48</w:t>
      </w:r>
      <w:r w:rsidRPr="00B6676F">
        <w:t>) 52.225–5, Trade Agreements (OCT 2016) (19 U.S.C. 2501, et seq., 19 U.S.C. 3301 note).</w:t>
      </w:r>
    </w:p>
    <w:p w14:paraId="1DCC60D9" w14:textId="77777777" w:rsidR="008F263B" w:rsidRPr="00B6676F" w:rsidRDefault="008F263B" w:rsidP="008F263B">
      <w:r w:rsidRPr="00B6676F">
        <w:t xml:space="preserve">    [</w:t>
      </w:r>
      <w:r>
        <w:t>X</w:t>
      </w:r>
      <w:r w:rsidRPr="00B6676F">
        <w:t xml:space="preserve">]  </w:t>
      </w:r>
      <w:r>
        <w:t>(49</w:t>
      </w:r>
      <w:r w:rsidRPr="00B6676F">
        <w:t>) 52.225-13, Restrictions on Certain Foreign Purchases (JUN 2008) (E.O.'s, proclamations, and statutes administered by the Office of Foreign Assets Control of the Department of the Treasury).</w:t>
      </w:r>
    </w:p>
    <w:p w14:paraId="1DCC60DA" w14:textId="77777777" w:rsidR="008F263B" w:rsidRPr="00B6676F" w:rsidRDefault="008F263B" w:rsidP="008F263B">
      <w:r w:rsidRPr="00B6676F">
        <w:t xml:space="preserve">    [] </w:t>
      </w:r>
      <w:r>
        <w:t xml:space="preserve"> (50</w:t>
      </w:r>
      <w:r w:rsidRPr="00B6676F">
        <w:t>) 52.225–26, Contractors Performing Private Security Functions Outside the United States (OCT 2016) (Section 862, as amended, of the National Defense Authorization Act for Fiscal Year 2008; 10 U.S.C. 2302 Note).</w:t>
      </w:r>
    </w:p>
    <w:p w14:paraId="1DCC60DB" w14:textId="77777777" w:rsidR="008F263B" w:rsidRPr="00B6676F" w:rsidRDefault="008F263B" w:rsidP="008F263B">
      <w:r w:rsidRPr="00B6676F">
        <w:t xml:space="preserve">    [</w:t>
      </w:r>
      <w:r>
        <w:t>]  (51</w:t>
      </w:r>
      <w:r w:rsidRPr="00B6676F">
        <w:t>) 52.226-4, Notice of Disaster or Emergency Area Set-Aside (Nov 2007) (42 U.S.C. 5150).</w:t>
      </w:r>
    </w:p>
    <w:p w14:paraId="1DCC60DC" w14:textId="77777777" w:rsidR="008F263B" w:rsidRPr="00B6676F" w:rsidRDefault="008F263B" w:rsidP="008F263B">
      <w:r w:rsidRPr="00B6676F">
        <w:t xml:space="preserve">    [</w:t>
      </w:r>
      <w:r>
        <w:t>]  (52</w:t>
      </w:r>
      <w:r w:rsidRPr="00B6676F">
        <w:t>) 52.226-5, Restrictions on Subcontracting Outside Disaster or Emergency Area (Nov 2007) (42 U.S.C. 5150).</w:t>
      </w:r>
    </w:p>
    <w:p w14:paraId="1DCC60DD" w14:textId="77777777" w:rsidR="008F263B" w:rsidRPr="00B6676F" w:rsidRDefault="008F263B" w:rsidP="008F263B">
      <w:r w:rsidRPr="00B6676F">
        <w:t xml:space="preserve">    [</w:t>
      </w:r>
      <w:r>
        <w:t>]  (53</w:t>
      </w:r>
      <w:r w:rsidRPr="00B6676F">
        <w:t>) 52.232-29, Terms for Financing of Purchases of Commercial Items (Feb 2002) (41 U.S.C. 4505, 10 U.S.C. 2307(f)).</w:t>
      </w:r>
    </w:p>
    <w:p w14:paraId="1DCC60DE" w14:textId="77777777" w:rsidR="008F263B" w:rsidRPr="00B6676F" w:rsidRDefault="008F263B" w:rsidP="008F263B">
      <w:r w:rsidRPr="00B6676F">
        <w:t xml:space="preserve">    [</w:t>
      </w:r>
      <w:r>
        <w:t>]  (54</w:t>
      </w:r>
      <w:r w:rsidRPr="00B6676F">
        <w:t xml:space="preserve">) </w:t>
      </w:r>
      <w:r>
        <w:t>52.232-30, Installment Payments for Commercial Items (JAN 2017) (41 U.S.C. 4505, 10 U.S.C. 2307(f)).</w:t>
      </w:r>
    </w:p>
    <w:p w14:paraId="1DCC60DF" w14:textId="77777777" w:rsidR="008F263B" w:rsidRPr="00B6676F" w:rsidRDefault="008F263B" w:rsidP="008F263B">
      <w:r w:rsidRPr="00B6676F">
        <w:t xml:space="preserve">    [</w:t>
      </w:r>
      <w:r>
        <w:t>X]  (55</w:t>
      </w:r>
      <w:r w:rsidRPr="00B6676F">
        <w:t>) 52.232-33, Payment by Electronic Funds Transfer—System for Award Management (Jul 2013) (31 U.S.C. 3332).</w:t>
      </w:r>
    </w:p>
    <w:p w14:paraId="1DCC60E0" w14:textId="77777777" w:rsidR="008F263B" w:rsidRPr="00B6676F" w:rsidRDefault="008F263B" w:rsidP="008F263B">
      <w:r w:rsidRPr="00B6676F">
        <w:lastRenderedPageBreak/>
        <w:t xml:space="preserve">    [</w:t>
      </w:r>
      <w:r>
        <w:t>X</w:t>
      </w:r>
      <w:r w:rsidRPr="00B6676F">
        <w:t>]  (5</w:t>
      </w:r>
      <w:r>
        <w:t>6</w:t>
      </w:r>
      <w:r w:rsidRPr="00B6676F">
        <w:t>) 52.232-34, Payment by Electronic Funds Transfer—Other than System for Award Management (Jul 2013) (31 U.S.C. 3332).</w:t>
      </w:r>
    </w:p>
    <w:p w14:paraId="1DCC60E1" w14:textId="77777777" w:rsidR="008F263B" w:rsidRDefault="008F263B" w:rsidP="008F263B">
      <w:r w:rsidRPr="00B6676F">
        <w:t xml:space="preserve">    [] </w:t>
      </w:r>
      <w:r>
        <w:t xml:space="preserve"> (57</w:t>
      </w:r>
      <w:r w:rsidRPr="00B6676F">
        <w:t>) 52.232-36, Payment by Third Party (MAY 2014) (31 U.S.C. 3332).</w:t>
      </w:r>
    </w:p>
    <w:p w14:paraId="1DCC60E2" w14:textId="77777777" w:rsidR="008F263B" w:rsidRDefault="008F263B" w:rsidP="008F263B">
      <w:r w:rsidRPr="00B6676F">
        <w:t xml:space="preserve">    [</w:t>
      </w:r>
      <w:r>
        <w:t>]  (58</w:t>
      </w:r>
      <w:r w:rsidRPr="00B6676F">
        <w:t>) 52.239-1, Privacy or Security Safeguards (Aug 1996) (5 U.S.C. 552a).</w:t>
      </w:r>
    </w:p>
    <w:p w14:paraId="1DCC60E3" w14:textId="77777777" w:rsidR="008F263B" w:rsidRDefault="008F263B" w:rsidP="008F263B">
      <w:r>
        <w:t xml:space="preserve">    []  (59) 52.242-5, Payments to Small Business Subcontractors (JAN 2017)(15 U.S.C. 637(d)(12)).</w:t>
      </w:r>
    </w:p>
    <w:p w14:paraId="1DCC60E4" w14:textId="77777777" w:rsidR="008F263B" w:rsidRPr="00B6676F" w:rsidRDefault="008F263B" w:rsidP="008F263B">
      <w:r w:rsidRPr="00B6676F">
        <w:t xml:space="preserve">    [</w:t>
      </w:r>
      <w:r>
        <w:t>]  (60</w:t>
      </w:r>
      <w:r w:rsidRPr="00B6676F">
        <w:t>)(i) 52.247-64, Preference for Privately Owned U.S.-Flag Commercial Vessels (Feb 2006) (46 U.S.C. Appx. 1241(b) and 10 U.S.C. 2631).</w:t>
      </w:r>
    </w:p>
    <w:p w14:paraId="1DCC60E5" w14:textId="77777777" w:rsidR="008F263B" w:rsidRPr="00B6676F" w:rsidRDefault="008F263B" w:rsidP="008F263B">
      <w:r w:rsidRPr="00B6676F">
        <w:t xml:space="preserve">    []  (ii) Alternate I (Apr 2003) of 52.247-64.</w:t>
      </w:r>
    </w:p>
    <w:p w14:paraId="1DCC60E6" w14:textId="77777777" w:rsidR="008F263B" w:rsidRPr="00B6676F" w:rsidRDefault="008F263B" w:rsidP="008F263B">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1DCC60E7" w14:textId="77777777" w:rsidR="008F263B" w:rsidRPr="00B6676F" w:rsidRDefault="008F263B" w:rsidP="008F263B">
      <w:r w:rsidRPr="00B6676F">
        <w:t xml:space="preserve">    [</w:t>
      </w:r>
      <w:r>
        <w:t>X</w:t>
      </w:r>
      <w:r w:rsidRPr="00B6676F">
        <w:t>]  (1) 52.222-17, Nondisplacement of Qualified Workers (MAY 2014) (E.O. 13495).</w:t>
      </w:r>
    </w:p>
    <w:p w14:paraId="1DCC60E8" w14:textId="77777777" w:rsidR="008F263B" w:rsidRPr="00B6676F" w:rsidRDefault="008F263B" w:rsidP="008F263B">
      <w:r w:rsidRPr="00B6676F">
        <w:t xml:space="preserve">    [</w:t>
      </w:r>
      <w:r>
        <w:t>X</w:t>
      </w:r>
      <w:r w:rsidRPr="00B6676F">
        <w:t>]  (2) 52.222-41, Service Contract Labor Standards (MAY 2014) (41 U.S.C. chapter 67).</w:t>
      </w:r>
    </w:p>
    <w:p w14:paraId="1DCC60E9" w14:textId="77777777" w:rsidR="008F263B" w:rsidRPr="00B6676F" w:rsidRDefault="008F263B" w:rsidP="008F263B">
      <w:r w:rsidRPr="00B6676F">
        <w:t xml:space="preserve">    [</w:t>
      </w:r>
      <w:r>
        <w:t>X</w:t>
      </w:r>
      <w:r w:rsidRPr="00B6676F">
        <w:t>]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46ABC" w14:paraId="1DCC60EC" w14:textId="77777777" w:rsidTr="008F263B">
        <w:trPr>
          <w:jc w:val="center"/>
        </w:trPr>
        <w:tc>
          <w:tcPr>
            <w:tcW w:w="4788" w:type="dxa"/>
            <w:hideMark/>
          </w:tcPr>
          <w:p w14:paraId="1DCC60EA" w14:textId="77777777" w:rsidR="008F263B" w:rsidRPr="00B6676F" w:rsidRDefault="008F263B" w:rsidP="008F263B">
            <w:r>
              <w:t>Employee Class</w:t>
            </w:r>
          </w:p>
        </w:tc>
        <w:tc>
          <w:tcPr>
            <w:tcW w:w="4788" w:type="dxa"/>
            <w:hideMark/>
          </w:tcPr>
          <w:p w14:paraId="1DCC60EB" w14:textId="77777777" w:rsidR="008F263B" w:rsidRPr="00B6676F" w:rsidRDefault="008F263B" w:rsidP="008F263B">
            <w:r>
              <w:t>Monetary Wage-Fringe Benefits</w:t>
            </w:r>
          </w:p>
        </w:tc>
      </w:tr>
      <w:tr w:rsidR="00746ABC" w14:paraId="1DCC60EF" w14:textId="77777777" w:rsidTr="008F263B">
        <w:trPr>
          <w:jc w:val="center"/>
        </w:trPr>
        <w:tc>
          <w:tcPr>
            <w:tcW w:w="4788" w:type="dxa"/>
            <w:hideMark/>
          </w:tcPr>
          <w:p w14:paraId="1DCC60ED" w14:textId="5743B211" w:rsidR="008F263B" w:rsidRPr="00B6676F" w:rsidRDefault="00AC5AF1" w:rsidP="008F263B">
            <w:pPr>
              <w:rPr>
                <w:color w:val="C00000"/>
              </w:rPr>
            </w:pPr>
            <w:r>
              <w:rPr>
                <w:color w:val="C00000"/>
              </w:rPr>
              <w:t>See Wage Rate for each County</w:t>
            </w:r>
          </w:p>
        </w:tc>
        <w:tc>
          <w:tcPr>
            <w:tcW w:w="4788" w:type="dxa"/>
            <w:hideMark/>
          </w:tcPr>
          <w:p w14:paraId="1DCC60EE" w14:textId="77777777" w:rsidR="008F263B" w:rsidRPr="00B6676F" w:rsidRDefault="008F263B" w:rsidP="008F263B"/>
        </w:tc>
      </w:tr>
    </w:tbl>
    <w:p w14:paraId="1DCC60FC" w14:textId="77777777" w:rsidR="008F263B" w:rsidRPr="00B6676F" w:rsidRDefault="008F263B" w:rsidP="008F263B">
      <w:r w:rsidRPr="00B6676F">
        <w:t xml:space="preserve">    [</w:t>
      </w:r>
      <w:r>
        <w:t>X</w:t>
      </w:r>
      <w:r w:rsidRPr="00B6676F">
        <w:t>]  (4) 52.222-43, Fair Labor Standards Act and Service Contract Labor Standards—Price Adjustment (Multiple Year and Option Contracts) (MAY 2014) (29 U.S.C. 206 and 41 U.S.C. chapter 67).</w:t>
      </w:r>
    </w:p>
    <w:p w14:paraId="1DCC60FD" w14:textId="77777777" w:rsidR="008F263B" w:rsidRPr="00B6676F" w:rsidRDefault="008F263B" w:rsidP="008F263B">
      <w:r w:rsidRPr="00B6676F">
        <w:t xml:space="preserve">    []  (5) 52.222-44, Fair Labor Standards Act and Service Contract Labor Standards—Price Adjustment (MAY 2014) (29 U.S.C 206 and 41 U.S.C. chapter 67).</w:t>
      </w:r>
    </w:p>
    <w:p w14:paraId="1DCC60FE" w14:textId="77777777" w:rsidR="008F263B" w:rsidRPr="00B6676F" w:rsidRDefault="008F263B" w:rsidP="008F263B">
      <w:r w:rsidRPr="00B6676F">
        <w:t xml:space="preserve">    []  (6) 52.222-51, Exemption from Application of the Service Contract Labor Standards to Contracts for Maintenance, Calibration, or Repair of Certain Equipment—Requirements (MAY 2014) (41 U.S.C. chapter 67).</w:t>
      </w:r>
    </w:p>
    <w:p w14:paraId="1DCC60FF" w14:textId="77777777" w:rsidR="008F263B" w:rsidRPr="00B6676F" w:rsidRDefault="008F263B" w:rsidP="008F263B">
      <w:r w:rsidRPr="00B6676F">
        <w:t xml:space="preserve">    []  (7) 52.222-53, Exemption from Application of the Service Contract Labor Standards to Contracts for Certain Services—Requirements (MAY 2014) (41 U.S.C. chapter 67).</w:t>
      </w:r>
    </w:p>
    <w:p w14:paraId="1DCC6100" w14:textId="77777777" w:rsidR="008F263B" w:rsidRDefault="008F263B" w:rsidP="008F263B">
      <w:r w:rsidRPr="00B6676F">
        <w:t xml:space="preserve">    [</w:t>
      </w:r>
      <w:r>
        <w:t>X</w:t>
      </w:r>
      <w:r w:rsidRPr="00B6676F">
        <w:t>]  (8) 52.222-55, Minimum Wages Under Executive Order 13658 (DEC 2015).</w:t>
      </w:r>
    </w:p>
    <w:p w14:paraId="1DCC6101" w14:textId="77777777" w:rsidR="008F263B" w:rsidRPr="00B6676F" w:rsidRDefault="008F263B" w:rsidP="008F263B">
      <w:r>
        <w:t xml:space="preserve">    [X]  (9) 52.222-62, Paid Sick Leave Under Executive Order 13706 (JAN 2017) (E.O. 13706).</w:t>
      </w:r>
    </w:p>
    <w:p w14:paraId="1DCC6102" w14:textId="77777777" w:rsidR="008F263B" w:rsidRPr="00B6676F" w:rsidRDefault="008F263B" w:rsidP="008F263B">
      <w:r w:rsidRPr="00B6676F">
        <w:t xml:space="preserve">    []  (</w:t>
      </w:r>
      <w:r>
        <w:t>10</w:t>
      </w:r>
      <w:r w:rsidRPr="00B6676F">
        <w:t>) 52.226-6, Promoting Excess Food Donation to Nonprofit Organizations (MAY 2014) (42 U.S.C. 1792).</w:t>
      </w:r>
    </w:p>
    <w:p w14:paraId="1DCC6103" w14:textId="77777777" w:rsidR="008F263B" w:rsidRPr="00B6676F" w:rsidRDefault="008F263B" w:rsidP="008F263B">
      <w:r w:rsidRPr="00B6676F">
        <w:t xml:space="preserve">    []  (</w:t>
      </w:r>
      <w:r>
        <w:t>11</w:t>
      </w:r>
      <w:r w:rsidRPr="00B6676F">
        <w:t>) 52.237-11, Accepting and Dispensing of $1 Coin (SEP 2008) (31 U.S.C. 5112(p)(1)).</w:t>
      </w:r>
    </w:p>
    <w:p w14:paraId="1DCC6104" w14:textId="77777777" w:rsidR="008F263B" w:rsidRPr="00B6676F" w:rsidRDefault="008F263B" w:rsidP="008F263B">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1DCC6105" w14:textId="77777777" w:rsidR="008F263B" w:rsidRPr="00B6676F" w:rsidRDefault="008F263B" w:rsidP="008F263B">
      <w:r w:rsidRPr="00B6676F">
        <w:lastRenderedPageBreak/>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1DCC6106" w14:textId="77777777" w:rsidR="008F263B" w:rsidRPr="00B6676F" w:rsidRDefault="008F263B" w:rsidP="008F263B">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1DCC6107" w14:textId="77777777" w:rsidR="008F263B" w:rsidRPr="00B6676F" w:rsidRDefault="008F263B" w:rsidP="008F263B">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1DCC6108" w14:textId="77777777" w:rsidR="008F263B" w:rsidRPr="00B6676F" w:rsidRDefault="008F263B" w:rsidP="008F263B">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1DCC6109" w14:textId="77777777" w:rsidR="008F263B" w:rsidRDefault="008F263B" w:rsidP="008F263B">
      <w:r w:rsidRPr="00893ED6">
        <w:t xml:space="preserve">      (i) 52.203-13, Contractor Code of Business Ethics and Conduct (OCT 2015) (41 U.S.C. 3509).</w:t>
      </w:r>
    </w:p>
    <w:p w14:paraId="1DCC610A" w14:textId="77777777" w:rsidR="008F263B" w:rsidRPr="00893ED6" w:rsidRDefault="008F263B" w:rsidP="008F263B">
      <w: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1DCC610B" w14:textId="77777777" w:rsidR="008F263B" w:rsidRPr="00893ED6" w:rsidRDefault="008F263B" w:rsidP="008F263B">
      <w:r w:rsidRPr="00893ED6">
        <w:t xml:space="preserve">      (ii</w:t>
      </w:r>
      <w:r>
        <w:t>i</w:t>
      </w:r>
      <w:r w:rsidRPr="00893ED6">
        <w:t>) 52.219-8, Utilization of Small Business Concerns (NOV 2016) (15 U.S.C. 637(d)(2) and (3)), in all subcontracts that offer further subcontracting opportunities.</w:t>
      </w:r>
    </w:p>
    <w:p w14:paraId="1DCC610C" w14:textId="77777777" w:rsidR="008F263B" w:rsidRPr="00893ED6" w:rsidRDefault="008F263B" w:rsidP="008F263B">
      <w:r>
        <w:t xml:space="preserve">      (iv</w:t>
      </w:r>
      <w:r w:rsidRPr="00893ED6">
        <w:t>) 52.222-17, Nondisplacement of Qualified Workers (MAY 2014) (E.O. 13495). Flow down required in accordance with paragraph (l) of FAR clause 52.222-17.</w:t>
      </w:r>
    </w:p>
    <w:p w14:paraId="1DCC610D" w14:textId="77777777" w:rsidR="008F263B" w:rsidRDefault="008F263B" w:rsidP="008F263B">
      <w:r>
        <w:t xml:space="preserve">      (</w:t>
      </w:r>
      <w:r w:rsidRPr="009759AE">
        <w:t>v) 52.222-21, Prohibition of Segregated Facilities (A</w:t>
      </w:r>
      <w:r>
        <w:t>PR</w:t>
      </w:r>
      <w:r w:rsidRPr="009759AE">
        <w:t xml:space="preserve"> 2015).</w:t>
      </w:r>
    </w:p>
    <w:p w14:paraId="1DCC610E" w14:textId="77777777" w:rsidR="008F263B" w:rsidRDefault="008F263B" w:rsidP="008F263B">
      <w:r>
        <w:t xml:space="preserve">      (vi) 52.222–26, Equal Opportunity (SEP 2016) (E.O. 11246).</w:t>
      </w:r>
    </w:p>
    <w:p w14:paraId="1DCC610F" w14:textId="77777777" w:rsidR="008F263B" w:rsidRDefault="008F263B" w:rsidP="008F263B">
      <w:r>
        <w:t xml:space="preserve">      (vii) 52.222-35, Equal Opportunity for Veterans (OCT 2015) (38 U.S.C. 4212).</w:t>
      </w:r>
    </w:p>
    <w:p w14:paraId="1DCC6110" w14:textId="77777777" w:rsidR="008F263B" w:rsidRDefault="008F263B">
      <w:r>
        <w:t xml:space="preserve">      (viii) 52.222-36, Equal Opportunity for Workers with Disabilities (JUL 2014) (29 U.S.C. 793).</w:t>
      </w:r>
    </w:p>
    <w:p w14:paraId="1DCC6111" w14:textId="77777777" w:rsidR="008F263B" w:rsidRDefault="008F263B" w:rsidP="008F263B">
      <w:r>
        <w:t xml:space="preserve">      (ix) 52.222-37, Employment Reports on Veterans (FEB 2016) (38 U.S.C. 4212).</w:t>
      </w:r>
    </w:p>
    <w:p w14:paraId="1DCC6112" w14:textId="77777777" w:rsidR="008F263B" w:rsidRDefault="008F263B">
      <w:r>
        <w:t xml:space="preserve">      (x) 52.222-40, Notification of Employee Rights Under the National Labor Relations Act (DEC 2010) (E.O. 13496). Flow down required in accordance with paragraph (f) of FAR clause 52.222-40.</w:t>
      </w:r>
    </w:p>
    <w:p w14:paraId="1DCC6113" w14:textId="77777777" w:rsidR="008F263B" w:rsidRDefault="008F263B" w:rsidP="008F263B">
      <w:r>
        <w:t xml:space="preserve">      (xi) 52.222-41, Service Contract Labor Standards (MAY 2014) (41 U.S.C. chapter 67).</w:t>
      </w:r>
    </w:p>
    <w:p w14:paraId="1DCC6114" w14:textId="77777777" w:rsidR="008F263B" w:rsidRDefault="008F263B">
      <w:r>
        <w:lastRenderedPageBreak/>
        <w:t xml:space="preserve">      (xii)(A) 52.222-50, Combating Trafficking in Persons (MAR 2015) (22 U.S.C. chapter 78 and E.O. 13627).</w:t>
      </w:r>
    </w:p>
    <w:p w14:paraId="1DCC6115" w14:textId="77777777" w:rsidR="008F263B" w:rsidRDefault="008F263B">
      <w:r>
        <w:t xml:space="preserve">        (B) Alternate I (MAR 2015) of 52.222-50 (22 U.S.C. chapter 78 and E.O. 13627).</w:t>
      </w:r>
    </w:p>
    <w:p w14:paraId="1DCC6116" w14:textId="77777777" w:rsidR="008F263B" w:rsidRDefault="008F263B" w:rsidP="008F263B">
      <w:r>
        <w:t xml:space="preserve">      (xiii) 52.222-51, Exemption from Application of the Service Contract Labor Standards to Contracts for Maintenance, Calibration, or Repair of Certain Equipment—Requirements (MAY 2014) (41 U.S.C. chapter 67).</w:t>
      </w:r>
    </w:p>
    <w:p w14:paraId="1DCC6117" w14:textId="77777777" w:rsidR="008F263B" w:rsidRDefault="008F263B" w:rsidP="008F263B">
      <w:r>
        <w:t xml:space="preserve">      (xiv) 52.222-53, Exemption from Application of the Service Contract Labor Standards to Contracts for Certain Services—Requirements (MAY 2014) (41 U.S.C. chapter 67).</w:t>
      </w:r>
    </w:p>
    <w:p w14:paraId="1DCC6118" w14:textId="77777777" w:rsidR="008F263B" w:rsidRDefault="008F263B" w:rsidP="008F263B">
      <w:r>
        <w:t xml:space="preserve">      (xv) 52.222-54, Employment Eligibility Verification (OCT 2015) (E. O. 12989).</w:t>
      </w:r>
    </w:p>
    <w:p w14:paraId="1DCC6119" w14:textId="77777777" w:rsidR="008F263B" w:rsidRDefault="008F263B" w:rsidP="008F263B">
      <w:r>
        <w:t xml:space="preserve">      (xvi) 52.222-55, Minimum Wages Under Executive Order 13658 (DEC 2015).</w:t>
      </w:r>
    </w:p>
    <w:p w14:paraId="1DCC611A" w14:textId="77777777" w:rsidR="008F263B" w:rsidRDefault="008F263B" w:rsidP="008F263B">
      <w:r>
        <w:t xml:space="preserve">      (xvii) 52.222-62 Paid Sick Leave Under Executive Order 13706 (JAN 2017) (E.O. 13706).</w:t>
      </w:r>
    </w:p>
    <w:p w14:paraId="1DCC611B" w14:textId="77777777" w:rsidR="008F263B" w:rsidRDefault="008F263B" w:rsidP="008F263B">
      <w:r>
        <w:t xml:space="preserve">      (xviii)(A) 52.224-3, Privacy Training (JAN 2017) (5 U.S.C. 552a).</w:t>
      </w:r>
    </w:p>
    <w:p w14:paraId="1DCC611C" w14:textId="77777777" w:rsidR="008F263B" w:rsidRPr="00013849" w:rsidRDefault="008F263B" w:rsidP="008F263B">
      <w:r>
        <w:t xml:space="preserve">        (B) Alternate I (JAN 2017) of 52.224-3.</w:t>
      </w:r>
    </w:p>
    <w:p w14:paraId="1DCC611D" w14:textId="77777777" w:rsidR="008F263B" w:rsidRPr="00013849" w:rsidRDefault="008F263B" w:rsidP="008F263B">
      <w:r>
        <w:t xml:space="preserve">      (xix)</w:t>
      </w:r>
      <w:r w:rsidRPr="00013849">
        <w:t xml:space="preserve"> </w:t>
      </w:r>
      <w:r>
        <w:t>52.225–26, Contractors Performing Private Security Functions Outside the United States (OCT 2016) (Section 862, as amended, of the National Defense Authorization Act for Fiscal Year 2008; 10 U.S.C. 2302 Note).</w:t>
      </w:r>
    </w:p>
    <w:p w14:paraId="1DCC611E" w14:textId="77777777" w:rsidR="008F263B" w:rsidRDefault="008F263B" w:rsidP="008F263B">
      <w:r>
        <w:t xml:space="preserve">      (xx</w:t>
      </w:r>
      <w:r w:rsidRPr="00013849">
        <w:t xml:space="preserve">) </w:t>
      </w:r>
      <w:r>
        <w:t>52.226-6, Promoting Excess Food Donation to Nonprofit Organizations (MAY 2014) (42 U.S.C. 1792). Flow down required in accordance with paragraph (e) of FAR clause 52.226-6.</w:t>
      </w:r>
    </w:p>
    <w:p w14:paraId="1DCC611F" w14:textId="77777777" w:rsidR="008F263B" w:rsidRDefault="008F263B" w:rsidP="008F263B">
      <w:r>
        <w:t xml:space="preserve">      (xxi) 52.247-64, Preference for Privately Owned U.S.-Flag Commercial Vessels (Feb 2006) (46 U.S.C. Appx. 1241(b) and 10 U.S.C. 2631). Flow down required in accordance with paragraph (d) of FAR clause 52.247-64.</w:t>
      </w:r>
    </w:p>
    <w:p w14:paraId="1DCC6120" w14:textId="77777777" w:rsidR="008F263B" w:rsidRDefault="008F263B" w:rsidP="00AC5AF1">
      <w:pPr>
        <w:spacing w:after="0" w:line="240" w:lineRule="auto"/>
      </w:pPr>
      <w:r>
        <w:t xml:space="preserve">    (2) While not required, the Contractor may include in its subcontracts for commercial items a minimal number of additional clauses necessary to satisfy its contractual obligations.</w:t>
      </w:r>
    </w:p>
    <w:p w14:paraId="1DCC6121" w14:textId="77777777" w:rsidR="008F263B" w:rsidRDefault="008F263B" w:rsidP="00AC5AF1">
      <w:pPr>
        <w:spacing w:after="0" w:line="240" w:lineRule="auto"/>
        <w:jc w:val="center"/>
      </w:pPr>
      <w:r>
        <w:t>(End of Clause)</w:t>
      </w:r>
    </w:p>
    <w:p w14:paraId="487F5F54" w14:textId="77777777" w:rsidR="00AC5AF1" w:rsidRDefault="00AC5AF1" w:rsidP="00AC5AF1">
      <w:pPr>
        <w:pStyle w:val="Heading2"/>
        <w:spacing w:before="0" w:after="0" w:line="240" w:lineRule="auto"/>
      </w:pPr>
    </w:p>
    <w:p w14:paraId="1DCC6122" w14:textId="505E30B5" w:rsidR="008F263B" w:rsidRDefault="008F263B" w:rsidP="00AC5AF1">
      <w:pPr>
        <w:pStyle w:val="Heading2"/>
        <w:spacing w:before="0" w:after="0" w:line="240" w:lineRule="auto"/>
      </w:pPr>
      <w:bookmarkStart w:id="34" w:name="_Toc518633728"/>
      <w:r>
        <w:t>C.2  52.252-2  CLAUSES INCORPORATED BY REFERENCE  (FEB 1998)</w:t>
      </w:r>
      <w:bookmarkEnd w:id="34"/>
    </w:p>
    <w:p w14:paraId="4A2B9263" w14:textId="77777777" w:rsidR="00AC5AF1" w:rsidRDefault="00AC5AF1" w:rsidP="00AC5AF1">
      <w:pPr>
        <w:spacing w:after="0" w:line="240" w:lineRule="auto"/>
      </w:pPr>
    </w:p>
    <w:p w14:paraId="1DCC6123" w14:textId="676288EB" w:rsidR="008F263B" w:rsidRDefault="008F263B" w:rsidP="00AC5AF1">
      <w:pPr>
        <w:spacing w:after="0" w:line="240" w:lineRule="auto"/>
      </w:pPr>
      <w: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1DCC6124" w14:textId="77777777" w:rsidR="008F263B" w:rsidRDefault="008F263B" w:rsidP="008F263B">
      <w:pPr>
        <w:pStyle w:val="NoSpacing"/>
        <w:spacing w:before="160"/>
      </w:pPr>
      <w:r>
        <w:t xml:space="preserve">  http://www.acquisition.gov/far/index.html</w:t>
      </w:r>
    </w:p>
    <w:p w14:paraId="1DCC6125" w14:textId="77777777" w:rsidR="008F263B" w:rsidRDefault="008F263B">
      <w:pPr>
        <w:pStyle w:val="NoSpacing"/>
      </w:pPr>
      <w:r>
        <w:t xml:space="preserve">  http://www.va.gov/oal/library/vaar/</w:t>
      </w:r>
    </w:p>
    <w:p w14:paraId="1DCC6126" w14:textId="77777777" w:rsidR="008F263B" w:rsidRDefault="008F263B" w:rsidP="00AC5AF1">
      <w:pPr>
        <w:pStyle w:val="NoSpacing"/>
      </w:pPr>
      <w:r>
        <w:t xml:space="preserve">  </w:t>
      </w:r>
    </w:p>
    <w:p w14:paraId="1DCC6127" w14:textId="77777777" w:rsidR="008F263B" w:rsidRDefault="008F263B" w:rsidP="00AC5AF1">
      <w:pPr>
        <w:spacing w:after="0" w:line="240" w:lineRule="auto"/>
        <w:jc w:val="center"/>
      </w:pPr>
      <w:r>
        <w:t>(End of Clause)</w:t>
      </w:r>
    </w:p>
    <w:p w14:paraId="1BA4028C" w14:textId="77777777" w:rsidR="00AC5AF1" w:rsidRDefault="00AC5AF1">
      <w:r>
        <w:br w:type="page"/>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746ABC" w14:paraId="1DCC612B" w14:textId="77777777">
        <w:tc>
          <w:tcPr>
            <w:tcW w:w="1440" w:type="dxa"/>
          </w:tcPr>
          <w:p w14:paraId="1DCC6128" w14:textId="26B2278D" w:rsidR="00746ABC" w:rsidRDefault="008F263B">
            <w:pPr>
              <w:pStyle w:val="ByReference"/>
            </w:pPr>
            <w:r>
              <w:rPr>
                <w:b/>
                <w:u w:val="single"/>
              </w:rPr>
              <w:lastRenderedPageBreak/>
              <w:t>FAR Number</w:t>
            </w:r>
          </w:p>
        </w:tc>
        <w:tc>
          <w:tcPr>
            <w:tcW w:w="6192" w:type="dxa"/>
          </w:tcPr>
          <w:p w14:paraId="1DCC6129" w14:textId="77777777" w:rsidR="00746ABC" w:rsidRDefault="008F263B">
            <w:pPr>
              <w:pStyle w:val="ByReference"/>
            </w:pPr>
            <w:r>
              <w:rPr>
                <w:b/>
                <w:u w:val="single"/>
              </w:rPr>
              <w:t>Title</w:t>
            </w:r>
          </w:p>
        </w:tc>
        <w:tc>
          <w:tcPr>
            <w:tcW w:w="1440" w:type="dxa"/>
          </w:tcPr>
          <w:p w14:paraId="1DCC612A" w14:textId="77777777" w:rsidR="00746ABC" w:rsidRDefault="008F263B">
            <w:pPr>
              <w:pStyle w:val="ByReference"/>
            </w:pPr>
            <w:r>
              <w:rPr>
                <w:b/>
                <w:u w:val="single"/>
              </w:rPr>
              <w:t>Date</w:t>
            </w:r>
          </w:p>
        </w:tc>
      </w:tr>
      <w:tr w:rsidR="00746ABC" w14:paraId="1DCC612F" w14:textId="77777777">
        <w:tc>
          <w:tcPr>
            <w:tcW w:w="1440" w:type="dxa"/>
          </w:tcPr>
          <w:p w14:paraId="1DCC612C" w14:textId="77777777" w:rsidR="00746ABC" w:rsidRDefault="008F263B">
            <w:pPr>
              <w:pStyle w:val="ByReference"/>
            </w:pPr>
            <w:r>
              <w:t>52.203-16</w:t>
            </w:r>
          </w:p>
        </w:tc>
        <w:tc>
          <w:tcPr>
            <w:tcW w:w="6192" w:type="dxa"/>
          </w:tcPr>
          <w:p w14:paraId="1DCC612D" w14:textId="77777777" w:rsidR="00746ABC" w:rsidRDefault="008F263B">
            <w:pPr>
              <w:pStyle w:val="ByReference"/>
            </w:pPr>
            <w:r>
              <w:t>PREVENTING PERSONAL CONFLICTS OF INTEREST</w:t>
            </w:r>
          </w:p>
        </w:tc>
        <w:tc>
          <w:tcPr>
            <w:tcW w:w="1440" w:type="dxa"/>
          </w:tcPr>
          <w:p w14:paraId="1DCC612E" w14:textId="77777777" w:rsidR="00746ABC" w:rsidRDefault="008F263B">
            <w:pPr>
              <w:pStyle w:val="ByReference"/>
            </w:pPr>
            <w:r>
              <w:t>DEC 2011</w:t>
            </w:r>
          </w:p>
        </w:tc>
      </w:tr>
      <w:tr w:rsidR="00746ABC" w14:paraId="1DCC6133" w14:textId="77777777">
        <w:tc>
          <w:tcPr>
            <w:tcW w:w="1440" w:type="dxa"/>
          </w:tcPr>
          <w:p w14:paraId="1DCC6130" w14:textId="77777777" w:rsidR="00746ABC" w:rsidRDefault="008F263B">
            <w:pPr>
              <w:pStyle w:val="ByReference"/>
            </w:pPr>
            <w:r>
              <w:t>52.203-17</w:t>
            </w:r>
          </w:p>
        </w:tc>
        <w:tc>
          <w:tcPr>
            <w:tcW w:w="6192" w:type="dxa"/>
          </w:tcPr>
          <w:p w14:paraId="1DCC6131" w14:textId="77777777" w:rsidR="00746ABC" w:rsidRDefault="008F263B">
            <w:pPr>
              <w:pStyle w:val="ByReference"/>
            </w:pPr>
            <w:r>
              <w:t>CONTRACTOR EMPLOYEE WHISTLEBLOWER RIGHTS AND REQUIREMENT TO INFORM EMPLOYEES OF WHISTLEBLOWER RIGHTS</w:t>
            </w:r>
          </w:p>
        </w:tc>
        <w:tc>
          <w:tcPr>
            <w:tcW w:w="1440" w:type="dxa"/>
          </w:tcPr>
          <w:p w14:paraId="1DCC6132" w14:textId="77777777" w:rsidR="00746ABC" w:rsidRDefault="008F263B">
            <w:pPr>
              <w:pStyle w:val="ByReference"/>
            </w:pPr>
            <w:r>
              <w:t>APR 2014</w:t>
            </w:r>
          </w:p>
        </w:tc>
      </w:tr>
      <w:tr w:rsidR="00746ABC" w14:paraId="1DCC6137" w14:textId="77777777">
        <w:tc>
          <w:tcPr>
            <w:tcW w:w="1440" w:type="dxa"/>
          </w:tcPr>
          <w:p w14:paraId="1DCC6134" w14:textId="77777777" w:rsidR="00746ABC" w:rsidRDefault="008F263B">
            <w:pPr>
              <w:pStyle w:val="ByReference"/>
            </w:pPr>
            <w:r>
              <w:t>52.204-4</w:t>
            </w:r>
          </w:p>
        </w:tc>
        <w:tc>
          <w:tcPr>
            <w:tcW w:w="6192" w:type="dxa"/>
          </w:tcPr>
          <w:p w14:paraId="1DCC6135" w14:textId="77777777" w:rsidR="00746ABC" w:rsidRDefault="008F263B">
            <w:pPr>
              <w:pStyle w:val="ByReference"/>
            </w:pPr>
            <w:r>
              <w:t>PRINTED OR COPIED DOUBLE-SIDED ON RECYCLED PAPER</w:t>
            </w:r>
          </w:p>
        </w:tc>
        <w:tc>
          <w:tcPr>
            <w:tcW w:w="1440" w:type="dxa"/>
          </w:tcPr>
          <w:p w14:paraId="1DCC6136" w14:textId="77777777" w:rsidR="00746ABC" w:rsidRDefault="008F263B">
            <w:pPr>
              <w:pStyle w:val="ByReference"/>
            </w:pPr>
            <w:r>
              <w:t>MAY 2011</w:t>
            </w:r>
          </w:p>
        </w:tc>
      </w:tr>
      <w:tr w:rsidR="00746ABC" w14:paraId="1DCC613B" w14:textId="77777777">
        <w:tc>
          <w:tcPr>
            <w:tcW w:w="1440" w:type="dxa"/>
          </w:tcPr>
          <w:p w14:paraId="1DCC6138" w14:textId="77777777" w:rsidR="00746ABC" w:rsidRDefault="008F263B">
            <w:pPr>
              <w:pStyle w:val="ByReference"/>
            </w:pPr>
            <w:r>
              <w:t>52.224-1</w:t>
            </w:r>
          </w:p>
        </w:tc>
        <w:tc>
          <w:tcPr>
            <w:tcW w:w="6192" w:type="dxa"/>
          </w:tcPr>
          <w:p w14:paraId="1DCC6139" w14:textId="77777777" w:rsidR="00746ABC" w:rsidRDefault="008F263B">
            <w:pPr>
              <w:pStyle w:val="ByReference"/>
            </w:pPr>
            <w:r>
              <w:t>PRIVACY ACT NOTIFICATION</w:t>
            </w:r>
          </w:p>
        </w:tc>
        <w:tc>
          <w:tcPr>
            <w:tcW w:w="1440" w:type="dxa"/>
          </w:tcPr>
          <w:p w14:paraId="1DCC613A" w14:textId="77777777" w:rsidR="00746ABC" w:rsidRDefault="008F263B">
            <w:pPr>
              <w:pStyle w:val="ByReference"/>
            </w:pPr>
            <w:r>
              <w:t>APR 1984</w:t>
            </w:r>
          </w:p>
        </w:tc>
      </w:tr>
      <w:tr w:rsidR="00746ABC" w14:paraId="1DCC613F" w14:textId="77777777">
        <w:tc>
          <w:tcPr>
            <w:tcW w:w="1440" w:type="dxa"/>
          </w:tcPr>
          <w:p w14:paraId="1DCC613C" w14:textId="77777777" w:rsidR="00746ABC" w:rsidRDefault="008F263B">
            <w:pPr>
              <w:pStyle w:val="ByReference"/>
            </w:pPr>
            <w:r>
              <w:t>52.224-2</w:t>
            </w:r>
          </w:p>
        </w:tc>
        <w:tc>
          <w:tcPr>
            <w:tcW w:w="6192" w:type="dxa"/>
          </w:tcPr>
          <w:p w14:paraId="1DCC613D" w14:textId="77777777" w:rsidR="00746ABC" w:rsidRDefault="008F263B">
            <w:pPr>
              <w:pStyle w:val="ByReference"/>
            </w:pPr>
            <w:r>
              <w:t>PRIVACY ACT</w:t>
            </w:r>
          </w:p>
        </w:tc>
        <w:tc>
          <w:tcPr>
            <w:tcW w:w="1440" w:type="dxa"/>
          </w:tcPr>
          <w:p w14:paraId="1DCC613E" w14:textId="77777777" w:rsidR="00746ABC" w:rsidRDefault="008F263B">
            <w:pPr>
              <w:pStyle w:val="ByReference"/>
            </w:pPr>
            <w:r>
              <w:t>APR 1984</w:t>
            </w:r>
          </w:p>
        </w:tc>
      </w:tr>
      <w:tr w:rsidR="00746ABC" w14:paraId="1DCC6143" w14:textId="77777777">
        <w:tc>
          <w:tcPr>
            <w:tcW w:w="1440" w:type="dxa"/>
          </w:tcPr>
          <w:p w14:paraId="1DCC6140" w14:textId="77777777" w:rsidR="00746ABC" w:rsidRDefault="008F263B">
            <w:pPr>
              <w:pStyle w:val="ByReference"/>
            </w:pPr>
            <w:r>
              <w:t>52.232-18</w:t>
            </w:r>
          </w:p>
        </w:tc>
        <w:tc>
          <w:tcPr>
            <w:tcW w:w="6192" w:type="dxa"/>
          </w:tcPr>
          <w:p w14:paraId="1DCC6141" w14:textId="77777777" w:rsidR="00746ABC" w:rsidRDefault="008F263B">
            <w:pPr>
              <w:pStyle w:val="ByReference"/>
            </w:pPr>
            <w:r>
              <w:t>AVAILABILITY OF FUNDS</w:t>
            </w:r>
          </w:p>
        </w:tc>
        <w:tc>
          <w:tcPr>
            <w:tcW w:w="1440" w:type="dxa"/>
          </w:tcPr>
          <w:p w14:paraId="1DCC6142" w14:textId="77777777" w:rsidR="00746ABC" w:rsidRDefault="008F263B">
            <w:pPr>
              <w:pStyle w:val="ByReference"/>
            </w:pPr>
            <w:r>
              <w:t>APR 1984</w:t>
            </w:r>
          </w:p>
        </w:tc>
      </w:tr>
      <w:tr w:rsidR="00746ABC" w14:paraId="1DCC6147" w14:textId="77777777">
        <w:tc>
          <w:tcPr>
            <w:tcW w:w="1440" w:type="dxa"/>
          </w:tcPr>
          <w:p w14:paraId="1DCC6144" w14:textId="77777777" w:rsidR="00746ABC" w:rsidRDefault="008F263B">
            <w:pPr>
              <w:pStyle w:val="ByReference"/>
            </w:pPr>
            <w:r>
              <w:t>52.232-40</w:t>
            </w:r>
          </w:p>
        </w:tc>
        <w:tc>
          <w:tcPr>
            <w:tcW w:w="6192" w:type="dxa"/>
          </w:tcPr>
          <w:p w14:paraId="1DCC6145" w14:textId="77777777" w:rsidR="00746ABC" w:rsidRDefault="008F263B">
            <w:pPr>
              <w:pStyle w:val="ByReference"/>
            </w:pPr>
            <w:r>
              <w:t>PROVIDING ACCELERATED PAYMENTS TO SMALL BUSINESS SUBCONTRACTORS</w:t>
            </w:r>
          </w:p>
        </w:tc>
        <w:tc>
          <w:tcPr>
            <w:tcW w:w="1440" w:type="dxa"/>
          </w:tcPr>
          <w:p w14:paraId="1DCC6146" w14:textId="77777777" w:rsidR="00746ABC" w:rsidRDefault="008F263B">
            <w:pPr>
              <w:pStyle w:val="ByReference"/>
            </w:pPr>
            <w:r>
              <w:t>DEC 2013</w:t>
            </w:r>
          </w:p>
        </w:tc>
      </w:tr>
      <w:tr w:rsidR="00746ABC" w14:paraId="1DCC614B" w14:textId="77777777">
        <w:tc>
          <w:tcPr>
            <w:tcW w:w="1440" w:type="dxa"/>
          </w:tcPr>
          <w:p w14:paraId="1DCC6148" w14:textId="77777777" w:rsidR="00746ABC" w:rsidRDefault="008F263B">
            <w:pPr>
              <w:pStyle w:val="ByReference"/>
            </w:pPr>
            <w:r>
              <w:t>52.237-3</w:t>
            </w:r>
          </w:p>
        </w:tc>
        <w:tc>
          <w:tcPr>
            <w:tcW w:w="6192" w:type="dxa"/>
          </w:tcPr>
          <w:p w14:paraId="1DCC6149" w14:textId="77777777" w:rsidR="00746ABC" w:rsidRDefault="008F263B">
            <w:pPr>
              <w:pStyle w:val="ByReference"/>
            </w:pPr>
            <w:r>
              <w:t>CONTINUITY OF SERVICES</w:t>
            </w:r>
          </w:p>
        </w:tc>
        <w:tc>
          <w:tcPr>
            <w:tcW w:w="1440" w:type="dxa"/>
          </w:tcPr>
          <w:p w14:paraId="1DCC614A" w14:textId="77777777" w:rsidR="00746ABC" w:rsidRDefault="008F263B">
            <w:pPr>
              <w:pStyle w:val="ByReference"/>
            </w:pPr>
            <w:r>
              <w:t>JAN 1991</w:t>
            </w:r>
          </w:p>
        </w:tc>
      </w:tr>
      <w:tr w:rsidR="00746ABC" w14:paraId="1DCC614F" w14:textId="77777777">
        <w:tc>
          <w:tcPr>
            <w:tcW w:w="1440" w:type="dxa"/>
          </w:tcPr>
          <w:p w14:paraId="1DCC614C" w14:textId="77777777" w:rsidR="00746ABC" w:rsidRDefault="008F263B">
            <w:pPr>
              <w:pStyle w:val="ByReference"/>
            </w:pPr>
            <w:r>
              <w:t>852.228-71</w:t>
            </w:r>
          </w:p>
        </w:tc>
        <w:tc>
          <w:tcPr>
            <w:tcW w:w="6192" w:type="dxa"/>
          </w:tcPr>
          <w:p w14:paraId="1DCC614D" w14:textId="77777777" w:rsidR="00746ABC" w:rsidRDefault="008F263B">
            <w:pPr>
              <w:pStyle w:val="ByReference"/>
            </w:pPr>
            <w:r>
              <w:t>INDEMNIFICATION AND INSURANCE</w:t>
            </w:r>
          </w:p>
        </w:tc>
        <w:tc>
          <w:tcPr>
            <w:tcW w:w="1440" w:type="dxa"/>
          </w:tcPr>
          <w:p w14:paraId="1DCC614E" w14:textId="77777777" w:rsidR="00746ABC" w:rsidRDefault="008F263B">
            <w:pPr>
              <w:pStyle w:val="ByReference"/>
            </w:pPr>
            <w:r>
              <w:t>MAR 2018</w:t>
            </w:r>
          </w:p>
        </w:tc>
      </w:tr>
    </w:tbl>
    <w:p w14:paraId="0B2AFBD9" w14:textId="77777777" w:rsidR="00AC5AF1" w:rsidRDefault="00AC5AF1" w:rsidP="00AC5AF1">
      <w:pPr>
        <w:pStyle w:val="Heading2"/>
        <w:spacing w:before="0" w:after="0" w:line="240" w:lineRule="auto"/>
      </w:pPr>
    </w:p>
    <w:p w14:paraId="1DCC6150" w14:textId="3316C25B" w:rsidR="008F263B" w:rsidRDefault="008F263B" w:rsidP="00AC5AF1">
      <w:pPr>
        <w:pStyle w:val="Heading2"/>
        <w:spacing w:before="0" w:after="0" w:line="240" w:lineRule="auto"/>
      </w:pPr>
      <w:bookmarkStart w:id="35" w:name="_Toc518633729"/>
      <w:r>
        <w:t>C.3  52.216-18 ORDERING (OCT 1995)</w:t>
      </w:r>
      <w:bookmarkEnd w:id="35"/>
    </w:p>
    <w:p w14:paraId="1DCC6151" w14:textId="77777777" w:rsidR="008F263B" w:rsidRDefault="008F263B">
      <w:r>
        <w:t xml:space="preserve">  (a) Any supplies and services to be furnished under this contract shall be ordered by issuance of delivery orders or task orders by the individuals or activities designated in the Schedule. Such orders may be issued from October 1, 2018 through September 30, 2023.</w:t>
      </w:r>
    </w:p>
    <w:p w14:paraId="1DCC6152" w14:textId="77777777" w:rsidR="008F263B" w:rsidRDefault="008F263B">
      <w:r>
        <w:t xml:space="preserve">  (b) All delivery orders or task orders are subject to the terms and conditions of this contract. In the event of conflict between a delivery order or task order and this contract, the contract shall control.</w:t>
      </w:r>
    </w:p>
    <w:p w14:paraId="1DCC6153" w14:textId="77777777" w:rsidR="008F263B" w:rsidRDefault="008F263B" w:rsidP="00AC5AF1">
      <w:pPr>
        <w:spacing w:after="0" w:line="240" w:lineRule="auto"/>
      </w:pPr>
      <w:r>
        <w:t xml:space="preserve">  (c) If mailed, a delivery order or task order is considered "issued" when the Government deposits the order in the mail. Orders may be issued orally, by facsimile, or by electronic commerce methods only if authorized in the Schedule.</w:t>
      </w:r>
    </w:p>
    <w:p w14:paraId="1DCC6154" w14:textId="794144E8" w:rsidR="008F263B" w:rsidRDefault="008F263B" w:rsidP="00AC5AF1">
      <w:pPr>
        <w:spacing w:after="0" w:line="240" w:lineRule="auto"/>
        <w:jc w:val="center"/>
      </w:pPr>
      <w:r>
        <w:t>(End of Clause)</w:t>
      </w:r>
    </w:p>
    <w:p w14:paraId="57FD6E84" w14:textId="77777777" w:rsidR="00AC5AF1" w:rsidRDefault="00AC5AF1" w:rsidP="00AC5AF1">
      <w:pPr>
        <w:spacing w:after="0" w:line="240" w:lineRule="auto"/>
        <w:jc w:val="center"/>
      </w:pPr>
    </w:p>
    <w:p w14:paraId="1DCC6155" w14:textId="77777777" w:rsidR="008F263B" w:rsidRDefault="008F263B" w:rsidP="00AC5AF1">
      <w:pPr>
        <w:pStyle w:val="Heading2"/>
        <w:spacing w:before="0" w:after="0" w:line="240" w:lineRule="auto"/>
      </w:pPr>
      <w:bookmarkStart w:id="36" w:name="_Toc518633730"/>
      <w:r>
        <w:t>C.4  52.216-19 ORDER LIMITATIONS (OCT 1995)</w:t>
      </w:r>
      <w:bookmarkEnd w:id="36"/>
    </w:p>
    <w:p w14:paraId="7A57D63D" w14:textId="77777777" w:rsidR="00AC5AF1" w:rsidRDefault="008F263B" w:rsidP="00AC5AF1">
      <w:pPr>
        <w:spacing w:after="0" w:line="240" w:lineRule="auto"/>
      </w:pPr>
      <w:r>
        <w:t xml:space="preserve"> </w:t>
      </w:r>
    </w:p>
    <w:p w14:paraId="1DCC6156" w14:textId="0F3EE159" w:rsidR="008F263B" w:rsidRDefault="008F263B" w:rsidP="00AC5AF1">
      <w:pPr>
        <w:spacing w:after="0" w:line="240" w:lineRule="auto"/>
      </w:pPr>
      <w:r>
        <w:t xml:space="preserve"> (a) </w:t>
      </w:r>
      <w:r w:rsidRPr="00D6476A">
        <w:rPr>
          <w:i/>
        </w:rPr>
        <w:t>Minimum order.</w:t>
      </w:r>
      <w:r>
        <w:t xml:space="preserve">  When the Government requires supplies or services covered by this contract in an amount of less than 1000, the Government is not obligated to purchase, nor is the Contractor obligated to furnish, those supplies or services under the contract.</w:t>
      </w:r>
    </w:p>
    <w:p w14:paraId="1DCC6157" w14:textId="77777777" w:rsidR="008F263B" w:rsidRDefault="008F263B">
      <w:r>
        <w:t xml:space="preserve">  (b) </w:t>
      </w:r>
      <w:r w:rsidRPr="00D6476A">
        <w:rPr>
          <w:i/>
        </w:rPr>
        <w:t>Maximum order.</w:t>
      </w:r>
      <w:r>
        <w:t xml:space="preserve">  The Contractor is not obligated to honor—</w:t>
      </w:r>
    </w:p>
    <w:p w14:paraId="1DCC6158" w14:textId="77777777" w:rsidR="008F263B" w:rsidRDefault="008F263B">
      <w:r>
        <w:t xml:space="preserve">    (1) Any order for a single item in excess of 6,000,000;</w:t>
      </w:r>
    </w:p>
    <w:p w14:paraId="1DCC6159" w14:textId="77777777" w:rsidR="008F263B" w:rsidRDefault="008F263B">
      <w:r>
        <w:t xml:space="preserve">    (2) Any order for a combination of items in excess of 6,000,000; or</w:t>
      </w:r>
    </w:p>
    <w:p w14:paraId="1DCC615A" w14:textId="77777777" w:rsidR="008F263B" w:rsidRDefault="008F263B">
      <w:r>
        <w:t xml:space="preserve">    (3) A series of orders from the same ordering office within 1 days that together call for quantities exceeding the limitation in paragraph (b)(1) or (2) of this section.</w:t>
      </w:r>
    </w:p>
    <w:p w14:paraId="1DCC615B" w14:textId="77777777" w:rsidR="008F263B" w:rsidRDefault="008F263B">
      <w:r>
        <w:t xml:space="preserve">  (c) 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of this section.</w:t>
      </w:r>
    </w:p>
    <w:p w14:paraId="1DCC615C" w14:textId="77777777" w:rsidR="008F263B" w:rsidRDefault="008F263B" w:rsidP="00AC5AF1">
      <w:pPr>
        <w:spacing w:after="0" w:line="240" w:lineRule="auto"/>
      </w:pPr>
      <w:r>
        <w:t xml:space="preserve">  (d) Notwithstanding paragraphs (b) and (c) of this section, the Contractor shall honor any order exceeding the maximum order limitations in paragraph (b), unless that order (or orders) is returned to the ordering office within 3 days after issuance, with written notice stating the Contractor's intent not to ship </w:t>
      </w:r>
      <w:r>
        <w:lastRenderedPageBreak/>
        <w:t>the item (or items) called for and the reasons.  Upon receiving this notice, the Government may acquire the supplies or services from another source.</w:t>
      </w:r>
    </w:p>
    <w:p w14:paraId="1DCC615D" w14:textId="77777777" w:rsidR="008F263B" w:rsidRDefault="008F263B" w:rsidP="00AC5AF1">
      <w:pPr>
        <w:spacing w:after="0" w:line="240" w:lineRule="auto"/>
        <w:jc w:val="center"/>
      </w:pPr>
      <w:r>
        <w:t>(End of Clause)</w:t>
      </w:r>
    </w:p>
    <w:p w14:paraId="15B5285D" w14:textId="77777777" w:rsidR="00AC5AF1" w:rsidRDefault="00AC5AF1" w:rsidP="00AC5AF1">
      <w:pPr>
        <w:pStyle w:val="Heading2"/>
        <w:spacing w:before="0" w:after="0" w:line="240" w:lineRule="auto"/>
      </w:pPr>
    </w:p>
    <w:p w14:paraId="1DCC615E" w14:textId="1DAD2019" w:rsidR="008F263B" w:rsidRDefault="008F263B" w:rsidP="00AC5AF1">
      <w:pPr>
        <w:pStyle w:val="Heading2"/>
        <w:spacing w:before="0" w:after="0" w:line="240" w:lineRule="auto"/>
      </w:pPr>
      <w:bookmarkStart w:id="37" w:name="_Toc518633731"/>
      <w:r>
        <w:t>C.5  52.216-22 INDEFINITE QUANTITY (OCT 1995)</w:t>
      </w:r>
      <w:bookmarkEnd w:id="37"/>
    </w:p>
    <w:p w14:paraId="16D14686" w14:textId="77777777" w:rsidR="00AC5AF1" w:rsidRDefault="008F263B" w:rsidP="00AC5AF1">
      <w:pPr>
        <w:spacing w:after="0" w:line="240" w:lineRule="auto"/>
      </w:pPr>
      <w:r>
        <w:t xml:space="preserve"> </w:t>
      </w:r>
    </w:p>
    <w:p w14:paraId="1DCC615F" w14:textId="3B2508D9" w:rsidR="008F263B" w:rsidRDefault="008F263B">
      <w:r>
        <w:t xml:space="preserve"> (a) This is an indefinite-quantity contract for the supplies or services specified, and effective for the period stated, in the Schedule.  The quantities of supplies and services specified in the Schedule are estimates only and are not purchased by this contract.</w:t>
      </w:r>
    </w:p>
    <w:p w14:paraId="1DCC6160" w14:textId="77777777" w:rsidR="008F263B" w:rsidRDefault="008F263B">
      <w:r>
        <w:t xml:space="preserve">  (b)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14:paraId="1DCC6161" w14:textId="77777777" w:rsidR="008F263B" w:rsidRDefault="008F263B">
      <w:r>
        <w:t xml:space="preserve">  (c)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1DCC6162" w14:textId="77777777" w:rsidR="008F263B" w:rsidRDefault="008F263B" w:rsidP="00AC5AF1">
      <w:pPr>
        <w:spacing w:after="0" w:line="240" w:lineRule="auto"/>
      </w:pPr>
      <w:r>
        <w:t xml:space="preserve">  (d)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sidRPr="008A4495">
        <w:rPr>
          <w:i/>
        </w:rPr>
        <w:t>provided</w:t>
      </w:r>
      <w:r>
        <w:t>, that the Contractor shall not be required to make any deliveries under this contract after March 31, 2024.</w:t>
      </w:r>
    </w:p>
    <w:p w14:paraId="1DCC6163" w14:textId="77777777" w:rsidR="008F263B" w:rsidRDefault="008F263B" w:rsidP="00AC5AF1">
      <w:pPr>
        <w:spacing w:after="0" w:line="240" w:lineRule="auto"/>
        <w:jc w:val="center"/>
      </w:pPr>
      <w:r>
        <w:t>(End of Clause)</w:t>
      </w:r>
    </w:p>
    <w:p w14:paraId="5A4353E3" w14:textId="77777777" w:rsidR="00AC5AF1" w:rsidRDefault="00AC5AF1" w:rsidP="00AC5AF1">
      <w:pPr>
        <w:pStyle w:val="Heading2"/>
        <w:spacing w:before="0" w:after="0" w:line="240" w:lineRule="auto"/>
      </w:pPr>
    </w:p>
    <w:p w14:paraId="1DCC6164" w14:textId="182B9016" w:rsidR="008F263B" w:rsidRDefault="008F263B" w:rsidP="00AC5AF1">
      <w:pPr>
        <w:pStyle w:val="Heading2"/>
        <w:spacing w:before="0" w:after="0" w:line="240" w:lineRule="auto"/>
      </w:pPr>
      <w:bookmarkStart w:id="38" w:name="_Toc518633732"/>
      <w:r>
        <w:t>C.6  52.217-8 OPTION TO EXTEND SERVICES (NOV 1999)</w:t>
      </w:r>
      <w:bookmarkEnd w:id="38"/>
    </w:p>
    <w:p w14:paraId="33317AAD" w14:textId="77777777" w:rsidR="00AC5AF1" w:rsidRDefault="00AC5AF1" w:rsidP="00AC5AF1">
      <w:pPr>
        <w:spacing w:after="0" w:line="240" w:lineRule="auto"/>
      </w:pPr>
    </w:p>
    <w:p w14:paraId="1DCC6165" w14:textId="58E3B8B2" w:rsidR="008F263B" w:rsidRDefault="008F263B" w:rsidP="00AC5AF1">
      <w:pPr>
        <w:spacing w:after="0" w:line="240" w:lineRule="auto"/>
      </w:pPr>
      <w:r>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thirty (30) days.</w:t>
      </w:r>
    </w:p>
    <w:p w14:paraId="1DCC6166" w14:textId="77777777" w:rsidR="008F263B" w:rsidRDefault="008F263B" w:rsidP="008F263B">
      <w:pPr>
        <w:jc w:val="center"/>
      </w:pPr>
      <w:r>
        <w:t>(End of Clause)</w:t>
      </w:r>
    </w:p>
    <w:p w14:paraId="1DCC6167" w14:textId="77777777" w:rsidR="008F263B" w:rsidRDefault="008F263B">
      <w:pPr>
        <w:pStyle w:val="Heading2"/>
      </w:pPr>
      <w:bookmarkStart w:id="39" w:name="_Toc518633733"/>
      <w:r>
        <w:t>C.7  52.217-9 OPTION TO EXTEND THE TERM OF THE CONTRACT (MAR 2000)</w:t>
      </w:r>
      <w:bookmarkEnd w:id="39"/>
    </w:p>
    <w:p w14:paraId="1DCC6168" w14:textId="77777777" w:rsidR="008F263B" w:rsidRDefault="008F263B" w:rsidP="008F263B">
      <w:r>
        <w:t xml:space="preserve">  (a) The Government may extend the term of this contract by written notice to the Contractor within thirty (30) days; provided that the Government gives the Contractor a preliminary written notice of its intent to extend at least thirty (30) days days before the contract expires. The preliminary notice does not commit the Government to an extension.</w:t>
      </w:r>
    </w:p>
    <w:p w14:paraId="1DCC6169" w14:textId="77777777" w:rsidR="008F263B" w:rsidRDefault="008F263B" w:rsidP="008F263B">
      <w:r>
        <w:t xml:space="preserve">  (b) If the Government exercises this option, the extended contract shall be considered to include this option clause.</w:t>
      </w:r>
    </w:p>
    <w:p w14:paraId="1DCC616A" w14:textId="77777777" w:rsidR="008F263B" w:rsidRDefault="008F263B" w:rsidP="008E35D3">
      <w:pPr>
        <w:spacing w:after="0" w:line="240" w:lineRule="auto"/>
      </w:pPr>
      <w:r>
        <w:t xml:space="preserve">  (c) The total duration of this contract, including the exercise of any options under this clause, shall not exceed five (5) years, six (6) months.</w:t>
      </w:r>
    </w:p>
    <w:p w14:paraId="1DCC616B" w14:textId="77777777" w:rsidR="008F263B" w:rsidRDefault="008F263B" w:rsidP="008E35D3">
      <w:pPr>
        <w:spacing w:after="0" w:line="240" w:lineRule="auto"/>
        <w:jc w:val="center"/>
      </w:pPr>
      <w:r>
        <w:t>(End of Clause)</w:t>
      </w:r>
    </w:p>
    <w:p w14:paraId="1DCC616C" w14:textId="77777777" w:rsidR="008F263B" w:rsidRDefault="008F263B">
      <w:pPr>
        <w:pStyle w:val="Heading2"/>
      </w:pPr>
      <w:bookmarkStart w:id="40" w:name="_Toc518633734"/>
      <w:r>
        <w:lastRenderedPageBreak/>
        <w:t>C.8  52.219-27  NOTICE OF SERVICE-DISABLED VETERAN-OWNED SMALL BUSINESS SET-ASIDE (NOV 2011)</w:t>
      </w:r>
      <w:bookmarkEnd w:id="40"/>
    </w:p>
    <w:p w14:paraId="1DCC616D" w14:textId="77777777" w:rsidR="008F263B" w:rsidRDefault="008F263B">
      <w:r>
        <w:t xml:space="preserve">  (a) </w:t>
      </w:r>
      <w:r w:rsidRPr="0052295F">
        <w:rPr>
          <w:i/>
        </w:rPr>
        <w:t>Definition.</w:t>
      </w:r>
      <w:r>
        <w:t xml:space="preserve"> "Service-disabled veteran-owned small business concern"—</w:t>
      </w:r>
    </w:p>
    <w:p w14:paraId="1DCC616E" w14:textId="77777777" w:rsidR="008F263B" w:rsidRDefault="008F263B">
      <w:r>
        <w:t xml:space="preserve">    (1) Means a small business concern—</w:t>
      </w:r>
    </w:p>
    <w:p w14:paraId="1DCC616F" w14:textId="77777777" w:rsidR="008F263B" w:rsidRDefault="008F263B">
      <w:r>
        <w:t xml:space="preserve">      (i) Not less than 51 percent of which is owned by one or more service-disabled veterans or, in the case of any publicly owned business, not less than 51 percent of the stock of which is owned by one or more service-disabled veterans; and</w:t>
      </w:r>
    </w:p>
    <w:p w14:paraId="1DCC6170" w14:textId="77777777" w:rsidR="008F263B" w:rsidRDefault="008F263B">
      <w:r>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1DCC6171" w14:textId="77777777" w:rsidR="008F263B" w:rsidRDefault="008F263B">
      <w:r>
        <w:t xml:space="preserve">    (2) "Service-disabled veteran" means a veteran, as defined in 38 U.S.C. 101(2), with a disability that is service-connected, as defined in 38 U.S.C. 101(16).</w:t>
      </w:r>
    </w:p>
    <w:p w14:paraId="1DCC6172" w14:textId="77777777" w:rsidR="008F263B" w:rsidRDefault="008F263B">
      <w:r>
        <w:t xml:space="preserve">  (b) </w:t>
      </w:r>
      <w:r w:rsidRPr="0052295F">
        <w:rPr>
          <w:i/>
        </w:rPr>
        <w:t>Applicability.</w:t>
      </w:r>
      <w:r>
        <w:t xml:space="preserve"> This clause applies only to—</w:t>
      </w:r>
    </w:p>
    <w:p w14:paraId="1DCC6173" w14:textId="77777777" w:rsidR="008F263B" w:rsidRDefault="008F263B">
      <w:r>
        <w:t xml:space="preserve">    (1) Contracts that have been set aside or reserved for service-disabled veteran-owned small business concerns;</w:t>
      </w:r>
    </w:p>
    <w:p w14:paraId="1DCC6174" w14:textId="77777777" w:rsidR="008F263B" w:rsidRDefault="008F263B">
      <w:r>
        <w:t xml:space="preserve">    (2) Part or parts of a multiple-award contract that have been set aside for service-disabled veteran-owned small business concerns; and</w:t>
      </w:r>
    </w:p>
    <w:p w14:paraId="1DCC6175" w14:textId="77777777" w:rsidR="008F263B" w:rsidRDefault="008F263B">
      <w:r>
        <w:t xml:space="preserve">    (3) Orders set aside for service-disabled veteran-owned small business concerns under multiple-award contracts as described in 8.405-5 and 16.505(b)(2)(i)(F).</w:t>
      </w:r>
    </w:p>
    <w:p w14:paraId="1DCC6176" w14:textId="77777777" w:rsidR="008F263B" w:rsidRDefault="008F263B">
      <w:r>
        <w:t xml:space="preserve">  (c) General.</w:t>
      </w:r>
    </w:p>
    <w:p w14:paraId="1DCC6177" w14:textId="77777777" w:rsidR="008F263B" w:rsidRDefault="008F263B">
      <w:r>
        <w:t xml:space="preserve">    (1) Offers are solicited only from service-disabled veteran-owned small business concerns. Offers received from concerns that are not service-disabled veteran-owned small business concerns shall not be considered.</w:t>
      </w:r>
    </w:p>
    <w:p w14:paraId="1DCC6178" w14:textId="77777777" w:rsidR="008F263B" w:rsidRDefault="008F263B">
      <w:r>
        <w:t xml:space="preserve">    (2) Any award resulting from this solicitation will be made to a service-disabled veteran-owned small business concern.</w:t>
      </w:r>
    </w:p>
    <w:p w14:paraId="1DCC6179" w14:textId="77777777" w:rsidR="008F263B" w:rsidRDefault="008F263B">
      <w:r>
        <w:t xml:space="preserve">  (d) </w:t>
      </w:r>
      <w:r w:rsidRPr="0052295F">
        <w:rPr>
          <w:i/>
        </w:rPr>
        <w:t>Agreement.</w:t>
      </w:r>
      <w:r>
        <w:t xml:space="preserve"> A service-disabled veteran-owned small business concern agrees that in the performance of the contract, in the case of a contract for—</w:t>
      </w:r>
    </w:p>
    <w:p w14:paraId="1DCC617A" w14:textId="77777777" w:rsidR="008F263B" w:rsidRDefault="008F263B">
      <w:r>
        <w:t xml:space="preserve">    (1) Services (except construction), at least 50 percent of the cost of personnel for contract performance will be spent for employees of the concern or employees of other service-disabled veteran-owned small business concerns;</w:t>
      </w:r>
    </w:p>
    <w:p w14:paraId="1DCC617B" w14:textId="77777777" w:rsidR="008F263B" w:rsidRDefault="008F263B">
      <w:r>
        <w:t xml:space="preserve">    (2) Supplies (other than acquisition from a nonmanufacturer of the supplies), at least 50 percent of the cost of manufacturing, excluding the cost of materials, will be performed by the concern or other service-disabled veteran-owned small business concerns;</w:t>
      </w:r>
    </w:p>
    <w:p w14:paraId="1DCC617C" w14:textId="77777777" w:rsidR="008F263B" w:rsidRDefault="008F263B">
      <w:r>
        <w:t xml:space="preserve">    (3) General construction, at least 15 percent of the cost of the contract performance incurred for personnel will be spent on the concern's employees or the employees of other service-disabled veteran-owned small business concerns; or</w:t>
      </w:r>
    </w:p>
    <w:p w14:paraId="1DCC617D" w14:textId="77777777" w:rsidR="008F263B" w:rsidRDefault="008F263B">
      <w:r>
        <w:lastRenderedPageBreak/>
        <w:t xml:space="preserve">    (4) Construction by special trade contractors, at least 25 percent of the cost of the contract performance incurred for personnel will be spent on the concern's employees or the employees of other service-disabled veteran-owned small business concerns.</w:t>
      </w:r>
    </w:p>
    <w:p w14:paraId="1DCC617E" w14:textId="77777777" w:rsidR="008F263B" w:rsidRDefault="008F263B">
      <w:r>
        <w:t xml:space="preserve">  (e) A joint venture may be considered a service-disabled veteran owned small business concern if—</w:t>
      </w:r>
    </w:p>
    <w:p w14:paraId="1DCC617F" w14:textId="77777777" w:rsidR="008F263B" w:rsidRDefault="008F263B">
      <w:r>
        <w:t xml:space="preserve">    (1)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14:paraId="1DCC6180" w14:textId="77777777" w:rsidR="008F263B" w:rsidRDefault="008F263B">
      <w:r>
        <w:t xml:space="preserve">    (2) Each other concern is small under the size standard corresponding to the NAICS code assigned to the procurement; and</w:t>
      </w:r>
    </w:p>
    <w:p w14:paraId="1DCC6181" w14:textId="77777777" w:rsidR="008F263B" w:rsidRDefault="008F263B">
      <w:r>
        <w:t xml:space="preserve">    (3) The joint venture meets the requirements of paragraph 7 of the explanation of Affiliates in 19.101 of the Federal Acquisition Regulation.</w:t>
      </w:r>
    </w:p>
    <w:p w14:paraId="1DCC6182" w14:textId="77777777" w:rsidR="008F263B" w:rsidRDefault="008F263B">
      <w:r>
        <w:t xml:space="preserve">    (4) The joint venture meets the requirements of 13 CFR 125.15(b)</w:t>
      </w:r>
    </w:p>
    <w:p w14:paraId="1DCC6183" w14:textId="77777777" w:rsidR="008F263B" w:rsidRDefault="008F263B" w:rsidP="008E35D3">
      <w:pPr>
        <w:spacing w:after="0" w:line="240" w:lineRule="auto"/>
      </w:pPr>
      <w:r>
        <w:t xml:space="preserve">  (f) Any service-disabled veteran-owned small business concern (nonmanufacturer) must meet the requirements in 19.102(f) of the Federal Acquisition Regulation to receive a benefit under this program.</w:t>
      </w:r>
    </w:p>
    <w:p w14:paraId="1DCC6184" w14:textId="77777777" w:rsidR="008F263B" w:rsidRDefault="008F263B" w:rsidP="008E35D3">
      <w:pPr>
        <w:spacing w:after="0" w:line="240" w:lineRule="auto"/>
        <w:jc w:val="center"/>
      </w:pPr>
      <w:r>
        <w:t>(End of Clause)</w:t>
      </w:r>
    </w:p>
    <w:p w14:paraId="644EB58F" w14:textId="77777777" w:rsidR="008E35D3" w:rsidRDefault="008E35D3" w:rsidP="008E35D3">
      <w:pPr>
        <w:pStyle w:val="Heading2"/>
        <w:spacing w:before="0" w:after="0" w:line="240" w:lineRule="auto"/>
      </w:pPr>
    </w:p>
    <w:p w14:paraId="1DCC6185" w14:textId="10A9FCAA" w:rsidR="008F263B" w:rsidRDefault="008F263B" w:rsidP="008E35D3">
      <w:pPr>
        <w:pStyle w:val="Heading2"/>
        <w:spacing w:before="0" w:after="0" w:line="240" w:lineRule="auto"/>
      </w:pPr>
      <w:bookmarkStart w:id="41" w:name="_Toc518633735"/>
      <w:r>
        <w:t>C.9  52.228-10  VEHICULAR AND GENERAL PUBLIC LIABILITY INSURANCE  (APR 1984)</w:t>
      </w:r>
      <w:bookmarkEnd w:id="41"/>
    </w:p>
    <w:p w14:paraId="3FB16F54" w14:textId="77777777" w:rsidR="008E35D3" w:rsidRDefault="008F263B" w:rsidP="008E35D3">
      <w:pPr>
        <w:spacing w:after="0" w:line="240" w:lineRule="auto"/>
      </w:pPr>
      <w:r>
        <w:t xml:space="preserve"> </w:t>
      </w:r>
    </w:p>
    <w:p w14:paraId="1DCC6186" w14:textId="4A01BCB6" w:rsidR="008F263B" w:rsidRDefault="008F263B" w:rsidP="008E35D3">
      <w:pPr>
        <w:spacing w:after="0" w:line="240" w:lineRule="auto"/>
      </w:pPr>
      <w:r>
        <w:t xml:space="preserve"> (a) The Contractor, at the Contractor's expense, agrees to maintain, during the continuance of this contract, vehicular liability and general public liability insurance with limits of liability for—</w:t>
      </w:r>
    </w:p>
    <w:p w14:paraId="1DCC6187" w14:textId="77777777" w:rsidR="008F263B" w:rsidRDefault="008F263B">
      <w:r>
        <w:t xml:space="preserve">    (1) Bodily injury of not less than 25,000 for each person and 25,000 for each occurrence; and</w:t>
      </w:r>
    </w:p>
    <w:p w14:paraId="1DCC6188" w14:textId="77777777" w:rsidR="008F263B" w:rsidRDefault="008F263B">
      <w:r>
        <w:t xml:space="preserve">    (2) Property damage of not less than 25,000 for each accident and 25,000 in the aggregate.</w:t>
      </w:r>
    </w:p>
    <w:p w14:paraId="1DCC6189" w14:textId="77777777" w:rsidR="008F263B" w:rsidRDefault="008F263B" w:rsidP="008E35D3">
      <w:pPr>
        <w:spacing w:after="0" w:line="240" w:lineRule="auto"/>
      </w:pPr>
      <w:r>
        <w:t xml:space="preserve">  (b) The Contractor also agrees to maintain workers' compensation and other legally required insurance with respect to the Contractor's own employees and agents.</w:t>
      </w:r>
    </w:p>
    <w:p w14:paraId="1DCC618A" w14:textId="77777777" w:rsidR="008F263B" w:rsidRDefault="008F263B" w:rsidP="008E35D3">
      <w:pPr>
        <w:spacing w:after="0" w:line="240" w:lineRule="auto"/>
        <w:jc w:val="center"/>
      </w:pPr>
      <w:r>
        <w:t>(End of Clause)</w:t>
      </w:r>
    </w:p>
    <w:p w14:paraId="1F657D43" w14:textId="77777777" w:rsidR="008E35D3" w:rsidRDefault="008E35D3" w:rsidP="008E35D3">
      <w:pPr>
        <w:pStyle w:val="Heading2"/>
        <w:spacing w:before="0" w:after="0" w:line="240" w:lineRule="auto"/>
      </w:pPr>
    </w:p>
    <w:p w14:paraId="1DCC618B" w14:textId="1D6AA5C0" w:rsidR="008F263B" w:rsidRDefault="008F263B" w:rsidP="008E35D3">
      <w:pPr>
        <w:pStyle w:val="Heading2"/>
        <w:spacing w:before="0" w:after="0" w:line="240" w:lineRule="auto"/>
      </w:pPr>
      <w:bookmarkStart w:id="42" w:name="_Toc518633736"/>
      <w:r>
        <w:t>C.10  52.232-19  AVAILABILITY OF FUNDS FOR THE NEXT FISCAL YEAR  (APR 1984)</w:t>
      </w:r>
      <w:bookmarkEnd w:id="42"/>
    </w:p>
    <w:p w14:paraId="61817093" w14:textId="77777777" w:rsidR="008E35D3" w:rsidRDefault="008E35D3" w:rsidP="008E35D3">
      <w:pPr>
        <w:spacing w:after="0" w:line="240" w:lineRule="auto"/>
      </w:pPr>
    </w:p>
    <w:p w14:paraId="1DCC618C" w14:textId="59CE7C3F" w:rsidR="008F263B" w:rsidRDefault="008F263B" w:rsidP="008E35D3">
      <w:pPr>
        <w:spacing w:after="0" w:line="240" w:lineRule="auto"/>
      </w:pPr>
      <w:r>
        <w:t>Funds are not presently available for performance under this contract beyond September 30.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September 30, until funds are made available to the Contracting Officer for performance and until the Contractor receives notice of availability, to be confirmed in writing by the Contracting Officer.</w:t>
      </w:r>
    </w:p>
    <w:p w14:paraId="1DCC618D" w14:textId="0AE55702" w:rsidR="008F263B" w:rsidRDefault="008F263B" w:rsidP="008E35D3">
      <w:pPr>
        <w:spacing w:after="0" w:line="240" w:lineRule="auto"/>
        <w:jc w:val="center"/>
      </w:pPr>
      <w:r>
        <w:t>(End of Clause)</w:t>
      </w:r>
    </w:p>
    <w:p w14:paraId="1B47A6E5" w14:textId="77777777" w:rsidR="008E35D3" w:rsidRDefault="008E35D3" w:rsidP="008E35D3">
      <w:pPr>
        <w:spacing w:after="0" w:line="240" w:lineRule="auto"/>
        <w:jc w:val="center"/>
      </w:pPr>
    </w:p>
    <w:p w14:paraId="1DCC618E" w14:textId="77777777" w:rsidR="008F263B" w:rsidRDefault="008F263B" w:rsidP="008E35D3">
      <w:pPr>
        <w:pStyle w:val="Heading2"/>
        <w:spacing w:before="0" w:after="0" w:line="240" w:lineRule="auto"/>
      </w:pPr>
      <w:bookmarkStart w:id="43" w:name="_Toc518633737"/>
      <w:r>
        <w:t>C.11  VAAR 852.203-70 COMMERCIAL ADVERTISING (MAY 2018)</w:t>
      </w:r>
      <w:bookmarkEnd w:id="43"/>
    </w:p>
    <w:p w14:paraId="0D95FA84" w14:textId="77777777" w:rsidR="008E35D3" w:rsidRDefault="008E35D3" w:rsidP="008E35D3">
      <w:pPr>
        <w:spacing w:after="0" w:line="240" w:lineRule="auto"/>
      </w:pPr>
    </w:p>
    <w:p w14:paraId="1DCC618F" w14:textId="7AF7C037" w:rsidR="008F263B" w:rsidRDefault="008F263B" w:rsidP="008E35D3">
      <w:pPr>
        <w:spacing w:after="0" w:line="240" w:lineRule="auto"/>
      </w:pPr>
      <w:r>
        <w:t xml:space="preserve">The Contractor shall not make reference in its commercial advertising to Department of Veterans Affairs contracts in a manner that states or implies the Department of Veterans Affairs approves or endorses the </w:t>
      </w:r>
      <w:r>
        <w:lastRenderedPageBreak/>
        <w:t>Contractor’s products or services or considers the Contractor’s products or services superior to other products or services.</w:t>
      </w:r>
    </w:p>
    <w:p w14:paraId="1DCC6190" w14:textId="0355B531" w:rsidR="008F263B" w:rsidRDefault="008F263B" w:rsidP="008E35D3">
      <w:pPr>
        <w:spacing w:after="0" w:line="240" w:lineRule="auto"/>
        <w:jc w:val="center"/>
      </w:pPr>
      <w:r>
        <w:t>(End of Clause)</w:t>
      </w:r>
    </w:p>
    <w:p w14:paraId="0A14C59D" w14:textId="77777777" w:rsidR="008E35D3" w:rsidRDefault="008E35D3" w:rsidP="008E35D3">
      <w:pPr>
        <w:spacing w:after="0" w:line="240" w:lineRule="auto"/>
        <w:jc w:val="center"/>
      </w:pPr>
    </w:p>
    <w:p w14:paraId="1DCC6191" w14:textId="77777777" w:rsidR="008F263B" w:rsidRDefault="008F263B" w:rsidP="008E35D3">
      <w:pPr>
        <w:pStyle w:val="Heading2"/>
        <w:spacing w:before="0" w:after="0" w:line="240" w:lineRule="auto"/>
      </w:pPr>
      <w:bookmarkStart w:id="44" w:name="_Toc518633738"/>
      <w:r>
        <w:t>C.12  VAAR 852.219-10  VA NOTICE OF TOTAL SERVICE-DISABLED VETERAN-OWNED SMALL BUSINESS SET-ASIDE (JUL 2016)(DEVIATION)</w:t>
      </w:r>
      <w:bookmarkEnd w:id="44"/>
    </w:p>
    <w:p w14:paraId="6D46905B" w14:textId="77777777" w:rsidR="008E35D3" w:rsidRDefault="008E35D3" w:rsidP="008E35D3">
      <w:pPr>
        <w:spacing w:after="0" w:line="240" w:lineRule="auto"/>
        <w:rPr>
          <w:szCs w:val="20"/>
        </w:rPr>
      </w:pPr>
    </w:p>
    <w:p w14:paraId="1DCC6192" w14:textId="205162C3" w:rsidR="008F263B" w:rsidRPr="00E2095B" w:rsidRDefault="008F263B" w:rsidP="008F263B">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1DCC6193" w14:textId="77777777" w:rsidR="008F263B" w:rsidRPr="00E2095B" w:rsidRDefault="008F263B" w:rsidP="008F263B">
      <w:pPr>
        <w:rPr>
          <w:szCs w:val="20"/>
        </w:rPr>
      </w:pPr>
      <w:r>
        <w:rPr>
          <w:szCs w:val="20"/>
        </w:rPr>
        <w:t xml:space="preserve">    </w:t>
      </w:r>
      <w:r w:rsidRPr="00E2095B">
        <w:rPr>
          <w:szCs w:val="20"/>
        </w:rPr>
        <w:t>(1) Means a small business concern:</w:t>
      </w:r>
    </w:p>
    <w:p w14:paraId="1DCC6194" w14:textId="77777777" w:rsidR="008F263B" w:rsidRPr="00E2095B" w:rsidRDefault="008F263B" w:rsidP="008F263B">
      <w:pPr>
        <w:rPr>
          <w:szCs w:val="20"/>
        </w:rPr>
      </w:pPr>
      <w:r>
        <w:rPr>
          <w:szCs w:val="20"/>
        </w:rPr>
        <w:t xml:space="preserve">      </w:t>
      </w:r>
      <w:r w:rsidRPr="00E2095B">
        <w:rPr>
          <w:szCs w:val="20"/>
        </w:rPr>
        <w:t>(i)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1DCC6195" w14:textId="77777777" w:rsidR="008F263B" w:rsidRPr="00E2095B" w:rsidRDefault="008F263B" w:rsidP="008F263B">
      <w:pPr>
        <w:rPr>
          <w:szCs w:val="20"/>
        </w:rPr>
      </w:pPr>
      <w:r>
        <w:rPr>
          <w:szCs w:val="20"/>
        </w:rPr>
        <w:t xml:space="preserve">      </w:t>
      </w:r>
      <w:r w:rsidRPr="00E2095B">
        <w:rPr>
          <w:szCs w:val="20"/>
        </w:rPr>
        <w:t>(ii)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1DCC6196" w14:textId="77777777" w:rsidR="008F263B" w:rsidRPr="00E2095B" w:rsidRDefault="008F263B" w:rsidP="008F263B">
      <w:pPr>
        <w:rPr>
          <w:szCs w:val="20"/>
        </w:rPr>
      </w:pPr>
      <w:r>
        <w:rPr>
          <w:szCs w:val="20"/>
        </w:rPr>
        <w:t xml:space="preserve">      </w:t>
      </w:r>
      <w:r w:rsidRPr="00E2095B">
        <w:rPr>
          <w:szCs w:val="20"/>
        </w:rPr>
        <w:t>(iii) The business meets Federal small business size standards for the applicable North American Industry Classification System (NAICS) code identifie</w:t>
      </w:r>
      <w:r>
        <w:rPr>
          <w:szCs w:val="20"/>
        </w:rPr>
        <w:t>d in the solicitation document;</w:t>
      </w:r>
    </w:p>
    <w:p w14:paraId="1DCC6197" w14:textId="77777777" w:rsidR="008F263B" w:rsidRPr="00E2095B" w:rsidRDefault="008F263B" w:rsidP="008F263B">
      <w:pPr>
        <w:rPr>
          <w:szCs w:val="20"/>
        </w:rPr>
      </w:pPr>
      <w:r w:rsidRPr="00E2095B">
        <w:rPr>
          <w:szCs w:val="20"/>
        </w:rPr>
        <w:t xml:space="preserve"> </w:t>
      </w:r>
      <w:r>
        <w:rPr>
          <w:szCs w:val="20"/>
        </w:rPr>
        <w:t xml:space="preserve">     </w:t>
      </w:r>
      <w:r w:rsidRPr="00E2095B">
        <w:rPr>
          <w:szCs w:val="20"/>
        </w:rPr>
        <w:t>(iv) The business has been verified for ownership and control pursuant to 38 CFR 74 and is so listed in the Vendor Information Pages database, (</w:t>
      </w:r>
      <w:hyperlink r:id="rId16" w:history="1">
        <w:r w:rsidRPr="00E2095B">
          <w:rPr>
            <w:rStyle w:val="Hyperlink"/>
            <w:rFonts w:eastAsia="Times New Roman" w:cs="Arial"/>
            <w:bCs/>
            <w:iCs/>
            <w:szCs w:val="20"/>
          </w:rPr>
          <w:t>https://www.vip.vetbiz.gov</w:t>
        </w:r>
      </w:hyperlink>
      <w:r w:rsidRPr="00E2095B">
        <w:rPr>
          <w:szCs w:val="20"/>
        </w:rPr>
        <w:t>); and</w:t>
      </w:r>
    </w:p>
    <w:p w14:paraId="1DCC6198" w14:textId="77777777" w:rsidR="008F263B" w:rsidRPr="00E2095B" w:rsidRDefault="008F263B" w:rsidP="008F263B">
      <w:pPr>
        <w:rPr>
          <w:szCs w:val="20"/>
        </w:rPr>
      </w:pPr>
      <w:r>
        <w:rPr>
          <w:szCs w:val="20"/>
        </w:rPr>
        <w:t xml:space="preserve">      </w:t>
      </w:r>
      <w:r w:rsidRPr="00E2095B">
        <w:rPr>
          <w:szCs w:val="20"/>
        </w:rPr>
        <w:t>(v) The business will comply with subcontracting limitations in 13 CFR 125.6, as applicable</w:t>
      </w:r>
    </w:p>
    <w:p w14:paraId="1DCC6199" w14:textId="77777777" w:rsidR="008F263B" w:rsidRPr="00E2095B" w:rsidRDefault="008F263B" w:rsidP="008F263B">
      <w:pPr>
        <w:rPr>
          <w:szCs w:val="20"/>
        </w:rPr>
      </w:pPr>
      <w:r>
        <w:rPr>
          <w:szCs w:val="20"/>
        </w:rPr>
        <w:t xml:space="preserve">    </w:t>
      </w:r>
      <w:r w:rsidRPr="00E2095B">
        <w:rPr>
          <w:szCs w:val="20"/>
        </w:rPr>
        <w:t>(2) “Service-disabled veteran” means a veteran, as defined in 38 U.S.C. 101(2), with a disability that is service-connected, as defined in 38 U.S.C. 101(16).</w:t>
      </w:r>
    </w:p>
    <w:p w14:paraId="1DCC619A" w14:textId="77777777" w:rsidR="008F263B" w:rsidRPr="00E2095B" w:rsidRDefault="008F263B" w:rsidP="008F263B">
      <w:pPr>
        <w:rPr>
          <w:szCs w:val="20"/>
        </w:rPr>
      </w:pPr>
      <w:r>
        <w:rPr>
          <w:szCs w:val="20"/>
        </w:rPr>
        <w:t xml:space="preserve">  </w:t>
      </w:r>
      <w:r w:rsidRPr="00E2095B">
        <w:rPr>
          <w:szCs w:val="20"/>
        </w:rPr>
        <w:t xml:space="preserve">(b) </w:t>
      </w:r>
      <w:r w:rsidRPr="00E2095B">
        <w:rPr>
          <w:i/>
          <w:iCs/>
          <w:szCs w:val="20"/>
        </w:rPr>
        <w:t>General.</w:t>
      </w:r>
    </w:p>
    <w:p w14:paraId="1DCC619B" w14:textId="77777777" w:rsidR="008F263B" w:rsidRPr="00E2095B" w:rsidRDefault="008F263B" w:rsidP="008F263B">
      <w:pPr>
        <w:rPr>
          <w:szCs w:val="20"/>
        </w:rPr>
      </w:pPr>
      <w:r>
        <w:rPr>
          <w:szCs w:val="20"/>
        </w:rPr>
        <w:t xml:space="preserve">    </w:t>
      </w:r>
      <w:r w:rsidRPr="00E2095B">
        <w:rPr>
          <w:szCs w:val="20"/>
        </w:rPr>
        <w:t>(1) Offers are solicited only from verified service-disabled veteran-owned small business concerns. Offers received from concerns that are not verified service-disabled veteran-owned small business concerns shall not be considered.</w:t>
      </w:r>
    </w:p>
    <w:p w14:paraId="1DCC619C" w14:textId="77777777" w:rsidR="008F263B" w:rsidRPr="00E2095B" w:rsidRDefault="008F263B" w:rsidP="008F263B">
      <w:pPr>
        <w:rPr>
          <w:szCs w:val="20"/>
        </w:rPr>
      </w:pPr>
      <w:r>
        <w:rPr>
          <w:szCs w:val="20"/>
        </w:rPr>
        <w:t xml:space="preserve">    </w:t>
      </w:r>
      <w:r w:rsidRPr="00E2095B">
        <w:rPr>
          <w:szCs w:val="20"/>
        </w:rPr>
        <w:t>(2) Any award resulting from this solicitation shall be made to a verified service-disabled veteran-owned small business concern.</w:t>
      </w:r>
    </w:p>
    <w:p w14:paraId="1DCC619D" w14:textId="77777777" w:rsidR="008F263B" w:rsidRPr="00E2095B" w:rsidRDefault="008F263B" w:rsidP="008F263B">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1DCC619E" w14:textId="77777777" w:rsidR="008F263B" w:rsidRPr="00E2095B" w:rsidRDefault="008F263B" w:rsidP="008F263B">
      <w:pPr>
        <w:rPr>
          <w:szCs w:val="20"/>
        </w:rPr>
      </w:pPr>
      <w:r>
        <w:rPr>
          <w:szCs w:val="20"/>
        </w:rPr>
        <w:t xml:space="preserve">  </w:t>
      </w:r>
      <w:r w:rsidRPr="00E2095B">
        <w:rPr>
          <w:szCs w:val="20"/>
        </w:rPr>
        <w:t>(d) A joint venture may be considered a service-disabled veteran owned small business concern if the joint venture complies with the requirements in 13 CFR 125.15, provided that any reference therein to SDVO SBC is to be construed to apply to a VA verified SDVOSB as appropriate.</w:t>
      </w:r>
    </w:p>
    <w:p w14:paraId="1DCC619F" w14:textId="77777777" w:rsidR="008F263B" w:rsidRPr="00E2095B" w:rsidRDefault="008F263B" w:rsidP="008E35D3">
      <w:pPr>
        <w:spacing w:after="0" w:line="240" w:lineRule="auto"/>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1DCC61A0" w14:textId="77777777" w:rsidR="008F263B" w:rsidRDefault="008F263B" w:rsidP="008E35D3">
      <w:pPr>
        <w:spacing w:after="0" w:line="240" w:lineRule="auto"/>
        <w:jc w:val="center"/>
      </w:pPr>
      <w:r>
        <w:t>(End of Clause)</w:t>
      </w:r>
    </w:p>
    <w:p w14:paraId="1DCC61A1" w14:textId="59A4480C" w:rsidR="008F263B" w:rsidRDefault="008F263B" w:rsidP="008E35D3">
      <w:pPr>
        <w:pStyle w:val="Heading2"/>
        <w:tabs>
          <w:tab w:val="left" w:pos="7830"/>
        </w:tabs>
        <w:spacing w:before="0" w:after="0" w:line="240" w:lineRule="auto"/>
      </w:pPr>
      <w:bookmarkStart w:id="45" w:name="_Toc518633739"/>
      <w:r>
        <w:lastRenderedPageBreak/>
        <w:t>C.13  VAAR 852.232-72 ELECTRONIC SUBMISSION OF PAYMENT REQUESTS (NOV 2012)</w:t>
      </w:r>
      <w:bookmarkEnd w:id="45"/>
    </w:p>
    <w:p w14:paraId="0E6CD0C0" w14:textId="77777777" w:rsidR="008E35D3" w:rsidRPr="008E35D3" w:rsidRDefault="008E35D3" w:rsidP="008E35D3">
      <w:pPr>
        <w:spacing w:after="0" w:line="240" w:lineRule="auto"/>
      </w:pPr>
    </w:p>
    <w:p w14:paraId="1DCC61A2" w14:textId="77777777" w:rsidR="008F263B" w:rsidRDefault="008F263B" w:rsidP="008E35D3">
      <w:pPr>
        <w:spacing w:after="0" w:line="240" w:lineRule="auto"/>
      </w:pPr>
      <w:r>
        <w:t xml:space="preserve">  </w:t>
      </w:r>
      <w:r w:rsidRPr="007338F7">
        <w:t xml:space="preserve">(a) </w:t>
      </w:r>
      <w:r w:rsidRPr="007338F7">
        <w:rPr>
          <w:rFonts w:cs="Melior-Italic"/>
          <w:i/>
          <w:iCs/>
        </w:rPr>
        <w:t xml:space="preserve">Definitions. </w:t>
      </w:r>
      <w:r w:rsidRPr="007338F7">
        <w:t>As used in this clause—</w:t>
      </w:r>
    </w:p>
    <w:p w14:paraId="1DCC61A3" w14:textId="77777777" w:rsidR="008F263B" w:rsidRDefault="008F263B" w:rsidP="008F263B">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1DCC61A4" w14:textId="77777777" w:rsidR="008F263B" w:rsidRDefault="008F263B" w:rsidP="008F263B">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1DCC61A5" w14:textId="77777777" w:rsidR="008F263B" w:rsidRDefault="008F263B" w:rsidP="008F263B">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1DCC61A6" w14:textId="77777777" w:rsidR="008F263B" w:rsidRDefault="008F263B" w:rsidP="008F263B">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1DCC61A7" w14:textId="77777777" w:rsidR="008F263B" w:rsidRDefault="008F263B" w:rsidP="008F263B">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1DCC61A8" w14:textId="77777777" w:rsidR="008F263B" w:rsidRDefault="008F263B" w:rsidP="008F263B">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1DCC61A9" w14:textId="77777777" w:rsidR="008F263B" w:rsidRPr="007338F7" w:rsidRDefault="008F263B" w:rsidP="008F263B">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1DCC61AA" w14:textId="77777777" w:rsidR="008F263B" w:rsidRDefault="008F263B" w:rsidP="008F263B">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1DCC61AB" w14:textId="77777777" w:rsidR="008F263B" w:rsidRDefault="008F263B" w:rsidP="008F263B">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1DCC61AC" w14:textId="77777777" w:rsidR="008F263B" w:rsidRDefault="008F263B" w:rsidP="008F263B">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1DCC61AD" w14:textId="77777777" w:rsidR="008F263B" w:rsidRDefault="008F263B" w:rsidP="008F263B">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1DCC61AE" w14:textId="77777777" w:rsidR="008F263B" w:rsidRDefault="008F263B" w:rsidP="008F263B">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1DCC61AF" w14:textId="77777777" w:rsidR="008F263B" w:rsidRDefault="008F263B" w:rsidP="008F263B">
      <w:r>
        <w:t xml:space="preserve">      </w:t>
      </w:r>
      <w:r w:rsidRPr="007338F7">
        <w:t>(1) Awa</w:t>
      </w:r>
      <w:r>
        <w:t xml:space="preserve">rds made to foreign vendors for </w:t>
      </w:r>
      <w:r w:rsidRPr="007338F7">
        <w:t>work performed outside the United States;</w:t>
      </w:r>
    </w:p>
    <w:p w14:paraId="1DCC61B0" w14:textId="77777777" w:rsidR="008F263B" w:rsidRDefault="008F263B" w:rsidP="008F263B">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1DCC61B1" w14:textId="77777777" w:rsidR="008F263B" w:rsidRDefault="008F263B" w:rsidP="008F263B">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1DCC61B2" w14:textId="77777777" w:rsidR="008F263B" w:rsidRPr="007338F7" w:rsidRDefault="008F263B" w:rsidP="008F263B">
      <w:r>
        <w:lastRenderedPageBreak/>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1DCC61B3" w14:textId="77777777" w:rsidR="008F263B" w:rsidRDefault="008F263B" w:rsidP="008E35D3">
      <w:pPr>
        <w:spacing w:after="0" w:line="240" w:lineRule="auto"/>
      </w:pPr>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1DCC61B4" w14:textId="77777777" w:rsidR="008F263B" w:rsidRPr="00A752A4" w:rsidRDefault="008F263B" w:rsidP="008E35D3">
      <w:pPr>
        <w:spacing w:after="0" w:line="240" w:lineRule="auto"/>
        <w:jc w:val="center"/>
      </w:pPr>
      <w:r>
        <w:t>(End of Clause)</w:t>
      </w:r>
    </w:p>
    <w:p w14:paraId="1DCC61B5" w14:textId="77777777" w:rsidR="008F263B" w:rsidRDefault="008F263B" w:rsidP="008E35D3">
      <w:pPr>
        <w:pStyle w:val="Heading2"/>
        <w:spacing w:before="0" w:after="0" w:line="240" w:lineRule="auto"/>
      </w:pPr>
      <w:bookmarkStart w:id="46" w:name="_Toc518633740"/>
      <w:r>
        <w:t>C.14  VAAR 852.237-70 CONTRACTOR RESPONSIBILITIES (APR 1984)</w:t>
      </w:r>
      <w:bookmarkEnd w:id="46"/>
    </w:p>
    <w:p w14:paraId="1DCC61B6" w14:textId="77777777" w:rsidR="008F263B" w:rsidRDefault="008F263B" w:rsidP="008E35D3">
      <w:pPr>
        <w:spacing w:after="0" w:line="240" w:lineRule="auto"/>
      </w:pPr>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California and Arizona. Further, it is agreed that any negligence of the Government, its officers, agents, servants and employees, shall not be the responsibility of the contractor hereunder with the regard to any claims, loss, damage, injury, and liability resulting there from.</w:t>
      </w:r>
    </w:p>
    <w:p w14:paraId="1DCC61B7" w14:textId="77777777" w:rsidR="008F263B" w:rsidRDefault="008F263B" w:rsidP="008F263B">
      <w:pPr>
        <w:jc w:val="center"/>
      </w:pPr>
      <w:r>
        <w:t>(End of Clause)</w:t>
      </w:r>
    </w:p>
    <w:p w14:paraId="1DCC61B8" w14:textId="77777777" w:rsidR="00746ABC" w:rsidRDefault="008F263B">
      <w:pPr>
        <w:pStyle w:val="Heading2"/>
      </w:pPr>
      <w:bookmarkStart w:id="47" w:name="_Toc518633741"/>
      <w:r>
        <w:t>C.15 MANDATORY WRITTEN DISCLOSURES</w:t>
      </w:r>
      <w:bookmarkEnd w:id="47"/>
    </w:p>
    <w:p w14:paraId="1DCC61B9" w14:textId="77777777" w:rsidR="00746ABC" w:rsidRDefault="008F263B">
      <w:pPr>
        <w:sectPr w:rsidR="00746ABC">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80" w:right="1440" w:bottom="1080" w:left="1440" w:header="360" w:footer="360" w:gutter="0"/>
          <w:cols w:space="720"/>
        </w:sectPr>
      </w:pPr>
      <w:r>
        <w:t xml:space="preserve">  Mandatory written disclosures required by FAR clause 52.203-13 to the Department of Veterans Affairs, Office of Inspector General (OIG) must be made electronically through the VA OIG Hotline at http://www.va.gov/oig/contacts/hotline.asp and clicking on "FAR clause 52.203-13 Reporting." If you experience difficulty accessing the website, call the Hotline at 1-800-488-8244 for further instructions.</w:t>
      </w:r>
    </w:p>
    <w:p w14:paraId="1DCC61BA" w14:textId="77777777" w:rsidR="008F263B" w:rsidRDefault="008F263B">
      <w:pPr>
        <w:pageBreakBefore/>
      </w:pPr>
    </w:p>
    <w:p w14:paraId="1DCC61BB" w14:textId="77777777" w:rsidR="008F263B" w:rsidRDefault="008F263B">
      <w:pPr>
        <w:pStyle w:val="Heading1"/>
      </w:pPr>
      <w:bookmarkStart w:id="48" w:name="_Toc518633742"/>
      <w:r>
        <w:t>SECTION D - CONTRACT DOCUMENTS, EXHIBITS, OR ATTACHMENTS</w:t>
      </w:r>
      <w:bookmarkEnd w:id="48"/>
    </w:p>
    <w:p w14:paraId="1DCC61BC" w14:textId="0EEB50A6" w:rsidR="008F263B" w:rsidRDefault="008F263B">
      <w:pPr>
        <w:tabs>
          <w:tab w:val="left" w:pos="1620"/>
        </w:tabs>
      </w:pPr>
      <w:r>
        <w:tab/>
        <w:t xml:space="preserve">Price Schedule, </w:t>
      </w:r>
      <w:r w:rsidR="00472262">
        <w:t>Business Associate Agreement. an</w:t>
      </w:r>
      <w:r>
        <w:t>d Wage Rate</w:t>
      </w:r>
      <w:r w:rsidR="00472262">
        <w:t xml:space="preserve"> </w:t>
      </w:r>
    </w:p>
    <w:p w14:paraId="7ACB60F2" w14:textId="11EBF35B" w:rsidR="00472262" w:rsidRDefault="00472262" w:rsidP="00472262">
      <w:pPr>
        <w:ind w:left="360"/>
      </w:pPr>
      <w:r>
        <w:t>See attached document: Wage Rate Riverside Loma Linda 2018.</w:t>
      </w:r>
    </w:p>
    <w:p w14:paraId="67531C79" w14:textId="77777777" w:rsidR="00472262" w:rsidRDefault="00472262" w:rsidP="00472262">
      <w:pPr>
        <w:ind w:left="360"/>
      </w:pPr>
      <w:r>
        <w:t>See attached document: Wage Rate Los Angeles 2018.</w:t>
      </w:r>
    </w:p>
    <w:p w14:paraId="7A7831D5" w14:textId="77777777" w:rsidR="00472262" w:rsidRDefault="00472262" w:rsidP="00472262">
      <w:pPr>
        <w:ind w:left="360"/>
      </w:pPr>
      <w:r>
        <w:t>See attached document: Wage Rate San Diego 2018.</w:t>
      </w:r>
    </w:p>
    <w:p w14:paraId="701CBD73" w14:textId="77777777" w:rsidR="00472262" w:rsidRDefault="00472262" w:rsidP="00472262">
      <w:pPr>
        <w:ind w:left="360"/>
      </w:pPr>
      <w:r>
        <w:t>See attached document: WAGE DETERMINATIONS UNDER Phoenix tuscon.</w:t>
      </w:r>
    </w:p>
    <w:p w14:paraId="199CD566" w14:textId="77777777" w:rsidR="00472262" w:rsidRDefault="00472262" w:rsidP="00472262">
      <w:pPr>
        <w:ind w:left="360"/>
      </w:pPr>
      <w:r>
        <w:t>See attached document: Wage Rate Pima County.</w:t>
      </w:r>
    </w:p>
    <w:p w14:paraId="5B2EC351" w14:textId="30B35DD5" w:rsidR="00472262" w:rsidRDefault="00472262" w:rsidP="00472262">
      <w:pPr>
        <w:ind w:firstLine="360"/>
        <w:rPr>
          <w:rFonts w:asciiTheme="majorHAnsi" w:eastAsiaTheme="majorEastAsia" w:hAnsiTheme="majorHAnsi" w:cstheme="majorBidi"/>
          <w:b/>
          <w:bCs/>
          <w:color w:val="4F81BD" w:themeColor="accent1"/>
          <w:sz w:val="26"/>
          <w:szCs w:val="26"/>
        </w:rPr>
      </w:pPr>
      <w:r>
        <w:t>See attached document: Wage Rate Prescott 2018.</w:t>
      </w:r>
    </w:p>
    <w:p w14:paraId="1D469FEA" w14:textId="77777777" w:rsidR="00472262" w:rsidRDefault="00472262">
      <w:pPr>
        <w:rPr>
          <w:rFonts w:asciiTheme="majorHAnsi" w:eastAsiaTheme="majorEastAsia" w:hAnsiTheme="majorHAnsi" w:cstheme="majorBidi"/>
          <w:b/>
          <w:bCs/>
          <w:color w:val="4F81BD" w:themeColor="accent1"/>
          <w:sz w:val="26"/>
          <w:szCs w:val="26"/>
        </w:rPr>
      </w:pPr>
      <w:r>
        <w:br w:type="page"/>
      </w:r>
    </w:p>
    <w:p w14:paraId="1DCC61BD" w14:textId="021290B8" w:rsidR="008F263B" w:rsidRDefault="00472262">
      <w:pPr>
        <w:pStyle w:val="Heading2"/>
      </w:pPr>
      <w:bookmarkStart w:id="49" w:name="_Toc518633743"/>
      <w:r>
        <w:lastRenderedPageBreak/>
        <w:t>D.1 PRICE AND COST WORKSHEET</w:t>
      </w:r>
      <w:bookmarkEnd w:id="49"/>
    </w:p>
    <w:p w14:paraId="1DCC61C1" w14:textId="77777777" w:rsidR="008F263B" w:rsidRDefault="008F263B" w:rsidP="008F263B">
      <w:pPr>
        <w:spacing w:after="0" w:line="240" w:lineRule="auto"/>
        <w:rPr>
          <w:rFonts w:ascii="Times New Roman" w:hAnsi="Times New Roman" w:cs="Times New Roman"/>
          <w:sz w:val="24"/>
          <w:szCs w:val="24"/>
        </w:rPr>
      </w:pPr>
    </w:p>
    <w:p w14:paraId="1DCC61C2" w14:textId="4A558ABE" w:rsidR="008F263B" w:rsidRDefault="008F263B" w:rsidP="008F263B">
      <w:pPr>
        <w:spacing w:after="0" w:line="240" w:lineRule="auto"/>
        <w:rPr>
          <w:rFonts w:ascii="Times New Roman" w:hAnsi="Times New Roman" w:cs="Times New Roman"/>
          <w:sz w:val="24"/>
          <w:szCs w:val="24"/>
        </w:rPr>
      </w:pPr>
      <w:r w:rsidRPr="00C95C85">
        <w:rPr>
          <w:rFonts w:ascii="Times New Roman" w:hAnsi="Times New Roman" w:cs="Times New Roman"/>
          <w:sz w:val="24"/>
          <w:szCs w:val="24"/>
        </w:rPr>
        <w:t>The following estimated quantities provided for the base and each option year. Contractors shall complete this section and submit with the offers in ad</w:t>
      </w:r>
      <w:r w:rsidR="00472262">
        <w:rPr>
          <w:rFonts w:ascii="Times New Roman" w:hAnsi="Times New Roman" w:cs="Times New Roman"/>
          <w:sz w:val="24"/>
          <w:szCs w:val="24"/>
        </w:rPr>
        <w:t>dition to completing Section B.3</w:t>
      </w:r>
      <w:r w:rsidRPr="00C95C85">
        <w:rPr>
          <w:rFonts w:ascii="Times New Roman" w:hAnsi="Times New Roman" w:cs="Times New Roman"/>
          <w:sz w:val="24"/>
          <w:szCs w:val="24"/>
        </w:rPr>
        <w:t>, SCHEDULE OF SERVICES AND PRICE.</w:t>
      </w:r>
    </w:p>
    <w:p w14:paraId="1DCC61C3" w14:textId="77777777" w:rsidR="008F263B" w:rsidRPr="00C95C85" w:rsidRDefault="008F263B" w:rsidP="008F263B">
      <w:pPr>
        <w:spacing w:after="0" w:line="240" w:lineRule="auto"/>
        <w:rPr>
          <w:rFonts w:ascii="Times New Roman" w:hAnsi="Times New Roman" w:cs="Times New Roman"/>
          <w:sz w:val="24"/>
          <w:szCs w:val="24"/>
        </w:rPr>
      </w:pPr>
    </w:p>
    <w:p w14:paraId="1DCC61C4" w14:textId="77777777" w:rsidR="008F263B" w:rsidRPr="00C95C85" w:rsidRDefault="008F263B" w:rsidP="008F263B">
      <w:pPr>
        <w:pStyle w:val="Heading3"/>
        <w:spacing w:before="0" w:line="240" w:lineRule="auto"/>
        <w:rPr>
          <w:rFonts w:ascii="Times New Roman" w:hAnsi="Times New Roman" w:cs="Times New Roman"/>
          <w:sz w:val="28"/>
          <w:szCs w:val="28"/>
        </w:rPr>
      </w:pPr>
      <w:bookmarkStart w:id="50" w:name="_Toc256000043"/>
      <w:bookmarkStart w:id="51" w:name="_Toc518633744"/>
      <w:bookmarkStart w:id="52" w:name="_Hlk518625140"/>
      <w:r w:rsidRPr="00C95C85">
        <w:rPr>
          <w:rFonts w:ascii="Times New Roman" w:hAnsi="Times New Roman" w:cs="Times New Roman"/>
          <w:sz w:val="28"/>
          <w:szCs w:val="28"/>
        </w:rPr>
        <w:t xml:space="preserve">VA LONG BEACH, LOMA LINDA, SAN DIEGO, GREATER LOS ANGELES </w:t>
      </w:r>
      <w:r>
        <w:rPr>
          <w:rFonts w:ascii="Times New Roman" w:hAnsi="Times New Roman" w:cs="Times New Roman"/>
          <w:sz w:val="28"/>
          <w:szCs w:val="28"/>
        </w:rPr>
        <w:t xml:space="preserve">HEALTHCARE SYSTEM </w:t>
      </w:r>
      <w:r w:rsidRPr="00C95C85">
        <w:rPr>
          <w:rFonts w:ascii="Times New Roman" w:hAnsi="Times New Roman" w:cs="Times New Roman"/>
          <w:sz w:val="28"/>
          <w:szCs w:val="28"/>
        </w:rPr>
        <w:t xml:space="preserve">LABORATORY SERVICE </w:t>
      </w:r>
      <w:r>
        <w:rPr>
          <w:rFonts w:ascii="Times New Roman" w:hAnsi="Times New Roman" w:cs="Times New Roman"/>
          <w:sz w:val="28"/>
          <w:szCs w:val="28"/>
        </w:rPr>
        <w:t xml:space="preserve">DEPARTMENT </w:t>
      </w:r>
      <w:r w:rsidRPr="00C95C85">
        <w:rPr>
          <w:rFonts w:ascii="Times New Roman" w:hAnsi="Times New Roman" w:cs="Times New Roman"/>
          <w:sz w:val="28"/>
          <w:szCs w:val="28"/>
        </w:rPr>
        <w:t>AND COMMUNITY BASED OUTPATIENT CENTERS</w:t>
      </w:r>
      <w:bookmarkEnd w:id="50"/>
      <w:bookmarkEnd w:id="51"/>
    </w:p>
    <w:bookmarkEnd w:id="52"/>
    <w:p w14:paraId="1DCC61C5" w14:textId="77777777" w:rsidR="008F263B" w:rsidRPr="00C95C85" w:rsidRDefault="008F263B" w:rsidP="008F263B">
      <w:pPr>
        <w:spacing w:after="0" w:line="240" w:lineRule="auto"/>
        <w:rPr>
          <w:rFonts w:ascii="Times New Roman" w:hAnsi="Times New Roman" w:cs="Times New Roman"/>
          <w:sz w:val="24"/>
          <w:szCs w:val="24"/>
        </w:rPr>
      </w:pPr>
    </w:p>
    <w:tbl>
      <w:tblPr>
        <w:tblW w:w="10800" w:type="dxa"/>
        <w:tblInd w:w="-612" w:type="dxa"/>
        <w:tblLayout w:type="fixed"/>
        <w:tblLook w:val="04A0" w:firstRow="1" w:lastRow="0" w:firstColumn="1" w:lastColumn="0" w:noHBand="0" w:noVBand="1"/>
      </w:tblPr>
      <w:tblGrid>
        <w:gridCol w:w="810"/>
        <w:gridCol w:w="3510"/>
        <w:gridCol w:w="990"/>
        <w:gridCol w:w="990"/>
        <w:gridCol w:w="1800"/>
        <w:gridCol w:w="2700"/>
      </w:tblGrid>
      <w:tr w:rsidR="00746ABC" w14:paraId="1DCC61C7" w14:textId="77777777" w:rsidTr="008F263B">
        <w:tc>
          <w:tcPr>
            <w:tcW w:w="10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DCC61C6" w14:textId="77777777" w:rsidR="008F263B" w:rsidRPr="008627DA" w:rsidRDefault="008F263B" w:rsidP="008F263B">
            <w:pPr>
              <w:spacing w:before="60" w:after="60"/>
              <w:jc w:val="center"/>
              <w:rPr>
                <w:rFonts w:ascii="Times New Roman" w:hAnsi="Times New Roman" w:cs="Times New Roman"/>
                <w:b/>
                <w:sz w:val="24"/>
                <w:szCs w:val="24"/>
              </w:rPr>
            </w:pPr>
            <w:r w:rsidRPr="008627DA">
              <w:rPr>
                <w:rFonts w:ascii="Times New Roman" w:hAnsi="Times New Roman" w:cs="Times New Roman"/>
                <w:b/>
                <w:color w:val="000000" w:themeColor="text1"/>
                <w:sz w:val="24"/>
                <w:szCs w:val="24"/>
              </w:rPr>
              <w:t>BASE YEAR: October 1, 2018 – SEPTEMBER 30, 2019</w:t>
            </w:r>
          </w:p>
        </w:tc>
      </w:tr>
      <w:tr w:rsidR="00746ABC" w14:paraId="1DCC61CF" w14:textId="77777777" w:rsidTr="008F263B">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1C8"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 xml:space="preserve">ITEM </w:t>
            </w:r>
            <w:r>
              <w:rPr>
                <w:rFonts w:ascii="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1C9"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DESCRIPTION OF SUPPLIES/SERVICES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1CA" w14:textId="77777777" w:rsidR="008F263B"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EST </w:t>
            </w:r>
          </w:p>
          <w:p w14:paraId="1DCC61CB" w14:textId="77777777" w:rsidR="008F263B" w:rsidRPr="00C95C85"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QTY</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1CC"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w:t>
            </w: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1CD"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 PRICE</w:t>
            </w:r>
          </w:p>
        </w:tc>
        <w:tc>
          <w:tcPr>
            <w:tcW w:w="2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1CE"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AMOUNT</w:t>
            </w:r>
          </w:p>
        </w:tc>
      </w:tr>
      <w:tr w:rsidR="00746ABC" w14:paraId="1DCC61D8" w14:textId="77777777" w:rsidTr="008F263B">
        <w:trPr>
          <w:trHeight w:val="701"/>
        </w:trPr>
        <w:tc>
          <w:tcPr>
            <w:tcW w:w="810" w:type="dxa"/>
            <w:tcBorders>
              <w:top w:val="single" w:sz="8" w:space="0" w:color="000000" w:themeColor="text1"/>
              <w:left w:val="single" w:sz="4" w:space="0" w:color="auto"/>
              <w:bottom w:val="single" w:sz="4" w:space="0" w:color="auto"/>
              <w:right w:val="single" w:sz="4" w:space="0" w:color="auto"/>
            </w:tcBorders>
            <w:shd w:val="clear" w:color="auto" w:fill="auto"/>
            <w:vAlign w:val="center"/>
            <w:hideMark/>
          </w:tcPr>
          <w:p w14:paraId="1DCC61D0"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r w:rsidRPr="00C95C8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-Lab</w:t>
            </w:r>
          </w:p>
        </w:tc>
        <w:tc>
          <w:tcPr>
            <w:tcW w:w="3510" w:type="dxa"/>
            <w:tcBorders>
              <w:top w:val="single" w:sz="4" w:space="0" w:color="auto"/>
              <w:left w:val="single" w:sz="4" w:space="0" w:color="auto"/>
              <w:bottom w:val="single" w:sz="4" w:space="0" w:color="auto"/>
              <w:right w:val="single" w:sz="4" w:space="0" w:color="auto"/>
            </w:tcBorders>
            <w:hideMark/>
          </w:tcPr>
          <w:p w14:paraId="1DCC61D1"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 Base Rate – Within 20 Mile Radius from Pickup</w:t>
            </w:r>
          </w:p>
        </w:tc>
        <w:tc>
          <w:tcPr>
            <w:tcW w:w="990" w:type="dxa"/>
            <w:tcBorders>
              <w:top w:val="single" w:sz="4" w:space="0" w:color="auto"/>
              <w:left w:val="single" w:sz="4" w:space="0" w:color="auto"/>
              <w:bottom w:val="single" w:sz="4" w:space="0" w:color="auto"/>
              <w:right w:val="single" w:sz="4" w:space="0" w:color="auto"/>
            </w:tcBorders>
            <w:hideMark/>
          </w:tcPr>
          <w:p w14:paraId="1DCC61D2"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30000</w:t>
            </w:r>
          </w:p>
        </w:tc>
        <w:tc>
          <w:tcPr>
            <w:tcW w:w="990" w:type="dxa"/>
            <w:tcBorders>
              <w:top w:val="single" w:sz="4" w:space="0" w:color="auto"/>
              <w:left w:val="single" w:sz="4" w:space="0" w:color="auto"/>
              <w:bottom w:val="single" w:sz="4" w:space="0" w:color="auto"/>
              <w:right w:val="single" w:sz="4" w:space="0" w:color="auto"/>
            </w:tcBorders>
            <w:hideMark/>
          </w:tcPr>
          <w:p w14:paraId="1DCC61D3"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800" w:type="dxa"/>
            <w:tcBorders>
              <w:top w:val="single" w:sz="4" w:space="0" w:color="auto"/>
              <w:left w:val="single" w:sz="4" w:space="0" w:color="auto"/>
              <w:bottom w:val="single" w:sz="4" w:space="0" w:color="auto"/>
              <w:right w:val="single" w:sz="4" w:space="0" w:color="auto"/>
            </w:tcBorders>
            <w:hideMark/>
          </w:tcPr>
          <w:p w14:paraId="1DCC61D4" w14:textId="77777777" w:rsidR="008F263B" w:rsidRPr="00C95C85" w:rsidRDefault="008F263B" w:rsidP="008F263B">
            <w:pPr>
              <w:pStyle w:val="NoSpacing"/>
              <w:rPr>
                <w:rFonts w:ascii="Times New Roman" w:hAnsi="Times New Roman" w:cs="Times New Roman"/>
                <w:sz w:val="24"/>
                <w:szCs w:val="24"/>
              </w:rPr>
            </w:pPr>
          </w:p>
          <w:p w14:paraId="1DCC61D5"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w:t>
            </w:r>
          </w:p>
        </w:tc>
        <w:tc>
          <w:tcPr>
            <w:tcW w:w="2700" w:type="dxa"/>
            <w:tcBorders>
              <w:top w:val="single" w:sz="4" w:space="0" w:color="auto"/>
              <w:left w:val="single" w:sz="4" w:space="0" w:color="auto"/>
              <w:bottom w:val="single" w:sz="4" w:space="0" w:color="auto"/>
              <w:right w:val="single" w:sz="4" w:space="0" w:color="auto"/>
            </w:tcBorders>
            <w:hideMark/>
          </w:tcPr>
          <w:p w14:paraId="1DCC61D6" w14:textId="77777777" w:rsidR="008F263B" w:rsidRPr="00C95C85" w:rsidRDefault="008F263B" w:rsidP="008F263B">
            <w:pPr>
              <w:pStyle w:val="NoSpacing"/>
              <w:rPr>
                <w:rFonts w:ascii="Times New Roman" w:hAnsi="Times New Roman" w:cs="Times New Roman"/>
                <w:sz w:val="24"/>
                <w:szCs w:val="24"/>
              </w:rPr>
            </w:pPr>
          </w:p>
          <w:p w14:paraId="1DCC61D7"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1E1" w14:textId="77777777" w:rsidTr="008F263B">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61D9"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0001-Lab</w:t>
            </w:r>
          </w:p>
        </w:tc>
        <w:tc>
          <w:tcPr>
            <w:tcW w:w="3510" w:type="dxa"/>
            <w:tcBorders>
              <w:top w:val="single" w:sz="4" w:space="0" w:color="auto"/>
              <w:left w:val="single" w:sz="4" w:space="0" w:color="auto"/>
              <w:bottom w:val="single" w:sz="4" w:space="0" w:color="auto"/>
              <w:right w:val="single" w:sz="4" w:space="0" w:color="auto"/>
            </w:tcBorders>
            <w:hideMark/>
          </w:tcPr>
          <w:p w14:paraId="1DCC61DA"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w:t>
            </w:r>
            <w:r w:rsidRPr="00C95C85">
              <w:rPr>
                <w:rFonts w:ascii="Times New Roman" w:hAnsi="Times New Roman" w:cs="Times New Roman"/>
                <w:sz w:val="24"/>
                <w:szCs w:val="24"/>
              </w:rPr>
              <w:t xml:space="preserve"> </w:t>
            </w:r>
            <w:r>
              <w:rPr>
                <w:rFonts w:ascii="Times New Roman" w:hAnsi="Times New Roman" w:cs="Times New Roman"/>
                <w:sz w:val="24"/>
                <w:szCs w:val="24"/>
              </w:rPr>
              <w:t>– Charge Per Mile B</w:t>
            </w:r>
            <w:r w:rsidRPr="00C95C85">
              <w:rPr>
                <w:rFonts w:ascii="Times New Roman" w:hAnsi="Times New Roman" w:cs="Times New Roman"/>
                <w:sz w:val="24"/>
                <w:szCs w:val="24"/>
              </w:rPr>
              <w:t>eyond 20 Mile Radius</w:t>
            </w:r>
            <w:r>
              <w:rPr>
                <w:rFonts w:ascii="Times New Roman" w:hAnsi="Times New Roman" w:cs="Times New Roman"/>
                <w:sz w:val="24"/>
                <w:szCs w:val="24"/>
              </w:rPr>
              <w:t xml:space="preserve"> from Pickup</w:t>
            </w:r>
          </w:p>
        </w:tc>
        <w:tc>
          <w:tcPr>
            <w:tcW w:w="990" w:type="dxa"/>
            <w:tcBorders>
              <w:top w:val="single" w:sz="4" w:space="0" w:color="auto"/>
              <w:left w:val="single" w:sz="4" w:space="0" w:color="auto"/>
              <w:bottom w:val="single" w:sz="4" w:space="0" w:color="auto"/>
              <w:right w:val="single" w:sz="4" w:space="0" w:color="auto"/>
            </w:tcBorders>
            <w:hideMark/>
          </w:tcPr>
          <w:p w14:paraId="1DCC61DB"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10000</w:t>
            </w:r>
          </w:p>
        </w:tc>
        <w:tc>
          <w:tcPr>
            <w:tcW w:w="990" w:type="dxa"/>
            <w:tcBorders>
              <w:top w:val="single" w:sz="4" w:space="0" w:color="auto"/>
              <w:left w:val="single" w:sz="4" w:space="0" w:color="auto"/>
              <w:bottom w:val="single" w:sz="4" w:space="0" w:color="auto"/>
              <w:right w:val="single" w:sz="4" w:space="0" w:color="auto"/>
            </w:tcBorders>
            <w:hideMark/>
          </w:tcPr>
          <w:p w14:paraId="1DCC61DC"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800" w:type="dxa"/>
            <w:tcBorders>
              <w:top w:val="single" w:sz="4" w:space="0" w:color="auto"/>
              <w:left w:val="single" w:sz="4" w:space="0" w:color="auto"/>
              <w:bottom w:val="single" w:sz="4" w:space="0" w:color="auto"/>
              <w:right w:val="single" w:sz="4" w:space="0" w:color="auto"/>
            </w:tcBorders>
            <w:hideMark/>
          </w:tcPr>
          <w:p w14:paraId="1DCC61DD" w14:textId="77777777" w:rsidR="008F263B" w:rsidRPr="00C95C85" w:rsidRDefault="008F263B" w:rsidP="008F263B">
            <w:pPr>
              <w:pStyle w:val="NoSpacing"/>
              <w:rPr>
                <w:rFonts w:ascii="Times New Roman" w:hAnsi="Times New Roman" w:cs="Times New Roman"/>
                <w:sz w:val="24"/>
                <w:szCs w:val="24"/>
              </w:rPr>
            </w:pPr>
          </w:p>
          <w:p w14:paraId="1DCC61DE"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w:t>
            </w:r>
          </w:p>
        </w:tc>
        <w:tc>
          <w:tcPr>
            <w:tcW w:w="2700" w:type="dxa"/>
            <w:tcBorders>
              <w:top w:val="single" w:sz="4" w:space="0" w:color="auto"/>
              <w:left w:val="single" w:sz="4" w:space="0" w:color="auto"/>
              <w:bottom w:val="single" w:sz="4" w:space="0" w:color="auto"/>
              <w:right w:val="single" w:sz="4" w:space="0" w:color="auto"/>
            </w:tcBorders>
            <w:hideMark/>
          </w:tcPr>
          <w:p w14:paraId="1DCC61DF" w14:textId="77777777" w:rsidR="008F263B" w:rsidRPr="00C95C85" w:rsidRDefault="008F263B" w:rsidP="008F263B">
            <w:pPr>
              <w:pStyle w:val="NoSpacing"/>
              <w:rPr>
                <w:rFonts w:ascii="Times New Roman" w:hAnsi="Times New Roman" w:cs="Times New Roman"/>
                <w:sz w:val="24"/>
                <w:szCs w:val="24"/>
              </w:rPr>
            </w:pPr>
          </w:p>
          <w:p w14:paraId="1DCC61E0"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1E5" w14:textId="77777777" w:rsidTr="008F263B">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CC61E2" w14:textId="77777777" w:rsidR="008F263B" w:rsidRDefault="008F263B" w:rsidP="008F263B">
            <w:pPr>
              <w:rPr>
                <w:rFonts w:ascii="Times New Roman" w:eastAsia="Times New Roman" w:hAnsi="Times New Roman" w:cs="Times New Roman"/>
                <w:color w:val="000000"/>
                <w:sz w:val="24"/>
                <w:szCs w:val="24"/>
              </w:rPr>
            </w:pPr>
          </w:p>
        </w:tc>
        <w:tc>
          <w:tcPr>
            <w:tcW w:w="3510" w:type="dxa"/>
            <w:tcBorders>
              <w:top w:val="single" w:sz="4" w:space="0" w:color="auto"/>
              <w:left w:val="single" w:sz="4" w:space="0" w:color="auto"/>
              <w:bottom w:val="single" w:sz="4" w:space="0" w:color="auto"/>
              <w:right w:val="single" w:sz="4" w:space="0" w:color="auto"/>
            </w:tcBorders>
          </w:tcPr>
          <w:p w14:paraId="1DCC61E3"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 YEAR ESTIMATED TOTAL</w:t>
            </w:r>
          </w:p>
        </w:tc>
        <w:tc>
          <w:tcPr>
            <w:tcW w:w="6480" w:type="dxa"/>
            <w:gridSpan w:val="4"/>
            <w:tcBorders>
              <w:top w:val="single" w:sz="4" w:space="0" w:color="auto"/>
              <w:left w:val="single" w:sz="4" w:space="0" w:color="auto"/>
              <w:bottom w:val="single" w:sz="4" w:space="0" w:color="auto"/>
              <w:right w:val="single" w:sz="4" w:space="0" w:color="auto"/>
            </w:tcBorders>
          </w:tcPr>
          <w:p w14:paraId="1DCC61E4"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p>
        </w:tc>
      </w:tr>
    </w:tbl>
    <w:p w14:paraId="1DCC61E6" w14:textId="77777777" w:rsidR="008F263B" w:rsidRDefault="008F263B" w:rsidP="008F263B">
      <w:pPr>
        <w:rPr>
          <w:rFonts w:ascii="Times New Roman" w:hAnsi="Times New Roman" w:cs="Times New Roman"/>
          <w:sz w:val="24"/>
          <w:szCs w:val="24"/>
        </w:rPr>
      </w:pPr>
    </w:p>
    <w:p w14:paraId="1DCC61E7" w14:textId="77777777" w:rsidR="008F263B" w:rsidRDefault="008F263B" w:rsidP="008F263B">
      <w:pPr>
        <w:rPr>
          <w:rFonts w:ascii="Times New Roman" w:hAnsi="Times New Roman" w:cs="Times New Roman"/>
          <w:sz w:val="24"/>
          <w:szCs w:val="24"/>
        </w:rPr>
      </w:pPr>
    </w:p>
    <w:tbl>
      <w:tblPr>
        <w:tblW w:w="10800" w:type="dxa"/>
        <w:tblInd w:w="-612" w:type="dxa"/>
        <w:tblLayout w:type="fixed"/>
        <w:tblLook w:val="04A0" w:firstRow="1" w:lastRow="0" w:firstColumn="1" w:lastColumn="0" w:noHBand="0" w:noVBand="1"/>
      </w:tblPr>
      <w:tblGrid>
        <w:gridCol w:w="877"/>
        <w:gridCol w:w="23"/>
        <w:gridCol w:w="3420"/>
        <w:gridCol w:w="990"/>
        <w:gridCol w:w="990"/>
        <w:gridCol w:w="1721"/>
        <w:gridCol w:w="2779"/>
      </w:tblGrid>
      <w:tr w:rsidR="00746ABC" w14:paraId="1DCC61E9" w14:textId="77777777" w:rsidTr="008F263B">
        <w:tc>
          <w:tcPr>
            <w:tcW w:w="1080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DCC61E8" w14:textId="77777777" w:rsidR="008F263B" w:rsidRPr="008627DA" w:rsidRDefault="008F263B" w:rsidP="008F263B">
            <w:pPr>
              <w:spacing w:before="60" w:after="60"/>
              <w:jc w:val="center"/>
              <w:rPr>
                <w:rFonts w:ascii="Times New Roman" w:hAnsi="Times New Roman" w:cs="Times New Roman"/>
                <w:b/>
                <w:sz w:val="24"/>
                <w:szCs w:val="24"/>
              </w:rPr>
            </w:pPr>
            <w:r w:rsidRPr="008627DA">
              <w:rPr>
                <w:rFonts w:ascii="Times New Roman" w:hAnsi="Times New Roman" w:cs="Times New Roman"/>
                <w:b/>
                <w:color w:val="000000" w:themeColor="text1"/>
                <w:sz w:val="24"/>
                <w:szCs w:val="24"/>
              </w:rPr>
              <w:t>OPTION YEAR I: October 1, 2019 – SEPTEMBER 30, 2020</w:t>
            </w:r>
          </w:p>
        </w:tc>
      </w:tr>
      <w:tr w:rsidR="00746ABC" w14:paraId="1DCC61F1" w14:textId="77777777" w:rsidTr="008F263B">
        <w:tc>
          <w:tcPr>
            <w:tcW w:w="90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1EA"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 xml:space="preserve">ITEM </w:t>
            </w:r>
            <w:r>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1EB"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DESCRIPTION OF SUPPLIES/SERVICES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1EC" w14:textId="77777777" w:rsidR="008F263B"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EST </w:t>
            </w:r>
          </w:p>
          <w:p w14:paraId="1DCC61ED" w14:textId="77777777" w:rsidR="008F263B" w:rsidRPr="00C95C85"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QTY</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1EE"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w:t>
            </w:r>
          </w:p>
        </w:tc>
        <w:tc>
          <w:tcPr>
            <w:tcW w:w="17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1EF"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 PRICE</w:t>
            </w:r>
          </w:p>
        </w:tc>
        <w:tc>
          <w:tcPr>
            <w:tcW w:w="27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1F0"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AMOUNT</w:t>
            </w:r>
          </w:p>
        </w:tc>
      </w:tr>
      <w:tr w:rsidR="00746ABC" w14:paraId="1DCC61FA" w14:textId="77777777" w:rsidTr="008F263B">
        <w:trPr>
          <w:trHeight w:val="701"/>
        </w:trPr>
        <w:tc>
          <w:tcPr>
            <w:tcW w:w="900" w:type="dxa"/>
            <w:gridSpan w:val="2"/>
            <w:tcBorders>
              <w:top w:val="single" w:sz="8" w:space="0" w:color="000000" w:themeColor="text1"/>
              <w:left w:val="single" w:sz="4" w:space="0" w:color="auto"/>
              <w:bottom w:val="single" w:sz="4" w:space="0" w:color="auto"/>
              <w:right w:val="single" w:sz="4" w:space="0" w:color="auto"/>
            </w:tcBorders>
            <w:shd w:val="clear" w:color="auto" w:fill="auto"/>
            <w:vAlign w:val="center"/>
            <w:hideMark/>
          </w:tcPr>
          <w:p w14:paraId="1DCC61F2"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Pr="00C95C8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-Lab</w:t>
            </w:r>
          </w:p>
        </w:tc>
        <w:tc>
          <w:tcPr>
            <w:tcW w:w="3420" w:type="dxa"/>
            <w:tcBorders>
              <w:top w:val="single" w:sz="4" w:space="0" w:color="auto"/>
              <w:left w:val="single" w:sz="4" w:space="0" w:color="auto"/>
              <w:bottom w:val="single" w:sz="4" w:space="0" w:color="auto"/>
              <w:right w:val="single" w:sz="4" w:space="0" w:color="auto"/>
            </w:tcBorders>
            <w:hideMark/>
          </w:tcPr>
          <w:p w14:paraId="1DCC61F3"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 Base Rate – Within 20 Mile Radius from Pickup</w:t>
            </w:r>
          </w:p>
        </w:tc>
        <w:tc>
          <w:tcPr>
            <w:tcW w:w="990" w:type="dxa"/>
            <w:tcBorders>
              <w:top w:val="single" w:sz="4" w:space="0" w:color="auto"/>
              <w:left w:val="single" w:sz="4" w:space="0" w:color="auto"/>
              <w:bottom w:val="single" w:sz="4" w:space="0" w:color="auto"/>
              <w:right w:val="single" w:sz="4" w:space="0" w:color="auto"/>
            </w:tcBorders>
            <w:hideMark/>
          </w:tcPr>
          <w:p w14:paraId="1DCC61F4"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30000</w:t>
            </w:r>
          </w:p>
        </w:tc>
        <w:tc>
          <w:tcPr>
            <w:tcW w:w="990" w:type="dxa"/>
            <w:tcBorders>
              <w:top w:val="single" w:sz="4" w:space="0" w:color="auto"/>
              <w:left w:val="single" w:sz="4" w:space="0" w:color="auto"/>
              <w:bottom w:val="single" w:sz="4" w:space="0" w:color="auto"/>
              <w:right w:val="single" w:sz="4" w:space="0" w:color="auto"/>
            </w:tcBorders>
            <w:hideMark/>
          </w:tcPr>
          <w:p w14:paraId="1DCC61F5"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721" w:type="dxa"/>
            <w:tcBorders>
              <w:top w:val="single" w:sz="4" w:space="0" w:color="auto"/>
              <w:left w:val="single" w:sz="4" w:space="0" w:color="auto"/>
              <w:bottom w:val="single" w:sz="4" w:space="0" w:color="auto"/>
              <w:right w:val="single" w:sz="4" w:space="0" w:color="auto"/>
            </w:tcBorders>
            <w:hideMark/>
          </w:tcPr>
          <w:p w14:paraId="1DCC61F6" w14:textId="77777777" w:rsidR="008F263B" w:rsidRPr="00C95C85" w:rsidRDefault="008F263B" w:rsidP="008F263B">
            <w:pPr>
              <w:pStyle w:val="NoSpacing"/>
              <w:rPr>
                <w:rFonts w:ascii="Times New Roman" w:hAnsi="Times New Roman" w:cs="Times New Roman"/>
                <w:sz w:val="24"/>
                <w:szCs w:val="24"/>
              </w:rPr>
            </w:pPr>
          </w:p>
          <w:p w14:paraId="1DCC61F7"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w:t>
            </w:r>
          </w:p>
        </w:tc>
        <w:tc>
          <w:tcPr>
            <w:tcW w:w="2779" w:type="dxa"/>
            <w:tcBorders>
              <w:top w:val="single" w:sz="4" w:space="0" w:color="auto"/>
              <w:left w:val="single" w:sz="4" w:space="0" w:color="auto"/>
              <w:bottom w:val="single" w:sz="4" w:space="0" w:color="auto"/>
              <w:right w:val="single" w:sz="4" w:space="0" w:color="auto"/>
            </w:tcBorders>
            <w:hideMark/>
          </w:tcPr>
          <w:p w14:paraId="1DCC61F8" w14:textId="77777777" w:rsidR="008F263B" w:rsidRPr="00C95C85" w:rsidRDefault="008F263B" w:rsidP="008F263B">
            <w:pPr>
              <w:pStyle w:val="NoSpacing"/>
              <w:rPr>
                <w:rFonts w:ascii="Times New Roman" w:hAnsi="Times New Roman" w:cs="Times New Roman"/>
                <w:sz w:val="24"/>
                <w:szCs w:val="24"/>
              </w:rPr>
            </w:pPr>
          </w:p>
          <w:p w14:paraId="1DCC61F9"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203" w14:textId="77777777" w:rsidTr="008F263B">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CC61FB"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1001-Lab</w:t>
            </w:r>
          </w:p>
        </w:tc>
        <w:tc>
          <w:tcPr>
            <w:tcW w:w="3420" w:type="dxa"/>
            <w:tcBorders>
              <w:top w:val="single" w:sz="4" w:space="0" w:color="auto"/>
              <w:left w:val="single" w:sz="4" w:space="0" w:color="auto"/>
              <w:bottom w:val="single" w:sz="4" w:space="0" w:color="auto"/>
              <w:right w:val="single" w:sz="4" w:space="0" w:color="auto"/>
            </w:tcBorders>
            <w:hideMark/>
          </w:tcPr>
          <w:p w14:paraId="1DCC61FC"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w:t>
            </w:r>
            <w:r w:rsidRPr="00C95C85">
              <w:rPr>
                <w:rFonts w:ascii="Times New Roman" w:hAnsi="Times New Roman" w:cs="Times New Roman"/>
                <w:sz w:val="24"/>
                <w:szCs w:val="24"/>
              </w:rPr>
              <w:t xml:space="preserve"> </w:t>
            </w:r>
            <w:r>
              <w:rPr>
                <w:rFonts w:ascii="Times New Roman" w:hAnsi="Times New Roman" w:cs="Times New Roman"/>
                <w:sz w:val="24"/>
                <w:szCs w:val="24"/>
              </w:rPr>
              <w:t>– Charge Per Mile B</w:t>
            </w:r>
            <w:r w:rsidRPr="00C95C85">
              <w:rPr>
                <w:rFonts w:ascii="Times New Roman" w:hAnsi="Times New Roman" w:cs="Times New Roman"/>
                <w:sz w:val="24"/>
                <w:szCs w:val="24"/>
              </w:rPr>
              <w:t>eyond 20 Mile Radius</w:t>
            </w:r>
            <w:r>
              <w:rPr>
                <w:rFonts w:ascii="Times New Roman" w:hAnsi="Times New Roman" w:cs="Times New Roman"/>
                <w:sz w:val="24"/>
                <w:szCs w:val="24"/>
              </w:rPr>
              <w:t xml:space="preserve"> from Pickup</w:t>
            </w:r>
          </w:p>
        </w:tc>
        <w:tc>
          <w:tcPr>
            <w:tcW w:w="990" w:type="dxa"/>
            <w:tcBorders>
              <w:top w:val="single" w:sz="4" w:space="0" w:color="auto"/>
              <w:left w:val="single" w:sz="4" w:space="0" w:color="auto"/>
              <w:bottom w:val="single" w:sz="4" w:space="0" w:color="auto"/>
              <w:right w:val="single" w:sz="4" w:space="0" w:color="auto"/>
            </w:tcBorders>
            <w:hideMark/>
          </w:tcPr>
          <w:p w14:paraId="1DCC61FD"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10000</w:t>
            </w:r>
          </w:p>
        </w:tc>
        <w:tc>
          <w:tcPr>
            <w:tcW w:w="990" w:type="dxa"/>
            <w:tcBorders>
              <w:top w:val="single" w:sz="4" w:space="0" w:color="auto"/>
              <w:left w:val="single" w:sz="4" w:space="0" w:color="auto"/>
              <w:bottom w:val="single" w:sz="4" w:space="0" w:color="auto"/>
              <w:right w:val="single" w:sz="4" w:space="0" w:color="auto"/>
            </w:tcBorders>
            <w:hideMark/>
          </w:tcPr>
          <w:p w14:paraId="1DCC61FE"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721" w:type="dxa"/>
            <w:tcBorders>
              <w:top w:val="single" w:sz="4" w:space="0" w:color="auto"/>
              <w:left w:val="single" w:sz="4" w:space="0" w:color="auto"/>
              <w:bottom w:val="single" w:sz="4" w:space="0" w:color="auto"/>
              <w:right w:val="single" w:sz="4" w:space="0" w:color="auto"/>
            </w:tcBorders>
            <w:hideMark/>
          </w:tcPr>
          <w:p w14:paraId="1DCC61FF" w14:textId="77777777" w:rsidR="008F263B" w:rsidRPr="00C95C85" w:rsidRDefault="008F263B" w:rsidP="008F263B">
            <w:pPr>
              <w:pStyle w:val="NoSpacing"/>
              <w:rPr>
                <w:rFonts w:ascii="Times New Roman" w:hAnsi="Times New Roman" w:cs="Times New Roman"/>
                <w:sz w:val="24"/>
                <w:szCs w:val="24"/>
              </w:rPr>
            </w:pPr>
          </w:p>
          <w:p w14:paraId="1DCC6200"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w:t>
            </w:r>
          </w:p>
        </w:tc>
        <w:tc>
          <w:tcPr>
            <w:tcW w:w="2779" w:type="dxa"/>
            <w:tcBorders>
              <w:top w:val="single" w:sz="4" w:space="0" w:color="auto"/>
              <w:left w:val="single" w:sz="4" w:space="0" w:color="auto"/>
              <w:bottom w:val="single" w:sz="4" w:space="0" w:color="auto"/>
              <w:right w:val="single" w:sz="4" w:space="0" w:color="auto"/>
            </w:tcBorders>
            <w:hideMark/>
          </w:tcPr>
          <w:p w14:paraId="1DCC6201" w14:textId="77777777" w:rsidR="008F263B" w:rsidRPr="00C95C85" w:rsidRDefault="008F263B" w:rsidP="008F263B">
            <w:pPr>
              <w:pStyle w:val="NoSpacing"/>
              <w:rPr>
                <w:rFonts w:ascii="Times New Roman" w:hAnsi="Times New Roman" w:cs="Times New Roman"/>
                <w:sz w:val="24"/>
                <w:szCs w:val="24"/>
              </w:rPr>
            </w:pPr>
          </w:p>
          <w:p w14:paraId="1DCC6202"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207" w14:textId="77777777" w:rsidTr="008F263B">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1DCC6204" w14:textId="77777777" w:rsidR="008F263B" w:rsidRDefault="008F263B" w:rsidP="008F263B">
            <w:pPr>
              <w:rPr>
                <w:rFonts w:ascii="Times New Roman" w:eastAsia="Times New Roman" w:hAnsi="Times New Roman" w:cs="Times New Roman"/>
                <w:color w:val="000000"/>
                <w:sz w:val="24"/>
                <w:szCs w:val="24"/>
              </w:rPr>
            </w:pPr>
          </w:p>
        </w:tc>
        <w:tc>
          <w:tcPr>
            <w:tcW w:w="3443" w:type="dxa"/>
            <w:gridSpan w:val="2"/>
            <w:tcBorders>
              <w:top w:val="single" w:sz="4" w:space="0" w:color="auto"/>
              <w:left w:val="single" w:sz="4" w:space="0" w:color="auto"/>
              <w:bottom w:val="single" w:sz="4" w:space="0" w:color="auto"/>
              <w:right w:val="single" w:sz="4" w:space="0" w:color="auto"/>
            </w:tcBorders>
          </w:tcPr>
          <w:p w14:paraId="1DCC6205"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 YEAR I ESTIMATED TOTAL</w:t>
            </w:r>
          </w:p>
        </w:tc>
        <w:tc>
          <w:tcPr>
            <w:tcW w:w="6480" w:type="dxa"/>
            <w:gridSpan w:val="4"/>
            <w:tcBorders>
              <w:top w:val="single" w:sz="4" w:space="0" w:color="auto"/>
              <w:left w:val="single" w:sz="4" w:space="0" w:color="auto"/>
              <w:bottom w:val="single" w:sz="4" w:space="0" w:color="auto"/>
              <w:right w:val="single" w:sz="4" w:space="0" w:color="auto"/>
            </w:tcBorders>
          </w:tcPr>
          <w:p w14:paraId="1DCC6206"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p>
        </w:tc>
      </w:tr>
    </w:tbl>
    <w:p w14:paraId="1DCC6208" w14:textId="77777777" w:rsidR="008F263B" w:rsidRDefault="008F263B" w:rsidP="008F263B">
      <w:pPr>
        <w:rPr>
          <w:rFonts w:ascii="Times New Roman" w:hAnsi="Times New Roman" w:cs="Times New Roman"/>
          <w:sz w:val="24"/>
          <w:szCs w:val="24"/>
        </w:rPr>
      </w:pPr>
    </w:p>
    <w:p w14:paraId="1DCC6209" w14:textId="77777777" w:rsidR="008F263B" w:rsidRDefault="008F263B" w:rsidP="008F263B">
      <w:pPr>
        <w:pStyle w:val="Heading3"/>
        <w:spacing w:before="0" w:line="240" w:lineRule="auto"/>
        <w:rPr>
          <w:rFonts w:ascii="Times New Roman" w:hAnsi="Times New Roman" w:cs="Times New Roman"/>
          <w:sz w:val="28"/>
          <w:szCs w:val="28"/>
        </w:rPr>
      </w:pPr>
      <w:r>
        <w:rPr>
          <w:rFonts w:ascii="Times New Roman" w:hAnsi="Times New Roman" w:cs="Times New Roman"/>
        </w:rPr>
        <w:br w:type="page"/>
      </w:r>
      <w:bookmarkStart w:id="53" w:name="_Toc256000044"/>
      <w:bookmarkStart w:id="54" w:name="_Toc518633745"/>
      <w:r w:rsidRPr="00C95C85">
        <w:rPr>
          <w:rFonts w:ascii="Times New Roman" w:hAnsi="Times New Roman" w:cs="Times New Roman"/>
          <w:sz w:val="28"/>
          <w:szCs w:val="28"/>
        </w:rPr>
        <w:lastRenderedPageBreak/>
        <w:t xml:space="preserve">VA LONG BEACH, LOMA LINDA, SAN DIEGO, GREATER LOS ANGELES </w:t>
      </w:r>
      <w:r>
        <w:rPr>
          <w:rFonts w:ascii="Times New Roman" w:hAnsi="Times New Roman" w:cs="Times New Roman"/>
          <w:sz w:val="28"/>
          <w:szCs w:val="28"/>
        </w:rPr>
        <w:t xml:space="preserve">HEALTHCARE SYSTEM </w:t>
      </w:r>
      <w:r w:rsidRPr="00C95C85">
        <w:rPr>
          <w:rFonts w:ascii="Times New Roman" w:hAnsi="Times New Roman" w:cs="Times New Roman"/>
          <w:sz w:val="28"/>
          <w:szCs w:val="28"/>
        </w:rPr>
        <w:t xml:space="preserve">LABORATORY SERVICE </w:t>
      </w:r>
      <w:r>
        <w:rPr>
          <w:rFonts w:ascii="Times New Roman" w:hAnsi="Times New Roman" w:cs="Times New Roman"/>
          <w:sz w:val="28"/>
          <w:szCs w:val="28"/>
        </w:rPr>
        <w:t xml:space="preserve">DEPARTMENT </w:t>
      </w:r>
      <w:r w:rsidRPr="00C95C85">
        <w:rPr>
          <w:rFonts w:ascii="Times New Roman" w:hAnsi="Times New Roman" w:cs="Times New Roman"/>
          <w:sz w:val="28"/>
          <w:szCs w:val="28"/>
        </w:rPr>
        <w:t>AND COMMUNITY BASED OUTPATIENT CENTERS</w:t>
      </w:r>
      <w:bookmarkEnd w:id="53"/>
      <w:bookmarkEnd w:id="54"/>
    </w:p>
    <w:p w14:paraId="1DCC620A" w14:textId="77777777" w:rsidR="008F263B" w:rsidRPr="00053860" w:rsidRDefault="008F263B" w:rsidP="008F263B"/>
    <w:tbl>
      <w:tblPr>
        <w:tblW w:w="10800" w:type="dxa"/>
        <w:tblInd w:w="-612" w:type="dxa"/>
        <w:tblLayout w:type="fixed"/>
        <w:tblLook w:val="04A0" w:firstRow="1" w:lastRow="0" w:firstColumn="1" w:lastColumn="0" w:noHBand="0" w:noVBand="1"/>
      </w:tblPr>
      <w:tblGrid>
        <w:gridCol w:w="877"/>
        <w:gridCol w:w="23"/>
        <w:gridCol w:w="3420"/>
        <w:gridCol w:w="990"/>
        <w:gridCol w:w="990"/>
        <w:gridCol w:w="1721"/>
        <w:gridCol w:w="2779"/>
      </w:tblGrid>
      <w:tr w:rsidR="00746ABC" w14:paraId="1DCC620C" w14:textId="77777777" w:rsidTr="008F263B">
        <w:tc>
          <w:tcPr>
            <w:tcW w:w="1080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DCC620B" w14:textId="77777777" w:rsidR="008F263B" w:rsidRPr="008627DA" w:rsidRDefault="008F263B" w:rsidP="008F263B">
            <w:pPr>
              <w:spacing w:before="60" w:after="60"/>
              <w:jc w:val="center"/>
              <w:rPr>
                <w:rFonts w:ascii="Times New Roman" w:hAnsi="Times New Roman" w:cs="Times New Roman"/>
                <w:b/>
                <w:sz w:val="24"/>
                <w:szCs w:val="24"/>
              </w:rPr>
            </w:pPr>
            <w:r w:rsidRPr="008627DA">
              <w:rPr>
                <w:rFonts w:ascii="Times New Roman" w:hAnsi="Times New Roman" w:cs="Times New Roman"/>
                <w:b/>
                <w:color w:val="000000" w:themeColor="text1"/>
                <w:sz w:val="24"/>
                <w:szCs w:val="24"/>
              </w:rPr>
              <w:t>OPTION YEAR</w:t>
            </w:r>
            <w:r>
              <w:rPr>
                <w:rFonts w:ascii="Times New Roman" w:hAnsi="Times New Roman" w:cs="Times New Roman"/>
                <w:b/>
                <w:color w:val="000000" w:themeColor="text1"/>
                <w:sz w:val="24"/>
                <w:szCs w:val="24"/>
              </w:rPr>
              <w:t xml:space="preserve"> I</w:t>
            </w:r>
            <w:r w:rsidRPr="008627DA">
              <w:rPr>
                <w:rFonts w:ascii="Times New Roman" w:hAnsi="Times New Roman" w:cs="Times New Roman"/>
                <w:b/>
                <w:color w:val="000000" w:themeColor="text1"/>
                <w:sz w:val="24"/>
                <w:szCs w:val="24"/>
              </w:rPr>
              <w:t>I: October 1</w:t>
            </w:r>
            <w:r>
              <w:rPr>
                <w:rFonts w:ascii="Times New Roman" w:hAnsi="Times New Roman" w:cs="Times New Roman"/>
                <w:b/>
                <w:color w:val="000000" w:themeColor="text1"/>
                <w:sz w:val="24"/>
                <w:szCs w:val="24"/>
              </w:rPr>
              <w:t>, 2020</w:t>
            </w:r>
            <w:r w:rsidRPr="008627DA">
              <w:rPr>
                <w:rFonts w:ascii="Times New Roman" w:hAnsi="Times New Roman" w:cs="Times New Roman"/>
                <w:b/>
                <w:color w:val="000000" w:themeColor="text1"/>
                <w:sz w:val="24"/>
                <w:szCs w:val="24"/>
              </w:rPr>
              <w:t xml:space="preserve"> – SEPTEMBER 30</w:t>
            </w:r>
            <w:r>
              <w:rPr>
                <w:rFonts w:ascii="Times New Roman" w:hAnsi="Times New Roman" w:cs="Times New Roman"/>
                <w:b/>
                <w:color w:val="000000" w:themeColor="text1"/>
                <w:sz w:val="24"/>
                <w:szCs w:val="24"/>
              </w:rPr>
              <w:t>, 2021</w:t>
            </w:r>
          </w:p>
        </w:tc>
      </w:tr>
      <w:tr w:rsidR="00746ABC" w14:paraId="1DCC6214" w14:textId="77777777" w:rsidTr="008F263B">
        <w:tc>
          <w:tcPr>
            <w:tcW w:w="90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0D"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 xml:space="preserve">ITEM </w:t>
            </w:r>
            <w:r>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0E"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DESCRIPTION OF SUPPLIES/SERVICES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0F" w14:textId="77777777" w:rsidR="008F263B"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EST </w:t>
            </w:r>
          </w:p>
          <w:p w14:paraId="1DCC6210" w14:textId="77777777" w:rsidR="008F263B" w:rsidRPr="00C95C85"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QTY</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11"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w:t>
            </w:r>
          </w:p>
        </w:tc>
        <w:tc>
          <w:tcPr>
            <w:tcW w:w="17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12"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 PRICE</w:t>
            </w:r>
          </w:p>
        </w:tc>
        <w:tc>
          <w:tcPr>
            <w:tcW w:w="27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13"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AMOUNT</w:t>
            </w:r>
          </w:p>
        </w:tc>
      </w:tr>
      <w:tr w:rsidR="00746ABC" w14:paraId="1DCC621D" w14:textId="77777777" w:rsidTr="008F263B">
        <w:trPr>
          <w:trHeight w:val="701"/>
        </w:trPr>
        <w:tc>
          <w:tcPr>
            <w:tcW w:w="900" w:type="dxa"/>
            <w:gridSpan w:val="2"/>
            <w:tcBorders>
              <w:top w:val="single" w:sz="8" w:space="0" w:color="000000" w:themeColor="text1"/>
              <w:left w:val="single" w:sz="4" w:space="0" w:color="auto"/>
              <w:bottom w:val="single" w:sz="4" w:space="0" w:color="auto"/>
              <w:right w:val="single" w:sz="4" w:space="0" w:color="auto"/>
            </w:tcBorders>
            <w:shd w:val="clear" w:color="auto" w:fill="auto"/>
            <w:vAlign w:val="center"/>
            <w:hideMark/>
          </w:tcPr>
          <w:p w14:paraId="1DCC6215"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r w:rsidRPr="00C95C8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-Lab</w:t>
            </w:r>
          </w:p>
        </w:tc>
        <w:tc>
          <w:tcPr>
            <w:tcW w:w="3420" w:type="dxa"/>
            <w:tcBorders>
              <w:top w:val="single" w:sz="4" w:space="0" w:color="auto"/>
              <w:left w:val="single" w:sz="4" w:space="0" w:color="auto"/>
              <w:bottom w:val="single" w:sz="4" w:space="0" w:color="auto"/>
              <w:right w:val="single" w:sz="4" w:space="0" w:color="auto"/>
            </w:tcBorders>
            <w:hideMark/>
          </w:tcPr>
          <w:p w14:paraId="1DCC6216"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 Base Rate – Within 20 Mile Radius from Pickup</w:t>
            </w:r>
          </w:p>
        </w:tc>
        <w:tc>
          <w:tcPr>
            <w:tcW w:w="990" w:type="dxa"/>
            <w:tcBorders>
              <w:top w:val="single" w:sz="4" w:space="0" w:color="auto"/>
              <w:left w:val="single" w:sz="4" w:space="0" w:color="auto"/>
              <w:bottom w:val="single" w:sz="4" w:space="0" w:color="auto"/>
              <w:right w:val="single" w:sz="4" w:space="0" w:color="auto"/>
            </w:tcBorders>
            <w:hideMark/>
          </w:tcPr>
          <w:p w14:paraId="1DCC6217"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30000</w:t>
            </w:r>
          </w:p>
        </w:tc>
        <w:tc>
          <w:tcPr>
            <w:tcW w:w="990" w:type="dxa"/>
            <w:tcBorders>
              <w:top w:val="single" w:sz="4" w:space="0" w:color="auto"/>
              <w:left w:val="single" w:sz="4" w:space="0" w:color="auto"/>
              <w:bottom w:val="single" w:sz="4" w:space="0" w:color="auto"/>
              <w:right w:val="single" w:sz="4" w:space="0" w:color="auto"/>
            </w:tcBorders>
            <w:hideMark/>
          </w:tcPr>
          <w:p w14:paraId="1DCC6218"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721" w:type="dxa"/>
            <w:tcBorders>
              <w:top w:val="single" w:sz="4" w:space="0" w:color="auto"/>
              <w:left w:val="single" w:sz="4" w:space="0" w:color="auto"/>
              <w:bottom w:val="single" w:sz="4" w:space="0" w:color="auto"/>
              <w:right w:val="single" w:sz="4" w:space="0" w:color="auto"/>
            </w:tcBorders>
            <w:hideMark/>
          </w:tcPr>
          <w:p w14:paraId="1DCC6219" w14:textId="77777777" w:rsidR="008F263B" w:rsidRPr="00C95C85" w:rsidRDefault="008F263B" w:rsidP="008F263B">
            <w:pPr>
              <w:pStyle w:val="NoSpacing"/>
              <w:rPr>
                <w:rFonts w:ascii="Times New Roman" w:hAnsi="Times New Roman" w:cs="Times New Roman"/>
                <w:sz w:val="24"/>
                <w:szCs w:val="24"/>
              </w:rPr>
            </w:pPr>
          </w:p>
          <w:p w14:paraId="1DCC621A"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w:t>
            </w:r>
          </w:p>
        </w:tc>
        <w:tc>
          <w:tcPr>
            <w:tcW w:w="2779" w:type="dxa"/>
            <w:tcBorders>
              <w:top w:val="single" w:sz="4" w:space="0" w:color="auto"/>
              <w:left w:val="single" w:sz="4" w:space="0" w:color="auto"/>
              <w:bottom w:val="single" w:sz="4" w:space="0" w:color="auto"/>
              <w:right w:val="single" w:sz="4" w:space="0" w:color="auto"/>
            </w:tcBorders>
            <w:hideMark/>
          </w:tcPr>
          <w:p w14:paraId="1DCC621B" w14:textId="77777777" w:rsidR="008F263B" w:rsidRPr="00C95C85" w:rsidRDefault="008F263B" w:rsidP="008F263B">
            <w:pPr>
              <w:pStyle w:val="NoSpacing"/>
              <w:rPr>
                <w:rFonts w:ascii="Times New Roman" w:hAnsi="Times New Roman" w:cs="Times New Roman"/>
                <w:sz w:val="24"/>
                <w:szCs w:val="24"/>
              </w:rPr>
            </w:pPr>
          </w:p>
          <w:p w14:paraId="1DCC621C"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226" w14:textId="77777777" w:rsidTr="008F263B">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CC621E"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2001-Lab</w:t>
            </w:r>
          </w:p>
        </w:tc>
        <w:tc>
          <w:tcPr>
            <w:tcW w:w="3420" w:type="dxa"/>
            <w:tcBorders>
              <w:top w:val="single" w:sz="4" w:space="0" w:color="auto"/>
              <w:left w:val="single" w:sz="4" w:space="0" w:color="auto"/>
              <w:bottom w:val="single" w:sz="4" w:space="0" w:color="auto"/>
              <w:right w:val="single" w:sz="4" w:space="0" w:color="auto"/>
            </w:tcBorders>
            <w:hideMark/>
          </w:tcPr>
          <w:p w14:paraId="1DCC621F"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w:t>
            </w:r>
            <w:r w:rsidRPr="00C95C85">
              <w:rPr>
                <w:rFonts w:ascii="Times New Roman" w:hAnsi="Times New Roman" w:cs="Times New Roman"/>
                <w:sz w:val="24"/>
                <w:szCs w:val="24"/>
              </w:rPr>
              <w:t xml:space="preserve"> </w:t>
            </w:r>
            <w:r>
              <w:rPr>
                <w:rFonts w:ascii="Times New Roman" w:hAnsi="Times New Roman" w:cs="Times New Roman"/>
                <w:sz w:val="24"/>
                <w:szCs w:val="24"/>
              </w:rPr>
              <w:t>– Charge Per Mile B</w:t>
            </w:r>
            <w:r w:rsidRPr="00C95C85">
              <w:rPr>
                <w:rFonts w:ascii="Times New Roman" w:hAnsi="Times New Roman" w:cs="Times New Roman"/>
                <w:sz w:val="24"/>
                <w:szCs w:val="24"/>
              </w:rPr>
              <w:t>eyond 20 Mile Radius</w:t>
            </w:r>
            <w:r>
              <w:rPr>
                <w:rFonts w:ascii="Times New Roman" w:hAnsi="Times New Roman" w:cs="Times New Roman"/>
                <w:sz w:val="24"/>
                <w:szCs w:val="24"/>
              </w:rPr>
              <w:t xml:space="preserve"> from Pickup</w:t>
            </w:r>
          </w:p>
        </w:tc>
        <w:tc>
          <w:tcPr>
            <w:tcW w:w="990" w:type="dxa"/>
            <w:tcBorders>
              <w:top w:val="single" w:sz="4" w:space="0" w:color="auto"/>
              <w:left w:val="single" w:sz="4" w:space="0" w:color="auto"/>
              <w:bottom w:val="single" w:sz="4" w:space="0" w:color="auto"/>
              <w:right w:val="single" w:sz="4" w:space="0" w:color="auto"/>
            </w:tcBorders>
            <w:hideMark/>
          </w:tcPr>
          <w:p w14:paraId="1DCC6220"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10000</w:t>
            </w:r>
          </w:p>
        </w:tc>
        <w:tc>
          <w:tcPr>
            <w:tcW w:w="990" w:type="dxa"/>
            <w:tcBorders>
              <w:top w:val="single" w:sz="4" w:space="0" w:color="auto"/>
              <w:left w:val="single" w:sz="4" w:space="0" w:color="auto"/>
              <w:bottom w:val="single" w:sz="4" w:space="0" w:color="auto"/>
              <w:right w:val="single" w:sz="4" w:space="0" w:color="auto"/>
            </w:tcBorders>
            <w:hideMark/>
          </w:tcPr>
          <w:p w14:paraId="1DCC6221"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721" w:type="dxa"/>
            <w:tcBorders>
              <w:top w:val="single" w:sz="4" w:space="0" w:color="auto"/>
              <w:left w:val="single" w:sz="4" w:space="0" w:color="auto"/>
              <w:bottom w:val="single" w:sz="4" w:space="0" w:color="auto"/>
              <w:right w:val="single" w:sz="4" w:space="0" w:color="auto"/>
            </w:tcBorders>
            <w:hideMark/>
          </w:tcPr>
          <w:p w14:paraId="1DCC6222" w14:textId="77777777" w:rsidR="008F263B" w:rsidRPr="00C95C85" w:rsidRDefault="008F263B" w:rsidP="008F263B">
            <w:pPr>
              <w:pStyle w:val="NoSpacing"/>
              <w:rPr>
                <w:rFonts w:ascii="Times New Roman" w:hAnsi="Times New Roman" w:cs="Times New Roman"/>
                <w:sz w:val="24"/>
                <w:szCs w:val="24"/>
              </w:rPr>
            </w:pPr>
          </w:p>
          <w:p w14:paraId="1DCC6223"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w:t>
            </w:r>
          </w:p>
        </w:tc>
        <w:tc>
          <w:tcPr>
            <w:tcW w:w="2779" w:type="dxa"/>
            <w:tcBorders>
              <w:top w:val="single" w:sz="4" w:space="0" w:color="auto"/>
              <w:left w:val="single" w:sz="4" w:space="0" w:color="auto"/>
              <w:bottom w:val="single" w:sz="4" w:space="0" w:color="auto"/>
              <w:right w:val="single" w:sz="4" w:space="0" w:color="auto"/>
            </w:tcBorders>
            <w:hideMark/>
          </w:tcPr>
          <w:p w14:paraId="1DCC6224" w14:textId="77777777" w:rsidR="008F263B" w:rsidRPr="00C95C85" w:rsidRDefault="008F263B" w:rsidP="008F263B">
            <w:pPr>
              <w:pStyle w:val="NoSpacing"/>
              <w:rPr>
                <w:rFonts w:ascii="Times New Roman" w:hAnsi="Times New Roman" w:cs="Times New Roman"/>
                <w:sz w:val="24"/>
                <w:szCs w:val="24"/>
              </w:rPr>
            </w:pPr>
          </w:p>
          <w:p w14:paraId="1DCC6225"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22A" w14:textId="77777777" w:rsidTr="008F263B">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1DCC6227" w14:textId="77777777" w:rsidR="008F263B" w:rsidRDefault="008F263B" w:rsidP="008F263B">
            <w:pPr>
              <w:rPr>
                <w:rFonts w:ascii="Times New Roman" w:eastAsia="Times New Roman" w:hAnsi="Times New Roman" w:cs="Times New Roman"/>
                <w:color w:val="000000"/>
                <w:sz w:val="24"/>
                <w:szCs w:val="24"/>
              </w:rPr>
            </w:pPr>
          </w:p>
        </w:tc>
        <w:tc>
          <w:tcPr>
            <w:tcW w:w="3443" w:type="dxa"/>
            <w:gridSpan w:val="2"/>
            <w:tcBorders>
              <w:top w:val="single" w:sz="4" w:space="0" w:color="auto"/>
              <w:left w:val="single" w:sz="4" w:space="0" w:color="auto"/>
              <w:bottom w:val="single" w:sz="4" w:space="0" w:color="auto"/>
              <w:right w:val="single" w:sz="4" w:space="0" w:color="auto"/>
            </w:tcBorders>
          </w:tcPr>
          <w:p w14:paraId="1DCC6228"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 YEAR II ESTIMATED TOTAL</w:t>
            </w:r>
          </w:p>
        </w:tc>
        <w:tc>
          <w:tcPr>
            <w:tcW w:w="6480" w:type="dxa"/>
            <w:gridSpan w:val="4"/>
            <w:tcBorders>
              <w:top w:val="single" w:sz="4" w:space="0" w:color="auto"/>
              <w:left w:val="single" w:sz="4" w:space="0" w:color="auto"/>
              <w:bottom w:val="single" w:sz="4" w:space="0" w:color="auto"/>
              <w:right w:val="single" w:sz="4" w:space="0" w:color="auto"/>
            </w:tcBorders>
          </w:tcPr>
          <w:p w14:paraId="1DCC6229"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p>
        </w:tc>
      </w:tr>
    </w:tbl>
    <w:p w14:paraId="1DCC622B" w14:textId="77777777" w:rsidR="008F263B" w:rsidRDefault="008F263B" w:rsidP="008F263B">
      <w:pPr>
        <w:pStyle w:val="Heading3"/>
        <w:spacing w:before="0" w:line="240" w:lineRule="auto"/>
        <w:rPr>
          <w:rFonts w:ascii="Times New Roman" w:hAnsi="Times New Roman" w:cs="Times New Roman"/>
          <w:color w:val="FF0000"/>
          <w:sz w:val="28"/>
        </w:rPr>
      </w:pPr>
    </w:p>
    <w:p w14:paraId="1DCC622C" w14:textId="77777777" w:rsidR="008F263B" w:rsidRDefault="008F263B" w:rsidP="008F263B">
      <w:pPr>
        <w:pStyle w:val="Heading3"/>
        <w:spacing w:before="0" w:line="240" w:lineRule="auto"/>
        <w:rPr>
          <w:rFonts w:ascii="Times New Roman" w:hAnsi="Times New Roman" w:cs="Times New Roman"/>
          <w:color w:val="FF0000"/>
          <w:sz w:val="28"/>
        </w:rPr>
      </w:pPr>
    </w:p>
    <w:p w14:paraId="1DCC622D" w14:textId="77777777" w:rsidR="008F263B" w:rsidRPr="00025758" w:rsidRDefault="008F263B" w:rsidP="008F263B">
      <w:pPr>
        <w:pStyle w:val="Heading3"/>
        <w:spacing w:before="0" w:line="240" w:lineRule="auto"/>
        <w:rPr>
          <w:rFonts w:ascii="Times New Roman" w:hAnsi="Times New Roman" w:cs="Times New Roman"/>
          <w:color w:val="FF0000"/>
          <w:sz w:val="28"/>
        </w:rPr>
      </w:pPr>
      <w:bookmarkStart w:id="55" w:name="_Toc256000047"/>
      <w:bookmarkStart w:id="56" w:name="_Toc518633746"/>
      <w:r w:rsidRPr="00025758">
        <w:rPr>
          <w:rFonts w:ascii="Times New Roman" w:hAnsi="Times New Roman" w:cs="Times New Roman"/>
          <w:color w:val="FF0000"/>
          <w:sz w:val="28"/>
        </w:rPr>
        <w:t xml:space="preserve">VA LONG BEACH, LOMA LINDA, SAN DIEGO, GREATER LOS ANGELES, PHOENIX, and TUSCON </w:t>
      </w:r>
      <w:r w:rsidRPr="00025758">
        <w:rPr>
          <w:rFonts w:ascii="Times New Roman" w:hAnsi="Times New Roman" w:cs="Times New Roman"/>
          <w:color w:val="FF0000"/>
          <w:sz w:val="28"/>
          <w:szCs w:val="28"/>
        </w:rPr>
        <w:t xml:space="preserve">HEALTHCARE SYSTEM </w:t>
      </w:r>
      <w:r w:rsidRPr="00025758">
        <w:rPr>
          <w:rFonts w:ascii="Times New Roman" w:hAnsi="Times New Roman" w:cs="Times New Roman"/>
          <w:color w:val="FF0000"/>
          <w:sz w:val="28"/>
        </w:rPr>
        <w:t>LABORATORY SERVICE AND COMMUNITY BASED OUTPATIENT CENTERS</w:t>
      </w:r>
      <w:bookmarkEnd w:id="55"/>
      <w:bookmarkEnd w:id="56"/>
    </w:p>
    <w:p w14:paraId="1DCC622E" w14:textId="77777777" w:rsidR="008F263B" w:rsidRPr="00025758" w:rsidRDefault="008F263B" w:rsidP="008F263B">
      <w:pPr>
        <w:pStyle w:val="Heading3"/>
        <w:spacing w:before="0" w:line="240" w:lineRule="auto"/>
        <w:rPr>
          <w:rFonts w:ascii="Times New Roman" w:hAnsi="Times New Roman" w:cs="Times New Roman"/>
          <w:color w:val="FF0000"/>
          <w:sz w:val="28"/>
        </w:rPr>
      </w:pPr>
    </w:p>
    <w:tbl>
      <w:tblPr>
        <w:tblW w:w="10800" w:type="dxa"/>
        <w:tblInd w:w="-612" w:type="dxa"/>
        <w:tblLayout w:type="fixed"/>
        <w:tblLook w:val="04A0" w:firstRow="1" w:lastRow="0" w:firstColumn="1" w:lastColumn="0" w:noHBand="0" w:noVBand="1"/>
      </w:tblPr>
      <w:tblGrid>
        <w:gridCol w:w="877"/>
        <w:gridCol w:w="23"/>
        <w:gridCol w:w="3420"/>
        <w:gridCol w:w="990"/>
        <w:gridCol w:w="990"/>
        <w:gridCol w:w="1721"/>
        <w:gridCol w:w="2779"/>
      </w:tblGrid>
      <w:tr w:rsidR="00746ABC" w14:paraId="1DCC6230" w14:textId="77777777" w:rsidTr="008F263B">
        <w:tc>
          <w:tcPr>
            <w:tcW w:w="1080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DCC622F" w14:textId="77777777" w:rsidR="008F263B" w:rsidRPr="008627DA" w:rsidRDefault="008F263B" w:rsidP="008F263B">
            <w:pPr>
              <w:spacing w:before="60" w:after="60"/>
              <w:jc w:val="center"/>
              <w:rPr>
                <w:rFonts w:ascii="Times New Roman" w:hAnsi="Times New Roman" w:cs="Times New Roman"/>
                <w:b/>
                <w:sz w:val="24"/>
                <w:szCs w:val="24"/>
              </w:rPr>
            </w:pPr>
            <w:r w:rsidRPr="008627DA">
              <w:rPr>
                <w:rFonts w:ascii="Times New Roman" w:hAnsi="Times New Roman" w:cs="Times New Roman"/>
                <w:b/>
                <w:color w:val="000000" w:themeColor="text1"/>
                <w:sz w:val="24"/>
                <w:szCs w:val="24"/>
              </w:rPr>
              <w:t>OPTION YEAR</w:t>
            </w:r>
            <w:r>
              <w:rPr>
                <w:rFonts w:ascii="Times New Roman" w:hAnsi="Times New Roman" w:cs="Times New Roman"/>
                <w:b/>
                <w:color w:val="000000" w:themeColor="text1"/>
                <w:sz w:val="24"/>
                <w:szCs w:val="24"/>
              </w:rPr>
              <w:t xml:space="preserve"> I</w:t>
            </w:r>
            <w:r w:rsidRPr="008627DA">
              <w:rPr>
                <w:rFonts w:ascii="Times New Roman" w:hAnsi="Times New Roman" w:cs="Times New Roman"/>
                <w:b/>
                <w:color w:val="000000" w:themeColor="text1"/>
                <w:sz w:val="24"/>
                <w:szCs w:val="24"/>
              </w:rPr>
              <w:t>I</w:t>
            </w:r>
            <w:r>
              <w:rPr>
                <w:rFonts w:ascii="Times New Roman" w:hAnsi="Times New Roman" w:cs="Times New Roman"/>
                <w:b/>
                <w:color w:val="000000" w:themeColor="text1"/>
                <w:sz w:val="24"/>
                <w:szCs w:val="24"/>
              </w:rPr>
              <w:t>I</w:t>
            </w:r>
            <w:r w:rsidRPr="008627DA">
              <w:rPr>
                <w:rFonts w:ascii="Times New Roman" w:hAnsi="Times New Roman" w:cs="Times New Roman"/>
                <w:b/>
                <w:color w:val="000000" w:themeColor="text1"/>
                <w:sz w:val="24"/>
                <w:szCs w:val="24"/>
              </w:rPr>
              <w:t>: October 1</w:t>
            </w:r>
            <w:r>
              <w:rPr>
                <w:rFonts w:ascii="Times New Roman" w:hAnsi="Times New Roman" w:cs="Times New Roman"/>
                <w:b/>
                <w:color w:val="000000" w:themeColor="text1"/>
                <w:sz w:val="24"/>
                <w:szCs w:val="24"/>
              </w:rPr>
              <w:t>, 2021</w:t>
            </w:r>
            <w:r w:rsidRPr="008627DA">
              <w:rPr>
                <w:rFonts w:ascii="Times New Roman" w:hAnsi="Times New Roman" w:cs="Times New Roman"/>
                <w:b/>
                <w:color w:val="000000" w:themeColor="text1"/>
                <w:sz w:val="24"/>
                <w:szCs w:val="24"/>
              </w:rPr>
              <w:t xml:space="preserve"> – SEPTEMBER 30</w:t>
            </w:r>
            <w:r>
              <w:rPr>
                <w:rFonts w:ascii="Times New Roman" w:hAnsi="Times New Roman" w:cs="Times New Roman"/>
                <w:b/>
                <w:color w:val="000000" w:themeColor="text1"/>
                <w:sz w:val="24"/>
                <w:szCs w:val="24"/>
              </w:rPr>
              <w:t>, 2022</w:t>
            </w:r>
          </w:p>
        </w:tc>
      </w:tr>
      <w:tr w:rsidR="00746ABC" w14:paraId="1DCC6238" w14:textId="77777777" w:rsidTr="008F263B">
        <w:tc>
          <w:tcPr>
            <w:tcW w:w="90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31"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 xml:space="preserve">ITEM </w:t>
            </w:r>
            <w:r>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32"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DESCRIPTION OF SUPPLIES/SERVICES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33" w14:textId="77777777" w:rsidR="008F263B"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EST </w:t>
            </w:r>
          </w:p>
          <w:p w14:paraId="1DCC6234" w14:textId="77777777" w:rsidR="008F263B" w:rsidRPr="00C95C85"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QTY</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35"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w:t>
            </w:r>
          </w:p>
        </w:tc>
        <w:tc>
          <w:tcPr>
            <w:tcW w:w="17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36"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 PRICE</w:t>
            </w:r>
          </w:p>
        </w:tc>
        <w:tc>
          <w:tcPr>
            <w:tcW w:w="27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37"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AMOUNT</w:t>
            </w:r>
          </w:p>
        </w:tc>
      </w:tr>
      <w:tr w:rsidR="00746ABC" w14:paraId="1DCC6241" w14:textId="77777777" w:rsidTr="008F263B">
        <w:trPr>
          <w:trHeight w:val="701"/>
        </w:trPr>
        <w:tc>
          <w:tcPr>
            <w:tcW w:w="900" w:type="dxa"/>
            <w:gridSpan w:val="2"/>
            <w:tcBorders>
              <w:top w:val="single" w:sz="8" w:space="0" w:color="000000" w:themeColor="text1"/>
              <w:left w:val="single" w:sz="4" w:space="0" w:color="auto"/>
              <w:bottom w:val="single" w:sz="4" w:space="0" w:color="auto"/>
              <w:right w:val="single" w:sz="4" w:space="0" w:color="auto"/>
            </w:tcBorders>
            <w:shd w:val="clear" w:color="auto" w:fill="auto"/>
            <w:vAlign w:val="center"/>
            <w:hideMark/>
          </w:tcPr>
          <w:p w14:paraId="1DCC6239"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r w:rsidRPr="00C95C8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-Lab</w:t>
            </w:r>
          </w:p>
        </w:tc>
        <w:tc>
          <w:tcPr>
            <w:tcW w:w="3420" w:type="dxa"/>
            <w:tcBorders>
              <w:top w:val="single" w:sz="4" w:space="0" w:color="auto"/>
              <w:left w:val="single" w:sz="4" w:space="0" w:color="auto"/>
              <w:bottom w:val="single" w:sz="4" w:space="0" w:color="auto"/>
              <w:right w:val="single" w:sz="4" w:space="0" w:color="auto"/>
            </w:tcBorders>
            <w:hideMark/>
          </w:tcPr>
          <w:p w14:paraId="1DCC623A"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 Base Rate – Within 20 Mile Radius from Pickup</w:t>
            </w:r>
          </w:p>
        </w:tc>
        <w:tc>
          <w:tcPr>
            <w:tcW w:w="990" w:type="dxa"/>
            <w:tcBorders>
              <w:top w:val="single" w:sz="4" w:space="0" w:color="auto"/>
              <w:left w:val="single" w:sz="4" w:space="0" w:color="auto"/>
              <w:bottom w:val="single" w:sz="4" w:space="0" w:color="auto"/>
              <w:right w:val="single" w:sz="4" w:space="0" w:color="auto"/>
            </w:tcBorders>
            <w:hideMark/>
          </w:tcPr>
          <w:p w14:paraId="1DCC623B"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60000</w:t>
            </w:r>
          </w:p>
        </w:tc>
        <w:tc>
          <w:tcPr>
            <w:tcW w:w="990" w:type="dxa"/>
            <w:tcBorders>
              <w:top w:val="single" w:sz="4" w:space="0" w:color="auto"/>
              <w:left w:val="single" w:sz="4" w:space="0" w:color="auto"/>
              <w:bottom w:val="single" w:sz="4" w:space="0" w:color="auto"/>
              <w:right w:val="single" w:sz="4" w:space="0" w:color="auto"/>
            </w:tcBorders>
            <w:hideMark/>
          </w:tcPr>
          <w:p w14:paraId="1DCC623C"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721" w:type="dxa"/>
            <w:tcBorders>
              <w:top w:val="single" w:sz="4" w:space="0" w:color="auto"/>
              <w:left w:val="single" w:sz="4" w:space="0" w:color="auto"/>
              <w:bottom w:val="single" w:sz="4" w:space="0" w:color="auto"/>
              <w:right w:val="single" w:sz="4" w:space="0" w:color="auto"/>
            </w:tcBorders>
            <w:hideMark/>
          </w:tcPr>
          <w:p w14:paraId="1DCC623D" w14:textId="77777777" w:rsidR="008F263B" w:rsidRPr="00C95C85" w:rsidRDefault="008F263B" w:rsidP="008F263B">
            <w:pPr>
              <w:pStyle w:val="NoSpacing"/>
              <w:rPr>
                <w:rFonts w:ascii="Times New Roman" w:hAnsi="Times New Roman" w:cs="Times New Roman"/>
                <w:sz w:val="24"/>
                <w:szCs w:val="24"/>
              </w:rPr>
            </w:pPr>
          </w:p>
          <w:p w14:paraId="1DCC623E"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w:t>
            </w:r>
          </w:p>
        </w:tc>
        <w:tc>
          <w:tcPr>
            <w:tcW w:w="2779" w:type="dxa"/>
            <w:tcBorders>
              <w:top w:val="single" w:sz="4" w:space="0" w:color="auto"/>
              <w:left w:val="single" w:sz="4" w:space="0" w:color="auto"/>
              <w:bottom w:val="single" w:sz="4" w:space="0" w:color="auto"/>
              <w:right w:val="single" w:sz="4" w:space="0" w:color="auto"/>
            </w:tcBorders>
            <w:hideMark/>
          </w:tcPr>
          <w:p w14:paraId="1DCC623F" w14:textId="77777777" w:rsidR="008F263B" w:rsidRPr="00C95C85" w:rsidRDefault="008F263B" w:rsidP="008F263B">
            <w:pPr>
              <w:pStyle w:val="NoSpacing"/>
              <w:rPr>
                <w:rFonts w:ascii="Times New Roman" w:hAnsi="Times New Roman" w:cs="Times New Roman"/>
                <w:sz w:val="24"/>
                <w:szCs w:val="24"/>
              </w:rPr>
            </w:pPr>
          </w:p>
          <w:p w14:paraId="1DCC6240"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24A" w14:textId="77777777" w:rsidTr="008F263B">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CC6242"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3001-Lab</w:t>
            </w:r>
          </w:p>
        </w:tc>
        <w:tc>
          <w:tcPr>
            <w:tcW w:w="3420" w:type="dxa"/>
            <w:tcBorders>
              <w:top w:val="single" w:sz="4" w:space="0" w:color="auto"/>
              <w:left w:val="single" w:sz="4" w:space="0" w:color="auto"/>
              <w:bottom w:val="single" w:sz="4" w:space="0" w:color="auto"/>
              <w:right w:val="single" w:sz="4" w:space="0" w:color="auto"/>
            </w:tcBorders>
            <w:hideMark/>
          </w:tcPr>
          <w:p w14:paraId="1DCC6243"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w:t>
            </w:r>
            <w:r w:rsidRPr="00C95C85">
              <w:rPr>
                <w:rFonts w:ascii="Times New Roman" w:hAnsi="Times New Roman" w:cs="Times New Roman"/>
                <w:sz w:val="24"/>
                <w:szCs w:val="24"/>
              </w:rPr>
              <w:t xml:space="preserve"> </w:t>
            </w:r>
            <w:r>
              <w:rPr>
                <w:rFonts w:ascii="Times New Roman" w:hAnsi="Times New Roman" w:cs="Times New Roman"/>
                <w:sz w:val="24"/>
                <w:szCs w:val="24"/>
              </w:rPr>
              <w:t>– Charge Per Mile B</w:t>
            </w:r>
            <w:r w:rsidRPr="00C95C85">
              <w:rPr>
                <w:rFonts w:ascii="Times New Roman" w:hAnsi="Times New Roman" w:cs="Times New Roman"/>
                <w:sz w:val="24"/>
                <w:szCs w:val="24"/>
              </w:rPr>
              <w:t>eyond 20 Mile Radius</w:t>
            </w:r>
            <w:r>
              <w:rPr>
                <w:rFonts w:ascii="Times New Roman" w:hAnsi="Times New Roman" w:cs="Times New Roman"/>
                <w:sz w:val="24"/>
                <w:szCs w:val="24"/>
              </w:rPr>
              <w:t xml:space="preserve"> from Pickup</w:t>
            </w:r>
          </w:p>
        </w:tc>
        <w:tc>
          <w:tcPr>
            <w:tcW w:w="990" w:type="dxa"/>
            <w:tcBorders>
              <w:top w:val="single" w:sz="4" w:space="0" w:color="auto"/>
              <w:left w:val="single" w:sz="4" w:space="0" w:color="auto"/>
              <w:bottom w:val="single" w:sz="4" w:space="0" w:color="auto"/>
              <w:right w:val="single" w:sz="4" w:space="0" w:color="auto"/>
            </w:tcBorders>
            <w:hideMark/>
          </w:tcPr>
          <w:p w14:paraId="1DCC6244"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20000</w:t>
            </w:r>
          </w:p>
        </w:tc>
        <w:tc>
          <w:tcPr>
            <w:tcW w:w="990" w:type="dxa"/>
            <w:tcBorders>
              <w:top w:val="single" w:sz="4" w:space="0" w:color="auto"/>
              <w:left w:val="single" w:sz="4" w:space="0" w:color="auto"/>
              <w:bottom w:val="single" w:sz="4" w:space="0" w:color="auto"/>
              <w:right w:val="single" w:sz="4" w:space="0" w:color="auto"/>
            </w:tcBorders>
            <w:hideMark/>
          </w:tcPr>
          <w:p w14:paraId="1DCC6245"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721" w:type="dxa"/>
            <w:tcBorders>
              <w:top w:val="single" w:sz="4" w:space="0" w:color="auto"/>
              <w:left w:val="single" w:sz="4" w:space="0" w:color="auto"/>
              <w:bottom w:val="single" w:sz="4" w:space="0" w:color="auto"/>
              <w:right w:val="single" w:sz="4" w:space="0" w:color="auto"/>
            </w:tcBorders>
            <w:hideMark/>
          </w:tcPr>
          <w:p w14:paraId="1DCC6246" w14:textId="77777777" w:rsidR="008F263B" w:rsidRPr="00C95C85" w:rsidRDefault="008F263B" w:rsidP="008F263B">
            <w:pPr>
              <w:pStyle w:val="NoSpacing"/>
              <w:rPr>
                <w:rFonts w:ascii="Times New Roman" w:hAnsi="Times New Roman" w:cs="Times New Roman"/>
                <w:sz w:val="24"/>
                <w:szCs w:val="24"/>
              </w:rPr>
            </w:pPr>
          </w:p>
          <w:p w14:paraId="1DCC6247"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w:t>
            </w:r>
          </w:p>
        </w:tc>
        <w:tc>
          <w:tcPr>
            <w:tcW w:w="2779" w:type="dxa"/>
            <w:tcBorders>
              <w:top w:val="single" w:sz="4" w:space="0" w:color="auto"/>
              <w:left w:val="single" w:sz="4" w:space="0" w:color="auto"/>
              <w:bottom w:val="single" w:sz="4" w:space="0" w:color="auto"/>
              <w:right w:val="single" w:sz="4" w:space="0" w:color="auto"/>
            </w:tcBorders>
            <w:hideMark/>
          </w:tcPr>
          <w:p w14:paraId="1DCC6248" w14:textId="77777777" w:rsidR="008F263B" w:rsidRPr="00C95C85" w:rsidRDefault="008F263B" w:rsidP="008F263B">
            <w:pPr>
              <w:pStyle w:val="NoSpacing"/>
              <w:rPr>
                <w:rFonts w:ascii="Times New Roman" w:hAnsi="Times New Roman" w:cs="Times New Roman"/>
                <w:sz w:val="24"/>
                <w:szCs w:val="24"/>
              </w:rPr>
            </w:pPr>
          </w:p>
          <w:p w14:paraId="1DCC6249"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24E" w14:textId="77777777" w:rsidTr="008F263B">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1DCC624B" w14:textId="77777777" w:rsidR="008F263B" w:rsidRDefault="008F263B" w:rsidP="008F263B">
            <w:pPr>
              <w:rPr>
                <w:rFonts w:ascii="Times New Roman" w:eastAsia="Times New Roman" w:hAnsi="Times New Roman" w:cs="Times New Roman"/>
                <w:color w:val="000000"/>
                <w:sz w:val="24"/>
                <w:szCs w:val="24"/>
              </w:rPr>
            </w:pPr>
          </w:p>
        </w:tc>
        <w:tc>
          <w:tcPr>
            <w:tcW w:w="3443" w:type="dxa"/>
            <w:gridSpan w:val="2"/>
            <w:tcBorders>
              <w:top w:val="single" w:sz="4" w:space="0" w:color="auto"/>
              <w:left w:val="single" w:sz="4" w:space="0" w:color="auto"/>
              <w:bottom w:val="single" w:sz="4" w:space="0" w:color="auto"/>
              <w:right w:val="single" w:sz="4" w:space="0" w:color="auto"/>
            </w:tcBorders>
          </w:tcPr>
          <w:p w14:paraId="1DCC624C"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 YEAR III ESTIMATED TOTAL</w:t>
            </w:r>
          </w:p>
        </w:tc>
        <w:tc>
          <w:tcPr>
            <w:tcW w:w="6480" w:type="dxa"/>
            <w:gridSpan w:val="4"/>
            <w:tcBorders>
              <w:top w:val="single" w:sz="4" w:space="0" w:color="auto"/>
              <w:left w:val="single" w:sz="4" w:space="0" w:color="auto"/>
              <w:bottom w:val="single" w:sz="4" w:space="0" w:color="auto"/>
              <w:right w:val="single" w:sz="4" w:space="0" w:color="auto"/>
            </w:tcBorders>
          </w:tcPr>
          <w:p w14:paraId="1DCC624D"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p>
        </w:tc>
      </w:tr>
    </w:tbl>
    <w:p w14:paraId="1DCC624F" w14:textId="77777777" w:rsidR="008F263B" w:rsidRDefault="008F263B" w:rsidP="008F263B">
      <w:pPr>
        <w:rPr>
          <w:rFonts w:ascii="Times New Roman" w:hAnsi="Times New Roman" w:cs="Times New Roman"/>
          <w:sz w:val="24"/>
          <w:szCs w:val="24"/>
        </w:rPr>
      </w:pPr>
    </w:p>
    <w:p w14:paraId="1DCC6250" w14:textId="77777777" w:rsidR="008F263B" w:rsidRPr="00025758" w:rsidRDefault="008F263B" w:rsidP="008F263B">
      <w:pPr>
        <w:pStyle w:val="Heading3"/>
        <w:spacing w:before="0" w:line="240" w:lineRule="auto"/>
        <w:rPr>
          <w:rFonts w:ascii="Times New Roman" w:hAnsi="Times New Roman" w:cs="Times New Roman"/>
          <w:color w:val="FF0000"/>
          <w:sz w:val="28"/>
        </w:rPr>
      </w:pPr>
      <w:bookmarkStart w:id="57" w:name="_Toc256000049"/>
      <w:bookmarkStart w:id="58" w:name="_Toc518633747"/>
      <w:bookmarkStart w:id="59" w:name="_Hlk515360794"/>
      <w:r w:rsidRPr="00025758">
        <w:rPr>
          <w:rFonts w:ascii="Times New Roman" w:hAnsi="Times New Roman" w:cs="Times New Roman"/>
          <w:color w:val="FF0000"/>
          <w:sz w:val="28"/>
        </w:rPr>
        <w:lastRenderedPageBreak/>
        <w:t xml:space="preserve">VA LONG BEACH, LOMA LINDA, SAN DIEGO, GREATER LOS ANGELES, PHOENIX, and TUSCON </w:t>
      </w:r>
      <w:r w:rsidRPr="00025758">
        <w:rPr>
          <w:rFonts w:ascii="Times New Roman" w:hAnsi="Times New Roman" w:cs="Times New Roman"/>
          <w:color w:val="FF0000"/>
          <w:sz w:val="28"/>
          <w:szCs w:val="28"/>
        </w:rPr>
        <w:t xml:space="preserve">HEALTHCARE SYSTEM </w:t>
      </w:r>
      <w:r w:rsidRPr="00025758">
        <w:rPr>
          <w:rFonts w:ascii="Times New Roman" w:hAnsi="Times New Roman" w:cs="Times New Roman"/>
          <w:color w:val="FF0000"/>
          <w:sz w:val="28"/>
        </w:rPr>
        <w:t>LABORATORY SERVICE AND COMMUNITY BASED OUTPATIENT CENTERS</w:t>
      </w:r>
      <w:bookmarkEnd w:id="57"/>
      <w:bookmarkEnd w:id="58"/>
    </w:p>
    <w:bookmarkEnd w:id="59"/>
    <w:p w14:paraId="1DCC6251" w14:textId="77777777" w:rsidR="008F263B" w:rsidRPr="00025758" w:rsidRDefault="008F263B" w:rsidP="008F263B">
      <w:pPr>
        <w:rPr>
          <w:rFonts w:ascii="Times New Roman" w:hAnsi="Times New Roman" w:cs="Times New Roman"/>
          <w:color w:val="FF0000"/>
          <w:sz w:val="24"/>
          <w:szCs w:val="24"/>
        </w:rPr>
      </w:pPr>
    </w:p>
    <w:tbl>
      <w:tblPr>
        <w:tblW w:w="10800" w:type="dxa"/>
        <w:tblInd w:w="-612" w:type="dxa"/>
        <w:tblLayout w:type="fixed"/>
        <w:tblLook w:val="04A0" w:firstRow="1" w:lastRow="0" w:firstColumn="1" w:lastColumn="0" w:noHBand="0" w:noVBand="1"/>
      </w:tblPr>
      <w:tblGrid>
        <w:gridCol w:w="877"/>
        <w:gridCol w:w="23"/>
        <w:gridCol w:w="3420"/>
        <w:gridCol w:w="990"/>
        <w:gridCol w:w="990"/>
        <w:gridCol w:w="1721"/>
        <w:gridCol w:w="2779"/>
      </w:tblGrid>
      <w:tr w:rsidR="00746ABC" w14:paraId="1DCC6253" w14:textId="77777777" w:rsidTr="008F263B">
        <w:tc>
          <w:tcPr>
            <w:tcW w:w="1080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DCC6252" w14:textId="77777777" w:rsidR="008F263B" w:rsidRPr="008627DA" w:rsidRDefault="008F263B" w:rsidP="008F263B">
            <w:pPr>
              <w:spacing w:before="60" w:after="60"/>
              <w:jc w:val="center"/>
              <w:rPr>
                <w:rFonts w:ascii="Times New Roman" w:hAnsi="Times New Roman" w:cs="Times New Roman"/>
                <w:b/>
                <w:sz w:val="24"/>
                <w:szCs w:val="24"/>
              </w:rPr>
            </w:pPr>
            <w:r w:rsidRPr="008627DA">
              <w:rPr>
                <w:rFonts w:ascii="Times New Roman" w:hAnsi="Times New Roman" w:cs="Times New Roman"/>
                <w:b/>
                <w:color w:val="000000" w:themeColor="text1"/>
                <w:sz w:val="24"/>
                <w:szCs w:val="24"/>
              </w:rPr>
              <w:t>OPTION YEAR</w:t>
            </w:r>
            <w:r>
              <w:rPr>
                <w:rFonts w:ascii="Times New Roman" w:hAnsi="Times New Roman" w:cs="Times New Roman"/>
                <w:b/>
                <w:color w:val="000000" w:themeColor="text1"/>
                <w:sz w:val="24"/>
                <w:szCs w:val="24"/>
              </w:rPr>
              <w:t xml:space="preserve"> IV</w:t>
            </w:r>
            <w:r w:rsidRPr="008627DA">
              <w:rPr>
                <w:rFonts w:ascii="Times New Roman" w:hAnsi="Times New Roman" w:cs="Times New Roman"/>
                <w:b/>
                <w:color w:val="000000" w:themeColor="text1"/>
                <w:sz w:val="24"/>
                <w:szCs w:val="24"/>
              </w:rPr>
              <w:t>: October 1</w:t>
            </w:r>
            <w:r>
              <w:rPr>
                <w:rFonts w:ascii="Times New Roman" w:hAnsi="Times New Roman" w:cs="Times New Roman"/>
                <w:b/>
                <w:color w:val="000000" w:themeColor="text1"/>
                <w:sz w:val="24"/>
                <w:szCs w:val="24"/>
              </w:rPr>
              <w:t>, 2022</w:t>
            </w:r>
            <w:r w:rsidRPr="008627DA">
              <w:rPr>
                <w:rFonts w:ascii="Times New Roman" w:hAnsi="Times New Roman" w:cs="Times New Roman"/>
                <w:b/>
                <w:color w:val="000000" w:themeColor="text1"/>
                <w:sz w:val="24"/>
                <w:szCs w:val="24"/>
              </w:rPr>
              <w:t xml:space="preserve"> – SEPTEMBER 30</w:t>
            </w:r>
            <w:r>
              <w:rPr>
                <w:rFonts w:ascii="Times New Roman" w:hAnsi="Times New Roman" w:cs="Times New Roman"/>
                <w:b/>
                <w:color w:val="000000" w:themeColor="text1"/>
                <w:sz w:val="24"/>
                <w:szCs w:val="24"/>
              </w:rPr>
              <w:t>, 2023</w:t>
            </w:r>
          </w:p>
        </w:tc>
      </w:tr>
      <w:tr w:rsidR="00746ABC" w14:paraId="1DCC625B" w14:textId="77777777" w:rsidTr="008F263B">
        <w:tc>
          <w:tcPr>
            <w:tcW w:w="90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54"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 xml:space="preserve">ITEM </w:t>
            </w:r>
            <w:r>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55"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DESCRIPTION OF SUPPLIES/SERVICES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56" w14:textId="77777777" w:rsidR="008F263B"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EST </w:t>
            </w:r>
          </w:p>
          <w:p w14:paraId="1DCC6257" w14:textId="77777777" w:rsidR="008F263B" w:rsidRPr="00C95C85"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QTY</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58"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w:t>
            </w:r>
          </w:p>
        </w:tc>
        <w:tc>
          <w:tcPr>
            <w:tcW w:w="17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59"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 PRICE</w:t>
            </w:r>
          </w:p>
        </w:tc>
        <w:tc>
          <w:tcPr>
            <w:tcW w:w="27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5A"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AMOUNT</w:t>
            </w:r>
          </w:p>
        </w:tc>
      </w:tr>
      <w:tr w:rsidR="00746ABC" w14:paraId="1DCC6264" w14:textId="77777777" w:rsidTr="008F263B">
        <w:trPr>
          <w:trHeight w:val="701"/>
        </w:trPr>
        <w:tc>
          <w:tcPr>
            <w:tcW w:w="900" w:type="dxa"/>
            <w:gridSpan w:val="2"/>
            <w:tcBorders>
              <w:top w:val="single" w:sz="8" w:space="0" w:color="000000" w:themeColor="text1"/>
              <w:left w:val="single" w:sz="4" w:space="0" w:color="auto"/>
              <w:bottom w:val="single" w:sz="4" w:space="0" w:color="auto"/>
              <w:right w:val="single" w:sz="4" w:space="0" w:color="auto"/>
            </w:tcBorders>
            <w:shd w:val="clear" w:color="auto" w:fill="auto"/>
            <w:vAlign w:val="center"/>
            <w:hideMark/>
          </w:tcPr>
          <w:p w14:paraId="1DCC625C"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r w:rsidRPr="00C95C8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-Lab</w:t>
            </w:r>
          </w:p>
        </w:tc>
        <w:tc>
          <w:tcPr>
            <w:tcW w:w="3420" w:type="dxa"/>
            <w:tcBorders>
              <w:top w:val="single" w:sz="4" w:space="0" w:color="auto"/>
              <w:left w:val="single" w:sz="4" w:space="0" w:color="auto"/>
              <w:bottom w:val="single" w:sz="4" w:space="0" w:color="auto"/>
              <w:right w:val="single" w:sz="4" w:space="0" w:color="auto"/>
            </w:tcBorders>
            <w:hideMark/>
          </w:tcPr>
          <w:p w14:paraId="1DCC625D"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 Base Rate – Within 20 Mile Radius from Pickup</w:t>
            </w:r>
          </w:p>
        </w:tc>
        <w:tc>
          <w:tcPr>
            <w:tcW w:w="990" w:type="dxa"/>
            <w:tcBorders>
              <w:top w:val="single" w:sz="4" w:space="0" w:color="auto"/>
              <w:left w:val="single" w:sz="4" w:space="0" w:color="auto"/>
              <w:bottom w:val="single" w:sz="4" w:space="0" w:color="auto"/>
              <w:right w:val="single" w:sz="4" w:space="0" w:color="auto"/>
            </w:tcBorders>
            <w:hideMark/>
          </w:tcPr>
          <w:p w14:paraId="1DCC625E"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60000</w:t>
            </w:r>
          </w:p>
        </w:tc>
        <w:tc>
          <w:tcPr>
            <w:tcW w:w="990" w:type="dxa"/>
            <w:tcBorders>
              <w:top w:val="single" w:sz="4" w:space="0" w:color="auto"/>
              <w:left w:val="single" w:sz="4" w:space="0" w:color="auto"/>
              <w:bottom w:val="single" w:sz="4" w:space="0" w:color="auto"/>
              <w:right w:val="single" w:sz="4" w:space="0" w:color="auto"/>
            </w:tcBorders>
            <w:hideMark/>
          </w:tcPr>
          <w:p w14:paraId="1DCC625F"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721" w:type="dxa"/>
            <w:tcBorders>
              <w:top w:val="single" w:sz="4" w:space="0" w:color="auto"/>
              <w:left w:val="single" w:sz="4" w:space="0" w:color="auto"/>
              <w:bottom w:val="single" w:sz="4" w:space="0" w:color="auto"/>
              <w:right w:val="single" w:sz="4" w:space="0" w:color="auto"/>
            </w:tcBorders>
            <w:hideMark/>
          </w:tcPr>
          <w:p w14:paraId="1DCC6260" w14:textId="77777777" w:rsidR="008F263B" w:rsidRPr="00C95C85" w:rsidRDefault="008F263B" w:rsidP="008F263B">
            <w:pPr>
              <w:pStyle w:val="NoSpacing"/>
              <w:rPr>
                <w:rFonts w:ascii="Times New Roman" w:hAnsi="Times New Roman" w:cs="Times New Roman"/>
                <w:sz w:val="24"/>
                <w:szCs w:val="24"/>
              </w:rPr>
            </w:pPr>
          </w:p>
          <w:p w14:paraId="1DCC6261"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w:t>
            </w:r>
          </w:p>
        </w:tc>
        <w:tc>
          <w:tcPr>
            <w:tcW w:w="2779" w:type="dxa"/>
            <w:tcBorders>
              <w:top w:val="single" w:sz="4" w:space="0" w:color="auto"/>
              <w:left w:val="single" w:sz="4" w:space="0" w:color="auto"/>
              <w:bottom w:val="single" w:sz="4" w:space="0" w:color="auto"/>
              <w:right w:val="single" w:sz="4" w:space="0" w:color="auto"/>
            </w:tcBorders>
            <w:hideMark/>
          </w:tcPr>
          <w:p w14:paraId="1DCC6262" w14:textId="77777777" w:rsidR="008F263B" w:rsidRPr="00C95C85" w:rsidRDefault="008F263B" w:rsidP="008F263B">
            <w:pPr>
              <w:pStyle w:val="NoSpacing"/>
              <w:rPr>
                <w:rFonts w:ascii="Times New Roman" w:hAnsi="Times New Roman" w:cs="Times New Roman"/>
                <w:sz w:val="24"/>
                <w:szCs w:val="24"/>
              </w:rPr>
            </w:pPr>
          </w:p>
          <w:p w14:paraId="1DCC6263"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26D" w14:textId="77777777" w:rsidTr="008F263B">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CC6265"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4001-Lab</w:t>
            </w:r>
          </w:p>
        </w:tc>
        <w:tc>
          <w:tcPr>
            <w:tcW w:w="3420" w:type="dxa"/>
            <w:tcBorders>
              <w:top w:val="single" w:sz="4" w:space="0" w:color="auto"/>
              <w:left w:val="single" w:sz="4" w:space="0" w:color="auto"/>
              <w:bottom w:val="single" w:sz="4" w:space="0" w:color="auto"/>
              <w:right w:val="single" w:sz="4" w:space="0" w:color="auto"/>
            </w:tcBorders>
            <w:hideMark/>
          </w:tcPr>
          <w:p w14:paraId="1DCC6266"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w:t>
            </w:r>
            <w:r w:rsidRPr="00C95C85">
              <w:rPr>
                <w:rFonts w:ascii="Times New Roman" w:hAnsi="Times New Roman" w:cs="Times New Roman"/>
                <w:sz w:val="24"/>
                <w:szCs w:val="24"/>
              </w:rPr>
              <w:t xml:space="preserve"> </w:t>
            </w:r>
            <w:r>
              <w:rPr>
                <w:rFonts w:ascii="Times New Roman" w:hAnsi="Times New Roman" w:cs="Times New Roman"/>
                <w:sz w:val="24"/>
                <w:szCs w:val="24"/>
              </w:rPr>
              <w:t>– Charge Per Mile B</w:t>
            </w:r>
            <w:r w:rsidRPr="00C95C85">
              <w:rPr>
                <w:rFonts w:ascii="Times New Roman" w:hAnsi="Times New Roman" w:cs="Times New Roman"/>
                <w:sz w:val="24"/>
                <w:szCs w:val="24"/>
              </w:rPr>
              <w:t>eyond 20 Mile Radius</w:t>
            </w:r>
            <w:r>
              <w:rPr>
                <w:rFonts w:ascii="Times New Roman" w:hAnsi="Times New Roman" w:cs="Times New Roman"/>
                <w:sz w:val="24"/>
                <w:szCs w:val="24"/>
              </w:rPr>
              <w:t xml:space="preserve"> from Pickup</w:t>
            </w:r>
          </w:p>
        </w:tc>
        <w:tc>
          <w:tcPr>
            <w:tcW w:w="990" w:type="dxa"/>
            <w:tcBorders>
              <w:top w:val="single" w:sz="4" w:space="0" w:color="auto"/>
              <w:left w:val="single" w:sz="4" w:space="0" w:color="auto"/>
              <w:bottom w:val="single" w:sz="4" w:space="0" w:color="auto"/>
              <w:right w:val="single" w:sz="4" w:space="0" w:color="auto"/>
            </w:tcBorders>
            <w:hideMark/>
          </w:tcPr>
          <w:p w14:paraId="1DCC6267"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20000</w:t>
            </w:r>
          </w:p>
        </w:tc>
        <w:tc>
          <w:tcPr>
            <w:tcW w:w="990" w:type="dxa"/>
            <w:tcBorders>
              <w:top w:val="single" w:sz="4" w:space="0" w:color="auto"/>
              <w:left w:val="single" w:sz="4" w:space="0" w:color="auto"/>
              <w:bottom w:val="single" w:sz="4" w:space="0" w:color="auto"/>
              <w:right w:val="single" w:sz="4" w:space="0" w:color="auto"/>
            </w:tcBorders>
            <w:hideMark/>
          </w:tcPr>
          <w:p w14:paraId="1DCC6268"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721" w:type="dxa"/>
            <w:tcBorders>
              <w:top w:val="single" w:sz="4" w:space="0" w:color="auto"/>
              <w:left w:val="single" w:sz="4" w:space="0" w:color="auto"/>
              <w:bottom w:val="single" w:sz="4" w:space="0" w:color="auto"/>
              <w:right w:val="single" w:sz="4" w:space="0" w:color="auto"/>
            </w:tcBorders>
            <w:hideMark/>
          </w:tcPr>
          <w:p w14:paraId="1DCC6269" w14:textId="77777777" w:rsidR="008F263B" w:rsidRPr="00C95C85" w:rsidRDefault="008F263B" w:rsidP="008F263B">
            <w:pPr>
              <w:pStyle w:val="NoSpacing"/>
              <w:rPr>
                <w:rFonts w:ascii="Times New Roman" w:hAnsi="Times New Roman" w:cs="Times New Roman"/>
                <w:sz w:val="24"/>
                <w:szCs w:val="24"/>
              </w:rPr>
            </w:pPr>
          </w:p>
          <w:p w14:paraId="1DCC626A"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w:t>
            </w:r>
          </w:p>
        </w:tc>
        <w:tc>
          <w:tcPr>
            <w:tcW w:w="2779" w:type="dxa"/>
            <w:tcBorders>
              <w:top w:val="single" w:sz="4" w:space="0" w:color="auto"/>
              <w:left w:val="single" w:sz="4" w:space="0" w:color="auto"/>
              <w:bottom w:val="single" w:sz="4" w:space="0" w:color="auto"/>
              <w:right w:val="single" w:sz="4" w:space="0" w:color="auto"/>
            </w:tcBorders>
            <w:hideMark/>
          </w:tcPr>
          <w:p w14:paraId="1DCC626B" w14:textId="77777777" w:rsidR="008F263B" w:rsidRPr="00C95C85" w:rsidRDefault="008F263B" w:rsidP="008F263B">
            <w:pPr>
              <w:pStyle w:val="NoSpacing"/>
              <w:rPr>
                <w:rFonts w:ascii="Times New Roman" w:hAnsi="Times New Roman" w:cs="Times New Roman"/>
                <w:sz w:val="24"/>
                <w:szCs w:val="24"/>
              </w:rPr>
            </w:pPr>
          </w:p>
          <w:p w14:paraId="1DCC626C"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271" w14:textId="77777777" w:rsidTr="008F263B">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1DCC626E" w14:textId="77777777" w:rsidR="008F263B" w:rsidRDefault="008F263B" w:rsidP="008F263B">
            <w:pPr>
              <w:rPr>
                <w:rFonts w:ascii="Times New Roman" w:eastAsia="Times New Roman" w:hAnsi="Times New Roman" w:cs="Times New Roman"/>
                <w:color w:val="000000"/>
                <w:sz w:val="24"/>
                <w:szCs w:val="24"/>
              </w:rPr>
            </w:pPr>
          </w:p>
        </w:tc>
        <w:tc>
          <w:tcPr>
            <w:tcW w:w="3443" w:type="dxa"/>
            <w:gridSpan w:val="2"/>
            <w:tcBorders>
              <w:top w:val="single" w:sz="4" w:space="0" w:color="auto"/>
              <w:left w:val="single" w:sz="4" w:space="0" w:color="auto"/>
              <w:bottom w:val="single" w:sz="4" w:space="0" w:color="auto"/>
              <w:right w:val="single" w:sz="4" w:space="0" w:color="auto"/>
            </w:tcBorders>
          </w:tcPr>
          <w:p w14:paraId="1DCC626F"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 YEAR IV ESTIMATED TOTAL</w:t>
            </w:r>
          </w:p>
        </w:tc>
        <w:tc>
          <w:tcPr>
            <w:tcW w:w="6480" w:type="dxa"/>
            <w:gridSpan w:val="4"/>
            <w:tcBorders>
              <w:top w:val="single" w:sz="4" w:space="0" w:color="auto"/>
              <w:left w:val="single" w:sz="4" w:space="0" w:color="auto"/>
              <w:bottom w:val="single" w:sz="4" w:space="0" w:color="auto"/>
              <w:right w:val="single" w:sz="4" w:space="0" w:color="auto"/>
            </w:tcBorders>
          </w:tcPr>
          <w:p w14:paraId="1DCC6270"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p>
        </w:tc>
      </w:tr>
    </w:tbl>
    <w:p w14:paraId="1DCC6272" w14:textId="77777777" w:rsidR="008F263B" w:rsidRDefault="008F263B" w:rsidP="008F263B">
      <w:pPr>
        <w:pStyle w:val="Heading3"/>
        <w:spacing w:before="0" w:line="240" w:lineRule="auto"/>
        <w:rPr>
          <w:rFonts w:ascii="Times New Roman" w:hAnsi="Times New Roman" w:cs="Times New Roman"/>
          <w:sz w:val="28"/>
          <w:szCs w:val="28"/>
        </w:rPr>
      </w:pPr>
    </w:p>
    <w:p w14:paraId="1DCC6273" w14:textId="77777777" w:rsidR="008F263B" w:rsidRDefault="008F263B" w:rsidP="008F263B">
      <w:pPr>
        <w:pStyle w:val="Heading3"/>
        <w:spacing w:before="0" w:line="240" w:lineRule="auto"/>
        <w:rPr>
          <w:rFonts w:ascii="Times New Roman" w:hAnsi="Times New Roman" w:cs="Times New Roman"/>
          <w:sz w:val="28"/>
          <w:szCs w:val="28"/>
        </w:rPr>
      </w:pPr>
      <w:bookmarkStart w:id="60" w:name="_Toc256000051"/>
      <w:bookmarkStart w:id="61" w:name="_Toc518633748"/>
      <w:r w:rsidRPr="00C95C85">
        <w:rPr>
          <w:rFonts w:ascii="Times New Roman" w:hAnsi="Times New Roman" w:cs="Times New Roman"/>
          <w:sz w:val="28"/>
          <w:szCs w:val="28"/>
        </w:rPr>
        <w:t>VA LONG BEACH</w:t>
      </w:r>
      <w:r>
        <w:rPr>
          <w:rFonts w:ascii="Times New Roman" w:hAnsi="Times New Roman" w:cs="Times New Roman"/>
          <w:sz w:val="28"/>
          <w:szCs w:val="28"/>
        </w:rPr>
        <w:t xml:space="preserve"> HEALTHCARE </w:t>
      </w:r>
      <w:bookmarkStart w:id="62" w:name="_Hlk515362333"/>
      <w:r>
        <w:rPr>
          <w:rFonts w:ascii="Times New Roman" w:hAnsi="Times New Roman" w:cs="Times New Roman"/>
          <w:sz w:val="28"/>
          <w:szCs w:val="28"/>
        </w:rPr>
        <w:t>SYSTEM STERILE PROCESSING SERVICE DEPARTMENT (VALBSPS)</w:t>
      </w:r>
      <w:bookmarkEnd w:id="60"/>
      <w:bookmarkEnd w:id="61"/>
    </w:p>
    <w:bookmarkEnd w:id="62"/>
    <w:p w14:paraId="1DCC6274" w14:textId="77777777" w:rsidR="008F263B" w:rsidRPr="004E4D4C" w:rsidRDefault="008F263B" w:rsidP="008F263B"/>
    <w:tbl>
      <w:tblPr>
        <w:tblW w:w="11003" w:type="dxa"/>
        <w:tblInd w:w="-815" w:type="dxa"/>
        <w:tblLayout w:type="fixed"/>
        <w:tblLook w:val="04A0" w:firstRow="1" w:lastRow="0" w:firstColumn="1" w:lastColumn="0" w:noHBand="0" w:noVBand="1"/>
      </w:tblPr>
      <w:tblGrid>
        <w:gridCol w:w="1013"/>
        <w:gridCol w:w="3510"/>
        <w:gridCol w:w="990"/>
        <w:gridCol w:w="990"/>
        <w:gridCol w:w="1800"/>
        <w:gridCol w:w="2700"/>
      </w:tblGrid>
      <w:tr w:rsidR="00746ABC" w14:paraId="1DCC6276" w14:textId="77777777" w:rsidTr="008F263B">
        <w:tc>
          <w:tcPr>
            <w:tcW w:w="1100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DCC6275" w14:textId="77777777" w:rsidR="008F263B" w:rsidRPr="008627DA" w:rsidRDefault="008F263B" w:rsidP="008F263B">
            <w:pPr>
              <w:spacing w:before="60" w:after="60"/>
              <w:jc w:val="center"/>
              <w:rPr>
                <w:rFonts w:ascii="Times New Roman" w:hAnsi="Times New Roman" w:cs="Times New Roman"/>
                <w:b/>
                <w:sz w:val="24"/>
                <w:szCs w:val="24"/>
              </w:rPr>
            </w:pPr>
            <w:r w:rsidRPr="008627DA">
              <w:rPr>
                <w:rFonts w:ascii="Times New Roman" w:hAnsi="Times New Roman" w:cs="Times New Roman"/>
                <w:b/>
                <w:color w:val="000000" w:themeColor="text1"/>
                <w:sz w:val="24"/>
                <w:szCs w:val="24"/>
              </w:rPr>
              <w:t>BASE YEAR: October 1, 2018 – SEPTEMBER 30, 2019</w:t>
            </w:r>
          </w:p>
        </w:tc>
      </w:tr>
      <w:tr w:rsidR="00746ABC" w14:paraId="1DCC627E" w14:textId="77777777" w:rsidTr="008F263B">
        <w:tc>
          <w:tcPr>
            <w:tcW w:w="10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77"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 xml:space="preserve">ITEM </w:t>
            </w:r>
            <w:r>
              <w:rPr>
                <w:rFonts w:ascii="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78"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DESCRIPTION OF SUPPLIES/SERVICES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79" w14:textId="77777777" w:rsidR="008F263B"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EST </w:t>
            </w:r>
          </w:p>
          <w:p w14:paraId="1DCC627A" w14:textId="77777777" w:rsidR="008F263B" w:rsidRPr="00C95C85"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QTY</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7B"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w:t>
            </w: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7C"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 PRICE</w:t>
            </w:r>
          </w:p>
        </w:tc>
        <w:tc>
          <w:tcPr>
            <w:tcW w:w="2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7D"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AMOUNT</w:t>
            </w:r>
          </w:p>
        </w:tc>
      </w:tr>
      <w:tr w:rsidR="00746ABC" w14:paraId="1DCC6287" w14:textId="77777777" w:rsidTr="008F263B">
        <w:trPr>
          <w:trHeight w:val="701"/>
        </w:trPr>
        <w:tc>
          <w:tcPr>
            <w:tcW w:w="1013" w:type="dxa"/>
            <w:tcBorders>
              <w:top w:val="single" w:sz="8" w:space="0" w:color="000000" w:themeColor="text1"/>
              <w:left w:val="single" w:sz="4" w:space="0" w:color="auto"/>
              <w:bottom w:val="single" w:sz="4" w:space="0" w:color="auto"/>
              <w:right w:val="single" w:sz="4" w:space="0" w:color="auto"/>
            </w:tcBorders>
            <w:shd w:val="clear" w:color="auto" w:fill="auto"/>
            <w:vAlign w:val="center"/>
            <w:hideMark/>
          </w:tcPr>
          <w:p w14:paraId="1DCC627F"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r w:rsidRPr="00C95C8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-LBSPS</w:t>
            </w:r>
          </w:p>
        </w:tc>
        <w:tc>
          <w:tcPr>
            <w:tcW w:w="3510" w:type="dxa"/>
            <w:tcBorders>
              <w:top w:val="single" w:sz="4" w:space="0" w:color="auto"/>
              <w:left w:val="single" w:sz="4" w:space="0" w:color="auto"/>
              <w:bottom w:val="single" w:sz="4" w:space="0" w:color="auto"/>
              <w:right w:val="single" w:sz="4" w:space="0" w:color="auto"/>
            </w:tcBorders>
            <w:hideMark/>
          </w:tcPr>
          <w:p w14:paraId="1DCC6280"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 xml:space="preserve">Courier Runs </w:t>
            </w:r>
            <w:r>
              <w:rPr>
                <w:rFonts w:ascii="Times New Roman" w:eastAsia="Times New Roman" w:hAnsi="Times New Roman" w:cs="Times New Roman"/>
                <w:color w:val="000000"/>
                <w:sz w:val="24"/>
                <w:szCs w:val="24"/>
              </w:rPr>
              <w:t>Base Rate – Within 62</w:t>
            </w:r>
            <w:r w:rsidRPr="00C95C85">
              <w:rPr>
                <w:rFonts w:ascii="Times New Roman" w:eastAsia="Times New Roman" w:hAnsi="Times New Roman" w:cs="Times New Roman"/>
                <w:color w:val="000000"/>
                <w:sz w:val="24"/>
                <w:szCs w:val="24"/>
              </w:rPr>
              <w:t xml:space="preserve"> Mile Radius from Pickup</w:t>
            </w:r>
          </w:p>
        </w:tc>
        <w:tc>
          <w:tcPr>
            <w:tcW w:w="990" w:type="dxa"/>
            <w:tcBorders>
              <w:top w:val="single" w:sz="4" w:space="0" w:color="auto"/>
              <w:left w:val="single" w:sz="4" w:space="0" w:color="auto"/>
              <w:bottom w:val="single" w:sz="4" w:space="0" w:color="auto"/>
              <w:right w:val="single" w:sz="4" w:space="0" w:color="auto"/>
            </w:tcBorders>
            <w:hideMark/>
          </w:tcPr>
          <w:p w14:paraId="1DCC6281"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250</w:t>
            </w:r>
          </w:p>
        </w:tc>
        <w:tc>
          <w:tcPr>
            <w:tcW w:w="990" w:type="dxa"/>
            <w:tcBorders>
              <w:top w:val="single" w:sz="4" w:space="0" w:color="auto"/>
              <w:left w:val="single" w:sz="4" w:space="0" w:color="auto"/>
              <w:bottom w:val="single" w:sz="4" w:space="0" w:color="auto"/>
              <w:right w:val="single" w:sz="4" w:space="0" w:color="auto"/>
            </w:tcBorders>
            <w:hideMark/>
          </w:tcPr>
          <w:p w14:paraId="1DCC6282"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800" w:type="dxa"/>
            <w:tcBorders>
              <w:top w:val="single" w:sz="4" w:space="0" w:color="auto"/>
              <w:left w:val="single" w:sz="4" w:space="0" w:color="auto"/>
              <w:bottom w:val="single" w:sz="4" w:space="0" w:color="auto"/>
              <w:right w:val="single" w:sz="4" w:space="0" w:color="auto"/>
            </w:tcBorders>
            <w:hideMark/>
          </w:tcPr>
          <w:p w14:paraId="1DCC6283" w14:textId="77777777" w:rsidR="008F263B" w:rsidRPr="00C95C85" w:rsidRDefault="008F263B" w:rsidP="008F263B">
            <w:pPr>
              <w:pStyle w:val="NoSpacing"/>
              <w:rPr>
                <w:rFonts w:ascii="Times New Roman" w:hAnsi="Times New Roman" w:cs="Times New Roman"/>
                <w:sz w:val="24"/>
                <w:szCs w:val="24"/>
              </w:rPr>
            </w:pPr>
          </w:p>
          <w:p w14:paraId="1DCC6284"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$__________</w:t>
            </w:r>
          </w:p>
        </w:tc>
        <w:tc>
          <w:tcPr>
            <w:tcW w:w="2700" w:type="dxa"/>
            <w:tcBorders>
              <w:top w:val="single" w:sz="4" w:space="0" w:color="auto"/>
              <w:left w:val="single" w:sz="4" w:space="0" w:color="auto"/>
              <w:bottom w:val="single" w:sz="4" w:space="0" w:color="auto"/>
              <w:right w:val="single" w:sz="4" w:space="0" w:color="auto"/>
            </w:tcBorders>
            <w:hideMark/>
          </w:tcPr>
          <w:p w14:paraId="1DCC6285" w14:textId="77777777" w:rsidR="008F263B" w:rsidRPr="00C95C85" w:rsidRDefault="008F263B" w:rsidP="008F263B">
            <w:pPr>
              <w:pStyle w:val="NoSpacing"/>
              <w:rPr>
                <w:rFonts w:ascii="Times New Roman" w:hAnsi="Times New Roman" w:cs="Times New Roman"/>
                <w:sz w:val="24"/>
                <w:szCs w:val="24"/>
              </w:rPr>
            </w:pPr>
          </w:p>
          <w:p w14:paraId="1DCC6286"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290" w14:textId="77777777" w:rsidTr="008F263B">
        <w:trPr>
          <w:trHeight w:val="701"/>
        </w:trPr>
        <w:tc>
          <w:tcPr>
            <w:tcW w:w="1013" w:type="dxa"/>
            <w:tcBorders>
              <w:top w:val="single" w:sz="8" w:space="0" w:color="000000" w:themeColor="text1"/>
              <w:left w:val="single" w:sz="4" w:space="0" w:color="auto"/>
              <w:bottom w:val="single" w:sz="4" w:space="0" w:color="auto"/>
              <w:right w:val="single" w:sz="4" w:space="0" w:color="auto"/>
            </w:tcBorders>
            <w:shd w:val="clear" w:color="auto" w:fill="auto"/>
            <w:vAlign w:val="center"/>
          </w:tcPr>
          <w:p w14:paraId="1DCC6288" w14:textId="77777777" w:rsidR="008F263B"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0001-LBSPS</w:t>
            </w:r>
          </w:p>
        </w:tc>
        <w:tc>
          <w:tcPr>
            <w:tcW w:w="3510" w:type="dxa"/>
            <w:tcBorders>
              <w:top w:val="single" w:sz="4" w:space="0" w:color="auto"/>
              <w:left w:val="single" w:sz="4" w:space="0" w:color="auto"/>
              <w:bottom w:val="single" w:sz="4" w:space="0" w:color="auto"/>
              <w:right w:val="single" w:sz="4" w:space="0" w:color="auto"/>
            </w:tcBorders>
          </w:tcPr>
          <w:p w14:paraId="1DCC6289" w14:textId="77777777" w:rsidR="008F263B" w:rsidRPr="00C95C85" w:rsidRDefault="008F263B" w:rsidP="008F263B">
            <w:pPr>
              <w:rPr>
                <w:rFonts w:ascii="Times New Roman" w:eastAsia="Times New Roman" w:hAnsi="Times New Roman" w:cs="Times New Roman"/>
                <w:color w:val="000000"/>
                <w:sz w:val="24"/>
                <w:szCs w:val="24"/>
              </w:rPr>
            </w:pPr>
            <w:r w:rsidRPr="00C95C85">
              <w:rPr>
                <w:rFonts w:ascii="Times New Roman" w:eastAsia="Times New Roman" w:hAnsi="Times New Roman" w:cs="Times New Roman"/>
                <w:color w:val="000000"/>
                <w:sz w:val="24"/>
                <w:szCs w:val="24"/>
              </w:rPr>
              <w:t xml:space="preserve">Courier Runs </w:t>
            </w:r>
            <w:r>
              <w:rPr>
                <w:rFonts w:ascii="Times New Roman" w:eastAsia="Times New Roman" w:hAnsi="Times New Roman" w:cs="Times New Roman"/>
                <w:color w:val="000000"/>
                <w:sz w:val="24"/>
                <w:szCs w:val="24"/>
              </w:rPr>
              <w:t>Base Rate – Beyond 62</w:t>
            </w:r>
            <w:r w:rsidRPr="00C95C85">
              <w:rPr>
                <w:rFonts w:ascii="Times New Roman" w:eastAsia="Times New Roman" w:hAnsi="Times New Roman" w:cs="Times New Roman"/>
                <w:color w:val="000000"/>
                <w:sz w:val="24"/>
                <w:szCs w:val="24"/>
              </w:rPr>
              <w:t xml:space="preserve"> Mile Radius from Pickup</w:t>
            </w:r>
          </w:p>
        </w:tc>
        <w:tc>
          <w:tcPr>
            <w:tcW w:w="990" w:type="dxa"/>
            <w:tcBorders>
              <w:top w:val="single" w:sz="4" w:space="0" w:color="auto"/>
              <w:left w:val="single" w:sz="4" w:space="0" w:color="auto"/>
              <w:bottom w:val="single" w:sz="4" w:space="0" w:color="auto"/>
              <w:right w:val="single" w:sz="4" w:space="0" w:color="auto"/>
            </w:tcBorders>
          </w:tcPr>
          <w:p w14:paraId="1DCC628A" w14:textId="77777777" w:rsidR="008F263B" w:rsidRDefault="008F263B" w:rsidP="008F263B">
            <w:pPr>
              <w:rPr>
                <w:rFonts w:ascii="Times New Roman" w:hAnsi="Times New Roman" w:cs="Times New Roman"/>
                <w:sz w:val="24"/>
                <w:szCs w:val="24"/>
              </w:rPr>
            </w:pPr>
            <w:r>
              <w:rPr>
                <w:rFonts w:ascii="Times New Roman" w:hAnsi="Times New Roman" w:cs="Times New Roman"/>
                <w:sz w:val="24"/>
                <w:szCs w:val="24"/>
              </w:rPr>
              <w:t>15</w:t>
            </w:r>
          </w:p>
        </w:tc>
        <w:tc>
          <w:tcPr>
            <w:tcW w:w="990" w:type="dxa"/>
            <w:tcBorders>
              <w:top w:val="single" w:sz="4" w:space="0" w:color="auto"/>
              <w:left w:val="single" w:sz="4" w:space="0" w:color="auto"/>
              <w:bottom w:val="single" w:sz="4" w:space="0" w:color="auto"/>
              <w:right w:val="single" w:sz="4" w:space="0" w:color="auto"/>
            </w:tcBorders>
          </w:tcPr>
          <w:p w14:paraId="1DCC628B" w14:textId="77777777" w:rsidR="008F263B"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800" w:type="dxa"/>
            <w:tcBorders>
              <w:top w:val="single" w:sz="4" w:space="0" w:color="auto"/>
              <w:left w:val="single" w:sz="4" w:space="0" w:color="auto"/>
              <w:bottom w:val="single" w:sz="4" w:space="0" w:color="auto"/>
              <w:right w:val="single" w:sz="4" w:space="0" w:color="auto"/>
            </w:tcBorders>
          </w:tcPr>
          <w:p w14:paraId="1DCC628C" w14:textId="77777777" w:rsidR="008F263B" w:rsidRDefault="008F263B" w:rsidP="008F263B">
            <w:pPr>
              <w:pStyle w:val="NoSpacing"/>
              <w:rPr>
                <w:rFonts w:ascii="Times New Roman" w:hAnsi="Times New Roman" w:cs="Times New Roman"/>
                <w:sz w:val="24"/>
                <w:szCs w:val="24"/>
              </w:rPr>
            </w:pPr>
          </w:p>
          <w:p w14:paraId="1DCC628D"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$____________</w:t>
            </w:r>
          </w:p>
        </w:tc>
        <w:tc>
          <w:tcPr>
            <w:tcW w:w="2700" w:type="dxa"/>
            <w:tcBorders>
              <w:top w:val="single" w:sz="4" w:space="0" w:color="auto"/>
              <w:left w:val="single" w:sz="4" w:space="0" w:color="auto"/>
              <w:bottom w:val="single" w:sz="4" w:space="0" w:color="auto"/>
              <w:right w:val="single" w:sz="4" w:space="0" w:color="auto"/>
            </w:tcBorders>
          </w:tcPr>
          <w:p w14:paraId="1DCC628E" w14:textId="77777777" w:rsidR="008F263B" w:rsidRDefault="008F263B" w:rsidP="008F263B">
            <w:pPr>
              <w:pStyle w:val="NoSpacing"/>
              <w:rPr>
                <w:rFonts w:ascii="Times New Roman" w:hAnsi="Times New Roman" w:cs="Times New Roman"/>
                <w:sz w:val="24"/>
                <w:szCs w:val="24"/>
              </w:rPr>
            </w:pPr>
          </w:p>
          <w:p w14:paraId="1DCC628F"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$__________________</w:t>
            </w:r>
          </w:p>
        </w:tc>
      </w:tr>
      <w:tr w:rsidR="00746ABC" w14:paraId="1DCC6294" w14:textId="77777777" w:rsidTr="008F263B">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1DCC6291" w14:textId="77777777" w:rsidR="008F263B" w:rsidRDefault="008F263B" w:rsidP="008F263B">
            <w:pPr>
              <w:rPr>
                <w:rFonts w:ascii="Times New Roman" w:eastAsia="Times New Roman" w:hAnsi="Times New Roman" w:cs="Times New Roman"/>
                <w:color w:val="000000"/>
                <w:sz w:val="24"/>
                <w:szCs w:val="24"/>
              </w:rPr>
            </w:pPr>
          </w:p>
        </w:tc>
        <w:tc>
          <w:tcPr>
            <w:tcW w:w="3510" w:type="dxa"/>
            <w:tcBorders>
              <w:top w:val="single" w:sz="4" w:space="0" w:color="auto"/>
              <w:left w:val="single" w:sz="4" w:space="0" w:color="auto"/>
              <w:bottom w:val="single" w:sz="4" w:space="0" w:color="auto"/>
              <w:right w:val="single" w:sz="4" w:space="0" w:color="auto"/>
            </w:tcBorders>
          </w:tcPr>
          <w:p w14:paraId="1DCC6292"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 YEAR ESTIMATED TOTAL</w:t>
            </w:r>
          </w:p>
        </w:tc>
        <w:tc>
          <w:tcPr>
            <w:tcW w:w="6480" w:type="dxa"/>
            <w:gridSpan w:val="4"/>
            <w:tcBorders>
              <w:top w:val="single" w:sz="4" w:space="0" w:color="auto"/>
              <w:left w:val="single" w:sz="4" w:space="0" w:color="auto"/>
              <w:bottom w:val="single" w:sz="4" w:space="0" w:color="auto"/>
              <w:right w:val="single" w:sz="4" w:space="0" w:color="auto"/>
            </w:tcBorders>
          </w:tcPr>
          <w:p w14:paraId="1DCC6293"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p>
        </w:tc>
      </w:tr>
    </w:tbl>
    <w:p w14:paraId="1DCC6295" w14:textId="77777777" w:rsidR="008F263B" w:rsidRDefault="008F263B" w:rsidP="008F263B">
      <w:pPr>
        <w:rPr>
          <w:rFonts w:ascii="Times New Roman" w:hAnsi="Times New Roman" w:cs="Times New Roman"/>
          <w:sz w:val="24"/>
          <w:szCs w:val="24"/>
        </w:rPr>
      </w:pPr>
    </w:p>
    <w:p w14:paraId="1DCC6296" w14:textId="77777777" w:rsidR="008F263B" w:rsidRDefault="008F263B">
      <w:pPr>
        <w:rPr>
          <w:rFonts w:ascii="Times New Roman" w:hAnsi="Times New Roman" w:cs="Times New Roman"/>
          <w:sz w:val="24"/>
          <w:szCs w:val="24"/>
        </w:rPr>
      </w:pPr>
      <w:r>
        <w:rPr>
          <w:rFonts w:ascii="Times New Roman" w:hAnsi="Times New Roman" w:cs="Times New Roman"/>
          <w:sz w:val="24"/>
          <w:szCs w:val="24"/>
        </w:rPr>
        <w:br w:type="page"/>
      </w:r>
    </w:p>
    <w:p w14:paraId="1DCC6297" w14:textId="77777777" w:rsidR="008F263B" w:rsidRDefault="008F263B" w:rsidP="008F263B">
      <w:pPr>
        <w:pStyle w:val="Heading3"/>
        <w:spacing w:before="0" w:line="240" w:lineRule="auto"/>
        <w:rPr>
          <w:rFonts w:ascii="Times New Roman" w:hAnsi="Times New Roman" w:cs="Times New Roman"/>
          <w:sz w:val="28"/>
          <w:szCs w:val="28"/>
        </w:rPr>
      </w:pPr>
      <w:bookmarkStart w:id="63" w:name="_Toc256000052"/>
      <w:bookmarkStart w:id="64" w:name="_Toc518633749"/>
      <w:r w:rsidRPr="00C95C85">
        <w:rPr>
          <w:rFonts w:ascii="Times New Roman" w:hAnsi="Times New Roman" w:cs="Times New Roman"/>
          <w:sz w:val="28"/>
          <w:szCs w:val="28"/>
        </w:rPr>
        <w:lastRenderedPageBreak/>
        <w:t>VA LONG BEACH</w:t>
      </w:r>
      <w:r>
        <w:rPr>
          <w:rFonts w:ascii="Times New Roman" w:hAnsi="Times New Roman" w:cs="Times New Roman"/>
          <w:sz w:val="28"/>
          <w:szCs w:val="28"/>
        </w:rPr>
        <w:t xml:space="preserve"> HEALTHCARE SYSTEM STERILE PROCESSING SERVICE DEPARTMENT</w:t>
      </w:r>
      <w:bookmarkEnd w:id="63"/>
      <w:bookmarkEnd w:id="64"/>
    </w:p>
    <w:p w14:paraId="1DCC6298" w14:textId="77777777" w:rsidR="008F263B" w:rsidRPr="004E4D4C" w:rsidRDefault="008F263B" w:rsidP="008F263B"/>
    <w:tbl>
      <w:tblPr>
        <w:tblW w:w="11003" w:type="dxa"/>
        <w:tblInd w:w="-815" w:type="dxa"/>
        <w:tblLayout w:type="fixed"/>
        <w:tblLook w:val="04A0" w:firstRow="1" w:lastRow="0" w:firstColumn="1" w:lastColumn="0" w:noHBand="0" w:noVBand="1"/>
      </w:tblPr>
      <w:tblGrid>
        <w:gridCol w:w="1080"/>
        <w:gridCol w:w="23"/>
        <w:gridCol w:w="3420"/>
        <w:gridCol w:w="990"/>
        <w:gridCol w:w="990"/>
        <w:gridCol w:w="1721"/>
        <w:gridCol w:w="2779"/>
      </w:tblGrid>
      <w:tr w:rsidR="00746ABC" w14:paraId="1DCC629A" w14:textId="77777777" w:rsidTr="008F263B">
        <w:tc>
          <w:tcPr>
            <w:tcW w:w="1100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DCC6299" w14:textId="77777777" w:rsidR="008F263B" w:rsidRPr="008627DA" w:rsidRDefault="008F263B" w:rsidP="008F263B">
            <w:pPr>
              <w:spacing w:before="60" w:after="60"/>
              <w:jc w:val="center"/>
              <w:rPr>
                <w:rFonts w:ascii="Times New Roman" w:hAnsi="Times New Roman" w:cs="Times New Roman"/>
                <w:b/>
                <w:sz w:val="24"/>
                <w:szCs w:val="24"/>
              </w:rPr>
            </w:pPr>
            <w:r w:rsidRPr="008627DA">
              <w:rPr>
                <w:rFonts w:ascii="Times New Roman" w:hAnsi="Times New Roman" w:cs="Times New Roman"/>
                <w:b/>
                <w:color w:val="000000" w:themeColor="text1"/>
                <w:sz w:val="24"/>
                <w:szCs w:val="24"/>
              </w:rPr>
              <w:t>OPTION YEAR I: October 1, 2019 – SEPTEMBER 30, 2020</w:t>
            </w:r>
          </w:p>
        </w:tc>
      </w:tr>
      <w:tr w:rsidR="00746ABC" w14:paraId="1DCC62A2" w14:textId="77777777" w:rsidTr="008F263B">
        <w:tc>
          <w:tcPr>
            <w:tcW w:w="110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9B"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 xml:space="preserve">ITEM </w:t>
            </w:r>
            <w:r>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9C"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DESCRIPTION OF SUPPLIES/SERVICES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9D" w14:textId="77777777" w:rsidR="008F263B"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EST </w:t>
            </w:r>
          </w:p>
          <w:p w14:paraId="1DCC629E" w14:textId="77777777" w:rsidR="008F263B" w:rsidRPr="00C95C85"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QTY</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9F"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w:t>
            </w:r>
          </w:p>
        </w:tc>
        <w:tc>
          <w:tcPr>
            <w:tcW w:w="17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A0"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 PRICE</w:t>
            </w:r>
          </w:p>
        </w:tc>
        <w:tc>
          <w:tcPr>
            <w:tcW w:w="27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A1"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AMOUNT</w:t>
            </w:r>
          </w:p>
        </w:tc>
      </w:tr>
      <w:tr w:rsidR="00746ABC" w14:paraId="1DCC62AB" w14:textId="77777777" w:rsidTr="008F263B">
        <w:trPr>
          <w:trHeight w:val="701"/>
        </w:trPr>
        <w:tc>
          <w:tcPr>
            <w:tcW w:w="1103" w:type="dxa"/>
            <w:gridSpan w:val="2"/>
            <w:tcBorders>
              <w:top w:val="single" w:sz="8" w:space="0" w:color="000000" w:themeColor="text1"/>
              <w:left w:val="single" w:sz="4" w:space="0" w:color="auto"/>
              <w:bottom w:val="single" w:sz="4" w:space="0" w:color="auto"/>
              <w:right w:val="single" w:sz="4" w:space="0" w:color="auto"/>
            </w:tcBorders>
            <w:shd w:val="clear" w:color="auto" w:fill="auto"/>
            <w:vAlign w:val="center"/>
            <w:hideMark/>
          </w:tcPr>
          <w:p w14:paraId="1DCC62A3"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Pr="00C95C8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-LBSPS</w:t>
            </w:r>
          </w:p>
        </w:tc>
        <w:tc>
          <w:tcPr>
            <w:tcW w:w="3420" w:type="dxa"/>
            <w:tcBorders>
              <w:top w:val="single" w:sz="4" w:space="0" w:color="auto"/>
              <w:left w:val="single" w:sz="4" w:space="0" w:color="auto"/>
              <w:bottom w:val="single" w:sz="4" w:space="0" w:color="auto"/>
              <w:right w:val="single" w:sz="4" w:space="0" w:color="auto"/>
            </w:tcBorders>
            <w:hideMark/>
          </w:tcPr>
          <w:p w14:paraId="1DCC62A4"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urier Runs Base Rate – Within 62</w:t>
            </w:r>
            <w:r w:rsidRPr="00C95C85">
              <w:rPr>
                <w:rFonts w:ascii="Times New Roman" w:eastAsia="Times New Roman" w:hAnsi="Times New Roman" w:cs="Times New Roman"/>
                <w:color w:val="000000"/>
                <w:sz w:val="24"/>
                <w:szCs w:val="24"/>
              </w:rPr>
              <w:t xml:space="preserve"> Mile Radius from Pickup</w:t>
            </w:r>
          </w:p>
        </w:tc>
        <w:tc>
          <w:tcPr>
            <w:tcW w:w="990" w:type="dxa"/>
            <w:tcBorders>
              <w:top w:val="single" w:sz="4" w:space="0" w:color="auto"/>
              <w:left w:val="single" w:sz="4" w:space="0" w:color="auto"/>
              <w:bottom w:val="single" w:sz="4" w:space="0" w:color="auto"/>
              <w:right w:val="single" w:sz="4" w:space="0" w:color="auto"/>
            </w:tcBorders>
            <w:hideMark/>
          </w:tcPr>
          <w:p w14:paraId="1DCC62A5"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250</w:t>
            </w:r>
          </w:p>
        </w:tc>
        <w:tc>
          <w:tcPr>
            <w:tcW w:w="990" w:type="dxa"/>
            <w:tcBorders>
              <w:top w:val="single" w:sz="4" w:space="0" w:color="auto"/>
              <w:left w:val="single" w:sz="4" w:space="0" w:color="auto"/>
              <w:bottom w:val="single" w:sz="4" w:space="0" w:color="auto"/>
              <w:right w:val="single" w:sz="4" w:space="0" w:color="auto"/>
            </w:tcBorders>
            <w:hideMark/>
          </w:tcPr>
          <w:p w14:paraId="1DCC62A6"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721" w:type="dxa"/>
            <w:tcBorders>
              <w:top w:val="single" w:sz="4" w:space="0" w:color="auto"/>
              <w:left w:val="single" w:sz="4" w:space="0" w:color="auto"/>
              <w:bottom w:val="single" w:sz="4" w:space="0" w:color="auto"/>
              <w:right w:val="single" w:sz="4" w:space="0" w:color="auto"/>
            </w:tcBorders>
            <w:hideMark/>
          </w:tcPr>
          <w:p w14:paraId="1DCC62A7" w14:textId="77777777" w:rsidR="008F263B" w:rsidRPr="00C95C85" w:rsidRDefault="008F263B" w:rsidP="008F263B">
            <w:pPr>
              <w:pStyle w:val="NoSpacing"/>
              <w:rPr>
                <w:rFonts w:ascii="Times New Roman" w:hAnsi="Times New Roman" w:cs="Times New Roman"/>
                <w:sz w:val="24"/>
                <w:szCs w:val="24"/>
              </w:rPr>
            </w:pPr>
          </w:p>
          <w:p w14:paraId="1DCC62A8"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w:t>
            </w:r>
          </w:p>
        </w:tc>
        <w:tc>
          <w:tcPr>
            <w:tcW w:w="2779" w:type="dxa"/>
            <w:tcBorders>
              <w:top w:val="single" w:sz="4" w:space="0" w:color="auto"/>
              <w:left w:val="single" w:sz="4" w:space="0" w:color="auto"/>
              <w:bottom w:val="single" w:sz="4" w:space="0" w:color="auto"/>
              <w:right w:val="single" w:sz="4" w:space="0" w:color="auto"/>
            </w:tcBorders>
            <w:hideMark/>
          </w:tcPr>
          <w:p w14:paraId="1DCC62A9" w14:textId="77777777" w:rsidR="008F263B" w:rsidRPr="00C95C85" w:rsidRDefault="008F263B" w:rsidP="008F263B">
            <w:pPr>
              <w:pStyle w:val="NoSpacing"/>
              <w:rPr>
                <w:rFonts w:ascii="Times New Roman" w:hAnsi="Times New Roman" w:cs="Times New Roman"/>
                <w:sz w:val="24"/>
                <w:szCs w:val="24"/>
              </w:rPr>
            </w:pPr>
          </w:p>
          <w:p w14:paraId="1DCC62AA"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2B4" w14:textId="77777777" w:rsidTr="008F263B">
        <w:trPr>
          <w:trHeight w:val="701"/>
        </w:trPr>
        <w:tc>
          <w:tcPr>
            <w:tcW w:w="1103" w:type="dxa"/>
            <w:gridSpan w:val="2"/>
            <w:tcBorders>
              <w:top w:val="single" w:sz="8" w:space="0" w:color="000000" w:themeColor="text1"/>
              <w:left w:val="single" w:sz="4" w:space="0" w:color="auto"/>
              <w:bottom w:val="single" w:sz="4" w:space="0" w:color="auto"/>
              <w:right w:val="single" w:sz="4" w:space="0" w:color="auto"/>
            </w:tcBorders>
            <w:shd w:val="clear" w:color="auto" w:fill="auto"/>
            <w:vAlign w:val="center"/>
          </w:tcPr>
          <w:p w14:paraId="1DCC62AC" w14:textId="77777777" w:rsidR="008F263B"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1001-LBSPS</w:t>
            </w:r>
          </w:p>
        </w:tc>
        <w:tc>
          <w:tcPr>
            <w:tcW w:w="3420" w:type="dxa"/>
            <w:tcBorders>
              <w:top w:val="single" w:sz="4" w:space="0" w:color="auto"/>
              <w:left w:val="single" w:sz="4" w:space="0" w:color="auto"/>
              <w:bottom w:val="single" w:sz="4" w:space="0" w:color="auto"/>
              <w:right w:val="single" w:sz="4" w:space="0" w:color="auto"/>
            </w:tcBorders>
          </w:tcPr>
          <w:p w14:paraId="1DCC62AD" w14:textId="77777777" w:rsidR="008F263B" w:rsidRPr="00C95C85" w:rsidRDefault="008F263B" w:rsidP="008F263B">
            <w:pPr>
              <w:rPr>
                <w:rFonts w:ascii="Times New Roman" w:eastAsia="Times New Roman" w:hAnsi="Times New Roman" w:cs="Times New Roman"/>
                <w:color w:val="000000"/>
                <w:sz w:val="24"/>
                <w:szCs w:val="24"/>
              </w:rPr>
            </w:pPr>
            <w:r w:rsidRPr="00C95C85">
              <w:rPr>
                <w:rFonts w:ascii="Times New Roman" w:eastAsia="Times New Roman" w:hAnsi="Times New Roman" w:cs="Times New Roman"/>
                <w:color w:val="000000"/>
                <w:sz w:val="24"/>
                <w:szCs w:val="24"/>
              </w:rPr>
              <w:t xml:space="preserve">Courier Runs Base Rate – </w:t>
            </w:r>
            <w:r>
              <w:rPr>
                <w:rFonts w:ascii="Times New Roman" w:eastAsia="Times New Roman" w:hAnsi="Times New Roman" w:cs="Times New Roman"/>
                <w:color w:val="000000"/>
                <w:sz w:val="24"/>
                <w:szCs w:val="24"/>
              </w:rPr>
              <w:t>Beyond 62</w:t>
            </w:r>
            <w:r w:rsidRPr="00C95C85">
              <w:rPr>
                <w:rFonts w:ascii="Times New Roman" w:eastAsia="Times New Roman" w:hAnsi="Times New Roman" w:cs="Times New Roman"/>
                <w:color w:val="000000"/>
                <w:sz w:val="24"/>
                <w:szCs w:val="24"/>
              </w:rPr>
              <w:t xml:space="preserve"> Mile Radius from Pickup</w:t>
            </w:r>
          </w:p>
        </w:tc>
        <w:tc>
          <w:tcPr>
            <w:tcW w:w="990" w:type="dxa"/>
            <w:tcBorders>
              <w:top w:val="single" w:sz="4" w:space="0" w:color="auto"/>
              <w:left w:val="single" w:sz="4" w:space="0" w:color="auto"/>
              <w:bottom w:val="single" w:sz="4" w:space="0" w:color="auto"/>
              <w:right w:val="single" w:sz="4" w:space="0" w:color="auto"/>
            </w:tcBorders>
          </w:tcPr>
          <w:p w14:paraId="1DCC62AE" w14:textId="77777777" w:rsidR="008F263B" w:rsidRDefault="008F263B" w:rsidP="008F263B">
            <w:pPr>
              <w:rPr>
                <w:rFonts w:ascii="Times New Roman" w:hAnsi="Times New Roman" w:cs="Times New Roman"/>
                <w:sz w:val="24"/>
                <w:szCs w:val="24"/>
              </w:rPr>
            </w:pPr>
            <w:r>
              <w:rPr>
                <w:rFonts w:ascii="Times New Roman" w:hAnsi="Times New Roman" w:cs="Times New Roman"/>
                <w:sz w:val="24"/>
                <w:szCs w:val="24"/>
              </w:rPr>
              <w:t>15</w:t>
            </w:r>
          </w:p>
        </w:tc>
        <w:tc>
          <w:tcPr>
            <w:tcW w:w="990" w:type="dxa"/>
            <w:tcBorders>
              <w:top w:val="single" w:sz="4" w:space="0" w:color="auto"/>
              <w:left w:val="single" w:sz="4" w:space="0" w:color="auto"/>
              <w:bottom w:val="single" w:sz="4" w:space="0" w:color="auto"/>
              <w:right w:val="single" w:sz="4" w:space="0" w:color="auto"/>
            </w:tcBorders>
          </w:tcPr>
          <w:p w14:paraId="1DCC62AF" w14:textId="77777777" w:rsidR="008F263B"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721" w:type="dxa"/>
            <w:tcBorders>
              <w:top w:val="single" w:sz="4" w:space="0" w:color="auto"/>
              <w:left w:val="single" w:sz="4" w:space="0" w:color="auto"/>
              <w:bottom w:val="single" w:sz="4" w:space="0" w:color="auto"/>
              <w:right w:val="single" w:sz="4" w:space="0" w:color="auto"/>
            </w:tcBorders>
          </w:tcPr>
          <w:p w14:paraId="1DCC62B0" w14:textId="77777777" w:rsidR="008F263B" w:rsidRDefault="008F263B" w:rsidP="008F263B">
            <w:pPr>
              <w:pStyle w:val="NoSpacing"/>
              <w:rPr>
                <w:rFonts w:ascii="Times New Roman" w:hAnsi="Times New Roman" w:cs="Times New Roman"/>
                <w:sz w:val="24"/>
                <w:szCs w:val="24"/>
              </w:rPr>
            </w:pPr>
          </w:p>
          <w:p w14:paraId="1DCC62B1"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$___________</w:t>
            </w:r>
          </w:p>
        </w:tc>
        <w:tc>
          <w:tcPr>
            <w:tcW w:w="2779" w:type="dxa"/>
            <w:tcBorders>
              <w:top w:val="single" w:sz="4" w:space="0" w:color="auto"/>
              <w:left w:val="single" w:sz="4" w:space="0" w:color="auto"/>
              <w:bottom w:val="single" w:sz="4" w:space="0" w:color="auto"/>
              <w:right w:val="single" w:sz="4" w:space="0" w:color="auto"/>
            </w:tcBorders>
          </w:tcPr>
          <w:p w14:paraId="1DCC62B2" w14:textId="77777777" w:rsidR="008F263B" w:rsidRDefault="008F263B" w:rsidP="008F263B">
            <w:pPr>
              <w:pStyle w:val="NoSpacing"/>
              <w:rPr>
                <w:rFonts w:ascii="Times New Roman" w:hAnsi="Times New Roman" w:cs="Times New Roman"/>
                <w:sz w:val="24"/>
                <w:szCs w:val="24"/>
              </w:rPr>
            </w:pPr>
          </w:p>
          <w:p w14:paraId="1DCC62B3"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$________________</w:t>
            </w:r>
          </w:p>
        </w:tc>
      </w:tr>
      <w:tr w:rsidR="00746ABC" w14:paraId="1DCC62B8" w14:textId="77777777" w:rsidTr="008F263B">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CC62B5" w14:textId="77777777" w:rsidR="008F263B" w:rsidRDefault="008F263B" w:rsidP="008F263B">
            <w:pPr>
              <w:rPr>
                <w:rFonts w:ascii="Times New Roman" w:eastAsia="Times New Roman" w:hAnsi="Times New Roman" w:cs="Times New Roman"/>
                <w:color w:val="000000"/>
                <w:sz w:val="24"/>
                <w:szCs w:val="24"/>
              </w:rPr>
            </w:pPr>
          </w:p>
        </w:tc>
        <w:tc>
          <w:tcPr>
            <w:tcW w:w="3443" w:type="dxa"/>
            <w:gridSpan w:val="2"/>
            <w:tcBorders>
              <w:top w:val="single" w:sz="4" w:space="0" w:color="auto"/>
              <w:left w:val="single" w:sz="4" w:space="0" w:color="auto"/>
              <w:bottom w:val="single" w:sz="4" w:space="0" w:color="auto"/>
              <w:right w:val="single" w:sz="4" w:space="0" w:color="auto"/>
            </w:tcBorders>
          </w:tcPr>
          <w:p w14:paraId="1DCC62B6"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 YEAR I ESTIMATED TOTAL</w:t>
            </w:r>
          </w:p>
        </w:tc>
        <w:tc>
          <w:tcPr>
            <w:tcW w:w="6480" w:type="dxa"/>
            <w:gridSpan w:val="4"/>
            <w:tcBorders>
              <w:top w:val="single" w:sz="4" w:space="0" w:color="auto"/>
              <w:left w:val="single" w:sz="4" w:space="0" w:color="auto"/>
              <w:bottom w:val="single" w:sz="4" w:space="0" w:color="auto"/>
              <w:right w:val="single" w:sz="4" w:space="0" w:color="auto"/>
            </w:tcBorders>
          </w:tcPr>
          <w:p w14:paraId="1DCC62B7"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p>
        </w:tc>
      </w:tr>
    </w:tbl>
    <w:p w14:paraId="1DCC62B9" w14:textId="77777777" w:rsidR="008F263B" w:rsidRDefault="008F263B"/>
    <w:p w14:paraId="1DCC62BA" w14:textId="77777777" w:rsidR="008F263B" w:rsidRDefault="008F263B"/>
    <w:tbl>
      <w:tblPr>
        <w:tblW w:w="11093" w:type="dxa"/>
        <w:tblInd w:w="-905" w:type="dxa"/>
        <w:tblLayout w:type="fixed"/>
        <w:tblLook w:val="04A0" w:firstRow="1" w:lastRow="0" w:firstColumn="1" w:lastColumn="0" w:noHBand="0" w:noVBand="1"/>
      </w:tblPr>
      <w:tblGrid>
        <w:gridCol w:w="1170"/>
        <w:gridCol w:w="23"/>
        <w:gridCol w:w="3420"/>
        <w:gridCol w:w="990"/>
        <w:gridCol w:w="990"/>
        <w:gridCol w:w="1721"/>
        <w:gridCol w:w="2779"/>
      </w:tblGrid>
      <w:tr w:rsidR="00746ABC" w14:paraId="1DCC62BC" w14:textId="77777777" w:rsidTr="008F263B">
        <w:tc>
          <w:tcPr>
            <w:tcW w:w="1109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DCC62BB" w14:textId="77777777" w:rsidR="008F263B" w:rsidRPr="008627DA" w:rsidRDefault="008F263B" w:rsidP="008F263B">
            <w:pPr>
              <w:spacing w:before="60" w:after="60"/>
              <w:jc w:val="center"/>
              <w:rPr>
                <w:rFonts w:ascii="Times New Roman" w:hAnsi="Times New Roman" w:cs="Times New Roman"/>
                <w:b/>
                <w:sz w:val="24"/>
                <w:szCs w:val="24"/>
              </w:rPr>
            </w:pPr>
            <w:r w:rsidRPr="008627DA">
              <w:rPr>
                <w:rFonts w:ascii="Times New Roman" w:hAnsi="Times New Roman" w:cs="Times New Roman"/>
                <w:b/>
                <w:color w:val="000000" w:themeColor="text1"/>
                <w:sz w:val="24"/>
                <w:szCs w:val="24"/>
              </w:rPr>
              <w:t xml:space="preserve">OPTION YEAR </w:t>
            </w:r>
            <w:r>
              <w:rPr>
                <w:rFonts w:ascii="Times New Roman" w:hAnsi="Times New Roman" w:cs="Times New Roman"/>
                <w:b/>
                <w:color w:val="000000" w:themeColor="text1"/>
                <w:sz w:val="24"/>
                <w:szCs w:val="24"/>
              </w:rPr>
              <w:t>I</w:t>
            </w:r>
            <w:r w:rsidRPr="008627DA">
              <w:rPr>
                <w:rFonts w:ascii="Times New Roman" w:hAnsi="Times New Roman" w:cs="Times New Roman"/>
                <w:b/>
                <w:color w:val="000000" w:themeColor="text1"/>
                <w:sz w:val="24"/>
                <w:szCs w:val="24"/>
              </w:rPr>
              <w:t>I: October 1</w:t>
            </w:r>
            <w:r>
              <w:rPr>
                <w:rFonts w:ascii="Times New Roman" w:hAnsi="Times New Roman" w:cs="Times New Roman"/>
                <w:b/>
                <w:color w:val="000000" w:themeColor="text1"/>
                <w:sz w:val="24"/>
                <w:szCs w:val="24"/>
              </w:rPr>
              <w:t>, 2020</w:t>
            </w:r>
            <w:r w:rsidRPr="008627DA">
              <w:rPr>
                <w:rFonts w:ascii="Times New Roman" w:hAnsi="Times New Roman" w:cs="Times New Roman"/>
                <w:b/>
                <w:color w:val="000000" w:themeColor="text1"/>
                <w:sz w:val="24"/>
                <w:szCs w:val="24"/>
              </w:rPr>
              <w:t xml:space="preserve"> – SEPTEMBER 30</w:t>
            </w:r>
            <w:r>
              <w:rPr>
                <w:rFonts w:ascii="Times New Roman" w:hAnsi="Times New Roman" w:cs="Times New Roman"/>
                <w:b/>
                <w:color w:val="000000" w:themeColor="text1"/>
                <w:sz w:val="24"/>
                <w:szCs w:val="24"/>
              </w:rPr>
              <w:t>, 2021</w:t>
            </w:r>
          </w:p>
        </w:tc>
      </w:tr>
      <w:tr w:rsidR="00746ABC" w14:paraId="1DCC62C4" w14:textId="77777777" w:rsidTr="008F263B">
        <w:tc>
          <w:tcPr>
            <w:tcW w:w="11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BD"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 xml:space="preserve">ITEM </w:t>
            </w:r>
            <w:r>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BE"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DESCRIPTION OF SUPPLIES/SERVICES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BF" w14:textId="77777777" w:rsidR="008F263B"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EST </w:t>
            </w:r>
          </w:p>
          <w:p w14:paraId="1DCC62C0" w14:textId="77777777" w:rsidR="008F263B" w:rsidRPr="00C95C85"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QTY</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C1"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w:t>
            </w:r>
          </w:p>
        </w:tc>
        <w:tc>
          <w:tcPr>
            <w:tcW w:w="17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C2"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 PRICE</w:t>
            </w:r>
          </w:p>
        </w:tc>
        <w:tc>
          <w:tcPr>
            <w:tcW w:w="27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C3"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AMOUNT</w:t>
            </w:r>
          </w:p>
        </w:tc>
      </w:tr>
      <w:tr w:rsidR="00746ABC" w14:paraId="1DCC62CD" w14:textId="77777777" w:rsidTr="008F263B">
        <w:trPr>
          <w:trHeight w:val="701"/>
        </w:trPr>
        <w:tc>
          <w:tcPr>
            <w:tcW w:w="1193" w:type="dxa"/>
            <w:gridSpan w:val="2"/>
            <w:tcBorders>
              <w:top w:val="single" w:sz="8" w:space="0" w:color="000000" w:themeColor="text1"/>
              <w:left w:val="single" w:sz="4" w:space="0" w:color="auto"/>
              <w:bottom w:val="single" w:sz="4" w:space="0" w:color="auto"/>
              <w:right w:val="single" w:sz="4" w:space="0" w:color="auto"/>
            </w:tcBorders>
            <w:shd w:val="clear" w:color="auto" w:fill="auto"/>
            <w:vAlign w:val="center"/>
            <w:hideMark/>
          </w:tcPr>
          <w:p w14:paraId="1DCC62C5"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r w:rsidRPr="00C95C8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-LBSPS</w:t>
            </w:r>
          </w:p>
        </w:tc>
        <w:tc>
          <w:tcPr>
            <w:tcW w:w="3420" w:type="dxa"/>
            <w:tcBorders>
              <w:top w:val="single" w:sz="4" w:space="0" w:color="auto"/>
              <w:left w:val="single" w:sz="4" w:space="0" w:color="auto"/>
              <w:bottom w:val="single" w:sz="4" w:space="0" w:color="auto"/>
              <w:right w:val="single" w:sz="4" w:space="0" w:color="auto"/>
            </w:tcBorders>
            <w:hideMark/>
          </w:tcPr>
          <w:p w14:paraId="1DCC62C6"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urier Runs Base Rate – Within 62</w:t>
            </w:r>
            <w:r w:rsidRPr="00C95C85">
              <w:rPr>
                <w:rFonts w:ascii="Times New Roman" w:eastAsia="Times New Roman" w:hAnsi="Times New Roman" w:cs="Times New Roman"/>
                <w:color w:val="000000"/>
                <w:sz w:val="24"/>
                <w:szCs w:val="24"/>
              </w:rPr>
              <w:t xml:space="preserve"> Mile Radius from Pickup</w:t>
            </w:r>
          </w:p>
        </w:tc>
        <w:tc>
          <w:tcPr>
            <w:tcW w:w="990" w:type="dxa"/>
            <w:tcBorders>
              <w:top w:val="single" w:sz="4" w:space="0" w:color="auto"/>
              <w:left w:val="single" w:sz="4" w:space="0" w:color="auto"/>
              <w:bottom w:val="single" w:sz="4" w:space="0" w:color="auto"/>
              <w:right w:val="single" w:sz="4" w:space="0" w:color="auto"/>
            </w:tcBorders>
            <w:hideMark/>
          </w:tcPr>
          <w:p w14:paraId="1DCC62C7"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250</w:t>
            </w:r>
          </w:p>
        </w:tc>
        <w:tc>
          <w:tcPr>
            <w:tcW w:w="990" w:type="dxa"/>
            <w:tcBorders>
              <w:top w:val="single" w:sz="4" w:space="0" w:color="auto"/>
              <w:left w:val="single" w:sz="4" w:space="0" w:color="auto"/>
              <w:bottom w:val="single" w:sz="4" w:space="0" w:color="auto"/>
              <w:right w:val="single" w:sz="4" w:space="0" w:color="auto"/>
            </w:tcBorders>
            <w:hideMark/>
          </w:tcPr>
          <w:p w14:paraId="1DCC62C8"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721" w:type="dxa"/>
            <w:tcBorders>
              <w:top w:val="single" w:sz="4" w:space="0" w:color="auto"/>
              <w:left w:val="single" w:sz="4" w:space="0" w:color="auto"/>
              <w:bottom w:val="single" w:sz="4" w:space="0" w:color="auto"/>
              <w:right w:val="single" w:sz="4" w:space="0" w:color="auto"/>
            </w:tcBorders>
            <w:hideMark/>
          </w:tcPr>
          <w:p w14:paraId="1DCC62C9" w14:textId="77777777" w:rsidR="008F263B" w:rsidRPr="00C95C85" w:rsidRDefault="008F263B" w:rsidP="008F263B">
            <w:pPr>
              <w:pStyle w:val="NoSpacing"/>
              <w:rPr>
                <w:rFonts w:ascii="Times New Roman" w:hAnsi="Times New Roman" w:cs="Times New Roman"/>
                <w:sz w:val="24"/>
                <w:szCs w:val="24"/>
              </w:rPr>
            </w:pPr>
          </w:p>
          <w:p w14:paraId="1DCC62CA"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w:t>
            </w:r>
          </w:p>
        </w:tc>
        <w:tc>
          <w:tcPr>
            <w:tcW w:w="2779" w:type="dxa"/>
            <w:tcBorders>
              <w:top w:val="single" w:sz="4" w:space="0" w:color="auto"/>
              <w:left w:val="single" w:sz="4" w:space="0" w:color="auto"/>
              <w:bottom w:val="single" w:sz="4" w:space="0" w:color="auto"/>
              <w:right w:val="single" w:sz="4" w:space="0" w:color="auto"/>
            </w:tcBorders>
            <w:hideMark/>
          </w:tcPr>
          <w:p w14:paraId="1DCC62CB" w14:textId="77777777" w:rsidR="008F263B" w:rsidRPr="00C95C85" w:rsidRDefault="008F263B" w:rsidP="008F263B">
            <w:pPr>
              <w:pStyle w:val="NoSpacing"/>
              <w:rPr>
                <w:rFonts w:ascii="Times New Roman" w:hAnsi="Times New Roman" w:cs="Times New Roman"/>
                <w:sz w:val="24"/>
                <w:szCs w:val="24"/>
              </w:rPr>
            </w:pPr>
          </w:p>
          <w:p w14:paraId="1DCC62CC"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2D6" w14:textId="77777777" w:rsidTr="008F263B">
        <w:trPr>
          <w:trHeight w:val="701"/>
        </w:trPr>
        <w:tc>
          <w:tcPr>
            <w:tcW w:w="1193" w:type="dxa"/>
            <w:gridSpan w:val="2"/>
            <w:tcBorders>
              <w:top w:val="single" w:sz="8" w:space="0" w:color="000000" w:themeColor="text1"/>
              <w:left w:val="single" w:sz="4" w:space="0" w:color="auto"/>
              <w:bottom w:val="single" w:sz="4" w:space="0" w:color="auto"/>
              <w:right w:val="single" w:sz="4" w:space="0" w:color="auto"/>
            </w:tcBorders>
            <w:shd w:val="clear" w:color="auto" w:fill="auto"/>
            <w:vAlign w:val="center"/>
          </w:tcPr>
          <w:p w14:paraId="1DCC62CE" w14:textId="77777777" w:rsidR="008F263B"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20001-LBSPS</w:t>
            </w:r>
          </w:p>
        </w:tc>
        <w:tc>
          <w:tcPr>
            <w:tcW w:w="3420" w:type="dxa"/>
            <w:tcBorders>
              <w:top w:val="single" w:sz="4" w:space="0" w:color="auto"/>
              <w:left w:val="single" w:sz="4" w:space="0" w:color="auto"/>
              <w:bottom w:val="single" w:sz="4" w:space="0" w:color="auto"/>
              <w:right w:val="single" w:sz="4" w:space="0" w:color="auto"/>
            </w:tcBorders>
          </w:tcPr>
          <w:p w14:paraId="1DCC62CF" w14:textId="77777777" w:rsidR="008F263B" w:rsidRPr="00C95C85" w:rsidRDefault="008F263B" w:rsidP="008F263B">
            <w:pPr>
              <w:rPr>
                <w:rFonts w:ascii="Times New Roman" w:eastAsia="Times New Roman" w:hAnsi="Times New Roman" w:cs="Times New Roman"/>
                <w:color w:val="000000"/>
                <w:sz w:val="24"/>
                <w:szCs w:val="24"/>
              </w:rPr>
            </w:pPr>
            <w:r w:rsidRPr="00C95C85">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urier Runs Base Rate – Beyond 62</w:t>
            </w:r>
            <w:r w:rsidRPr="00C95C85">
              <w:rPr>
                <w:rFonts w:ascii="Times New Roman" w:eastAsia="Times New Roman" w:hAnsi="Times New Roman" w:cs="Times New Roman"/>
                <w:color w:val="000000"/>
                <w:sz w:val="24"/>
                <w:szCs w:val="24"/>
              </w:rPr>
              <w:t xml:space="preserve"> Mile Radius from Pickup</w:t>
            </w:r>
          </w:p>
        </w:tc>
        <w:tc>
          <w:tcPr>
            <w:tcW w:w="990" w:type="dxa"/>
            <w:tcBorders>
              <w:top w:val="single" w:sz="4" w:space="0" w:color="auto"/>
              <w:left w:val="single" w:sz="4" w:space="0" w:color="auto"/>
              <w:bottom w:val="single" w:sz="4" w:space="0" w:color="auto"/>
              <w:right w:val="single" w:sz="4" w:space="0" w:color="auto"/>
            </w:tcBorders>
          </w:tcPr>
          <w:p w14:paraId="1DCC62D0" w14:textId="77777777" w:rsidR="008F263B" w:rsidRDefault="008F263B" w:rsidP="008F263B">
            <w:pPr>
              <w:rPr>
                <w:rFonts w:ascii="Times New Roman" w:hAnsi="Times New Roman" w:cs="Times New Roman"/>
                <w:sz w:val="24"/>
                <w:szCs w:val="24"/>
              </w:rPr>
            </w:pPr>
            <w:r>
              <w:rPr>
                <w:rFonts w:ascii="Times New Roman" w:hAnsi="Times New Roman" w:cs="Times New Roman"/>
                <w:sz w:val="24"/>
                <w:szCs w:val="24"/>
              </w:rPr>
              <w:t>15</w:t>
            </w:r>
          </w:p>
        </w:tc>
        <w:tc>
          <w:tcPr>
            <w:tcW w:w="990" w:type="dxa"/>
            <w:tcBorders>
              <w:top w:val="single" w:sz="4" w:space="0" w:color="auto"/>
              <w:left w:val="single" w:sz="4" w:space="0" w:color="auto"/>
              <w:bottom w:val="single" w:sz="4" w:space="0" w:color="auto"/>
              <w:right w:val="single" w:sz="4" w:space="0" w:color="auto"/>
            </w:tcBorders>
          </w:tcPr>
          <w:p w14:paraId="1DCC62D1" w14:textId="77777777" w:rsidR="008F263B"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721" w:type="dxa"/>
            <w:tcBorders>
              <w:top w:val="single" w:sz="4" w:space="0" w:color="auto"/>
              <w:left w:val="single" w:sz="4" w:space="0" w:color="auto"/>
              <w:bottom w:val="single" w:sz="4" w:space="0" w:color="auto"/>
              <w:right w:val="single" w:sz="4" w:space="0" w:color="auto"/>
            </w:tcBorders>
          </w:tcPr>
          <w:p w14:paraId="1DCC62D2" w14:textId="77777777" w:rsidR="008F263B" w:rsidRDefault="008F263B" w:rsidP="008F263B">
            <w:pPr>
              <w:pStyle w:val="NoSpacing"/>
              <w:rPr>
                <w:rFonts w:ascii="Times New Roman" w:hAnsi="Times New Roman" w:cs="Times New Roman"/>
                <w:sz w:val="24"/>
                <w:szCs w:val="24"/>
              </w:rPr>
            </w:pPr>
          </w:p>
          <w:p w14:paraId="1DCC62D3"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$__________</w:t>
            </w:r>
          </w:p>
        </w:tc>
        <w:tc>
          <w:tcPr>
            <w:tcW w:w="2779" w:type="dxa"/>
            <w:tcBorders>
              <w:top w:val="single" w:sz="4" w:space="0" w:color="auto"/>
              <w:left w:val="single" w:sz="4" w:space="0" w:color="auto"/>
              <w:bottom w:val="single" w:sz="4" w:space="0" w:color="auto"/>
              <w:right w:val="single" w:sz="4" w:space="0" w:color="auto"/>
            </w:tcBorders>
          </w:tcPr>
          <w:p w14:paraId="1DCC62D4" w14:textId="77777777" w:rsidR="008F263B" w:rsidRDefault="008F263B" w:rsidP="008F263B">
            <w:pPr>
              <w:pStyle w:val="NoSpacing"/>
              <w:rPr>
                <w:rFonts w:ascii="Times New Roman" w:hAnsi="Times New Roman" w:cs="Times New Roman"/>
                <w:sz w:val="24"/>
                <w:szCs w:val="24"/>
              </w:rPr>
            </w:pPr>
          </w:p>
          <w:p w14:paraId="1DCC62D5"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$__________________</w:t>
            </w:r>
          </w:p>
        </w:tc>
      </w:tr>
      <w:tr w:rsidR="00746ABC" w14:paraId="1DCC62DA" w14:textId="77777777" w:rsidTr="008F263B">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CC62D7" w14:textId="77777777" w:rsidR="008F263B" w:rsidRDefault="008F263B" w:rsidP="008F263B">
            <w:pPr>
              <w:rPr>
                <w:rFonts w:ascii="Times New Roman" w:eastAsia="Times New Roman" w:hAnsi="Times New Roman" w:cs="Times New Roman"/>
                <w:color w:val="000000"/>
                <w:sz w:val="24"/>
                <w:szCs w:val="24"/>
              </w:rPr>
            </w:pPr>
          </w:p>
        </w:tc>
        <w:tc>
          <w:tcPr>
            <w:tcW w:w="3443" w:type="dxa"/>
            <w:gridSpan w:val="2"/>
            <w:tcBorders>
              <w:top w:val="single" w:sz="4" w:space="0" w:color="auto"/>
              <w:left w:val="single" w:sz="4" w:space="0" w:color="auto"/>
              <w:bottom w:val="single" w:sz="4" w:space="0" w:color="auto"/>
              <w:right w:val="single" w:sz="4" w:space="0" w:color="auto"/>
            </w:tcBorders>
          </w:tcPr>
          <w:p w14:paraId="1DCC62D8"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 YEAR II ESTIMATED TOTAL</w:t>
            </w:r>
          </w:p>
        </w:tc>
        <w:tc>
          <w:tcPr>
            <w:tcW w:w="6480" w:type="dxa"/>
            <w:gridSpan w:val="4"/>
            <w:tcBorders>
              <w:top w:val="single" w:sz="4" w:space="0" w:color="auto"/>
              <w:left w:val="single" w:sz="4" w:space="0" w:color="auto"/>
              <w:bottom w:val="single" w:sz="4" w:space="0" w:color="auto"/>
              <w:right w:val="single" w:sz="4" w:space="0" w:color="auto"/>
            </w:tcBorders>
          </w:tcPr>
          <w:p w14:paraId="1DCC62D9"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p>
        </w:tc>
      </w:tr>
    </w:tbl>
    <w:p w14:paraId="1DCC62DB" w14:textId="77777777" w:rsidR="008F263B" w:rsidRDefault="008F263B"/>
    <w:p w14:paraId="1DCC62DC" w14:textId="77777777" w:rsidR="008F263B" w:rsidRDefault="008F263B">
      <w:r>
        <w:br w:type="page"/>
      </w:r>
    </w:p>
    <w:p w14:paraId="1DCC62DD" w14:textId="77777777" w:rsidR="008F263B" w:rsidRDefault="008F263B" w:rsidP="008F263B">
      <w:pPr>
        <w:pStyle w:val="Heading3"/>
        <w:spacing w:before="0" w:line="240" w:lineRule="auto"/>
        <w:rPr>
          <w:rFonts w:ascii="Times New Roman" w:hAnsi="Times New Roman" w:cs="Times New Roman"/>
          <w:sz w:val="28"/>
          <w:szCs w:val="28"/>
        </w:rPr>
      </w:pPr>
      <w:bookmarkStart w:id="65" w:name="_Toc256000053"/>
      <w:bookmarkStart w:id="66" w:name="_Toc518633750"/>
      <w:r w:rsidRPr="00C95C85">
        <w:rPr>
          <w:rFonts w:ascii="Times New Roman" w:hAnsi="Times New Roman" w:cs="Times New Roman"/>
          <w:sz w:val="28"/>
          <w:szCs w:val="28"/>
        </w:rPr>
        <w:lastRenderedPageBreak/>
        <w:t>VA LONG BEACH</w:t>
      </w:r>
      <w:r>
        <w:rPr>
          <w:rFonts w:ascii="Times New Roman" w:hAnsi="Times New Roman" w:cs="Times New Roman"/>
          <w:sz w:val="28"/>
          <w:szCs w:val="28"/>
        </w:rPr>
        <w:t xml:space="preserve"> HEALTHCARE SYSTEM STERILE PROCESSING SERVICE DEPARTMENT</w:t>
      </w:r>
      <w:bookmarkEnd w:id="65"/>
      <w:bookmarkEnd w:id="66"/>
    </w:p>
    <w:p w14:paraId="1DCC62DE" w14:textId="77777777" w:rsidR="008F263B" w:rsidRDefault="008F263B"/>
    <w:tbl>
      <w:tblPr>
        <w:tblW w:w="10913" w:type="dxa"/>
        <w:tblInd w:w="-725" w:type="dxa"/>
        <w:tblLayout w:type="fixed"/>
        <w:tblLook w:val="04A0" w:firstRow="1" w:lastRow="0" w:firstColumn="1" w:lastColumn="0" w:noHBand="0" w:noVBand="1"/>
      </w:tblPr>
      <w:tblGrid>
        <w:gridCol w:w="990"/>
        <w:gridCol w:w="23"/>
        <w:gridCol w:w="3420"/>
        <w:gridCol w:w="990"/>
        <w:gridCol w:w="990"/>
        <w:gridCol w:w="1721"/>
        <w:gridCol w:w="2779"/>
      </w:tblGrid>
      <w:tr w:rsidR="00746ABC" w14:paraId="1DCC62E0" w14:textId="77777777" w:rsidTr="008F263B">
        <w:tc>
          <w:tcPr>
            <w:tcW w:w="1091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DCC62DF" w14:textId="77777777" w:rsidR="008F263B" w:rsidRPr="008627DA" w:rsidRDefault="008F263B" w:rsidP="008F263B">
            <w:pPr>
              <w:spacing w:before="60" w:after="60"/>
              <w:jc w:val="center"/>
              <w:rPr>
                <w:rFonts w:ascii="Times New Roman" w:hAnsi="Times New Roman" w:cs="Times New Roman"/>
                <w:b/>
                <w:sz w:val="24"/>
                <w:szCs w:val="24"/>
              </w:rPr>
            </w:pPr>
            <w:r w:rsidRPr="008627DA">
              <w:rPr>
                <w:rFonts w:ascii="Times New Roman" w:hAnsi="Times New Roman" w:cs="Times New Roman"/>
                <w:b/>
                <w:color w:val="000000" w:themeColor="text1"/>
                <w:sz w:val="24"/>
                <w:szCs w:val="24"/>
              </w:rPr>
              <w:t xml:space="preserve">OPTION YEAR </w:t>
            </w:r>
            <w:r>
              <w:rPr>
                <w:rFonts w:ascii="Times New Roman" w:hAnsi="Times New Roman" w:cs="Times New Roman"/>
                <w:b/>
                <w:color w:val="000000" w:themeColor="text1"/>
                <w:sz w:val="24"/>
                <w:szCs w:val="24"/>
              </w:rPr>
              <w:t>II</w:t>
            </w:r>
            <w:r w:rsidRPr="008627DA">
              <w:rPr>
                <w:rFonts w:ascii="Times New Roman" w:hAnsi="Times New Roman" w:cs="Times New Roman"/>
                <w:b/>
                <w:color w:val="000000" w:themeColor="text1"/>
                <w:sz w:val="24"/>
                <w:szCs w:val="24"/>
              </w:rPr>
              <w:t>I: October 1</w:t>
            </w:r>
            <w:r>
              <w:rPr>
                <w:rFonts w:ascii="Times New Roman" w:hAnsi="Times New Roman" w:cs="Times New Roman"/>
                <w:b/>
                <w:color w:val="000000" w:themeColor="text1"/>
                <w:sz w:val="24"/>
                <w:szCs w:val="24"/>
              </w:rPr>
              <w:t>, 2020</w:t>
            </w:r>
            <w:r w:rsidRPr="008627DA">
              <w:rPr>
                <w:rFonts w:ascii="Times New Roman" w:hAnsi="Times New Roman" w:cs="Times New Roman"/>
                <w:b/>
                <w:color w:val="000000" w:themeColor="text1"/>
                <w:sz w:val="24"/>
                <w:szCs w:val="24"/>
              </w:rPr>
              <w:t xml:space="preserve"> – SEPTEMBER 30</w:t>
            </w:r>
            <w:r>
              <w:rPr>
                <w:rFonts w:ascii="Times New Roman" w:hAnsi="Times New Roman" w:cs="Times New Roman"/>
                <w:b/>
                <w:color w:val="000000" w:themeColor="text1"/>
                <w:sz w:val="24"/>
                <w:szCs w:val="24"/>
              </w:rPr>
              <w:t>, 2021</w:t>
            </w:r>
          </w:p>
        </w:tc>
      </w:tr>
      <w:tr w:rsidR="00746ABC" w14:paraId="1DCC62E8" w14:textId="77777777" w:rsidTr="008F263B">
        <w:tc>
          <w:tcPr>
            <w:tcW w:w="101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E1"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 xml:space="preserve">ITEM </w:t>
            </w:r>
            <w:r>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E2"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DESCRIPTION OF SUPPLIES/SERVICES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E3" w14:textId="77777777" w:rsidR="008F263B"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EST </w:t>
            </w:r>
          </w:p>
          <w:p w14:paraId="1DCC62E4" w14:textId="77777777" w:rsidR="008F263B" w:rsidRPr="00C95C85"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QTY</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E5"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w:t>
            </w:r>
          </w:p>
        </w:tc>
        <w:tc>
          <w:tcPr>
            <w:tcW w:w="17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E6"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 PRICE</w:t>
            </w:r>
          </w:p>
        </w:tc>
        <w:tc>
          <w:tcPr>
            <w:tcW w:w="27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2E7"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AMOUNT</w:t>
            </w:r>
          </w:p>
        </w:tc>
      </w:tr>
      <w:tr w:rsidR="00746ABC" w14:paraId="1DCC62F1" w14:textId="77777777" w:rsidTr="008F263B">
        <w:trPr>
          <w:trHeight w:val="701"/>
        </w:trPr>
        <w:tc>
          <w:tcPr>
            <w:tcW w:w="1013" w:type="dxa"/>
            <w:gridSpan w:val="2"/>
            <w:tcBorders>
              <w:top w:val="single" w:sz="8" w:space="0" w:color="000000" w:themeColor="text1"/>
              <w:left w:val="single" w:sz="4" w:space="0" w:color="auto"/>
              <w:bottom w:val="single" w:sz="4" w:space="0" w:color="auto"/>
              <w:right w:val="single" w:sz="4" w:space="0" w:color="auto"/>
            </w:tcBorders>
            <w:shd w:val="clear" w:color="auto" w:fill="auto"/>
            <w:vAlign w:val="center"/>
            <w:hideMark/>
          </w:tcPr>
          <w:p w14:paraId="1DCC62E9"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r w:rsidRPr="00C95C8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-LBSPS</w:t>
            </w:r>
          </w:p>
        </w:tc>
        <w:tc>
          <w:tcPr>
            <w:tcW w:w="3420" w:type="dxa"/>
            <w:tcBorders>
              <w:top w:val="single" w:sz="4" w:space="0" w:color="auto"/>
              <w:left w:val="single" w:sz="4" w:space="0" w:color="auto"/>
              <w:bottom w:val="single" w:sz="4" w:space="0" w:color="auto"/>
              <w:right w:val="single" w:sz="4" w:space="0" w:color="auto"/>
            </w:tcBorders>
            <w:hideMark/>
          </w:tcPr>
          <w:p w14:paraId="1DCC62EA"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urier Runs Base Rate – Within 62</w:t>
            </w:r>
            <w:r w:rsidRPr="00C95C85">
              <w:rPr>
                <w:rFonts w:ascii="Times New Roman" w:eastAsia="Times New Roman" w:hAnsi="Times New Roman" w:cs="Times New Roman"/>
                <w:color w:val="000000"/>
                <w:sz w:val="24"/>
                <w:szCs w:val="24"/>
              </w:rPr>
              <w:t xml:space="preserve"> Mile Radius from Pickup</w:t>
            </w:r>
          </w:p>
        </w:tc>
        <w:tc>
          <w:tcPr>
            <w:tcW w:w="990" w:type="dxa"/>
            <w:tcBorders>
              <w:top w:val="single" w:sz="4" w:space="0" w:color="auto"/>
              <w:left w:val="single" w:sz="4" w:space="0" w:color="auto"/>
              <w:bottom w:val="single" w:sz="4" w:space="0" w:color="auto"/>
              <w:right w:val="single" w:sz="4" w:space="0" w:color="auto"/>
            </w:tcBorders>
            <w:hideMark/>
          </w:tcPr>
          <w:p w14:paraId="1DCC62EB"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250</w:t>
            </w:r>
          </w:p>
        </w:tc>
        <w:tc>
          <w:tcPr>
            <w:tcW w:w="990" w:type="dxa"/>
            <w:tcBorders>
              <w:top w:val="single" w:sz="4" w:space="0" w:color="auto"/>
              <w:left w:val="single" w:sz="4" w:space="0" w:color="auto"/>
              <w:bottom w:val="single" w:sz="4" w:space="0" w:color="auto"/>
              <w:right w:val="single" w:sz="4" w:space="0" w:color="auto"/>
            </w:tcBorders>
            <w:hideMark/>
          </w:tcPr>
          <w:p w14:paraId="1DCC62EC"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721" w:type="dxa"/>
            <w:tcBorders>
              <w:top w:val="single" w:sz="4" w:space="0" w:color="auto"/>
              <w:left w:val="single" w:sz="4" w:space="0" w:color="auto"/>
              <w:bottom w:val="single" w:sz="4" w:space="0" w:color="auto"/>
              <w:right w:val="single" w:sz="4" w:space="0" w:color="auto"/>
            </w:tcBorders>
            <w:hideMark/>
          </w:tcPr>
          <w:p w14:paraId="1DCC62ED" w14:textId="77777777" w:rsidR="008F263B" w:rsidRPr="00C95C85" w:rsidRDefault="008F263B" w:rsidP="008F263B">
            <w:pPr>
              <w:pStyle w:val="NoSpacing"/>
              <w:rPr>
                <w:rFonts w:ascii="Times New Roman" w:hAnsi="Times New Roman" w:cs="Times New Roman"/>
                <w:sz w:val="24"/>
                <w:szCs w:val="24"/>
              </w:rPr>
            </w:pPr>
          </w:p>
          <w:p w14:paraId="1DCC62EE"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w:t>
            </w:r>
          </w:p>
        </w:tc>
        <w:tc>
          <w:tcPr>
            <w:tcW w:w="2779" w:type="dxa"/>
            <w:tcBorders>
              <w:top w:val="single" w:sz="4" w:space="0" w:color="auto"/>
              <w:left w:val="single" w:sz="4" w:space="0" w:color="auto"/>
              <w:bottom w:val="single" w:sz="4" w:space="0" w:color="auto"/>
              <w:right w:val="single" w:sz="4" w:space="0" w:color="auto"/>
            </w:tcBorders>
            <w:hideMark/>
          </w:tcPr>
          <w:p w14:paraId="1DCC62EF" w14:textId="77777777" w:rsidR="008F263B" w:rsidRPr="00C95C85" w:rsidRDefault="008F263B" w:rsidP="008F263B">
            <w:pPr>
              <w:pStyle w:val="NoSpacing"/>
              <w:rPr>
                <w:rFonts w:ascii="Times New Roman" w:hAnsi="Times New Roman" w:cs="Times New Roman"/>
                <w:sz w:val="24"/>
                <w:szCs w:val="24"/>
              </w:rPr>
            </w:pPr>
          </w:p>
          <w:p w14:paraId="1DCC62F0"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2FA" w14:textId="77777777" w:rsidTr="008F263B">
        <w:trPr>
          <w:trHeight w:val="701"/>
        </w:trPr>
        <w:tc>
          <w:tcPr>
            <w:tcW w:w="1013" w:type="dxa"/>
            <w:gridSpan w:val="2"/>
            <w:tcBorders>
              <w:top w:val="single" w:sz="8" w:space="0" w:color="000000" w:themeColor="text1"/>
              <w:left w:val="single" w:sz="4" w:space="0" w:color="auto"/>
              <w:bottom w:val="single" w:sz="4" w:space="0" w:color="auto"/>
              <w:right w:val="single" w:sz="4" w:space="0" w:color="auto"/>
            </w:tcBorders>
            <w:shd w:val="clear" w:color="auto" w:fill="auto"/>
            <w:vAlign w:val="center"/>
          </w:tcPr>
          <w:p w14:paraId="1DCC62F2" w14:textId="77777777" w:rsidR="008F263B"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3001-LBSPS</w:t>
            </w:r>
          </w:p>
        </w:tc>
        <w:tc>
          <w:tcPr>
            <w:tcW w:w="3420" w:type="dxa"/>
            <w:tcBorders>
              <w:top w:val="single" w:sz="4" w:space="0" w:color="auto"/>
              <w:left w:val="single" w:sz="4" w:space="0" w:color="auto"/>
              <w:bottom w:val="single" w:sz="4" w:space="0" w:color="auto"/>
              <w:right w:val="single" w:sz="4" w:space="0" w:color="auto"/>
            </w:tcBorders>
          </w:tcPr>
          <w:p w14:paraId="1DCC62F3" w14:textId="77777777" w:rsidR="008F263B" w:rsidRPr="00C95C85" w:rsidRDefault="008F263B" w:rsidP="008F263B">
            <w:pPr>
              <w:rPr>
                <w:rFonts w:ascii="Times New Roman" w:eastAsia="Times New Roman" w:hAnsi="Times New Roman" w:cs="Times New Roman"/>
                <w:color w:val="000000"/>
                <w:sz w:val="24"/>
                <w:szCs w:val="24"/>
              </w:rPr>
            </w:pPr>
            <w:r w:rsidRPr="00C95C85">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urier Runs Base Rate – Beyond 62</w:t>
            </w:r>
            <w:r w:rsidRPr="00C95C85">
              <w:rPr>
                <w:rFonts w:ascii="Times New Roman" w:eastAsia="Times New Roman" w:hAnsi="Times New Roman" w:cs="Times New Roman"/>
                <w:color w:val="000000"/>
                <w:sz w:val="24"/>
                <w:szCs w:val="24"/>
              </w:rPr>
              <w:t xml:space="preserve"> Mile Radius from Pickup</w:t>
            </w:r>
          </w:p>
        </w:tc>
        <w:tc>
          <w:tcPr>
            <w:tcW w:w="990" w:type="dxa"/>
            <w:tcBorders>
              <w:top w:val="single" w:sz="4" w:space="0" w:color="auto"/>
              <w:left w:val="single" w:sz="4" w:space="0" w:color="auto"/>
              <w:bottom w:val="single" w:sz="4" w:space="0" w:color="auto"/>
              <w:right w:val="single" w:sz="4" w:space="0" w:color="auto"/>
            </w:tcBorders>
          </w:tcPr>
          <w:p w14:paraId="1DCC62F4" w14:textId="77777777" w:rsidR="008F263B" w:rsidRDefault="008F263B" w:rsidP="008F263B">
            <w:pPr>
              <w:rPr>
                <w:rFonts w:ascii="Times New Roman" w:hAnsi="Times New Roman" w:cs="Times New Roman"/>
                <w:sz w:val="24"/>
                <w:szCs w:val="24"/>
              </w:rPr>
            </w:pPr>
            <w:r>
              <w:rPr>
                <w:rFonts w:ascii="Times New Roman" w:hAnsi="Times New Roman" w:cs="Times New Roman"/>
                <w:sz w:val="24"/>
                <w:szCs w:val="24"/>
              </w:rPr>
              <w:t>15</w:t>
            </w:r>
          </w:p>
        </w:tc>
        <w:tc>
          <w:tcPr>
            <w:tcW w:w="990" w:type="dxa"/>
            <w:tcBorders>
              <w:top w:val="single" w:sz="4" w:space="0" w:color="auto"/>
              <w:left w:val="single" w:sz="4" w:space="0" w:color="auto"/>
              <w:bottom w:val="single" w:sz="4" w:space="0" w:color="auto"/>
              <w:right w:val="single" w:sz="4" w:space="0" w:color="auto"/>
            </w:tcBorders>
          </w:tcPr>
          <w:p w14:paraId="1DCC62F5" w14:textId="77777777" w:rsidR="008F263B"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721" w:type="dxa"/>
            <w:tcBorders>
              <w:top w:val="single" w:sz="4" w:space="0" w:color="auto"/>
              <w:left w:val="single" w:sz="4" w:space="0" w:color="auto"/>
              <w:bottom w:val="single" w:sz="4" w:space="0" w:color="auto"/>
              <w:right w:val="single" w:sz="4" w:space="0" w:color="auto"/>
            </w:tcBorders>
          </w:tcPr>
          <w:p w14:paraId="1DCC62F6" w14:textId="77777777" w:rsidR="008F263B" w:rsidRDefault="008F263B" w:rsidP="008F263B">
            <w:pPr>
              <w:pStyle w:val="NoSpacing"/>
              <w:rPr>
                <w:rFonts w:ascii="Times New Roman" w:hAnsi="Times New Roman" w:cs="Times New Roman"/>
                <w:sz w:val="24"/>
                <w:szCs w:val="24"/>
              </w:rPr>
            </w:pPr>
          </w:p>
          <w:p w14:paraId="1DCC62F7"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$__________</w:t>
            </w:r>
          </w:p>
        </w:tc>
        <w:tc>
          <w:tcPr>
            <w:tcW w:w="2779" w:type="dxa"/>
            <w:tcBorders>
              <w:top w:val="single" w:sz="4" w:space="0" w:color="auto"/>
              <w:left w:val="single" w:sz="4" w:space="0" w:color="auto"/>
              <w:bottom w:val="single" w:sz="4" w:space="0" w:color="auto"/>
              <w:right w:val="single" w:sz="4" w:space="0" w:color="auto"/>
            </w:tcBorders>
          </w:tcPr>
          <w:p w14:paraId="1DCC62F8" w14:textId="77777777" w:rsidR="008F263B" w:rsidRDefault="008F263B" w:rsidP="008F263B">
            <w:pPr>
              <w:pStyle w:val="NoSpacing"/>
              <w:rPr>
                <w:rFonts w:ascii="Times New Roman" w:hAnsi="Times New Roman" w:cs="Times New Roman"/>
                <w:sz w:val="24"/>
                <w:szCs w:val="24"/>
              </w:rPr>
            </w:pPr>
          </w:p>
          <w:p w14:paraId="1DCC62F9"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$__________________</w:t>
            </w:r>
          </w:p>
        </w:tc>
      </w:tr>
      <w:tr w:rsidR="00746ABC" w14:paraId="1DCC62FE" w14:textId="77777777" w:rsidTr="008F263B">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CC62FB" w14:textId="77777777" w:rsidR="008F263B" w:rsidRDefault="008F263B" w:rsidP="008F263B">
            <w:pPr>
              <w:rPr>
                <w:rFonts w:ascii="Times New Roman" w:eastAsia="Times New Roman" w:hAnsi="Times New Roman" w:cs="Times New Roman"/>
                <w:color w:val="000000"/>
                <w:sz w:val="24"/>
                <w:szCs w:val="24"/>
              </w:rPr>
            </w:pPr>
          </w:p>
        </w:tc>
        <w:tc>
          <w:tcPr>
            <w:tcW w:w="3443" w:type="dxa"/>
            <w:gridSpan w:val="2"/>
            <w:tcBorders>
              <w:top w:val="single" w:sz="4" w:space="0" w:color="auto"/>
              <w:left w:val="single" w:sz="4" w:space="0" w:color="auto"/>
              <w:bottom w:val="single" w:sz="4" w:space="0" w:color="auto"/>
              <w:right w:val="single" w:sz="4" w:space="0" w:color="auto"/>
            </w:tcBorders>
          </w:tcPr>
          <w:p w14:paraId="1DCC62FC"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 YEAR III ESTIMATED TOTAL</w:t>
            </w:r>
          </w:p>
        </w:tc>
        <w:tc>
          <w:tcPr>
            <w:tcW w:w="6480" w:type="dxa"/>
            <w:gridSpan w:val="4"/>
            <w:tcBorders>
              <w:top w:val="single" w:sz="4" w:space="0" w:color="auto"/>
              <w:left w:val="single" w:sz="4" w:space="0" w:color="auto"/>
              <w:bottom w:val="single" w:sz="4" w:space="0" w:color="auto"/>
              <w:right w:val="single" w:sz="4" w:space="0" w:color="auto"/>
            </w:tcBorders>
          </w:tcPr>
          <w:p w14:paraId="1DCC62FD"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p>
        </w:tc>
      </w:tr>
    </w:tbl>
    <w:p w14:paraId="1DCC62FF" w14:textId="77777777" w:rsidR="008F263B" w:rsidRDefault="008F263B" w:rsidP="008F263B"/>
    <w:p w14:paraId="1DCC6300" w14:textId="77777777" w:rsidR="008F263B" w:rsidRDefault="008F263B" w:rsidP="008F263B"/>
    <w:tbl>
      <w:tblPr>
        <w:tblW w:w="10913" w:type="dxa"/>
        <w:tblInd w:w="-725" w:type="dxa"/>
        <w:tblLayout w:type="fixed"/>
        <w:tblLook w:val="04A0" w:firstRow="1" w:lastRow="0" w:firstColumn="1" w:lastColumn="0" w:noHBand="0" w:noVBand="1"/>
      </w:tblPr>
      <w:tblGrid>
        <w:gridCol w:w="990"/>
        <w:gridCol w:w="23"/>
        <w:gridCol w:w="3420"/>
        <w:gridCol w:w="990"/>
        <w:gridCol w:w="990"/>
        <w:gridCol w:w="1721"/>
        <w:gridCol w:w="2779"/>
      </w:tblGrid>
      <w:tr w:rsidR="00746ABC" w14:paraId="1DCC6302" w14:textId="77777777" w:rsidTr="008F263B">
        <w:tc>
          <w:tcPr>
            <w:tcW w:w="1091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DCC6301" w14:textId="77777777" w:rsidR="008F263B" w:rsidRPr="008627DA" w:rsidRDefault="008F263B" w:rsidP="008F263B">
            <w:pPr>
              <w:spacing w:before="60" w:after="60"/>
              <w:jc w:val="center"/>
              <w:rPr>
                <w:rFonts w:ascii="Times New Roman" w:hAnsi="Times New Roman" w:cs="Times New Roman"/>
                <w:b/>
                <w:sz w:val="24"/>
                <w:szCs w:val="24"/>
              </w:rPr>
            </w:pPr>
            <w:r w:rsidRPr="008627DA">
              <w:rPr>
                <w:rFonts w:ascii="Times New Roman" w:hAnsi="Times New Roman" w:cs="Times New Roman"/>
                <w:b/>
                <w:color w:val="000000" w:themeColor="text1"/>
                <w:sz w:val="24"/>
                <w:szCs w:val="24"/>
              </w:rPr>
              <w:t xml:space="preserve">OPTION YEAR </w:t>
            </w:r>
            <w:r>
              <w:rPr>
                <w:rFonts w:ascii="Times New Roman" w:hAnsi="Times New Roman" w:cs="Times New Roman"/>
                <w:b/>
                <w:color w:val="000000" w:themeColor="text1"/>
                <w:sz w:val="24"/>
                <w:szCs w:val="24"/>
              </w:rPr>
              <w:t>IV</w:t>
            </w:r>
            <w:r w:rsidRPr="008627DA">
              <w:rPr>
                <w:rFonts w:ascii="Times New Roman" w:hAnsi="Times New Roman" w:cs="Times New Roman"/>
                <w:b/>
                <w:color w:val="000000" w:themeColor="text1"/>
                <w:sz w:val="24"/>
                <w:szCs w:val="24"/>
              </w:rPr>
              <w:t>: October 1</w:t>
            </w:r>
            <w:r>
              <w:rPr>
                <w:rFonts w:ascii="Times New Roman" w:hAnsi="Times New Roman" w:cs="Times New Roman"/>
                <w:b/>
                <w:color w:val="000000" w:themeColor="text1"/>
                <w:sz w:val="24"/>
                <w:szCs w:val="24"/>
              </w:rPr>
              <w:t>, 2021</w:t>
            </w:r>
            <w:r w:rsidRPr="008627DA">
              <w:rPr>
                <w:rFonts w:ascii="Times New Roman" w:hAnsi="Times New Roman" w:cs="Times New Roman"/>
                <w:b/>
                <w:color w:val="000000" w:themeColor="text1"/>
                <w:sz w:val="24"/>
                <w:szCs w:val="24"/>
              </w:rPr>
              <w:t xml:space="preserve"> – SEPTEMBER 30</w:t>
            </w:r>
            <w:r>
              <w:rPr>
                <w:rFonts w:ascii="Times New Roman" w:hAnsi="Times New Roman" w:cs="Times New Roman"/>
                <w:b/>
                <w:color w:val="000000" w:themeColor="text1"/>
                <w:sz w:val="24"/>
                <w:szCs w:val="24"/>
              </w:rPr>
              <w:t>, 2022</w:t>
            </w:r>
          </w:p>
        </w:tc>
      </w:tr>
      <w:tr w:rsidR="00746ABC" w14:paraId="1DCC630A" w14:textId="77777777" w:rsidTr="008F263B">
        <w:tc>
          <w:tcPr>
            <w:tcW w:w="101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03"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 xml:space="preserve">ITEM </w:t>
            </w:r>
            <w:r>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04"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DESCRIPTION OF SUPPLIES/SERVICES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05" w14:textId="77777777" w:rsidR="008F263B"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EST </w:t>
            </w:r>
          </w:p>
          <w:p w14:paraId="1DCC6306" w14:textId="77777777" w:rsidR="008F263B" w:rsidRPr="00C95C85"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QTY</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07"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w:t>
            </w:r>
          </w:p>
        </w:tc>
        <w:tc>
          <w:tcPr>
            <w:tcW w:w="17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08"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 PRICE</w:t>
            </w:r>
          </w:p>
        </w:tc>
        <w:tc>
          <w:tcPr>
            <w:tcW w:w="27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09"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AMOUNT</w:t>
            </w:r>
          </w:p>
        </w:tc>
      </w:tr>
      <w:tr w:rsidR="00746ABC" w14:paraId="1DCC6313" w14:textId="77777777" w:rsidTr="008F263B">
        <w:trPr>
          <w:trHeight w:val="701"/>
        </w:trPr>
        <w:tc>
          <w:tcPr>
            <w:tcW w:w="1013" w:type="dxa"/>
            <w:gridSpan w:val="2"/>
            <w:tcBorders>
              <w:top w:val="single" w:sz="8" w:space="0" w:color="000000" w:themeColor="text1"/>
              <w:left w:val="single" w:sz="4" w:space="0" w:color="auto"/>
              <w:bottom w:val="single" w:sz="4" w:space="0" w:color="auto"/>
              <w:right w:val="single" w:sz="4" w:space="0" w:color="auto"/>
            </w:tcBorders>
            <w:shd w:val="clear" w:color="auto" w:fill="auto"/>
            <w:vAlign w:val="center"/>
            <w:hideMark/>
          </w:tcPr>
          <w:p w14:paraId="1DCC630B"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r w:rsidRPr="00C95C8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-LBSPS</w:t>
            </w:r>
          </w:p>
        </w:tc>
        <w:tc>
          <w:tcPr>
            <w:tcW w:w="3420" w:type="dxa"/>
            <w:tcBorders>
              <w:top w:val="single" w:sz="4" w:space="0" w:color="auto"/>
              <w:left w:val="single" w:sz="4" w:space="0" w:color="auto"/>
              <w:bottom w:val="single" w:sz="4" w:space="0" w:color="auto"/>
              <w:right w:val="single" w:sz="4" w:space="0" w:color="auto"/>
            </w:tcBorders>
            <w:hideMark/>
          </w:tcPr>
          <w:p w14:paraId="1DCC630C"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urier Runs Base Rate – Within 62</w:t>
            </w:r>
            <w:r w:rsidRPr="00C95C85">
              <w:rPr>
                <w:rFonts w:ascii="Times New Roman" w:eastAsia="Times New Roman" w:hAnsi="Times New Roman" w:cs="Times New Roman"/>
                <w:color w:val="000000"/>
                <w:sz w:val="24"/>
                <w:szCs w:val="24"/>
              </w:rPr>
              <w:t xml:space="preserve"> Mile Radius from Pickup</w:t>
            </w:r>
          </w:p>
        </w:tc>
        <w:tc>
          <w:tcPr>
            <w:tcW w:w="990" w:type="dxa"/>
            <w:tcBorders>
              <w:top w:val="single" w:sz="4" w:space="0" w:color="auto"/>
              <w:left w:val="single" w:sz="4" w:space="0" w:color="auto"/>
              <w:bottom w:val="single" w:sz="4" w:space="0" w:color="auto"/>
              <w:right w:val="single" w:sz="4" w:space="0" w:color="auto"/>
            </w:tcBorders>
            <w:hideMark/>
          </w:tcPr>
          <w:p w14:paraId="1DCC630D"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250</w:t>
            </w:r>
          </w:p>
        </w:tc>
        <w:tc>
          <w:tcPr>
            <w:tcW w:w="990" w:type="dxa"/>
            <w:tcBorders>
              <w:top w:val="single" w:sz="4" w:space="0" w:color="auto"/>
              <w:left w:val="single" w:sz="4" w:space="0" w:color="auto"/>
              <w:bottom w:val="single" w:sz="4" w:space="0" w:color="auto"/>
              <w:right w:val="single" w:sz="4" w:space="0" w:color="auto"/>
            </w:tcBorders>
            <w:hideMark/>
          </w:tcPr>
          <w:p w14:paraId="1DCC630E"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721" w:type="dxa"/>
            <w:tcBorders>
              <w:top w:val="single" w:sz="4" w:space="0" w:color="auto"/>
              <w:left w:val="single" w:sz="4" w:space="0" w:color="auto"/>
              <w:bottom w:val="single" w:sz="4" w:space="0" w:color="auto"/>
              <w:right w:val="single" w:sz="4" w:space="0" w:color="auto"/>
            </w:tcBorders>
            <w:hideMark/>
          </w:tcPr>
          <w:p w14:paraId="1DCC630F" w14:textId="77777777" w:rsidR="008F263B" w:rsidRPr="00C95C85" w:rsidRDefault="008F263B" w:rsidP="008F263B">
            <w:pPr>
              <w:pStyle w:val="NoSpacing"/>
              <w:rPr>
                <w:rFonts w:ascii="Times New Roman" w:hAnsi="Times New Roman" w:cs="Times New Roman"/>
                <w:sz w:val="24"/>
                <w:szCs w:val="24"/>
              </w:rPr>
            </w:pPr>
          </w:p>
          <w:p w14:paraId="1DCC6310"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w:t>
            </w:r>
          </w:p>
        </w:tc>
        <w:tc>
          <w:tcPr>
            <w:tcW w:w="2779" w:type="dxa"/>
            <w:tcBorders>
              <w:top w:val="single" w:sz="4" w:space="0" w:color="auto"/>
              <w:left w:val="single" w:sz="4" w:space="0" w:color="auto"/>
              <w:bottom w:val="single" w:sz="4" w:space="0" w:color="auto"/>
              <w:right w:val="single" w:sz="4" w:space="0" w:color="auto"/>
            </w:tcBorders>
            <w:hideMark/>
          </w:tcPr>
          <w:p w14:paraId="1DCC6311" w14:textId="77777777" w:rsidR="008F263B" w:rsidRPr="00C95C85" w:rsidRDefault="008F263B" w:rsidP="008F263B">
            <w:pPr>
              <w:pStyle w:val="NoSpacing"/>
              <w:rPr>
                <w:rFonts w:ascii="Times New Roman" w:hAnsi="Times New Roman" w:cs="Times New Roman"/>
                <w:sz w:val="24"/>
                <w:szCs w:val="24"/>
              </w:rPr>
            </w:pPr>
          </w:p>
          <w:p w14:paraId="1DCC6312"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31C" w14:textId="77777777" w:rsidTr="008F263B">
        <w:trPr>
          <w:trHeight w:val="701"/>
        </w:trPr>
        <w:tc>
          <w:tcPr>
            <w:tcW w:w="1013" w:type="dxa"/>
            <w:gridSpan w:val="2"/>
            <w:tcBorders>
              <w:top w:val="single" w:sz="8" w:space="0" w:color="000000" w:themeColor="text1"/>
              <w:left w:val="single" w:sz="4" w:space="0" w:color="auto"/>
              <w:bottom w:val="single" w:sz="4" w:space="0" w:color="auto"/>
              <w:right w:val="single" w:sz="4" w:space="0" w:color="auto"/>
            </w:tcBorders>
            <w:shd w:val="clear" w:color="auto" w:fill="auto"/>
            <w:vAlign w:val="center"/>
          </w:tcPr>
          <w:p w14:paraId="1DCC6314" w14:textId="77777777" w:rsidR="008F263B"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4001-LBSPS</w:t>
            </w:r>
          </w:p>
        </w:tc>
        <w:tc>
          <w:tcPr>
            <w:tcW w:w="3420" w:type="dxa"/>
            <w:tcBorders>
              <w:top w:val="single" w:sz="4" w:space="0" w:color="auto"/>
              <w:left w:val="single" w:sz="4" w:space="0" w:color="auto"/>
              <w:bottom w:val="single" w:sz="4" w:space="0" w:color="auto"/>
              <w:right w:val="single" w:sz="4" w:space="0" w:color="auto"/>
            </w:tcBorders>
          </w:tcPr>
          <w:p w14:paraId="1DCC6315" w14:textId="77777777" w:rsidR="008F263B" w:rsidRPr="00C95C85" w:rsidRDefault="008F263B" w:rsidP="008F263B">
            <w:pPr>
              <w:rPr>
                <w:rFonts w:ascii="Times New Roman" w:eastAsia="Times New Roman" w:hAnsi="Times New Roman" w:cs="Times New Roman"/>
                <w:color w:val="000000"/>
                <w:sz w:val="24"/>
                <w:szCs w:val="24"/>
              </w:rPr>
            </w:pPr>
            <w:r w:rsidRPr="00C95C85">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urier Runs Base Rate – Beyond 62</w:t>
            </w:r>
            <w:r w:rsidRPr="00C95C85">
              <w:rPr>
                <w:rFonts w:ascii="Times New Roman" w:eastAsia="Times New Roman" w:hAnsi="Times New Roman" w:cs="Times New Roman"/>
                <w:color w:val="000000"/>
                <w:sz w:val="24"/>
                <w:szCs w:val="24"/>
              </w:rPr>
              <w:t xml:space="preserve"> Mile Radius from Pickup</w:t>
            </w:r>
          </w:p>
        </w:tc>
        <w:tc>
          <w:tcPr>
            <w:tcW w:w="990" w:type="dxa"/>
            <w:tcBorders>
              <w:top w:val="single" w:sz="4" w:space="0" w:color="auto"/>
              <w:left w:val="single" w:sz="4" w:space="0" w:color="auto"/>
              <w:bottom w:val="single" w:sz="4" w:space="0" w:color="auto"/>
              <w:right w:val="single" w:sz="4" w:space="0" w:color="auto"/>
            </w:tcBorders>
          </w:tcPr>
          <w:p w14:paraId="1DCC6316" w14:textId="77777777" w:rsidR="008F263B" w:rsidRDefault="008F263B" w:rsidP="008F263B">
            <w:pPr>
              <w:rPr>
                <w:rFonts w:ascii="Times New Roman" w:hAnsi="Times New Roman" w:cs="Times New Roman"/>
                <w:sz w:val="24"/>
                <w:szCs w:val="24"/>
              </w:rPr>
            </w:pPr>
            <w:r>
              <w:rPr>
                <w:rFonts w:ascii="Times New Roman" w:hAnsi="Times New Roman" w:cs="Times New Roman"/>
                <w:sz w:val="24"/>
                <w:szCs w:val="24"/>
              </w:rPr>
              <w:t>15</w:t>
            </w:r>
          </w:p>
        </w:tc>
        <w:tc>
          <w:tcPr>
            <w:tcW w:w="990" w:type="dxa"/>
            <w:tcBorders>
              <w:top w:val="single" w:sz="4" w:space="0" w:color="auto"/>
              <w:left w:val="single" w:sz="4" w:space="0" w:color="auto"/>
              <w:bottom w:val="single" w:sz="4" w:space="0" w:color="auto"/>
              <w:right w:val="single" w:sz="4" w:space="0" w:color="auto"/>
            </w:tcBorders>
          </w:tcPr>
          <w:p w14:paraId="1DCC6317" w14:textId="77777777" w:rsidR="008F263B"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721" w:type="dxa"/>
            <w:tcBorders>
              <w:top w:val="single" w:sz="4" w:space="0" w:color="auto"/>
              <w:left w:val="single" w:sz="4" w:space="0" w:color="auto"/>
              <w:bottom w:val="single" w:sz="4" w:space="0" w:color="auto"/>
              <w:right w:val="single" w:sz="4" w:space="0" w:color="auto"/>
            </w:tcBorders>
          </w:tcPr>
          <w:p w14:paraId="1DCC6318" w14:textId="77777777" w:rsidR="008F263B" w:rsidRDefault="008F263B" w:rsidP="008F263B">
            <w:pPr>
              <w:pStyle w:val="NoSpacing"/>
              <w:rPr>
                <w:rFonts w:ascii="Times New Roman" w:hAnsi="Times New Roman" w:cs="Times New Roman"/>
                <w:sz w:val="24"/>
                <w:szCs w:val="24"/>
              </w:rPr>
            </w:pPr>
          </w:p>
          <w:p w14:paraId="1DCC6319"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$___________</w:t>
            </w:r>
          </w:p>
        </w:tc>
        <w:tc>
          <w:tcPr>
            <w:tcW w:w="2779" w:type="dxa"/>
            <w:tcBorders>
              <w:top w:val="single" w:sz="4" w:space="0" w:color="auto"/>
              <w:left w:val="single" w:sz="4" w:space="0" w:color="auto"/>
              <w:bottom w:val="single" w:sz="4" w:space="0" w:color="auto"/>
              <w:right w:val="single" w:sz="4" w:space="0" w:color="auto"/>
            </w:tcBorders>
          </w:tcPr>
          <w:p w14:paraId="1DCC631A" w14:textId="77777777" w:rsidR="008F263B" w:rsidRDefault="008F263B" w:rsidP="008F263B">
            <w:pPr>
              <w:pStyle w:val="NoSpacing"/>
              <w:rPr>
                <w:rFonts w:ascii="Times New Roman" w:hAnsi="Times New Roman" w:cs="Times New Roman"/>
                <w:sz w:val="24"/>
                <w:szCs w:val="24"/>
              </w:rPr>
            </w:pPr>
          </w:p>
          <w:p w14:paraId="1DCC631B"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$_________________</w:t>
            </w:r>
          </w:p>
        </w:tc>
      </w:tr>
      <w:tr w:rsidR="00746ABC" w14:paraId="1DCC6320" w14:textId="77777777" w:rsidTr="008F263B">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CC631D" w14:textId="77777777" w:rsidR="008F263B" w:rsidRDefault="008F263B" w:rsidP="008F263B">
            <w:pPr>
              <w:rPr>
                <w:rFonts w:ascii="Times New Roman" w:eastAsia="Times New Roman" w:hAnsi="Times New Roman" w:cs="Times New Roman"/>
                <w:color w:val="000000"/>
                <w:sz w:val="24"/>
                <w:szCs w:val="24"/>
              </w:rPr>
            </w:pPr>
          </w:p>
        </w:tc>
        <w:tc>
          <w:tcPr>
            <w:tcW w:w="3443" w:type="dxa"/>
            <w:gridSpan w:val="2"/>
            <w:tcBorders>
              <w:top w:val="single" w:sz="4" w:space="0" w:color="auto"/>
              <w:left w:val="single" w:sz="4" w:space="0" w:color="auto"/>
              <w:bottom w:val="single" w:sz="4" w:space="0" w:color="auto"/>
              <w:right w:val="single" w:sz="4" w:space="0" w:color="auto"/>
            </w:tcBorders>
          </w:tcPr>
          <w:p w14:paraId="1DCC631E"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 YEAR IV ESTIMATED TOTAL</w:t>
            </w:r>
          </w:p>
        </w:tc>
        <w:tc>
          <w:tcPr>
            <w:tcW w:w="6480" w:type="dxa"/>
            <w:gridSpan w:val="4"/>
            <w:tcBorders>
              <w:top w:val="single" w:sz="4" w:space="0" w:color="auto"/>
              <w:left w:val="single" w:sz="4" w:space="0" w:color="auto"/>
              <w:bottom w:val="single" w:sz="4" w:space="0" w:color="auto"/>
              <w:right w:val="single" w:sz="4" w:space="0" w:color="auto"/>
            </w:tcBorders>
          </w:tcPr>
          <w:p w14:paraId="1DCC631F"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p>
        </w:tc>
      </w:tr>
    </w:tbl>
    <w:p w14:paraId="1DCC6321" w14:textId="77777777" w:rsidR="008F263B" w:rsidRDefault="008F263B" w:rsidP="008F263B">
      <w:pPr>
        <w:pStyle w:val="Heading3"/>
        <w:spacing w:before="0" w:line="240" w:lineRule="auto"/>
        <w:rPr>
          <w:rFonts w:ascii="Times New Roman" w:hAnsi="Times New Roman" w:cs="Times New Roman"/>
          <w:sz w:val="28"/>
          <w:szCs w:val="28"/>
        </w:rPr>
      </w:pPr>
    </w:p>
    <w:p w14:paraId="1DCC6322" w14:textId="77777777" w:rsidR="008F263B" w:rsidRPr="00862133" w:rsidRDefault="008F263B" w:rsidP="008F263B">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14:paraId="1DCC6323" w14:textId="77777777" w:rsidR="008F263B" w:rsidRDefault="008F263B" w:rsidP="008F263B">
      <w:pPr>
        <w:pStyle w:val="Heading3"/>
        <w:spacing w:before="0" w:line="240" w:lineRule="auto"/>
        <w:rPr>
          <w:rFonts w:ascii="Times New Roman" w:hAnsi="Times New Roman" w:cs="Times New Roman"/>
          <w:sz w:val="28"/>
          <w:szCs w:val="28"/>
        </w:rPr>
      </w:pPr>
      <w:bookmarkStart w:id="67" w:name="_Toc256000055"/>
      <w:bookmarkStart w:id="68" w:name="_Toc518633751"/>
      <w:r w:rsidRPr="00C95C85">
        <w:rPr>
          <w:rFonts w:ascii="Times New Roman" w:hAnsi="Times New Roman" w:cs="Times New Roman"/>
          <w:sz w:val="28"/>
          <w:szCs w:val="28"/>
        </w:rPr>
        <w:lastRenderedPageBreak/>
        <w:t>VA</w:t>
      </w:r>
      <w:r>
        <w:rPr>
          <w:rFonts w:ascii="Times New Roman" w:hAnsi="Times New Roman" w:cs="Times New Roman"/>
          <w:sz w:val="28"/>
          <w:szCs w:val="28"/>
        </w:rPr>
        <w:t xml:space="preserve"> SAN DIEGO HEALTHCARE</w:t>
      </w:r>
      <w:r w:rsidRPr="000E31A4">
        <w:rPr>
          <w:rFonts w:ascii="Times New Roman" w:hAnsi="Times New Roman" w:cs="Times New Roman"/>
          <w:sz w:val="28"/>
          <w:szCs w:val="28"/>
        </w:rPr>
        <w:t xml:space="preserve"> </w:t>
      </w:r>
      <w:r>
        <w:rPr>
          <w:rFonts w:ascii="Times New Roman" w:hAnsi="Times New Roman" w:cs="Times New Roman"/>
          <w:sz w:val="28"/>
          <w:szCs w:val="28"/>
        </w:rPr>
        <w:t>SYSTEM STERILE PROCESSING SERVICE DEPARTMENT (SDSPS)</w:t>
      </w:r>
      <w:bookmarkEnd w:id="67"/>
      <w:bookmarkEnd w:id="68"/>
    </w:p>
    <w:p w14:paraId="1DCC6324" w14:textId="77777777" w:rsidR="008F263B" w:rsidRPr="00C95C85" w:rsidRDefault="008F263B" w:rsidP="008F263B">
      <w:pPr>
        <w:pStyle w:val="Heading3"/>
        <w:spacing w:before="0" w:line="240" w:lineRule="auto"/>
        <w:rPr>
          <w:rFonts w:ascii="Times New Roman" w:hAnsi="Times New Roman" w:cs="Times New Roman"/>
          <w:sz w:val="28"/>
          <w:szCs w:val="28"/>
        </w:rPr>
      </w:pPr>
    </w:p>
    <w:p w14:paraId="1DCC6325" w14:textId="77777777" w:rsidR="008F263B" w:rsidRPr="00C95C85" w:rsidRDefault="008F263B" w:rsidP="008F263B">
      <w:pPr>
        <w:spacing w:after="0" w:line="240" w:lineRule="auto"/>
        <w:rPr>
          <w:rFonts w:ascii="Times New Roman" w:hAnsi="Times New Roman" w:cs="Times New Roman"/>
          <w:sz w:val="24"/>
          <w:szCs w:val="24"/>
        </w:rPr>
      </w:pPr>
    </w:p>
    <w:tbl>
      <w:tblPr>
        <w:tblW w:w="11003" w:type="dxa"/>
        <w:tblInd w:w="-815" w:type="dxa"/>
        <w:tblLayout w:type="fixed"/>
        <w:tblLook w:val="04A0" w:firstRow="1" w:lastRow="0" w:firstColumn="1" w:lastColumn="0" w:noHBand="0" w:noVBand="1"/>
      </w:tblPr>
      <w:tblGrid>
        <w:gridCol w:w="1013"/>
        <w:gridCol w:w="3510"/>
        <w:gridCol w:w="990"/>
        <w:gridCol w:w="990"/>
        <w:gridCol w:w="1800"/>
        <w:gridCol w:w="2700"/>
      </w:tblGrid>
      <w:tr w:rsidR="00746ABC" w14:paraId="1DCC6327" w14:textId="77777777" w:rsidTr="008F263B">
        <w:tc>
          <w:tcPr>
            <w:tcW w:w="1100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DCC6326" w14:textId="77777777" w:rsidR="008F263B" w:rsidRPr="008627DA" w:rsidRDefault="008F263B" w:rsidP="008F263B">
            <w:pPr>
              <w:spacing w:before="60" w:after="60"/>
              <w:jc w:val="center"/>
              <w:rPr>
                <w:rFonts w:ascii="Times New Roman" w:hAnsi="Times New Roman" w:cs="Times New Roman"/>
                <w:b/>
                <w:sz w:val="24"/>
                <w:szCs w:val="24"/>
              </w:rPr>
            </w:pPr>
            <w:r w:rsidRPr="008627DA">
              <w:rPr>
                <w:rFonts w:ascii="Times New Roman" w:hAnsi="Times New Roman" w:cs="Times New Roman"/>
                <w:b/>
                <w:color w:val="000000" w:themeColor="text1"/>
                <w:sz w:val="24"/>
                <w:szCs w:val="24"/>
              </w:rPr>
              <w:t>BASE YEAR: October 1, 2018 – SEPTEMBER 30, 2019</w:t>
            </w:r>
          </w:p>
        </w:tc>
      </w:tr>
      <w:tr w:rsidR="00746ABC" w14:paraId="1DCC632F" w14:textId="77777777" w:rsidTr="008F263B">
        <w:tc>
          <w:tcPr>
            <w:tcW w:w="10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28"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 xml:space="preserve">ITEM </w:t>
            </w:r>
            <w:r>
              <w:rPr>
                <w:rFonts w:ascii="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29"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DESCRIPTION OF SUPPLIES/SERVICES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2A" w14:textId="77777777" w:rsidR="008F263B"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EST </w:t>
            </w:r>
          </w:p>
          <w:p w14:paraId="1DCC632B" w14:textId="77777777" w:rsidR="008F263B" w:rsidRPr="00C95C85"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QTY</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2C"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w:t>
            </w: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2D"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 PRICE</w:t>
            </w:r>
          </w:p>
        </w:tc>
        <w:tc>
          <w:tcPr>
            <w:tcW w:w="2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2E"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AMOUNT</w:t>
            </w:r>
          </w:p>
        </w:tc>
      </w:tr>
      <w:tr w:rsidR="00746ABC" w14:paraId="1DCC6338" w14:textId="77777777" w:rsidTr="008F263B">
        <w:trPr>
          <w:trHeight w:val="701"/>
        </w:trPr>
        <w:tc>
          <w:tcPr>
            <w:tcW w:w="1013" w:type="dxa"/>
            <w:tcBorders>
              <w:top w:val="single" w:sz="8" w:space="0" w:color="000000" w:themeColor="text1"/>
              <w:left w:val="single" w:sz="4" w:space="0" w:color="auto"/>
              <w:bottom w:val="single" w:sz="4" w:space="0" w:color="auto"/>
              <w:right w:val="single" w:sz="4" w:space="0" w:color="auto"/>
            </w:tcBorders>
            <w:shd w:val="clear" w:color="auto" w:fill="auto"/>
            <w:vAlign w:val="center"/>
            <w:hideMark/>
          </w:tcPr>
          <w:p w14:paraId="1DCC6330"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r w:rsidRPr="00C95C8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-SDSPS</w:t>
            </w:r>
          </w:p>
        </w:tc>
        <w:tc>
          <w:tcPr>
            <w:tcW w:w="3510" w:type="dxa"/>
            <w:tcBorders>
              <w:top w:val="single" w:sz="4" w:space="0" w:color="auto"/>
              <w:left w:val="single" w:sz="4" w:space="0" w:color="auto"/>
              <w:bottom w:val="single" w:sz="4" w:space="0" w:color="auto"/>
              <w:right w:val="single" w:sz="4" w:space="0" w:color="auto"/>
            </w:tcBorders>
            <w:hideMark/>
          </w:tcPr>
          <w:p w14:paraId="1DCC6331"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 Base Rate – Within 20 Mile Radius from Pickup</w:t>
            </w:r>
          </w:p>
        </w:tc>
        <w:tc>
          <w:tcPr>
            <w:tcW w:w="990" w:type="dxa"/>
            <w:tcBorders>
              <w:top w:val="single" w:sz="4" w:space="0" w:color="auto"/>
              <w:left w:val="single" w:sz="4" w:space="0" w:color="auto"/>
              <w:bottom w:val="single" w:sz="4" w:space="0" w:color="auto"/>
              <w:right w:val="single" w:sz="4" w:space="0" w:color="auto"/>
            </w:tcBorders>
            <w:hideMark/>
          </w:tcPr>
          <w:p w14:paraId="1DCC6332"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1100</w:t>
            </w:r>
          </w:p>
        </w:tc>
        <w:tc>
          <w:tcPr>
            <w:tcW w:w="990" w:type="dxa"/>
            <w:tcBorders>
              <w:top w:val="single" w:sz="4" w:space="0" w:color="auto"/>
              <w:left w:val="single" w:sz="4" w:space="0" w:color="auto"/>
              <w:bottom w:val="single" w:sz="4" w:space="0" w:color="auto"/>
              <w:right w:val="single" w:sz="4" w:space="0" w:color="auto"/>
            </w:tcBorders>
            <w:hideMark/>
          </w:tcPr>
          <w:p w14:paraId="1DCC6333"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800" w:type="dxa"/>
            <w:tcBorders>
              <w:top w:val="single" w:sz="4" w:space="0" w:color="auto"/>
              <w:left w:val="single" w:sz="4" w:space="0" w:color="auto"/>
              <w:bottom w:val="single" w:sz="4" w:space="0" w:color="auto"/>
              <w:right w:val="single" w:sz="4" w:space="0" w:color="auto"/>
            </w:tcBorders>
            <w:hideMark/>
          </w:tcPr>
          <w:p w14:paraId="1DCC6334" w14:textId="77777777" w:rsidR="008F263B" w:rsidRPr="00C95C85" w:rsidRDefault="008F263B" w:rsidP="008F263B">
            <w:pPr>
              <w:pStyle w:val="NoSpacing"/>
              <w:rPr>
                <w:rFonts w:ascii="Times New Roman" w:hAnsi="Times New Roman" w:cs="Times New Roman"/>
                <w:sz w:val="24"/>
                <w:szCs w:val="24"/>
              </w:rPr>
            </w:pPr>
          </w:p>
          <w:p w14:paraId="1DCC6335"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w:t>
            </w:r>
          </w:p>
        </w:tc>
        <w:tc>
          <w:tcPr>
            <w:tcW w:w="2700" w:type="dxa"/>
            <w:tcBorders>
              <w:top w:val="single" w:sz="4" w:space="0" w:color="auto"/>
              <w:left w:val="single" w:sz="4" w:space="0" w:color="auto"/>
              <w:bottom w:val="single" w:sz="4" w:space="0" w:color="auto"/>
              <w:right w:val="single" w:sz="4" w:space="0" w:color="auto"/>
            </w:tcBorders>
            <w:hideMark/>
          </w:tcPr>
          <w:p w14:paraId="1DCC6336" w14:textId="77777777" w:rsidR="008F263B" w:rsidRPr="00C95C85" w:rsidRDefault="008F263B" w:rsidP="008F263B">
            <w:pPr>
              <w:pStyle w:val="NoSpacing"/>
              <w:rPr>
                <w:rFonts w:ascii="Times New Roman" w:hAnsi="Times New Roman" w:cs="Times New Roman"/>
                <w:sz w:val="24"/>
                <w:szCs w:val="24"/>
              </w:rPr>
            </w:pPr>
          </w:p>
          <w:p w14:paraId="1DCC6337"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341" w14:textId="77777777" w:rsidTr="008F263B">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6339"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0001-SDSPS</w:t>
            </w:r>
          </w:p>
        </w:tc>
        <w:tc>
          <w:tcPr>
            <w:tcW w:w="3510" w:type="dxa"/>
            <w:tcBorders>
              <w:top w:val="single" w:sz="4" w:space="0" w:color="auto"/>
              <w:left w:val="single" w:sz="4" w:space="0" w:color="auto"/>
              <w:bottom w:val="single" w:sz="4" w:space="0" w:color="auto"/>
              <w:right w:val="single" w:sz="4" w:space="0" w:color="auto"/>
            </w:tcBorders>
            <w:hideMark/>
          </w:tcPr>
          <w:p w14:paraId="1DCC633A"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w:t>
            </w:r>
            <w:r w:rsidRPr="00C95C85">
              <w:rPr>
                <w:rFonts w:ascii="Times New Roman" w:hAnsi="Times New Roman" w:cs="Times New Roman"/>
                <w:sz w:val="24"/>
                <w:szCs w:val="24"/>
              </w:rPr>
              <w:t xml:space="preserve"> </w:t>
            </w:r>
            <w:r>
              <w:rPr>
                <w:rFonts w:ascii="Times New Roman" w:hAnsi="Times New Roman" w:cs="Times New Roman"/>
                <w:sz w:val="24"/>
                <w:szCs w:val="24"/>
              </w:rPr>
              <w:t>– Charge Per Mile B</w:t>
            </w:r>
            <w:r w:rsidRPr="00C95C85">
              <w:rPr>
                <w:rFonts w:ascii="Times New Roman" w:hAnsi="Times New Roman" w:cs="Times New Roman"/>
                <w:sz w:val="24"/>
                <w:szCs w:val="24"/>
              </w:rPr>
              <w:t>eyond 20 Mile Radius</w:t>
            </w:r>
            <w:r>
              <w:rPr>
                <w:rFonts w:ascii="Times New Roman" w:hAnsi="Times New Roman" w:cs="Times New Roman"/>
                <w:sz w:val="24"/>
                <w:szCs w:val="24"/>
              </w:rPr>
              <w:t xml:space="preserve"> from Pickup</w:t>
            </w:r>
          </w:p>
        </w:tc>
        <w:tc>
          <w:tcPr>
            <w:tcW w:w="990" w:type="dxa"/>
            <w:tcBorders>
              <w:top w:val="single" w:sz="4" w:space="0" w:color="auto"/>
              <w:left w:val="single" w:sz="4" w:space="0" w:color="auto"/>
              <w:bottom w:val="single" w:sz="4" w:space="0" w:color="auto"/>
              <w:right w:val="single" w:sz="4" w:space="0" w:color="auto"/>
            </w:tcBorders>
            <w:hideMark/>
          </w:tcPr>
          <w:p w14:paraId="1DCC633B"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100</w:t>
            </w:r>
          </w:p>
        </w:tc>
        <w:tc>
          <w:tcPr>
            <w:tcW w:w="990" w:type="dxa"/>
            <w:tcBorders>
              <w:top w:val="single" w:sz="4" w:space="0" w:color="auto"/>
              <w:left w:val="single" w:sz="4" w:space="0" w:color="auto"/>
              <w:bottom w:val="single" w:sz="4" w:space="0" w:color="auto"/>
              <w:right w:val="single" w:sz="4" w:space="0" w:color="auto"/>
            </w:tcBorders>
            <w:hideMark/>
          </w:tcPr>
          <w:p w14:paraId="1DCC633C"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800" w:type="dxa"/>
            <w:tcBorders>
              <w:top w:val="single" w:sz="4" w:space="0" w:color="auto"/>
              <w:left w:val="single" w:sz="4" w:space="0" w:color="auto"/>
              <w:bottom w:val="single" w:sz="4" w:space="0" w:color="auto"/>
              <w:right w:val="single" w:sz="4" w:space="0" w:color="auto"/>
            </w:tcBorders>
            <w:hideMark/>
          </w:tcPr>
          <w:p w14:paraId="1DCC633D" w14:textId="77777777" w:rsidR="008F263B" w:rsidRPr="00C95C85" w:rsidRDefault="008F263B" w:rsidP="008F263B">
            <w:pPr>
              <w:pStyle w:val="NoSpacing"/>
              <w:rPr>
                <w:rFonts w:ascii="Times New Roman" w:hAnsi="Times New Roman" w:cs="Times New Roman"/>
                <w:sz w:val="24"/>
                <w:szCs w:val="24"/>
              </w:rPr>
            </w:pPr>
          </w:p>
          <w:p w14:paraId="1DCC633E"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w:t>
            </w:r>
          </w:p>
        </w:tc>
        <w:tc>
          <w:tcPr>
            <w:tcW w:w="2700" w:type="dxa"/>
            <w:tcBorders>
              <w:top w:val="single" w:sz="4" w:space="0" w:color="auto"/>
              <w:left w:val="single" w:sz="4" w:space="0" w:color="auto"/>
              <w:bottom w:val="single" w:sz="4" w:space="0" w:color="auto"/>
              <w:right w:val="single" w:sz="4" w:space="0" w:color="auto"/>
            </w:tcBorders>
            <w:hideMark/>
          </w:tcPr>
          <w:p w14:paraId="1DCC633F" w14:textId="77777777" w:rsidR="008F263B" w:rsidRPr="00C95C85" w:rsidRDefault="008F263B" w:rsidP="008F263B">
            <w:pPr>
              <w:pStyle w:val="NoSpacing"/>
              <w:rPr>
                <w:rFonts w:ascii="Times New Roman" w:hAnsi="Times New Roman" w:cs="Times New Roman"/>
                <w:sz w:val="24"/>
                <w:szCs w:val="24"/>
              </w:rPr>
            </w:pPr>
          </w:p>
          <w:p w14:paraId="1DCC6340"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345" w14:textId="77777777" w:rsidTr="008F263B">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1DCC6342" w14:textId="77777777" w:rsidR="008F263B" w:rsidRDefault="008F263B" w:rsidP="008F263B">
            <w:pPr>
              <w:rPr>
                <w:rFonts w:ascii="Times New Roman" w:eastAsia="Times New Roman" w:hAnsi="Times New Roman" w:cs="Times New Roman"/>
                <w:color w:val="000000"/>
                <w:sz w:val="24"/>
                <w:szCs w:val="24"/>
              </w:rPr>
            </w:pPr>
          </w:p>
        </w:tc>
        <w:tc>
          <w:tcPr>
            <w:tcW w:w="3510" w:type="dxa"/>
            <w:tcBorders>
              <w:top w:val="single" w:sz="4" w:space="0" w:color="auto"/>
              <w:left w:val="single" w:sz="4" w:space="0" w:color="auto"/>
              <w:bottom w:val="single" w:sz="4" w:space="0" w:color="auto"/>
              <w:right w:val="single" w:sz="4" w:space="0" w:color="auto"/>
            </w:tcBorders>
          </w:tcPr>
          <w:p w14:paraId="1DCC6343"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 YEAR ESTIMATED TOTAL</w:t>
            </w:r>
          </w:p>
        </w:tc>
        <w:tc>
          <w:tcPr>
            <w:tcW w:w="6480" w:type="dxa"/>
            <w:gridSpan w:val="4"/>
            <w:tcBorders>
              <w:top w:val="single" w:sz="4" w:space="0" w:color="auto"/>
              <w:left w:val="single" w:sz="4" w:space="0" w:color="auto"/>
              <w:bottom w:val="single" w:sz="4" w:space="0" w:color="auto"/>
              <w:right w:val="single" w:sz="4" w:space="0" w:color="auto"/>
            </w:tcBorders>
          </w:tcPr>
          <w:p w14:paraId="1DCC6344"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p>
        </w:tc>
      </w:tr>
    </w:tbl>
    <w:p w14:paraId="1DCC6346" w14:textId="77777777" w:rsidR="008F263B" w:rsidRDefault="008F263B" w:rsidP="008F263B"/>
    <w:p w14:paraId="1DCC6347" w14:textId="77777777" w:rsidR="008F263B" w:rsidRDefault="008F263B" w:rsidP="008F263B"/>
    <w:p w14:paraId="1DCC6348" w14:textId="77777777" w:rsidR="008F263B" w:rsidRPr="00C95C85" w:rsidRDefault="008F263B" w:rsidP="008F263B">
      <w:pPr>
        <w:spacing w:after="0" w:line="240" w:lineRule="auto"/>
        <w:rPr>
          <w:rFonts w:ascii="Times New Roman" w:hAnsi="Times New Roman" w:cs="Times New Roman"/>
          <w:sz w:val="24"/>
          <w:szCs w:val="24"/>
        </w:rPr>
      </w:pPr>
    </w:p>
    <w:tbl>
      <w:tblPr>
        <w:tblW w:w="11003" w:type="dxa"/>
        <w:tblInd w:w="-815" w:type="dxa"/>
        <w:tblLayout w:type="fixed"/>
        <w:tblLook w:val="04A0" w:firstRow="1" w:lastRow="0" w:firstColumn="1" w:lastColumn="0" w:noHBand="0" w:noVBand="1"/>
      </w:tblPr>
      <w:tblGrid>
        <w:gridCol w:w="1013"/>
        <w:gridCol w:w="3510"/>
        <w:gridCol w:w="990"/>
        <w:gridCol w:w="990"/>
        <w:gridCol w:w="1800"/>
        <w:gridCol w:w="2700"/>
      </w:tblGrid>
      <w:tr w:rsidR="00746ABC" w14:paraId="1DCC634A" w14:textId="77777777" w:rsidTr="008F263B">
        <w:tc>
          <w:tcPr>
            <w:tcW w:w="1100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DCC6349" w14:textId="77777777" w:rsidR="008F263B" w:rsidRPr="008627DA" w:rsidRDefault="008F263B" w:rsidP="008F263B">
            <w:pPr>
              <w:spacing w:before="60" w:after="60"/>
              <w:jc w:val="center"/>
              <w:rPr>
                <w:rFonts w:ascii="Times New Roman" w:hAnsi="Times New Roman" w:cs="Times New Roman"/>
                <w:b/>
                <w:sz w:val="24"/>
                <w:szCs w:val="24"/>
              </w:rPr>
            </w:pPr>
            <w:r>
              <w:rPr>
                <w:rFonts w:ascii="Times New Roman" w:hAnsi="Times New Roman" w:cs="Times New Roman"/>
                <w:b/>
                <w:color w:val="000000" w:themeColor="text1"/>
                <w:sz w:val="24"/>
                <w:szCs w:val="24"/>
              </w:rPr>
              <w:t>OPTION</w:t>
            </w:r>
            <w:r w:rsidRPr="008627DA">
              <w:rPr>
                <w:rFonts w:ascii="Times New Roman" w:hAnsi="Times New Roman" w:cs="Times New Roman"/>
                <w:b/>
                <w:color w:val="000000" w:themeColor="text1"/>
                <w:sz w:val="24"/>
                <w:szCs w:val="24"/>
              </w:rPr>
              <w:t xml:space="preserve"> YEAR</w:t>
            </w:r>
            <w:r>
              <w:rPr>
                <w:rFonts w:ascii="Times New Roman" w:hAnsi="Times New Roman" w:cs="Times New Roman"/>
                <w:b/>
                <w:color w:val="000000" w:themeColor="text1"/>
                <w:sz w:val="24"/>
                <w:szCs w:val="24"/>
              </w:rPr>
              <w:t xml:space="preserve"> I</w:t>
            </w:r>
            <w:r w:rsidRPr="008627DA">
              <w:rPr>
                <w:rFonts w:ascii="Times New Roman" w:hAnsi="Times New Roman" w:cs="Times New Roman"/>
                <w:b/>
                <w:color w:val="000000" w:themeColor="text1"/>
                <w:sz w:val="24"/>
                <w:szCs w:val="24"/>
              </w:rPr>
              <w:t>: October 1, 201</w:t>
            </w:r>
            <w:r>
              <w:rPr>
                <w:rFonts w:ascii="Times New Roman" w:hAnsi="Times New Roman" w:cs="Times New Roman"/>
                <w:b/>
                <w:color w:val="000000" w:themeColor="text1"/>
                <w:sz w:val="24"/>
                <w:szCs w:val="24"/>
              </w:rPr>
              <w:t>9</w:t>
            </w:r>
            <w:r w:rsidRPr="008627DA">
              <w:rPr>
                <w:rFonts w:ascii="Times New Roman" w:hAnsi="Times New Roman" w:cs="Times New Roman"/>
                <w:b/>
                <w:color w:val="000000" w:themeColor="text1"/>
                <w:sz w:val="24"/>
                <w:szCs w:val="24"/>
              </w:rPr>
              <w:t xml:space="preserve"> – SEPTEMBER 30</w:t>
            </w:r>
            <w:r>
              <w:rPr>
                <w:rFonts w:ascii="Times New Roman" w:hAnsi="Times New Roman" w:cs="Times New Roman"/>
                <w:b/>
                <w:color w:val="000000" w:themeColor="text1"/>
                <w:sz w:val="24"/>
                <w:szCs w:val="24"/>
              </w:rPr>
              <w:t>, 2020</w:t>
            </w:r>
          </w:p>
        </w:tc>
      </w:tr>
      <w:tr w:rsidR="00746ABC" w14:paraId="1DCC6352" w14:textId="77777777" w:rsidTr="008F263B">
        <w:tc>
          <w:tcPr>
            <w:tcW w:w="10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4B"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 xml:space="preserve">ITEM </w:t>
            </w:r>
            <w:r>
              <w:rPr>
                <w:rFonts w:ascii="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4C"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DESCRIPTION OF SUPPLIES/SERVICES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4D" w14:textId="77777777" w:rsidR="008F263B"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EST </w:t>
            </w:r>
          </w:p>
          <w:p w14:paraId="1DCC634E" w14:textId="77777777" w:rsidR="008F263B" w:rsidRPr="00C95C85"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QTY</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4F"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w:t>
            </w: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50"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 PRICE</w:t>
            </w:r>
          </w:p>
        </w:tc>
        <w:tc>
          <w:tcPr>
            <w:tcW w:w="2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51"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AMOUNT</w:t>
            </w:r>
          </w:p>
        </w:tc>
      </w:tr>
      <w:tr w:rsidR="00746ABC" w14:paraId="1DCC635B" w14:textId="77777777" w:rsidTr="008F263B">
        <w:trPr>
          <w:trHeight w:val="701"/>
        </w:trPr>
        <w:tc>
          <w:tcPr>
            <w:tcW w:w="1013" w:type="dxa"/>
            <w:tcBorders>
              <w:top w:val="single" w:sz="8" w:space="0" w:color="000000" w:themeColor="text1"/>
              <w:left w:val="single" w:sz="4" w:space="0" w:color="auto"/>
              <w:bottom w:val="single" w:sz="4" w:space="0" w:color="auto"/>
              <w:right w:val="single" w:sz="4" w:space="0" w:color="auto"/>
            </w:tcBorders>
            <w:shd w:val="clear" w:color="auto" w:fill="auto"/>
            <w:vAlign w:val="center"/>
            <w:hideMark/>
          </w:tcPr>
          <w:p w14:paraId="1DCC6353"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Pr="00C95C8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-SDSPS</w:t>
            </w:r>
          </w:p>
        </w:tc>
        <w:tc>
          <w:tcPr>
            <w:tcW w:w="3510" w:type="dxa"/>
            <w:tcBorders>
              <w:top w:val="single" w:sz="4" w:space="0" w:color="auto"/>
              <w:left w:val="single" w:sz="4" w:space="0" w:color="auto"/>
              <w:bottom w:val="single" w:sz="4" w:space="0" w:color="auto"/>
              <w:right w:val="single" w:sz="4" w:space="0" w:color="auto"/>
            </w:tcBorders>
            <w:hideMark/>
          </w:tcPr>
          <w:p w14:paraId="1DCC6354"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 Base Rate – Within 20 Mile Radius from Pickup</w:t>
            </w:r>
          </w:p>
        </w:tc>
        <w:tc>
          <w:tcPr>
            <w:tcW w:w="990" w:type="dxa"/>
            <w:tcBorders>
              <w:top w:val="single" w:sz="4" w:space="0" w:color="auto"/>
              <w:left w:val="single" w:sz="4" w:space="0" w:color="auto"/>
              <w:bottom w:val="single" w:sz="4" w:space="0" w:color="auto"/>
              <w:right w:val="single" w:sz="4" w:space="0" w:color="auto"/>
            </w:tcBorders>
            <w:hideMark/>
          </w:tcPr>
          <w:p w14:paraId="1DCC6355"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1100</w:t>
            </w:r>
          </w:p>
        </w:tc>
        <w:tc>
          <w:tcPr>
            <w:tcW w:w="990" w:type="dxa"/>
            <w:tcBorders>
              <w:top w:val="single" w:sz="4" w:space="0" w:color="auto"/>
              <w:left w:val="single" w:sz="4" w:space="0" w:color="auto"/>
              <w:bottom w:val="single" w:sz="4" w:space="0" w:color="auto"/>
              <w:right w:val="single" w:sz="4" w:space="0" w:color="auto"/>
            </w:tcBorders>
            <w:hideMark/>
          </w:tcPr>
          <w:p w14:paraId="1DCC6356"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800" w:type="dxa"/>
            <w:tcBorders>
              <w:top w:val="single" w:sz="4" w:space="0" w:color="auto"/>
              <w:left w:val="single" w:sz="4" w:space="0" w:color="auto"/>
              <w:bottom w:val="single" w:sz="4" w:space="0" w:color="auto"/>
              <w:right w:val="single" w:sz="4" w:space="0" w:color="auto"/>
            </w:tcBorders>
            <w:hideMark/>
          </w:tcPr>
          <w:p w14:paraId="1DCC6357" w14:textId="77777777" w:rsidR="008F263B" w:rsidRPr="00C95C85" w:rsidRDefault="008F263B" w:rsidP="008F263B">
            <w:pPr>
              <w:pStyle w:val="NoSpacing"/>
              <w:rPr>
                <w:rFonts w:ascii="Times New Roman" w:hAnsi="Times New Roman" w:cs="Times New Roman"/>
                <w:sz w:val="24"/>
                <w:szCs w:val="24"/>
              </w:rPr>
            </w:pPr>
          </w:p>
          <w:p w14:paraId="1DCC6358"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w:t>
            </w:r>
          </w:p>
        </w:tc>
        <w:tc>
          <w:tcPr>
            <w:tcW w:w="2700" w:type="dxa"/>
            <w:tcBorders>
              <w:top w:val="single" w:sz="4" w:space="0" w:color="auto"/>
              <w:left w:val="single" w:sz="4" w:space="0" w:color="auto"/>
              <w:bottom w:val="single" w:sz="4" w:space="0" w:color="auto"/>
              <w:right w:val="single" w:sz="4" w:space="0" w:color="auto"/>
            </w:tcBorders>
            <w:hideMark/>
          </w:tcPr>
          <w:p w14:paraId="1DCC6359" w14:textId="77777777" w:rsidR="008F263B" w:rsidRPr="00C95C85" w:rsidRDefault="008F263B" w:rsidP="008F263B">
            <w:pPr>
              <w:pStyle w:val="NoSpacing"/>
              <w:rPr>
                <w:rFonts w:ascii="Times New Roman" w:hAnsi="Times New Roman" w:cs="Times New Roman"/>
                <w:sz w:val="24"/>
                <w:szCs w:val="24"/>
              </w:rPr>
            </w:pPr>
          </w:p>
          <w:p w14:paraId="1DCC635A"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364" w14:textId="77777777" w:rsidTr="008F263B">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635C"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1001-SDSPS</w:t>
            </w:r>
          </w:p>
        </w:tc>
        <w:tc>
          <w:tcPr>
            <w:tcW w:w="3510" w:type="dxa"/>
            <w:tcBorders>
              <w:top w:val="single" w:sz="4" w:space="0" w:color="auto"/>
              <w:left w:val="single" w:sz="4" w:space="0" w:color="auto"/>
              <w:bottom w:val="single" w:sz="4" w:space="0" w:color="auto"/>
              <w:right w:val="single" w:sz="4" w:space="0" w:color="auto"/>
            </w:tcBorders>
            <w:hideMark/>
          </w:tcPr>
          <w:p w14:paraId="1DCC635D"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w:t>
            </w:r>
            <w:r w:rsidRPr="00C95C85">
              <w:rPr>
                <w:rFonts w:ascii="Times New Roman" w:hAnsi="Times New Roman" w:cs="Times New Roman"/>
                <w:sz w:val="24"/>
                <w:szCs w:val="24"/>
              </w:rPr>
              <w:t xml:space="preserve"> </w:t>
            </w:r>
            <w:r>
              <w:rPr>
                <w:rFonts w:ascii="Times New Roman" w:hAnsi="Times New Roman" w:cs="Times New Roman"/>
                <w:sz w:val="24"/>
                <w:szCs w:val="24"/>
              </w:rPr>
              <w:t>– Charge Per Mile B</w:t>
            </w:r>
            <w:r w:rsidRPr="00C95C85">
              <w:rPr>
                <w:rFonts w:ascii="Times New Roman" w:hAnsi="Times New Roman" w:cs="Times New Roman"/>
                <w:sz w:val="24"/>
                <w:szCs w:val="24"/>
              </w:rPr>
              <w:t>eyond 20 Mile Radius</w:t>
            </w:r>
            <w:r>
              <w:rPr>
                <w:rFonts w:ascii="Times New Roman" w:hAnsi="Times New Roman" w:cs="Times New Roman"/>
                <w:sz w:val="24"/>
                <w:szCs w:val="24"/>
              </w:rPr>
              <w:t xml:space="preserve"> from Pickup</w:t>
            </w:r>
          </w:p>
        </w:tc>
        <w:tc>
          <w:tcPr>
            <w:tcW w:w="990" w:type="dxa"/>
            <w:tcBorders>
              <w:top w:val="single" w:sz="4" w:space="0" w:color="auto"/>
              <w:left w:val="single" w:sz="4" w:space="0" w:color="auto"/>
              <w:bottom w:val="single" w:sz="4" w:space="0" w:color="auto"/>
              <w:right w:val="single" w:sz="4" w:space="0" w:color="auto"/>
            </w:tcBorders>
            <w:hideMark/>
          </w:tcPr>
          <w:p w14:paraId="1DCC635E"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100</w:t>
            </w:r>
          </w:p>
        </w:tc>
        <w:tc>
          <w:tcPr>
            <w:tcW w:w="990" w:type="dxa"/>
            <w:tcBorders>
              <w:top w:val="single" w:sz="4" w:space="0" w:color="auto"/>
              <w:left w:val="single" w:sz="4" w:space="0" w:color="auto"/>
              <w:bottom w:val="single" w:sz="4" w:space="0" w:color="auto"/>
              <w:right w:val="single" w:sz="4" w:space="0" w:color="auto"/>
            </w:tcBorders>
            <w:hideMark/>
          </w:tcPr>
          <w:p w14:paraId="1DCC635F"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800" w:type="dxa"/>
            <w:tcBorders>
              <w:top w:val="single" w:sz="4" w:space="0" w:color="auto"/>
              <w:left w:val="single" w:sz="4" w:space="0" w:color="auto"/>
              <w:bottom w:val="single" w:sz="4" w:space="0" w:color="auto"/>
              <w:right w:val="single" w:sz="4" w:space="0" w:color="auto"/>
            </w:tcBorders>
            <w:hideMark/>
          </w:tcPr>
          <w:p w14:paraId="1DCC6360" w14:textId="77777777" w:rsidR="008F263B" w:rsidRPr="00C95C85" w:rsidRDefault="008F263B" w:rsidP="008F263B">
            <w:pPr>
              <w:pStyle w:val="NoSpacing"/>
              <w:rPr>
                <w:rFonts w:ascii="Times New Roman" w:hAnsi="Times New Roman" w:cs="Times New Roman"/>
                <w:sz w:val="24"/>
                <w:szCs w:val="24"/>
              </w:rPr>
            </w:pPr>
          </w:p>
          <w:p w14:paraId="1DCC6361"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w:t>
            </w:r>
          </w:p>
        </w:tc>
        <w:tc>
          <w:tcPr>
            <w:tcW w:w="2700" w:type="dxa"/>
            <w:tcBorders>
              <w:top w:val="single" w:sz="4" w:space="0" w:color="auto"/>
              <w:left w:val="single" w:sz="4" w:space="0" w:color="auto"/>
              <w:bottom w:val="single" w:sz="4" w:space="0" w:color="auto"/>
              <w:right w:val="single" w:sz="4" w:space="0" w:color="auto"/>
            </w:tcBorders>
            <w:hideMark/>
          </w:tcPr>
          <w:p w14:paraId="1DCC6362" w14:textId="77777777" w:rsidR="008F263B" w:rsidRPr="00C95C85" w:rsidRDefault="008F263B" w:rsidP="008F263B">
            <w:pPr>
              <w:pStyle w:val="NoSpacing"/>
              <w:rPr>
                <w:rFonts w:ascii="Times New Roman" w:hAnsi="Times New Roman" w:cs="Times New Roman"/>
                <w:sz w:val="24"/>
                <w:szCs w:val="24"/>
              </w:rPr>
            </w:pPr>
          </w:p>
          <w:p w14:paraId="1DCC6363"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368" w14:textId="77777777" w:rsidTr="008F263B">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1DCC6365" w14:textId="77777777" w:rsidR="008F263B" w:rsidRDefault="008F263B" w:rsidP="008F263B">
            <w:pPr>
              <w:rPr>
                <w:rFonts w:ascii="Times New Roman" w:eastAsia="Times New Roman" w:hAnsi="Times New Roman" w:cs="Times New Roman"/>
                <w:color w:val="000000"/>
                <w:sz w:val="24"/>
                <w:szCs w:val="24"/>
              </w:rPr>
            </w:pPr>
          </w:p>
        </w:tc>
        <w:tc>
          <w:tcPr>
            <w:tcW w:w="3510" w:type="dxa"/>
            <w:tcBorders>
              <w:top w:val="single" w:sz="4" w:space="0" w:color="auto"/>
              <w:left w:val="single" w:sz="4" w:space="0" w:color="auto"/>
              <w:bottom w:val="single" w:sz="4" w:space="0" w:color="auto"/>
              <w:right w:val="single" w:sz="4" w:space="0" w:color="auto"/>
            </w:tcBorders>
          </w:tcPr>
          <w:p w14:paraId="1DCC6366"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 YEAR I ESTIMATED TOTAL</w:t>
            </w:r>
          </w:p>
        </w:tc>
        <w:tc>
          <w:tcPr>
            <w:tcW w:w="6480" w:type="dxa"/>
            <w:gridSpan w:val="4"/>
            <w:tcBorders>
              <w:top w:val="single" w:sz="4" w:space="0" w:color="auto"/>
              <w:left w:val="single" w:sz="4" w:space="0" w:color="auto"/>
              <w:bottom w:val="single" w:sz="4" w:space="0" w:color="auto"/>
              <w:right w:val="single" w:sz="4" w:space="0" w:color="auto"/>
            </w:tcBorders>
          </w:tcPr>
          <w:p w14:paraId="1DCC6367"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p>
        </w:tc>
      </w:tr>
    </w:tbl>
    <w:p w14:paraId="1DCC6369" w14:textId="77777777" w:rsidR="008F263B" w:rsidRDefault="008F263B" w:rsidP="008F263B"/>
    <w:p w14:paraId="1DCC636A" w14:textId="77777777" w:rsidR="008F263B" w:rsidRDefault="008F263B">
      <w:r>
        <w:br w:type="page"/>
      </w:r>
    </w:p>
    <w:p w14:paraId="1DCC636B" w14:textId="77777777" w:rsidR="008F263B" w:rsidRDefault="008F263B" w:rsidP="008F263B">
      <w:pPr>
        <w:pStyle w:val="Heading3"/>
        <w:spacing w:before="0" w:line="240" w:lineRule="auto"/>
        <w:rPr>
          <w:rFonts w:ascii="Times New Roman" w:hAnsi="Times New Roman" w:cs="Times New Roman"/>
          <w:sz w:val="28"/>
          <w:szCs w:val="28"/>
        </w:rPr>
      </w:pPr>
      <w:bookmarkStart w:id="69" w:name="_Toc256000057"/>
      <w:bookmarkStart w:id="70" w:name="_Toc518633752"/>
      <w:r w:rsidRPr="00C95C85">
        <w:rPr>
          <w:rFonts w:ascii="Times New Roman" w:hAnsi="Times New Roman" w:cs="Times New Roman"/>
          <w:sz w:val="28"/>
          <w:szCs w:val="28"/>
        </w:rPr>
        <w:lastRenderedPageBreak/>
        <w:t>VA</w:t>
      </w:r>
      <w:r>
        <w:rPr>
          <w:rFonts w:ascii="Times New Roman" w:hAnsi="Times New Roman" w:cs="Times New Roman"/>
          <w:sz w:val="28"/>
          <w:szCs w:val="28"/>
        </w:rPr>
        <w:t xml:space="preserve"> SAN DIEGO</w:t>
      </w:r>
      <w:r w:rsidRPr="000E31A4">
        <w:rPr>
          <w:rFonts w:ascii="Times New Roman" w:hAnsi="Times New Roman" w:cs="Times New Roman"/>
          <w:sz w:val="28"/>
          <w:szCs w:val="28"/>
        </w:rPr>
        <w:t xml:space="preserve"> </w:t>
      </w:r>
      <w:r>
        <w:rPr>
          <w:rFonts w:ascii="Times New Roman" w:hAnsi="Times New Roman" w:cs="Times New Roman"/>
          <w:sz w:val="28"/>
          <w:szCs w:val="28"/>
        </w:rPr>
        <w:t>HEALTHCARE SYSTEM STERILE PROCESSING SERVICE DEPARTMENT</w:t>
      </w:r>
      <w:bookmarkEnd w:id="69"/>
      <w:bookmarkEnd w:id="70"/>
    </w:p>
    <w:p w14:paraId="1DCC636C" w14:textId="77777777" w:rsidR="008F263B" w:rsidRDefault="008F263B" w:rsidP="008F263B"/>
    <w:tbl>
      <w:tblPr>
        <w:tblW w:w="11003" w:type="dxa"/>
        <w:tblInd w:w="-815" w:type="dxa"/>
        <w:tblLayout w:type="fixed"/>
        <w:tblLook w:val="04A0" w:firstRow="1" w:lastRow="0" w:firstColumn="1" w:lastColumn="0" w:noHBand="0" w:noVBand="1"/>
      </w:tblPr>
      <w:tblGrid>
        <w:gridCol w:w="1013"/>
        <w:gridCol w:w="3510"/>
        <w:gridCol w:w="990"/>
        <w:gridCol w:w="990"/>
        <w:gridCol w:w="1800"/>
        <w:gridCol w:w="2700"/>
      </w:tblGrid>
      <w:tr w:rsidR="00746ABC" w14:paraId="1DCC636E" w14:textId="77777777" w:rsidTr="008F263B">
        <w:tc>
          <w:tcPr>
            <w:tcW w:w="1100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DCC636D" w14:textId="77777777" w:rsidR="008F263B" w:rsidRPr="008627DA" w:rsidRDefault="008F263B" w:rsidP="008F263B">
            <w:pPr>
              <w:spacing w:before="60" w:after="60"/>
              <w:jc w:val="center"/>
              <w:rPr>
                <w:rFonts w:ascii="Times New Roman" w:hAnsi="Times New Roman" w:cs="Times New Roman"/>
                <w:b/>
                <w:sz w:val="24"/>
                <w:szCs w:val="24"/>
              </w:rPr>
            </w:pPr>
            <w:r>
              <w:rPr>
                <w:rFonts w:ascii="Times New Roman" w:hAnsi="Times New Roman" w:cs="Times New Roman"/>
                <w:b/>
                <w:color w:val="000000" w:themeColor="text1"/>
                <w:sz w:val="24"/>
                <w:szCs w:val="24"/>
              </w:rPr>
              <w:t>OPTION</w:t>
            </w:r>
            <w:r w:rsidRPr="008627DA">
              <w:rPr>
                <w:rFonts w:ascii="Times New Roman" w:hAnsi="Times New Roman" w:cs="Times New Roman"/>
                <w:b/>
                <w:color w:val="000000" w:themeColor="text1"/>
                <w:sz w:val="24"/>
                <w:szCs w:val="24"/>
              </w:rPr>
              <w:t xml:space="preserve"> YEAR</w:t>
            </w:r>
            <w:r>
              <w:rPr>
                <w:rFonts w:ascii="Times New Roman" w:hAnsi="Times New Roman" w:cs="Times New Roman"/>
                <w:b/>
                <w:color w:val="000000" w:themeColor="text1"/>
                <w:sz w:val="24"/>
                <w:szCs w:val="24"/>
              </w:rPr>
              <w:t xml:space="preserve"> II</w:t>
            </w:r>
            <w:r w:rsidRPr="008627DA">
              <w:rPr>
                <w:rFonts w:ascii="Times New Roman" w:hAnsi="Times New Roman" w:cs="Times New Roman"/>
                <w:b/>
                <w:color w:val="000000" w:themeColor="text1"/>
                <w:sz w:val="24"/>
                <w:szCs w:val="24"/>
              </w:rPr>
              <w:t>: October 1</w:t>
            </w:r>
            <w:r>
              <w:rPr>
                <w:rFonts w:ascii="Times New Roman" w:hAnsi="Times New Roman" w:cs="Times New Roman"/>
                <w:b/>
                <w:color w:val="000000" w:themeColor="text1"/>
                <w:sz w:val="24"/>
                <w:szCs w:val="24"/>
              </w:rPr>
              <w:t>, 2020</w:t>
            </w:r>
            <w:r w:rsidRPr="008627DA">
              <w:rPr>
                <w:rFonts w:ascii="Times New Roman" w:hAnsi="Times New Roman" w:cs="Times New Roman"/>
                <w:b/>
                <w:color w:val="000000" w:themeColor="text1"/>
                <w:sz w:val="24"/>
                <w:szCs w:val="24"/>
              </w:rPr>
              <w:t xml:space="preserve"> – SEPTEMBER 30</w:t>
            </w:r>
            <w:r>
              <w:rPr>
                <w:rFonts w:ascii="Times New Roman" w:hAnsi="Times New Roman" w:cs="Times New Roman"/>
                <w:b/>
                <w:color w:val="000000" w:themeColor="text1"/>
                <w:sz w:val="24"/>
                <w:szCs w:val="24"/>
              </w:rPr>
              <w:t>, 2021</w:t>
            </w:r>
          </w:p>
        </w:tc>
      </w:tr>
      <w:tr w:rsidR="00746ABC" w14:paraId="1DCC6376" w14:textId="77777777" w:rsidTr="008F263B">
        <w:tc>
          <w:tcPr>
            <w:tcW w:w="10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6F"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 xml:space="preserve">ITEM </w:t>
            </w:r>
            <w:r>
              <w:rPr>
                <w:rFonts w:ascii="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70"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DESCRIPTION OF SUPPLIES/SERVICES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71" w14:textId="77777777" w:rsidR="008F263B"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EST </w:t>
            </w:r>
          </w:p>
          <w:p w14:paraId="1DCC6372" w14:textId="77777777" w:rsidR="008F263B" w:rsidRPr="00C95C85"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QTY</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73"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w:t>
            </w: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74"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 PRICE</w:t>
            </w:r>
          </w:p>
        </w:tc>
        <w:tc>
          <w:tcPr>
            <w:tcW w:w="2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75"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AMOUNT</w:t>
            </w:r>
          </w:p>
        </w:tc>
      </w:tr>
      <w:tr w:rsidR="00746ABC" w14:paraId="1DCC637F" w14:textId="77777777" w:rsidTr="008F263B">
        <w:trPr>
          <w:trHeight w:val="701"/>
        </w:trPr>
        <w:tc>
          <w:tcPr>
            <w:tcW w:w="1013" w:type="dxa"/>
            <w:tcBorders>
              <w:top w:val="single" w:sz="8" w:space="0" w:color="000000" w:themeColor="text1"/>
              <w:left w:val="single" w:sz="4" w:space="0" w:color="auto"/>
              <w:bottom w:val="single" w:sz="4" w:space="0" w:color="auto"/>
              <w:right w:val="single" w:sz="4" w:space="0" w:color="auto"/>
            </w:tcBorders>
            <w:shd w:val="clear" w:color="auto" w:fill="auto"/>
            <w:vAlign w:val="center"/>
            <w:hideMark/>
          </w:tcPr>
          <w:p w14:paraId="1DCC6377"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r w:rsidRPr="00C95C8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-SDSPS</w:t>
            </w:r>
          </w:p>
        </w:tc>
        <w:tc>
          <w:tcPr>
            <w:tcW w:w="3510" w:type="dxa"/>
            <w:tcBorders>
              <w:top w:val="single" w:sz="4" w:space="0" w:color="auto"/>
              <w:left w:val="single" w:sz="4" w:space="0" w:color="auto"/>
              <w:bottom w:val="single" w:sz="4" w:space="0" w:color="auto"/>
              <w:right w:val="single" w:sz="4" w:space="0" w:color="auto"/>
            </w:tcBorders>
            <w:hideMark/>
          </w:tcPr>
          <w:p w14:paraId="1DCC6378"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 Base Rate – Within 20 Mile Radius from Pickup</w:t>
            </w:r>
          </w:p>
        </w:tc>
        <w:tc>
          <w:tcPr>
            <w:tcW w:w="990" w:type="dxa"/>
            <w:tcBorders>
              <w:top w:val="single" w:sz="4" w:space="0" w:color="auto"/>
              <w:left w:val="single" w:sz="4" w:space="0" w:color="auto"/>
              <w:bottom w:val="single" w:sz="4" w:space="0" w:color="auto"/>
              <w:right w:val="single" w:sz="4" w:space="0" w:color="auto"/>
            </w:tcBorders>
            <w:hideMark/>
          </w:tcPr>
          <w:p w14:paraId="1DCC6379"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1100</w:t>
            </w:r>
          </w:p>
        </w:tc>
        <w:tc>
          <w:tcPr>
            <w:tcW w:w="990" w:type="dxa"/>
            <w:tcBorders>
              <w:top w:val="single" w:sz="4" w:space="0" w:color="auto"/>
              <w:left w:val="single" w:sz="4" w:space="0" w:color="auto"/>
              <w:bottom w:val="single" w:sz="4" w:space="0" w:color="auto"/>
              <w:right w:val="single" w:sz="4" w:space="0" w:color="auto"/>
            </w:tcBorders>
            <w:hideMark/>
          </w:tcPr>
          <w:p w14:paraId="1DCC637A"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800" w:type="dxa"/>
            <w:tcBorders>
              <w:top w:val="single" w:sz="4" w:space="0" w:color="auto"/>
              <w:left w:val="single" w:sz="4" w:space="0" w:color="auto"/>
              <w:bottom w:val="single" w:sz="4" w:space="0" w:color="auto"/>
              <w:right w:val="single" w:sz="4" w:space="0" w:color="auto"/>
            </w:tcBorders>
            <w:hideMark/>
          </w:tcPr>
          <w:p w14:paraId="1DCC637B" w14:textId="77777777" w:rsidR="008F263B" w:rsidRPr="00C95C85" w:rsidRDefault="008F263B" w:rsidP="008F263B">
            <w:pPr>
              <w:pStyle w:val="NoSpacing"/>
              <w:rPr>
                <w:rFonts w:ascii="Times New Roman" w:hAnsi="Times New Roman" w:cs="Times New Roman"/>
                <w:sz w:val="24"/>
                <w:szCs w:val="24"/>
              </w:rPr>
            </w:pPr>
          </w:p>
          <w:p w14:paraId="1DCC637C"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w:t>
            </w:r>
          </w:p>
        </w:tc>
        <w:tc>
          <w:tcPr>
            <w:tcW w:w="2700" w:type="dxa"/>
            <w:tcBorders>
              <w:top w:val="single" w:sz="4" w:space="0" w:color="auto"/>
              <w:left w:val="single" w:sz="4" w:space="0" w:color="auto"/>
              <w:bottom w:val="single" w:sz="4" w:space="0" w:color="auto"/>
              <w:right w:val="single" w:sz="4" w:space="0" w:color="auto"/>
            </w:tcBorders>
            <w:hideMark/>
          </w:tcPr>
          <w:p w14:paraId="1DCC637D" w14:textId="77777777" w:rsidR="008F263B" w:rsidRPr="00C95C85" w:rsidRDefault="008F263B" w:rsidP="008F263B">
            <w:pPr>
              <w:pStyle w:val="NoSpacing"/>
              <w:rPr>
                <w:rFonts w:ascii="Times New Roman" w:hAnsi="Times New Roman" w:cs="Times New Roman"/>
                <w:sz w:val="24"/>
                <w:szCs w:val="24"/>
              </w:rPr>
            </w:pPr>
          </w:p>
          <w:p w14:paraId="1DCC637E"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388" w14:textId="77777777" w:rsidTr="008F263B">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6380"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2001-SDSPS</w:t>
            </w:r>
          </w:p>
        </w:tc>
        <w:tc>
          <w:tcPr>
            <w:tcW w:w="3510" w:type="dxa"/>
            <w:tcBorders>
              <w:top w:val="single" w:sz="4" w:space="0" w:color="auto"/>
              <w:left w:val="single" w:sz="4" w:space="0" w:color="auto"/>
              <w:bottom w:val="single" w:sz="4" w:space="0" w:color="auto"/>
              <w:right w:val="single" w:sz="4" w:space="0" w:color="auto"/>
            </w:tcBorders>
            <w:hideMark/>
          </w:tcPr>
          <w:p w14:paraId="1DCC6381"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w:t>
            </w:r>
            <w:r w:rsidRPr="00C95C85">
              <w:rPr>
                <w:rFonts w:ascii="Times New Roman" w:hAnsi="Times New Roman" w:cs="Times New Roman"/>
                <w:sz w:val="24"/>
                <w:szCs w:val="24"/>
              </w:rPr>
              <w:t xml:space="preserve"> </w:t>
            </w:r>
            <w:r>
              <w:rPr>
                <w:rFonts w:ascii="Times New Roman" w:hAnsi="Times New Roman" w:cs="Times New Roman"/>
                <w:sz w:val="24"/>
                <w:szCs w:val="24"/>
              </w:rPr>
              <w:t>– Charge Per Mile B</w:t>
            </w:r>
            <w:r w:rsidRPr="00C95C85">
              <w:rPr>
                <w:rFonts w:ascii="Times New Roman" w:hAnsi="Times New Roman" w:cs="Times New Roman"/>
                <w:sz w:val="24"/>
                <w:szCs w:val="24"/>
              </w:rPr>
              <w:t>eyond 20 Mile Radius</w:t>
            </w:r>
            <w:r>
              <w:rPr>
                <w:rFonts w:ascii="Times New Roman" w:hAnsi="Times New Roman" w:cs="Times New Roman"/>
                <w:sz w:val="24"/>
                <w:szCs w:val="24"/>
              </w:rPr>
              <w:t xml:space="preserve"> from Pickup</w:t>
            </w:r>
          </w:p>
        </w:tc>
        <w:tc>
          <w:tcPr>
            <w:tcW w:w="990" w:type="dxa"/>
            <w:tcBorders>
              <w:top w:val="single" w:sz="4" w:space="0" w:color="auto"/>
              <w:left w:val="single" w:sz="4" w:space="0" w:color="auto"/>
              <w:bottom w:val="single" w:sz="4" w:space="0" w:color="auto"/>
              <w:right w:val="single" w:sz="4" w:space="0" w:color="auto"/>
            </w:tcBorders>
            <w:hideMark/>
          </w:tcPr>
          <w:p w14:paraId="1DCC6382"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100</w:t>
            </w:r>
          </w:p>
        </w:tc>
        <w:tc>
          <w:tcPr>
            <w:tcW w:w="990" w:type="dxa"/>
            <w:tcBorders>
              <w:top w:val="single" w:sz="4" w:space="0" w:color="auto"/>
              <w:left w:val="single" w:sz="4" w:space="0" w:color="auto"/>
              <w:bottom w:val="single" w:sz="4" w:space="0" w:color="auto"/>
              <w:right w:val="single" w:sz="4" w:space="0" w:color="auto"/>
            </w:tcBorders>
            <w:hideMark/>
          </w:tcPr>
          <w:p w14:paraId="1DCC6383"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800" w:type="dxa"/>
            <w:tcBorders>
              <w:top w:val="single" w:sz="4" w:space="0" w:color="auto"/>
              <w:left w:val="single" w:sz="4" w:space="0" w:color="auto"/>
              <w:bottom w:val="single" w:sz="4" w:space="0" w:color="auto"/>
              <w:right w:val="single" w:sz="4" w:space="0" w:color="auto"/>
            </w:tcBorders>
            <w:hideMark/>
          </w:tcPr>
          <w:p w14:paraId="1DCC6384" w14:textId="77777777" w:rsidR="008F263B" w:rsidRPr="00C95C85" w:rsidRDefault="008F263B" w:rsidP="008F263B">
            <w:pPr>
              <w:pStyle w:val="NoSpacing"/>
              <w:rPr>
                <w:rFonts w:ascii="Times New Roman" w:hAnsi="Times New Roman" w:cs="Times New Roman"/>
                <w:sz w:val="24"/>
                <w:szCs w:val="24"/>
              </w:rPr>
            </w:pPr>
          </w:p>
          <w:p w14:paraId="1DCC6385"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w:t>
            </w:r>
          </w:p>
        </w:tc>
        <w:tc>
          <w:tcPr>
            <w:tcW w:w="2700" w:type="dxa"/>
            <w:tcBorders>
              <w:top w:val="single" w:sz="4" w:space="0" w:color="auto"/>
              <w:left w:val="single" w:sz="4" w:space="0" w:color="auto"/>
              <w:bottom w:val="single" w:sz="4" w:space="0" w:color="auto"/>
              <w:right w:val="single" w:sz="4" w:space="0" w:color="auto"/>
            </w:tcBorders>
            <w:hideMark/>
          </w:tcPr>
          <w:p w14:paraId="1DCC6386" w14:textId="77777777" w:rsidR="008F263B" w:rsidRPr="00C95C85" w:rsidRDefault="008F263B" w:rsidP="008F263B">
            <w:pPr>
              <w:pStyle w:val="NoSpacing"/>
              <w:rPr>
                <w:rFonts w:ascii="Times New Roman" w:hAnsi="Times New Roman" w:cs="Times New Roman"/>
                <w:sz w:val="24"/>
                <w:szCs w:val="24"/>
              </w:rPr>
            </w:pPr>
          </w:p>
          <w:p w14:paraId="1DCC6387"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38C" w14:textId="77777777" w:rsidTr="008F263B">
        <w:trPr>
          <w:trHeight w:val="233"/>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1DCC6389" w14:textId="77777777" w:rsidR="008F263B" w:rsidRDefault="008F263B" w:rsidP="008F263B">
            <w:pPr>
              <w:rPr>
                <w:rFonts w:ascii="Times New Roman" w:eastAsia="Times New Roman" w:hAnsi="Times New Roman" w:cs="Times New Roman"/>
                <w:color w:val="000000"/>
                <w:sz w:val="24"/>
                <w:szCs w:val="24"/>
              </w:rPr>
            </w:pPr>
          </w:p>
        </w:tc>
        <w:tc>
          <w:tcPr>
            <w:tcW w:w="3510" w:type="dxa"/>
            <w:tcBorders>
              <w:top w:val="single" w:sz="4" w:space="0" w:color="auto"/>
              <w:left w:val="single" w:sz="4" w:space="0" w:color="auto"/>
              <w:bottom w:val="single" w:sz="4" w:space="0" w:color="auto"/>
              <w:right w:val="single" w:sz="4" w:space="0" w:color="auto"/>
            </w:tcBorders>
          </w:tcPr>
          <w:p w14:paraId="1DCC638A"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 YEAR II ESTIMATED TOTAL</w:t>
            </w:r>
          </w:p>
        </w:tc>
        <w:tc>
          <w:tcPr>
            <w:tcW w:w="6480" w:type="dxa"/>
            <w:gridSpan w:val="4"/>
            <w:tcBorders>
              <w:top w:val="single" w:sz="4" w:space="0" w:color="auto"/>
              <w:left w:val="single" w:sz="4" w:space="0" w:color="auto"/>
              <w:bottom w:val="single" w:sz="4" w:space="0" w:color="auto"/>
              <w:right w:val="single" w:sz="4" w:space="0" w:color="auto"/>
            </w:tcBorders>
          </w:tcPr>
          <w:p w14:paraId="1DCC638B"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p>
        </w:tc>
      </w:tr>
    </w:tbl>
    <w:p w14:paraId="1DCC638D" w14:textId="77777777" w:rsidR="008F263B" w:rsidRDefault="008F263B"/>
    <w:p w14:paraId="1DCC638E" w14:textId="77777777" w:rsidR="008F263B" w:rsidRDefault="008F263B"/>
    <w:p w14:paraId="1DCC638F" w14:textId="77777777" w:rsidR="008F263B" w:rsidRPr="00DC4EE7" w:rsidRDefault="008F263B" w:rsidP="008F263B"/>
    <w:tbl>
      <w:tblPr>
        <w:tblW w:w="11093" w:type="dxa"/>
        <w:tblInd w:w="-905" w:type="dxa"/>
        <w:tblLayout w:type="fixed"/>
        <w:tblLook w:val="04A0" w:firstRow="1" w:lastRow="0" w:firstColumn="1" w:lastColumn="0" w:noHBand="0" w:noVBand="1"/>
      </w:tblPr>
      <w:tblGrid>
        <w:gridCol w:w="1103"/>
        <w:gridCol w:w="3510"/>
        <w:gridCol w:w="990"/>
        <w:gridCol w:w="990"/>
        <w:gridCol w:w="1800"/>
        <w:gridCol w:w="2700"/>
      </w:tblGrid>
      <w:tr w:rsidR="00746ABC" w14:paraId="1DCC6391" w14:textId="77777777" w:rsidTr="008F263B">
        <w:tc>
          <w:tcPr>
            <w:tcW w:w="1109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DCC6390" w14:textId="77777777" w:rsidR="008F263B" w:rsidRPr="008627DA" w:rsidRDefault="008F263B" w:rsidP="008F263B">
            <w:pPr>
              <w:spacing w:before="60" w:after="60"/>
              <w:jc w:val="center"/>
              <w:rPr>
                <w:rFonts w:ascii="Times New Roman" w:hAnsi="Times New Roman" w:cs="Times New Roman"/>
                <w:b/>
                <w:sz w:val="24"/>
                <w:szCs w:val="24"/>
              </w:rPr>
            </w:pPr>
            <w:r>
              <w:rPr>
                <w:rFonts w:ascii="Times New Roman" w:hAnsi="Times New Roman" w:cs="Times New Roman"/>
                <w:b/>
                <w:color w:val="000000" w:themeColor="text1"/>
                <w:sz w:val="24"/>
                <w:szCs w:val="24"/>
              </w:rPr>
              <w:t>OPTION</w:t>
            </w:r>
            <w:r w:rsidRPr="008627DA">
              <w:rPr>
                <w:rFonts w:ascii="Times New Roman" w:hAnsi="Times New Roman" w:cs="Times New Roman"/>
                <w:b/>
                <w:color w:val="000000" w:themeColor="text1"/>
                <w:sz w:val="24"/>
                <w:szCs w:val="24"/>
              </w:rPr>
              <w:t xml:space="preserve"> YEAR</w:t>
            </w:r>
            <w:r>
              <w:rPr>
                <w:rFonts w:ascii="Times New Roman" w:hAnsi="Times New Roman" w:cs="Times New Roman"/>
                <w:b/>
                <w:color w:val="000000" w:themeColor="text1"/>
                <w:sz w:val="24"/>
                <w:szCs w:val="24"/>
              </w:rPr>
              <w:t xml:space="preserve"> III</w:t>
            </w:r>
            <w:r w:rsidRPr="008627DA">
              <w:rPr>
                <w:rFonts w:ascii="Times New Roman" w:hAnsi="Times New Roman" w:cs="Times New Roman"/>
                <w:b/>
                <w:color w:val="000000" w:themeColor="text1"/>
                <w:sz w:val="24"/>
                <w:szCs w:val="24"/>
              </w:rPr>
              <w:t>: October 1</w:t>
            </w:r>
            <w:r>
              <w:rPr>
                <w:rFonts w:ascii="Times New Roman" w:hAnsi="Times New Roman" w:cs="Times New Roman"/>
                <w:b/>
                <w:color w:val="000000" w:themeColor="text1"/>
                <w:sz w:val="24"/>
                <w:szCs w:val="24"/>
              </w:rPr>
              <w:t>, 2021</w:t>
            </w:r>
            <w:r w:rsidRPr="008627DA">
              <w:rPr>
                <w:rFonts w:ascii="Times New Roman" w:hAnsi="Times New Roman" w:cs="Times New Roman"/>
                <w:b/>
                <w:color w:val="000000" w:themeColor="text1"/>
                <w:sz w:val="24"/>
                <w:szCs w:val="24"/>
              </w:rPr>
              <w:t xml:space="preserve"> – SEPTEMBER 30</w:t>
            </w:r>
            <w:r>
              <w:rPr>
                <w:rFonts w:ascii="Times New Roman" w:hAnsi="Times New Roman" w:cs="Times New Roman"/>
                <w:b/>
                <w:color w:val="000000" w:themeColor="text1"/>
                <w:sz w:val="24"/>
                <w:szCs w:val="24"/>
              </w:rPr>
              <w:t>, 2022</w:t>
            </w:r>
          </w:p>
        </w:tc>
      </w:tr>
      <w:tr w:rsidR="00746ABC" w14:paraId="1DCC6399" w14:textId="77777777" w:rsidTr="008F263B">
        <w:tc>
          <w:tcPr>
            <w:tcW w:w="1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92"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 xml:space="preserve">ITEM </w:t>
            </w:r>
            <w:r>
              <w:rPr>
                <w:rFonts w:ascii="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93"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DESCRIPTION OF SUPPLIES/SERVICES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94" w14:textId="77777777" w:rsidR="008F263B"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EST </w:t>
            </w:r>
          </w:p>
          <w:p w14:paraId="1DCC6395" w14:textId="77777777" w:rsidR="008F263B" w:rsidRPr="00C95C85"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QTY</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96"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w:t>
            </w: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97"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 PRICE</w:t>
            </w:r>
          </w:p>
        </w:tc>
        <w:tc>
          <w:tcPr>
            <w:tcW w:w="2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98"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AMOUNT</w:t>
            </w:r>
          </w:p>
        </w:tc>
      </w:tr>
      <w:tr w:rsidR="00746ABC" w14:paraId="1DCC63A2" w14:textId="77777777" w:rsidTr="008F263B">
        <w:trPr>
          <w:trHeight w:val="701"/>
        </w:trPr>
        <w:tc>
          <w:tcPr>
            <w:tcW w:w="1103" w:type="dxa"/>
            <w:tcBorders>
              <w:top w:val="single" w:sz="8" w:space="0" w:color="000000" w:themeColor="text1"/>
              <w:left w:val="single" w:sz="4" w:space="0" w:color="auto"/>
              <w:bottom w:val="single" w:sz="4" w:space="0" w:color="auto"/>
              <w:right w:val="single" w:sz="4" w:space="0" w:color="auto"/>
            </w:tcBorders>
            <w:shd w:val="clear" w:color="auto" w:fill="auto"/>
            <w:vAlign w:val="center"/>
            <w:hideMark/>
          </w:tcPr>
          <w:p w14:paraId="1DCC639A"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r w:rsidRPr="00C95C8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-SDSPS</w:t>
            </w:r>
          </w:p>
        </w:tc>
        <w:tc>
          <w:tcPr>
            <w:tcW w:w="3510" w:type="dxa"/>
            <w:tcBorders>
              <w:top w:val="single" w:sz="4" w:space="0" w:color="auto"/>
              <w:left w:val="single" w:sz="4" w:space="0" w:color="auto"/>
              <w:bottom w:val="single" w:sz="4" w:space="0" w:color="auto"/>
              <w:right w:val="single" w:sz="4" w:space="0" w:color="auto"/>
            </w:tcBorders>
            <w:hideMark/>
          </w:tcPr>
          <w:p w14:paraId="1DCC639B"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 Base Rate – Within 20 Mile Radius from Pickup</w:t>
            </w:r>
          </w:p>
        </w:tc>
        <w:tc>
          <w:tcPr>
            <w:tcW w:w="990" w:type="dxa"/>
            <w:tcBorders>
              <w:top w:val="single" w:sz="4" w:space="0" w:color="auto"/>
              <w:left w:val="single" w:sz="4" w:space="0" w:color="auto"/>
              <w:bottom w:val="single" w:sz="4" w:space="0" w:color="auto"/>
              <w:right w:val="single" w:sz="4" w:space="0" w:color="auto"/>
            </w:tcBorders>
            <w:hideMark/>
          </w:tcPr>
          <w:p w14:paraId="1DCC639C"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1100</w:t>
            </w:r>
          </w:p>
        </w:tc>
        <w:tc>
          <w:tcPr>
            <w:tcW w:w="990" w:type="dxa"/>
            <w:tcBorders>
              <w:top w:val="single" w:sz="4" w:space="0" w:color="auto"/>
              <w:left w:val="single" w:sz="4" w:space="0" w:color="auto"/>
              <w:bottom w:val="single" w:sz="4" w:space="0" w:color="auto"/>
              <w:right w:val="single" w:sz="4" w:space="0" w:color="auto"/>
            </w:tcBorders>
            <w:hideMark/>
          </w:tcPr>
          <w:p w14:paraId="1DCC639D"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800" w:type="dxa"/>
            <w:tcBorders>
              <w:top w:val="single" w:sz="4" w:space="0" w:color="auto"/>
              <w:left w:val="single" w:sz="4" w:space="0" w:color="auto"/>
              <w:bottom w:val="single" w:sz="4" w:space="0" w:color="auto"/>
              <w:right w:val="single" w:sz="4" w:space="0" w:color="auto"/>
            </w:tcBorders>
            <w:hideMark/>
          </w:tcPr>
          <w:p w14:paraId="1DCC639E" w14:textId="77777777" w:rsidR="008F263B" w:rsidRPr="00C95C85" w:rsidRDefault="008F263B" w:rsidP="008F263B">
            <w:pPr>
              <w:pStyle w:val="NoSpacing"/>
              <w:rPr>
                <w:rFonts w:ascii="Times New Roman" w:hAnsi="Times New Roman" w:cs="Times New Roman"/>
                <w:sz w:val="24"/>
                <w:szCs w:val="24"/>
              </w:rPr>
            </w:pPr>
          </w:p>
          <w:p w14:paraId="1DCC639F"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w:t>
            </w:r>
          </w:p>
        </w:tc>
        <w:tc>
          <w:tcPr>
            <w:tcW w:w="2700" w:type="dxa"/>
            <w:tcBorders>
              <w:top w:val="single" w:sz="4" w:space="0" w:color="auto"/>
              <w:left w:val="single" w:sz="4" w:space="0" w:color="auto"/>
              <w:bottom w:val="single" w:sz="4" w:space="0" w:color="auto"/>
              <w:right w:val="single" w:sz="4" w:space="0" w:color="auto"/>
            </w:tcBorders>
            <w:hideMark/>
          </w:tcPr>
          <w:p w14:paraId="1DCC63A0" w14:textId="77777777" w:rsidR="008F263B" w:rsidRPr="00C95C85" w:rsidRDefault="008F263B" w:rsidP="008F263B">
            <w:pPr>
              <w:pStyle w:val="NoSpacing"/>
              <w:rPr>
                <w:rFonts w:ascii="Times New Roman" w:hAnsi="Times New Roman" w:cs="Times New Roman"/>
                <w:sz w:val="24"/>
                <w:szCs w:val="24"/>
              </w:rPr>
            </w:pPr>
          </w:p>
          <w:p w14:paraId="1DCC63A1"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3AB" w14:textId="77777777" w:rsidTr="008F263B">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63A3"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3001-SDSPS</w:t>
            </w:r>
          </w:p>
        </w:tc>
        <w:tc>
          <w:tcPr>
            <w:tcW w:w="3510" w:type="dxa"/>
            <w:tcBorders>
              <w:top w:val="single" w:sz="4" w:space="0" w:color="auto"/>
              <w:left w:val="single" w:sz="4" w:space="0" w:color="auto"/>
              <w:bottom w:val="single" w:sz="4" w:space="0" w:color="auto"/>
              <w:right w:val="single" w:sz="4" w:space="0" w:color="auto"/>
            </w:tcBorders>
            <w:hideMark/>
          </w:tcPr>
          <w:p w14:paraId="1DCC63A4"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w:t>
            </w:r>
            <w:r w:rsidRPr="00C95C85">
              <w:rPr>
                <w:rFonts w:ascii="Times New Roman" w:hAnsi="Times New Roman" w:cs="Times New Roman"/>
                <w:sz w:val="24"/>
                <w:szCs w:val="24"/>
              </w:rPr>
              <w:t xml:space="preserve"> </w:t>
            </w:r>
            <w:r>
              <w:rPr>
                <w:rFonts w:ascii="Times New Roman" w:hAnsi="Times New Roman" w:cs="Times New Roman"/>
                <w:sz w:val="24"/>
                <w:szCs w:val="24"/>
              </w:rPr>
              <w:t>– Charge Per Mile B</w:t>
            </w:r>
            <w:r w:rsidRPr="00C95C85">
              <w:rPr>
                <w:rFonts w:ascii="Times New Roman" w:hAnsi="Times New Roman" w:cs="Times New Roman"/>
                <w:sz w:val="24"/>
                <w:szCs w:val="24"/>
              </w:rPr>
              <w:t>eyond 20 Mile Radius</w:t>
            </w:r>
            <w:r>
              <w:rPr>
                <w:rFonts w:ascii="Times New Roman" w:hAnsi="Times New Roman" w:cs="Times New Roman"/>
                <w:sz w:val="24"/>
                <w:szCs w:val="24"/>
              </w:rPr>
              <w:t xml:space="preserve"> from Pickup</w:t>
            </w:r>
          </w:p>
        </w:tc>
        <w:tc>
          <w:tcPr>
            <w:tcW w:w="990" w:type="dxa"/>
            <w:tcBorders>
              <w:top w:val="single" w:sz="4" w:space="0" w:color="auto"/>
              <w:left w:val="single" w:sz="4" w:space="0" w:color="auto"/>
              <w:bottom w:val="single" w:sz="4" w:space="0" w:color="auto"/>
              <w:right w:val="single" w:sz="4" w:space="0" w:color="auto"/>
            </w:tcBorders>
            <w:hideMark/>
          </w:tcPr>
          <w:p w14:paraId="1DCC63A5"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100</w:t>
            </w:r>
          </w:p>
        </w:tc>
        <w:tc>
          <w:tcPr>
            <w:tcW w:w="990" w:type="dxa"/>
            <w:tcBorders>
              <w:top w:val="single" w:sz="4" w:space="0" w:color="auto"/>
              <w:left w:val="single" w:sz="4" w:space="0" w:color="auto"/>
              <w:bottom w:val="single" w:sz="4" w:space="0" w:color="auto"/>
              <w:right w:val="single" w:sz="4" w:space="0" w:color="auto"/>
            </w:tcBorders>
            <w:hideMark/>
          </w:tcPr>
          <w:p w14:paraId="1DCC63A6"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800" w:type="dxa"/>
            <w:tcBorders>
              <w:top w:val="single" w:sz="4" w:space="0" w:color="auto"/>
              <w:left w:val="single" w:sz="4" w:space="0" w:color="auto"/>
              <w:bottom w:val="single" w:sz="4" w:space="0" w:color="auto"/>
              <w:right w:val="single" w:sz="4" w:space="0" w:color="auto"/>
            </w:tcBorders>
            <w:hideMark/>
          </w:tcPr>
          <w:p w14:paraId="1DCC63A7" w14:textId="77777777" w:rsidR="008F263B" w:rsidRPr="00C95C85" w:rsidRDefault="008F263B" w:rsidP="008F263B">
            <w:pPr>
              <w:pStyle w:val="NoSpacing"/>
              <w:rPr>
                <w:rFonts w:ascii="Times New Roman" w:hAnsi="Times New Roman" w:cs="Times New Roman"/>
                <w:sz w:val="24"/>
                <w:szCs w:val="24"/>
              </w:rPr>
            </w:pPr>
          </w:p>
          <w:p w14:paraId="1DCC63A8"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w:t>
            </w:r>
          </w:p>
        </w:tc>
        <w:tc>
          <w:tcPr>
            <w:tcW w:w="2700" w:type="dxa"/>
            <w:tcBorders>
              <w:top w:val="single" w:sz="4" w:space="0" w:color="auto"/>
              <w:left w:val="single" w:sz="4" w:space="0" w:color="auto"/>
              <w:bottom w:val="single" w:sz="4" w:space="0" w:color="auto"/>
              <w:right w:val="single" w:sz="4" w:space="0" w:color="auto"/>
            </w:tcBorders>
            <w:hideMark/>
          </w:tcPr>
          <w:p w14:paraId="1DCC63A9" w14:textId="77777777" w:rsidR="008F263B" w:rsidRPr="00C95C85" w:rsidRDefault="008F263B" w:rsidP="008F263B">
            <w:pPr>
              <w:pStyle w:val="NoSpacing"/>
              <w:rPr>
                <w:rFonts w:ascii="Times New Roman" w:hAnsi="Times New Roman" w:cs="Times New Roman"/>
                <w:sz w:val="24"/>
                <w:szCs w:val="24"/>
              </w:rPr>
            </w:pPr>
          </w:p>
          <w:p w14:paraId="1DCC63AA"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3AF" w14:textId="77777777" w:rsidTr="008F263B">
        <w:trPr>
          <w:trHeight w:val="233"/>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DCC63AC" w14:textId="77777777" w:rsidR="008F263B" w:rsidRDefault="008F263B" w:rsidP="008F263B">
            <w:pPr>
              <w:rPr>
                <w:rFonts w:ascii="Times New Roman" w:eastAsia="Times New Roman" w:hAnsi="Times New Roman" w:cs="Times New Roman"/>
                <w:color w:val="000000"/>
                <w:sz w:val="24"/>
                <w:szCs w:val="24"/>
              </w:rPr>
            </w:pPr>
          </w:p>
        </w:tc>
        <w:tc>
          <w:tcPr>
            <w:tcW w:w="3510" w:type="dxa"/>
            <w:tcBorders>
              <w:top w:val="single" w:sz="4" w:space="0" w:color="auto"/>
              <w:left w:val="single" w:sz="4" w:space="0" w:color="auto"/>
              <w:bottom w:val="single" w:sz="4" w:space="0" w:color="auto"/>
              <w:right w:val="single" w:sz="4" w:space="0" w:color="auto"/>
            </w:tcBorders>
          </w:tcPr>
          <w:p w14:paraId="1DCC63AD"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 YEAR III ESTIMATED TOTAL</w:t>
            </w:r>
          </w:p>
        </w:tc>
        <w:tc>
          <w:tcPr>
            <w:tcW w:w="6480" w:type="dxa"/>
            <w:gridSpan w:val="4"/>
            <w:tcBorders>
              <w:top w:val="single" w:sz="4" w:space="0" w:color="auto"/>
              <w:left w:val="single" w:sz="4" w:space="0" w:color="auto"/>
              <w:bottom w:val="single" w:sz="4" w:space="0" w:color="auto"/>
              <w:right w:val="single" w:sz="4" w:space="0" w:color="auto"/>
            </w:tcBorders>
          </w:tcPr>
          <w:p w14:paraId="1DCC63AE"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p>
        </w:tc>
      </w:tr>
    </w:tbl>
    <w:p w14:paraId="1DCC63B0" w14:textId="77777777" w:rsidR="008F263B" w:rsidRDefault="008F263B"/>
    <w:p w14:paraId="1DCC63B1" w14:textId="77777777" w:rsidR="008F263B" w:rsidRDefault="008F263B">
      <w:r>
        <w:br w:type="page"/>
      </w:r>
    </w:p>
    <w:p w14:paraId="1DCC63B2" w14:textId="77777777" w:rsidR="008F263B" w:rsidRDefault="008F263B" w:rsidP="008F263B">
      <w:pPr>
        <w:pStyle w:val="Heading3"/>
        <w:spacing w:before="0" w:line="240" w:lineRule="auto"/>
        <w:rPr>
          <w:rFonts w:ascii="Times New Roman" w:hAnsi="Times New Roman" w:cs="Times New Roman"/>
          <w:sz w:val="28"/>
          <w:szCs w:val="28"/>
        </w:rPr>
      </w:pPr>
      <w:bookmarkStart w:id="71" w:name="_Toc256000058"/>
      <w:bookmarkStart w:id="72" w:name="_Toc518633753"/>
      <w:r w:rsidRPr="00C95C85">
        <w:rPr>
          <w:rFonts w:ascii="Times New Roman" w:hAnsi="Times New Roman" w:cs="Times New Roman"/>
          <w:sz w:val="28"/>
          <w:szCs w:val="28"/>
        </w:rPr>
        <w:lastRenderedPageBreak/>
        <w:t>VA</w:t>
      </w:r>
      <w:r>
        <w:rPr>
          <w:rFonts w:ascii="Times New Roman" w:hAnsi="Times New Roman" w:cs="Times New Roman"/>
          <w:sz w:val="28"/>
          <w:szCs w:val="28"/>
        </w:rPr>
        <w:t xml:space="preserve"> SAN DIEGO</w:t>
      </w:r>
      <w:r w:rsidRPr="000E31A4">
        <w:rPr>
          <w:rFonts w:ascii="Times New Roman" w:hAnsi="Times New Roman" w:cs="Times New Roman"/>
          <w:sz w:val="28"/>
          <w:szCs w:val="28"/>
        </w:rPr>
        <w:t xml:space="preserve"> </w:t>
      </w:r>
      <w:r>
        <w:rPr>
          <w:rFonts w:ascii="Times New Roman" w:hAnsi="Times New Roman" w:cs="Times New Roman"/>
          <w:sz w:val="28"/>
          <w:szCs w:val="28"/>
        </w:rPr>
        <w:t>HEALTHCARE SYSTEM STERILE PROCESSING SERVICE DEPARTMENT</w:t>
      </w:r>
      <w:bookmarkEnd w:id="71"/>
      <w:bookmarkEnd w:id="72"/>
    </w:p>
    <w:p w14:paraId="1DCC63B3" w14:textId="77777777" w:rsidR="008F263B" w:rsidRDefault="008F263B"/>
    <w:tbl>
      <w:tblPr>
        <w:tblW w:w="11003" w:type="dxa"/>
        <w:tblInd w:w="-815" w:type="dxa"/>
        <w:tblLayout w:type="fixed"/>
        <w:tblLook w:val="04A0" w:firstRow="1" w:lastRow="0" w:firstColumn="1" w:lastColumn="0" w:noHBand="0" w:noVBand="1"/>
      </w:tblPr>
      <w:tblGrid>
        <w:gridCol w:w="1013"/>
        <w:gridCol w:w="3510"/>
        <w:gridCol w:w="990"/>
        <w:gridCol w:w="990"/>
        <w:gridCol w:w="1800"/>
        <w:gridCol w:w="2700"/>
      </w:tblGrid>
      <w:tr w:rsidR="00746ABC" w14:paraId="1DCC63B5" w14:textId="77777777" w:rsidTr="008F263B">
        <w:tc>
          <w:tcPr>
            <w:tcW w:w="1100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DCC63B4" w14:textId="77777777" w:rsidR="008F263B" w:rsidRPr="008627DA" w:rsidRDefault="008F263B" w:rsidP="008F263B">
            <w:pPr>
              <w:spacing w:before="60" w:after="60"/>
              <w:jc w:val="center"/>
              <w:rPr>
                <w:rFonts w:ascii="Times New Roman" w:hAnsi="Times New Roman" w:cs="Times New Roman"/>
                <w:b/>
                <w:sz w:val="24"/>
                <w:szCs w:val="24"/>
              </w:rPr>
            </w:pPr>
            <w:r>
              <w:rPr>
                <w:rFonts w:ascii="Times New Roman" w:hAnsi="Times New Roman" w:cs="Times New Roman"/>
                <w:b/>
                <w:color w:val="000000" w:themeColor="text1"/>
                <w:sz w:val="24"/>
                <w:szCs w:val="24"/>
              </w:rPr>
              <w:t>OPTION</w:t>
            </w:r>
            <w:r w:rsidRPr="008627DA">
              <w:rPr>
                <w:rFonts w:ascii="Times New Roman" w:hAnsi="Times New Roman" w:cs="Times New Roman"/>
                <w:b/>
                <w:color w:val="000000" w:themeColor="text1"/>
                <w:sz w:val="24"/>
                <w:szCs w:val="24"/>
              </w:rPr>
              <w:t xml:space="preserve"> YEAR</w:t>
            </w:r>
            <w:r>
              <w:rPr>
                <w:rFonts w:ascii="Times New Roman" w:hAnsi="Times New Roman" w:cs="Times New Roman"/>
                <w:b/>
                <w:color w:val="000000" w:themeColor="text1"/>
                <w:sz w:val="24"/>
                <w:szCs w:val="24"/>
              </w:rPr>
              <w:t xml:space="preserve"> IV</w:t>
            </w:r>
            <w:r w:rsidRPr="008627DA">
              <w:rPr>
                <w:rFonts w:ascii="Times New Roman" w:hAnsi="Times New Roman" w:cs="Times New Roman"/>
                <w:b/>
                <w:color w:val="000000" w:themeColor="text1"/>
                <w:sz w:val="24"/>
                <w:szCs w:val="24"/>
              </w:rPr>
              <w:t>: October 1</w:t>
            </w:r>
            <w:r>
              <w:rPr>
                <w:rFonts w:ascii="Times New Roman" w:hAnsi="Times New Roman" w:cs="Times New Roman"/>
                <w:b/>
                <w:color w:val="000000" w:themeColor="text1"/>
                <w:sz w:val="24"/>
                <w:szCs w:val="24"/>
              </w:rPr>
              <w:t>, 2022</w:t>
            </w:r>
            <w:r w:rsidRPr="008627DA">
              <w:rPr>
                <w:rFonts w:ascii="Times New Roman" w:hAnsi="Times New Roman" w:cs="Times New Roman"/>
                <w:b/>
                <w:color w:val="000000" w:themeColor="text1"/>
                <w:sz w:val="24"/>
                <w:szCs w:val="24"/>
              </w:rPr>
              <w:t xml:space="preserve"> – SEPTEMBER 30</w:t>
            </w:r>
            <w:r>
              <w:rPr>
                <w:rFonts w:ascii="Times New Roman" w:hAnsi="Times New Roman" w:cs="Times New Roman"/>
                <w:b/>
                <w:color w:val="000000" w:themeColor="text1"/>
                <w:sz w:val="24"/>
                <w:szCs w:val="24"/>
              </w:rPr>
              <w:t>, 2023</w:t>
            </w:r>
          </w:p>
        </w:tc>
      </w:tr>
      <w:tr w:rsidR="00746ABC" w14:paraId="1DCC63BD" w14:textId="77777777" w:rsidTr="008F263B">
        <w:tc>
          <w:tcPr>
            <w:tcW w:w="10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B6"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 xml:space="preserve">ITEM </w:t>
            </w:r>
            <w:r>
              <w:rPr>
                <w:rFonts w:ascii="Times New Roman" w:hAnsi="Times New Roman" w:cs="Times New Roman"/>
                <w:sz w:val="24"/>
                <w:szCs w:val="24"/>
              </w:rPr>
              <w:t>#</w:t>
            </w:r>
          </w:p>
        </w:tc>
        <w:tc>
          <w:tcPr>
            <w:tcW w:w="3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B7"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DESCRIPTION OF SUPPLIES/SERVICES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B8" w14:textId="77777777" w:rsidR="008F263B"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EST </w:t>
            </w:r>
          </w:p>
          <w:p w14:paraId="1DCC63B9" w14:textId="77777777" w:rsidR="008F263B" w:rsidRPr="00C95C85" w:rsidRDefault="008F263B" w:rsidP="008F263B">
            <w:pPr>
              <w:spacing w:before="60" w:after="60"/>
              <w:jc w:val="center"/>
              <w:rPr>
                <w:rFonts w:ascii="Times New Roman" w:hAnsi="Times New Roman" w:cs="Times New Roman"/>
                <w:sz w:val="24"/>
                <w:szCs w:val="24"/>
              </w:rPr>
            </w:pPr>
            <w:r>
              <w:rPr>
                <w:rFonts w:ascii="Times New Roman" w:hAnsi="Times New Roman" w:cs="Times New Roman"/>
                <w:sz w:val="24"/>
                <w:szCs w:val="24"/>
              </w:rPr>
              <w:t>QTY</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BA"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w:t>
            </w: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BB"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UNIT PRICE</w:t>
            </w:r>
          </w:p>
        </w:tc>
        <w:tc>
          <w:tcPr>
            <w:tcW w:w="2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DCC63BC" w14:textId="77777777" w:rsidR="008F263B" w:rsidRPr="00C95C85" w:rsidRDefault="008F263B" w:rsidP="008F263B">
            <w:pPr>
              <w:spacing w:before="60" w:after="60"/>
              <w:jc w:val="center"/>
              <w:rPr>
                <w:rFonts w:ascii="Times New Roman" w:hAnsi="Times New Roman" w:cs="Times New Roman"/>
                <w:sz w:val="24"/>
                <w:szCs w:val="24"/>
              </w:rPr>
            </w:pPr>
            <w:r w:rsidRPr="00C95C85">
              <w:rPr>
                <w:rFonts w:ascii="Times New Roman" w:hAnsi="Times New Roman" w:cs="Times New Roman"/>
                <w:sz w:val="24"/>
                <w:szCs w:val="24"/>
              </w:rPr>
              <w:t>AMOUNT</w:t>
            </w:r>
          </w:p>
        </w:tc>
      </w:tr>
      <w:tr w:rsidR="00746ABC" w14:paraId="1DCC63C6" w14:textId="77777777" w:rsidTr="008F263B">
        <w:trPr>
          <w:trHeight w:val="701"/>
        </w:trPr>
        <w:tc>
          <w:tcPr>
            <w:tcW w:w="1013" w:type="dxa"/>
            <w:tcBorders>
              <w:top w:val="single" w:sz="8" w:space="0" w:color="000000" w:themeColor="text1"/>
              <w:left w:val="single" w:sz="4" w:space="0" w:color="auto"/>
              <w:bottom w:val="single" w:sz="4" w:space="0" w:color="auto"/>
              <w:right w:val="single" w:sz="4" w:space="0" w:color="auto"/>
            </w:tcBorders>
            <w:shd w:val="clear" w:color="auto" w:fill="auto"/>
            <w:vAlign w:val="center"/>
            <w:hideMark/>
          </w:tcPr>
          <w:p w14:paraId="1DCC63BE"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r w:rsidRPr="00C95C8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-SDSPS</w:t>
            </w:r>
          </w:p>
        </w:tc>
        <w:tc>
          <w:tcPr>
            <w:tcW w:w="3510" w:type="dxa"/>
            <w:tcBorders>
              <w:top w:val="single" w:sz="4" w:space="0" w:color="auto"/>
              <w:left w:val="single" w:sz="4" w:space="0" w:color="auto"/>
              <w:bottom w:val="single" w:sz="4" w:space="0" w:color="auto"/>
              <w:right w:val="single" w:sz="4" w:space="0" w:color="auto"/>
            </w:tcBorders>
            <w:hideMark/>
          </w:tcPr>
          <w:p w14:paraId="1DCC63BF"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 Base Rate – Within 20 Mile Radius from Pickup</w:t>
            </w:r>
          </w:p>
        </w:tc>
        <w:tc>
          <w:tcPr>
            <w:tcW w:w="990" w:type="dxa"/>
            <w:tcBorders>
              <w:top w:val="single" w:sz="4" w:space="0" w:color="auto"/>
              <w:left w:val="single" w:sz="4" w:space="0" w:color="auto"/>
              <w:bottom w:val="single" w:sz="4" w:space="0" w:color="auto"/>
              <w:right w:val="single" w:sz="4" w:space="0" w:color="auto"/>
            </w:tcBorders>
            <w:hideMark/>
          </w:tcPr>
          <w:p w14:paraId="1DCC63C0"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1100</w:t>
            </w:r>
          </w:p>
        </w:tc>
        <w:tc>
          <w:tcPr>
            <w:tcW w:w="990" w:type="dxa"/>
            <w:tcBorders>
              <w:top w:val="single" w:sz="4" w:space="0" w:color="auto"/>
              <w:left w:val="single" w:sz="4" w:space="0" w:color="auto"/>
              <w:bottom w:val="single" w:sz="4" w:space="0" w:color="auto"/>
              <w:right w:val="single" w:sz="4" w:space="0" w:color="auto"/>
            </w:tcBorders>
            <w:hideMark/>
          </w:tcPr>
          <w:p w14:paraId="1DCC63C1"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800" w:type="dxa"/>
            <w:tcBorders>
              <w:top w:val="single" w:sz="4" w:space="0" w:color="auto"/>
              <w:left w:val="single" w:sz="4" w:space="0" w:color="auto"/>
              <w:bottom w:val="single" w:sz="4" w:space="0" w:color="auto"/>
              <w:right w:val="single" w:sz="4" w:space="0" w:color="auto"/>
            </w:tcBorders>
            <w:hideMark/>
          </w:tcPr>
          <w:p w14:paraId="1DCC63C2" w14:textId="77777777" w:rsidR="008F263B" w:rsidRPr="00C95C85" w:rsidRDefault="008F263B" w:rsidP="008F263B">
            <w:pPr>
              <w:pStyle w:val="NoSpacing"/>
              <w:rPr>
                <w:rFonts w:ascii="Times New Roman" w:hAnsi="Times New Roman" w:cs="Times New Roman"/>
                <w:sz w:val="24"/>
                <w:szCs w:val="24"/>
              </w:rPr>
            </w:pPr>
          </w:p>
          <w:p w14:paraId="1DCC63C3"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$________</w:t>
            </w:r>
          </w:p>
        </w:tc>
        <w:tc>
          <w:tcPr>
            <w:tcW w:w="2700" w:type="dxa"/>
            <w:tcBorders>
              <w:top w:val="single" w:sz="4" w:space="0" w:color="auto"/>
              <w:left w:val="single" w:sz="4" w:space="0" w:color="auto"/>
              <w:bottom w:val="single" w:sz="4" w:space="0" w:color="auto"/>
              <w:right w:val="single" w:sz="4" w:space="0" w:color="auto"/>
            </w:tcBorders>
            <w:hideMark/>
          </w:tcPr>
          <w:p w14:paraId="1DCC63C4" w14:textId="77777777" w:rsidR="008F263B" w:rsidRPr="00C95C85" w:rsidRDefault="008F263B" w:rsidP="008F263B">
            <w:pPr>
              <w:pStyle w:val="NoSpacing"/>
              <w:rPr>
                <w:rFonts w:ascii="Times New Roman" w:hAnsi="Times New Roman" w:cs="Times New Roman"/>
                <w:sz w:val="24"/>
                <w:szCs w:val="24"/>
              </w:rPr>
            </w:pPr>
          </w:p>
          <w:p w14:paraId="1DCC63C5"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3CF" w14:textId="77777777" w:rsidTr="008F263B">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63C7"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4001-SDSPS</w:t>
            </w:r>
          </w:p>
        </w:tc>
        <w:tc>
          <w:tcPr>
            <w:tcW w:w="3510" w:type="dxa"/>
            <w:tcBorders>
              <w:top w:val="single" w:sz="4" w:space="0" w:color="auto"/>
              <w:left w:val="single" w:sz="4" w:space="0" w:color="auto"/>
              <w:bottom w:val="single" w:sz="4" w:space="0" w:color="auto"/>
              <w:right w:val="single" w:sz="4" w:space="0" w:color="auto"/>
            </w:tcBorders>
            <w:hideMark/>
          </w:tcPr>
          <w:p w14:paraId="1DCC63C8" w14:textId="77777777" w:rsidR="008F263B" w:rsidRPr="00C95C85" w:rsidRDefault="008F263B" w:rsidP="008F263B">
            <w:pPr>
              <w:rPr>
                <w:rFonts w:ascii="Times New Roman" w:hAnsi="Times New Roman" w:cs="Times New Roman"/>
                <w:sz w:val="24"/>
                <w:szCs w:val="24"/>
              </w:rPr>
            </w:pPr>
            <w:r w:rsidRPr="00C95C85">
              <w:rPr>
                <w:rFonts w:ascii="Times New Roman" w:eastAsia="Times New Roman" w:hAnsi="Times New Roman" w:cs="Times New Roman"/>
                <w:color w:val="000000"/>
                <w:sz w:val="24"/>
                <w:szCs w:val="24"/>
              </w:rPr>
              <w:t>Courier Runs</w:t>
            </w:r>
            <w:r w:rsidRPr="00C95C85">
              <w:rPr>
                <w:rFonts w:ascii="Times New Roman" w:hAnsi="Times New Roman" w:cs="Times New Roman"/>
                <w:sz w:val="24"/>
                <w:szCs w:val="24"/>
              </w:rPr>
              <w:t xml:space="preserve"> </w:t>
            </w:r>
            <w:r>
              <w:rPr>
                <w:rFonts w:ascii="Times New Roman" w:hAnsi="Times New Roman" w:cs="Times New Roman"/>
                <w:sz w:val="24"/>
                <w:szCs w:val="24"/>
              </w:rPr>
              <w:t>– Charge Per Mile B</w:t>
            </w:r>
            <w:r w:rsidRPr="00C95C85">
              <w:rPr>
                <w:rFonts w:ascii="Times New Roman" w:hAnsi="Times New Roman" w:cs="Times New Roman"/>
                <w:sz w:val="24"/>
                <w:szCs w:val="24"/>
              </w:rPr>
              <w:t>eyond 20 Mile Radius</w:t>
            </w:r>
            <w:r>
              <w:rPr>
                <w:rFonts w:ascii="Times New Roman" w:hAnsi="Times New Roman" w:cs="Times New Roman"/>
                <w:sz w:val="24"/>
                <w:szCs w:val="24"/>
              </w:rPr>
              <w:t xml:space="preserve"> from Pickup</w:t>
            </w:r>
          </w:p>
        </w:tc>
        <w:tc>
          <w:tcPr>
            <w:tcW w:w="990" w:type="dxa"/>
            <w:tcBorders>
              <w:top w:val="single" w:sz="4" w:space="0" w:color="auto"/>
              <w:left w:val="single" w:sz="4" w:space="0" w:color="auto"/>
              <w:bottom w:val="single" w:sz="4" w:space="0" w:color="auto"/>
              <w:right w:val="single" w:sz="4" w:space="0" w:color="auto"/>
            </w:tcBorders>
            <w:hideMark/>
          </w:tcPr>
          <w:p w14:paraId="1DCC63C9"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100</w:t>
            </w:r>
          </w:p>
        </w:tc>
        <w:tc>
          <w:tcPr>
            <w:tcW w:w="990" w:type="dxa"/>
            <w:tcBorders>
              <w:top w:val="single" w:sz="4" w:space="0" w:color="auto"/>
              <w:left w:val="single" w:sz="4" w:space="0" w:color="auto"/>
              <w:bottom w:val="single" w:sz="4" w:space="0" w:color="auto"/>
              <w:right w:val="single" w:sz="4" w:space="0" w:color="auto"/>
            </w:tcBorders>
            <w:hideMark/>
          </w:tcPr>
          <w:p w14:paraId="1DCC63CA" w14:textId="77777777" w:rsidR="008F263B" w:rsidRPr="00C95C85" w:rsidRDefault="008F263B" w:rsidP="008F263B">
            <w:pPr>
              <w:rPr>
                <w:rFonts w:ascii="Times New Roman" w:hAnsi="Times New Roman" w:cs="Times New Roman"/>
                <w:sz w:val="24"/>
                <w:szCs w:val="24"/>
              </w:rPr>
            </w:pPr>
            <w:r>
              <w:rPr>
                <w:rFonts w:ascii="Times New Roman" w:hAnsi="Times New Roman" w:cs="Times New Roman"/>
                <w:sz w:val="24"/>
                <w:szCs w:val="24"/>
              </w:rPr>
              <w:t>TRIP</w:t>
            </w:r>
          </w:p>
        </w:tc>
        <w:tc>
          <w:tcPr>
            <w:tcW w:w="1800" w:type="dxa"/>
            <w:tcBorders>
              <w:top w:val="single" w:sz="4" w:space="0" w:color="auto"/>
              <w:left w:val="single" w:sz="4" w:space="0" w:color="auto"/>
              <w:bottom w:val="single" w:sz="4" w:space="0" w:color="auto"/>
              <w:right w:val="single" w:sz="4" w:space="0" w:color="auto"/>
            </w:tcBorders>
            <w:hideMark/>
          </w:tcPr>
          <w:p w14:paraId="1DCC63CB" w14:textId="77777777" w:rsidR="008F263B" w:rsidRPr="00C95C85" w:rsidRDefault="008F263B" w:rsidP="008F263B">
            <w:pPr>
              <w:pStyle w:val="NoSpacing"/>
              <w:rPr>
                <w:rFonts w:ascii="Times New Roman" w:hAnsi="Times New Roman" w:cs="Times New Roman"/>
                <w:sz w:val="24"/>
                <w:szCs w:val="24"/>
              </w:rPr>
            </w:pPr>
          </w:p>
          <w:p w14:paraId="1DCC63CC"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w:t>
            </w:r>
          </w:p>
        </w:tc>
        <w:tc>
          <w:tcPr>
            <w:tcW w:w="2700" w:type="dxa"/>
            <w:tcBorders>
              <w:top w:val="single" w:sz="4" w:space="0" w:color="auto"/>
              <w:left w:val="single" w:sz="4" w:space="0" w:color="auto"/>
              <w:bottom w:val="single" w:sz="4" w:space="0" w:color="auto"/>
              <w:right w:val="single" w:sz="4" w:space="0" w:color="auto"/>
            </w:tcBorders>
            <w:hideMark/>
          </w:tcPr>
          <w:p w14:paraId="1DCC63CD" w14:textId="77777777" w:rsidR="008F263B" w:rsidRPr="00C95C85" w:rsidRDefault="008F263B" w:rsidP="008F263B">
            <w:pPr>
              <w:pStyle w:val="NoSpacing"/>
              <w:rPr>
                <w:rFonts w:ascii="Times New Roman" w:hAnsi="Times New Roman" w:cs="Times New Roman"/>
                <w:sz w:val="24"/>
                <w:szCs w:val="24"/>
              </w:rPr>
            </w:pPr>
          </w:p>
          <w:p w14:paraId="1DCC63CE"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r w:rsidRPr="00C95C85">
              <w:rPr>
                <w:rFonts w:ascii="Times New Roman" w:hAnsi="Times New Roman" w:cs="Times New Roman"/>
                <w:sz w:val="24"/>
                <w:szCs w:val="24"/>
              </w:rPr>
              <w:t>________________</w:t>
            </w:r>
          </w:p>
        </w:tc>
      </w:tr>
      <w:tr w:rsidR="00746ABC" w14:paraId="1DCC63D3" w14:textId="77777777" w:rsidTr="008F263B">
        <w:trPr>
          <w:trHeight w:val="233"/>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1DCC63D0" w14:textId="77777777" w:rsidR="008F263B" w:rsidRDefault="008F263B" w:rsidP="008F263B">
            <w:pPr>
              <w:rPr>
                <w:rFonts w:ascii="Times New Roman" w:eastAsia="Times New Roman" w:hAnsi="Times New Roman" w:cs="Times New Roman"/>
                <w:color w:val="000000"/>
                <w:sz w:val="24"/>
                <w:szCs w:val="24"/>
              </w:rPr>
            </w:pPr>
          </w:p>
        </w:tc>
        <w:tc>
          <w:tcPr>
            <w:tcW w:w="3510" w:type="dxa"/>
            <w:tcBorders>
              <w:top w:val="single" w:sz="4" w:space="0" w:color="auto"/>
              <w:left w:val="single" w:sz="4" w:space="0" w:color="auto"/>
              <w:bottom w:val="single" w:sz="4" w:space="0" w:color="auto"/>
              <w:right w:val="single" w:sz="4" w:space="0" w:color="auto"/>
            </w:tcBorders>
          </w:tcPr>
          <w:p w14:paraId="1DCC63D1" w14:textId="77777777" w:rsidR="008F263B" w:rsidRPr="00C95C85" w:rsidRDefault="008F263B" w:rsidP="008F26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 YEAR IV ESTIMATED TOTAL</w:t>
            </w:r>
          </w:p>
        </w:tc>
        <w:tc>
          <w:tcPr>
            <w:tcW w:w="6480" w:type="dxa"/>
            <w:gridSpan w:val="4"/>
            <w:tcBorders>
              <w:top w:val="single" w:sz="4" w:space="0" w:color="auto"/>
              <w:left w:val="single" w:sz="4" w:space="0" w:color="auto"/>
              <w:bottom w:val="single" w:sz="4" w:space="0" w:color="auto"/>
              <w:right w:val="single" w:sz="4" w:space="0" w:color="auto"/>
            </w:tcBorders>
          </w:tcPr>
          <w:p w14:paraId="1DCC63D2" w14:textId="77777777" w:rsidR="008F263B" w:rsidRPr="00C95C85" w:rsidRDefault="008F263B" w:rsidP="008F263B">
            <w:pPr>
              <w:pStyle w:val="NoSpacing"/>
              <w:rPr>
                <w:rFonts w:ascii="Times New Roman" w:hAnsi="Times New Roman" w:cs="Times New Roman"/>
                <w:sz w:val="24"/>
                <w:szCs w:val="24"/>
              </w:rPr>
            </w:pPr>
            <w:r>
              <w:rPr>
                <w:rFonts w:ascii="Times New Roman" w:hAnsi="Times New Roman" w:cs="Times New Roman"/>
                <w:sz w:val="24"/>
                <w:szCs w:val="24"/>
              </w:rPr>
              <w:t>$</w:t>
            </w:r>
          </w:p>
        </w:tc>
      </w:tr>
    </w:tbl>
    <w:p w14:paraId="1DCC63D4" w14:textId="77777777" w:rsidR="008F263B" w:rsidRPr="00862133" w:rsidRDefault="008F263B">
      <w:pPr>
        <w:rPr>
          <w:b/>
          <w:bCs/>
        </w:rPr>
      </w:pPr>
    </w:p>
    <w:tbl>
      <w:tblPr>
        <w:tblStyle w:val="TableGrid"/>
        <w:tblW w:w="0" w:type="auto"/>
        <w:tblLook w:val="04A0" w:firstRow="1" w:lastRow="0" w:firstColumn="1" w:lastColumn="0" w:noHBand="0" w:noVBand="1"/>
      </w:tblPr>
      <w:tblGrid>
        <w:gridCol w:w="4675"/>
        <w:gridCol w:w="4675"/>
      </w:tblGrid>
      <w:tr w:rsidR="00746ABC" w14:paraId="1DCC63EB" w14:textId="77777777" w:rsidTr="008F263B">
        <w:tc>
          <w:tcPr>
            <w:tcW w:w="4675" w:type="dxa"/>
          </w:tcPr>
          <w:p w14:paraId="1DCC63D5" w14:textId="77777777" w:rsidR="008F263B" w:rsidRPr="00862133" w:rsidRDefault="008F263B" w:rsidP="008F263B">
            <w:pPr>
              <w:pStyle w:val="Heading3"/>
              <w:spacing w:before="0"/>
              <w:outlineLvl w:val="2"/>
              <w:rPr>
                <w:rFonts w:ascii="Times New Roman" w:hAnsi="Times New Roman" w:cs="Times New Roman"/>
                <w:color w:val="auto"/>
              </w:rPr>
            </w:pPr>
            <w:bookmarkStart w:id="73" w:name="_Toc256000059"/>
            <w:bookmarkStart w:id="74" w:name="_Toc518633754"/>
            <w:r w:rsidRPr="00862133">
              <w:rPr>
                <w:rFonts w:ascii="Times New Roman" w:hAnsi="Times New Roman" w:cs="Times New Roman"/>
                <w:color w:val="auto"/>
              </w:rPr>
              <w:t>VA LONG BEACH, LOMA LINDA, SAN DIEGO, GREATER LOS ANGELES HEALTHCARE SYSTEM LABORATORY SERVICE DEPARTMENT AND COMMUNITY BASED OUTPATIENT CENTERS</w:t>
            </w:r>
            <w:bookmarkEnd w:id="73"/>
            <w:bookmarkEnd w:id="74"/>
            <w:r w:rsidRPr="00862133">
              <w:rPr>
                <w:rFonts w:ascii="Times New Roman" w:hAnsi="Times New Roman" w:cs="Times New Roman"/>
                <w:color w:val="auto"/>
              </w:rPr>
              <w:t xml:space="preserve"> </w:t>
            </w:r>
          </w:p>
          <w:p w14:paraId="1DCC63D6" w14:textId="77777777" w:rsidR="008F263B" w:rsidRPr="00862133" w:rsidRDefault="008F263B" w:rsidP="008F263B">
            <w:pPr>
              <w:rPr>
                <w:rFonts w:ascii="Times New Roman" w:hAnsi="Times New Roman" w:cs="Times New Roman"/>
                <w:b/>
                <w:sz w:val="24"/>
                <w:szCs w:val="24"/>
              </w:rPr>
            </w:pPr>
          </w:p>
          <w:p w14:paraId="1DCC63D7" w14:textId="77777777" w:rsidR="008F263B" w:rsidRPr="0021054A" w:rsidRDefault="008F263B" w:rsidP="008F263B">
            <w:pPr>
              <w:rPr>
                <w:rFonts w:ascii="Times New Roman" w:hAnsi="Times New Roman" w:cs="Times New Roman"/>
                <w:sz w:val="24"/>
                <w:szCs w:val="24"/>
              </w:rPr>
            </w:pPr>
          </w:p>
          <w:p w14:paraId="1DCC63D8" w14:textId="77777777" w:rsidR="008F263B" w:rsidRPr="0021054A" w:rsidRDefault="008F263B" w:rsidP="008F263B">
            <w:pPr>
              <w:rPr>
                <w:rFonts w:ascii="Times New Roman" w:hAnsi="Times New Roman" w:cs="Times New Roman"/>
                <w:sz w:val="24"/>
                <w:szCs w:val="24"/>
              </w:rPr>
            </w:pPr>
          </w:p>
          <w:p w14:paraId="1DCC63D9" w14:textId="77777777" w:rsidR="008F263B" w:rsidRPr="0021054A" w:rsidRDefault="008F263B" w:rsidP="008F263B">
            <w:pPr>
              <w:rPr>
                <w:rFonts w:ascii="Times New Roman" w:hAnsi="Times New Roman" w:cs="Times New Roman"/>
                <w:sz w:val="24"/>
                <w:szCs w:val="24"/>
              </w:rPr>
            </w:pPr>
          </w:p>
          <w:p w14:paraId="1DCC63DA" w14:textId="77777777" w:rsidR="008F263B" w:rsidRPr="0021054A" w:rsidRDefault="008F263B" w:rsidP="008F263B">
            <w:pPr>
              <w:rPr>
                <w:rFonts w:ascii="Times New Roman" w:hAnsi="Times New Roman" w:cs="Times New Roman"/>
                <w:sz w:val="24"/>
                <w:szCs w:val="24"/>
              </w:rPr>
            </w:pPr>
          </w:p>
          <w:p w14:paraId="1DCC63DB" w14:textId="77777777" w:rsidR="008F263B" w:rsidRDefault="008F263B" w:rsidP="008F263B">
            <w:pPr>
              <w:rPr>
                <w:rFonts w:ascii="Times New Roman" w:hAnsi="Times New Roman" w:cs="Times New Roman"/>
                <w:sz w:val="24"/>
                <w:szCs w:val="24"/>
              </w:rPr>
            </w:pPr>
          </w:p>
          <w:p w14:paraId="1DCC63DC" w14:textId="77777777" w:rsidR="008F263B" w:rsidRPr="0021054A" w:rsidRDefault="008F263B" w:rsidP="008F263B">
            <w:pPr>
              <w:rPr>
                <w:rFonts w:ascii="Times New Roman" w:hAnsi="Times New Roman" w:cs="Times New Roman"/>
                <w:sz w:val="24"/>
                <w:szCs w:val="24"/>
              </w:rPr>
            </w:pPr>
            <w:r w:rsidRPr="0021054A">
              <w:rPr>
                <w:rFonts w:ascii="Times New Roman" w:hAnsi="Times New Roman" w:cs="Times New Roman"/>
                <w:sz w:val="24"/>
                <w:szCs w:val="24"/>
              </w:rPr>
              <w:t>AGGREGATE TOTAL</w:t>
            </w:r>
          </w:p>
        </w:tc>
        <w:tc>
          <w:tcPr>
            <w:tcW w:w="4675" w:type="dxa"/>
          </w:tcPr>
          <w:p w14:paraId="1DCC63DD" w14:textId="77777777" w:rsidR="008F263B" w:rsidRPr="0021054A" w:rsidRDefault="008F263B" w:rsidP="008F263B">
            <w:pPr>
              <w:pStyle w:val="Heading3"/>
              <w:spacing w:before="0"/>
              <w:outlineLvl w:val="2"/>
              <w:rPr>
                <w:rFonts w:ascii="Times New Roman" w:hAnsi="Times New Roman" w:cs="Times New Roman"/>
                <w:b w:val="0"/>
                <w:color w:val="auto"/>
              </w:rPr>
            </w:pPr>
          </w:p>
          <w:p w14:paraId="1DCC63DE" w14:textId="77777777" w:rsidR="008F263B" w:rsidRPr="0021054A" w:rsidRDefault="008F263B" w:rsidP="008F263B">
            <w:pPr>
              <w:pStyle w:val="Heading3"/>
              <w:spacing w:before="0"/>
              <w:outlineLvl w:val="2"/>
              <w:rPr>
                <w:rFonts w:ascii="Times New Roman" w:hAnsi="Times New Roman" w:cs="Times New Roman"/>
                <w:b w:val="0"/>
                <w:color w:val="auto"/>
              </w:rPr>
            </w:pPr>
            <w:bookmarkStart w:id="75" w:name="_Toc256000061"/>
            <w:bookmarkStart w:id="76" w:name="_Toc518633755"/>
            <w:r w:rsidRPr="0021054A">
              <w:rPr>
                <w:rFonts w:ascii="Times New Roman" w:hAnsi="Times New Roman" w:cs="Times New Roman"/>
                <w:b w:val="0"/>
                <w:color w:val="auto"/>
              </w:rPr>
              <w:t>Base Year $ __________________________</w:t>
            </w:r>
            <w:bookmarkEnd w:id="75"/>
            <w:bookmarkEnd w:id="76"/>
          </w:p>
          <w:p w14:paraId="1DCC63DF" w14:textId="77777777" w:rsidR="008F263B" w:rsidRPr="0021054A" w:rsidRDefault="008F263B" w:rsidP="008F263B">
            <w:pPr>
              <w:rPr>
                <w:rFonts w:ascii="Times New Roman" w:hAnsi="Times New Roman" w:cs="Times New Roman"/>
                <w:sz w:val="24"/>
                <w:szCs w:val="24"/>
              </w:rPr>
            </w:pPr>
          </w:p>
          <w:p w14:paraId="1DCC63E0" w14:textId="77777777" w:rsidR="008F263B" w:rsidRPr="0021054A" w:rsidRDefault="008F263B" w:rsidP="008F263B">
            <w:pPr>
              <w:pStyle w:val="Heading3"/>
              <w:spacing w:before="0"/>
              <w:outlineLvl w:val="2"/>
              <w:rPr>
                <w:rFonts w:ascii="Times New Roman" w:hAnsi="Times New Roman" w:cs="Times New Roman"/>
                <w:b w:val="0"/>
                <w:color w:val="auto"/>
              </w:rPr>
            </w:pPr>
            <w:bookmarkStart w:id="77" w:name="_Toc256000062"/>
            <w:bookmarkStart w:id="78" w:name="_Toc518633756"/>
            <w:r w:rsidRPr="0021054A">
              <w:rPr>
                <w:rFonts w:ascii="Times New Roman" w:hAnsi="Times New Roman" w:cs="Times New Roman"/>
                <w:b w:val="0"/>
                <w:color w:val="auto"/>
              </w:rPr>
              <w:t>Option Year I $________________________</w:t>
            </w:r>
            <w:bookmarkEnd w:id="77"/>
            <w:bookmarkEnd w:id="78"/>
          </w:p>
          <w:p w14:paraId="1DCC63E1" w14:textId="77777777" w:rsidR="008F263B" w:rsidRPr="0021054A" w:rsidRDefault="008F263B" w:rsidP="008F263B">
            <w:pPr>
              <w:pStyle w:val="Heading3"/>
              <w:spacing w:before="0"/>
              <w:outlineLvl w:val="2"/>
              <w:rPr>
                <w:rFonts w:ascii="Times New Roman" w:hAnsi="Times New Roman" w:cs="Times New Roman"/>
                <w:b w:val="0"/>
                <w:color w:val="auto"/>
              </w:rPr>
            </w:pPr>
          </w:p>
          <w:p w14:paraId="1DCC63E2" w14:textId="77777777" w:rsidR="008F263B" w:rsidRPr="0021054A" w:rsidRDefault="008F263B" w:rsidP="008F263B">
            <w:pPr>
              <w:pStyle w:val="Heading3"/>
              <w:spacing w:before="0"/>
              <w:outlineLvl w:val="2"/>
              <w:rPr>
                <w:rFonts w:ascii="Times New Roman" w:hAnsi="Times New Roman" w:cs="Times New Roman"/>
                <w:b w:val="0"/>
                <w:color w:val="auto"/>
              </w:rPr>
            </w:pPr>
            <w:bookmarkStart w:id="79" w:name="_Toc256000064"/>
            <w:bookmarkStart w:id="80" w:name="_Toc518633757"/>
            <w:r w:rsidRPr="0021054A">
              <w:rPr>
                <w:rFonts w:ascii="Times New Roman" w:hAnsi="Times New Roman" w:cs="Times New Roman"/>
                <w:b w:val="0"/>
                <w:color w:val="auto"/>
              </w:rPr>
              <w:t>Option Year II $ _______________________</w:t>
            </w:r>
            <w:bookmarkEnd w:id="79"/>
            <w:bookmarkEnd w:id="80"/>
          </w:p>
          <w:p w14:paraId="1DCC63E3" w14:textId="77777777" w:rsidR="008F263B" w:rsidRPr="0021054A" w:rsidRDefault="008F263B" w:rsidP="008F263B">
            <w:pPr>
              <w:rPr>
                <w:rFonts w:ascii="Times New Roman" w:hAnsi="Times New Roman" w:cs="Times New Roman"/>
                <w:sz w:val="24"/>
                <w:szCs w:val="24"/>
              </w:rPr>
            </w:pPr>
          </w:p>
          <w:p w14:paraId="1DCC63E4" w14:textId="77777777" w:rsidR="008F263B" w:rsidRPr="0021054A" w:rsidRDefault="008F263B" w:rsidP="008F263B">
            <w:pPr>
              <w:pStyle w:val="Heading3"/>
              <w:spacing w:before="0"/>
              <w:outlineLvl w:val="2"/>
              <w:rPr>
                <w:rFonts w:ascii="Times New Roman" w:hAnsi="Times New Roman" w:cs="Times New Roman"/>
                <w:b w:val="0"/>
                <w:color w:val="auto"/>
              </w:rPr>
            </w:pPr>
            <w:bookmarkStart w:id="81" w:name="_Toc256000065"/>
            <w:bookmarkStart w:id="82" w:name="_Toc518633758"/>
            <w:r w:rsidRPr="0021054A">
              <w:rPr>
                <w:rFonts w:ascii="Times New Roman" w:hAnsi="Times New Roman" w:cs="Times New Roman"/>
                <w:b w:val="0"/>
                <w:color w:val="auto"/>
              </w:rPr>
              <w:t>Option Year III $ ______________________</w:t>
            </w:r>
            <w:bookmarkEnd w:id="81"/>
            <w:bookmarkEnd w:id="82"/>
          </w:p>
          <w:p w14:paraId="1DCC63E5" w14:textId="77777777" w:rsidR="008F263B" w:rsidRPr="0021054A" w:rsidRDefault="008F263B" w:rsidP="008F263B">
            <w:pPr>
              <w:rPr>
                <w:rFonts w:ascii="Times New Roman" w:hAnsi="Times New Roman" w:cs="Times New Roman"/>
                <w:sz w:val="24"/>
                <w:szCs w:val="24"/>
              </w:rPr>
            </w:pPr>
          </w:p>
          <w:p w14:paraId="1DCC63E6" w14:textId="77777777" w:rsidR="008F263B" w:rsidRPr="0021054A" w:rsidRDefault="008F263B" w:rsidP="008F263B">
            <w:pPr>
              <w:pStyle w:val="Heading3"/>
              <w:spacing w:before="0"/>
              <w:outlineLvl w:val="2"/>
              <w:rPr>
                <w:rFonts w:ascii="Times New Roman" w:hAnsi="Times New Roman" w:cs="Times New Roman"/>
                <w:b w:val="0"/>
                <w:color w:val="auto"/>
              </w:rPr>
            </w:pPr>
            <w:bookmarkStart w:id="83" w:name="_Toc256000066"/>
            <w:bookmarkStart w:id="84" w:name="_Toc518633759"/>
            <w:r w:rsidRPr="0021054A">
              <w:rPr>
                <w:rFonts w:ascii="Times New Roman" w:hAnsi="Times New Roman" w:cs="Times New Roman"/>
                <w:b w:val="0"/>
                <w:color w:val="auto"/>
              </w:rPr>
              <w:t>Option Year IV $ ______________________</w:t>
            </w:r>
            <w:bookmarkEnd w:id="83"/>
            <w:bookmarkEnd w:id="84"/>
          </w:p>
          <w:p w14:paraId="1DCC63E7" w14:textId="77777777" w:rsidR="008F263B" w:rsidRPr="0021054A" w:rsidRDefault="008F263B" w:rsidP="008F263B">
            <w:pPr>
              <w:rPr>
                <w:rFonts w:ascii="Times New Roman" w:hAnsi="Times New Roman" w:cs="Times New Roman"/>
                <w:sz w:val="24"/>
                <w:szCs w:val="24"/>
              </w:rPr>
            </w:pPr>
          </w:p>
          <w:p w14:paraId="1DCC63E8" w14:textId="77777777" w:rsidR="008F263B" w:rsidRPr="0021054A" w:rsidRDefault="008F263B" w:rsidP="008F263B">
            <w:pPr>
              <w:rPr>
                <w:rFonts w:ascii="Times New Roman" w:hAnsi="Times New Roman" w:cs="Times New Roman"/>
                <w:sz w:val="24"/>
                <w:szCs w:val="24"/>
              </w:rPr>
            </w:pPr>
          </w:p>
          <w:p w14:paraId="1DCC63E9" w14:textId="77777777" w:rsidR="008F263B" w:rsidRPr="0021054A" w:rsidRDefault="008F263B" w:rsidP="008F263B">
            <w:pPr>
              <w:rPr>
                <w:rFonts w:ascii="Times New Roman" w:hAnsi="Times New Roman" w:cs="Times New Roman"/>
                <w:sz w:val="24"/>
                <w:szCs w:val="24"/>
              </w:rPr>
            </w:pPr>
            <w:r>
              <w:rPr>
                <w:rFonts w:ascii="Times New Roman" w:hAnsi="Times New Roman" w:cs="Times New Roman"/>
                <w:sz w:val="24"/>
                <w:szCs w:val="24"/>
              </w:rPr>
              <w:t>$ ____________________________</w:t>
            </w:r>
            <w:r w:rsidRPr="0021054A">
              <w:rPr>
                <w:rFonts w:ascii="Times New Roman" w:hAnsi="Times New Roman" w:cs="Times New Roman"/>
                <w:sz w:val="24"/>
                <w:szCs w:val="24"/>
              </w:rPr>
              <w:t>_______</w:t>
            </w:r>
          </w:p>
          <w:p w14:paraId="1DCC63EA" w14:textId="77777777" w:rsidR="008F263B" w:rsidRPr="0021054A" w:rsidRDefault="008F263B" w:rsidP="008F263B">
            <w:pPr>
              <w:rPr>
                <w:rFonts w:ascii="Times New Roman" w:hAnsi="Times New Roman" w:cs="Times New Roman"/>
                <w:sz w:val="24"/>
                <w:szCs w:val="24"/>
              </w:rPr>
            </w:pPr>
          </w:p>
        </w:tc>
      </w:tr>
    </w:tbl>
    <w:p w14:paraId="1DCC63EC" w14:textId="77777777" w:rsidR="008F263B" w:rsidRDefault="008F263B" w:rsidP="008F263B">
      <w:pPr>
        <w:pStyle w:val="Heading3"/>
        <w:spacing w:before="0" w:line="240" w:lineRule="auto"/>
      </w:pPr>
    </w:p>
    <w:p w14:paraId="1DCC63ED" w14:textId="77777777" w:rsidR="008F263B" w:rsidRDefault="008F263B"/>
    <w:tbl>
      <w:tblPr>
        <w:tblStyle w:val="TableGrid"/>
        <w:tblW w:w="0" w:type="auto"/>
        <w:tblLook w:val="04A0" w:firstRow="1" w:lastRow="0" w:firstColumn="1" w:lastColumn="0" w:noHBand="0" w:noVBand="1"/>
      </w:tblPr>
      <w:tblGrid>
        <w:gridCol w:w="4675"/>
        <w:gridCol w:w="4675"/>
      </w:tblGrid>
      <w:tr w:rsidR="00746ABC" w14:paraId="1DCC6404" w14:textId="77777777" w:rsidTr="008F263B">
        <w:tc>
          <w:tcPr>
            <w:tcW w:w="4675" w:type="dxa"/>
          </w:tcPr>
          <w:p w14:paraId="1DCC63EE" w14:textId="77777777" w:rsidR="008F263B" w:rsidRPr="00862133" w:rsidRDefault="008F263B" w:rsidP="008F263B">
            <w:pPr>
              <w:pStyle w:val="Heading3"/>
              <w:spacing w:before="0"/>
              <w:outlineLvl w:val="2"/>
              <w:rPr>
                <w:rFonts w:ascii="Times New Roman" w:hAnsi="Times New Roman" w:cs="Times New Roman"/>
                <w:color w:val="auto"/>
              </w:rPr>
            </w:pPr>
            <w:r>
              <w:rPr>
                <w:rFonts w:asciiTheme="minorHAnsi" w:eastAsiaTheme="minorEastAsia" w:hAnsiTheme="minorHAnsi" w:cstheme="minorBidi"/>
                <w:b w:val="0"/>
                <w:bCs w:val="0"/>
                <w:color w:val="auto"/>
                <w:sz w:val="22"/>
                <w:szCs w:val="22"/>
              </w:rPr>
              <w:lastRenderedPageBreak/>
              <w:br w:type="page"/>
            </w:r>
            <w:bookmarkStart w:id="85" w:name="_Toc256000068"/>
            <w:bookmarkStart w:id="86" w:name="_Toc518633760"/>
            <w:r w:rsidRPr="00862133">
              <w:rPr>
                <w:rFonts w:ascii="Times New Roman" w:hAnsi="Times New Roman" w:cs="Times New Roman"/>
                <w:color w:val="auto"/>
              </w:rPr>
              <w:t xml:space="preserve">VA LONG BEACH </w:t>
            </w:r>
            <w:r w:rsidRPr="00862133">
              <w:rPr>
                <w:rFonts w:ascii="Times New Roman" w:hAnsi="Times New Roman" w:cs="Times New Roman"/>
                <w:color w:val="auto"/>
                <w:sz w:val="28"/>
                <w:szCs w:val="28"/>
              </w:rPr>
              <w:t>HEALTHCARE SYSTEM STERILE PROCESSING SERVICE DEPARTMENT</w:t>
            </w:r>
            <w:bookmarkEnd w:id="85"/>
            <w:bookmarkEnd w:id="86"/>
          </w:p>
          <w:p w14:paraId="1DCC63EF" w14:textId="77777777" w:rsidR="008F263B" w:rsidRPr="0021054A" w:rsidRDefault="008F263B" w:rsidP="008F263B">
            <w:pPr>
              <w:rPr>
                <w:rFonts w:ascii="Times New Roman" w:hAnsi="Times New Roman" w:cs="Times New Roman"/>
                <w:sz w:val="24"/>
                <w:szCs w:val="24"/>
              </w:rPr>
            </w:pPr>
          </w:p>
          <w:p w14:paraId="1DCC63F0" w14:textId="77777777" w:rsidR="008F263B" w:rsidRPr="0021054A" w:rsidRDefault="008F263B" w:rsidP="008F263B">
            <w:pPr>
              <w:rPr>
                <w:rFonts w:ascii="Times New Roman" w:hAnsi="Times New Roman" w:cs="Times New Roman"/>
                <w:sz w:val="24"/>
                <w:szCs w:val="24"/>
              </w:rPr>
            </w:pPr>
          </w:p>
          <w:p w14:paraId="1DCC63F1" w14:textId="77777777" w:rsidR="008F263B" w:rsidRPr="0021054A" w:rsidRDefault="008F263B" w:rsidP="008F263B">
            <w:pPr>
              <w:rPr>
                <w:rFonts w:ascii="Times New Roman" w:hAnsi="Times New Roman" w:cs="Times New Roman"/>
                <w:sz w:val="24"/>
                <w:szCs w:val="24"/>
              </w:rPr>
            </w:pPr>
          </w:p>
          <w:p w14:paraId="1DCC63F2" w14:textId="77777777" w:rsidR="008F263B" w:rsidRPr="0021054A" w:rsidRDefault="008F263B" w:rsidP="008F263B">
            <w:pPr>
              <w:rPr>
                <w:rFonts w:ascii="Times New Roman" w:hAnsi="Times New Roman" w:cs="Times New Roman"/>
                <w:sz w:val="24"/>
                <w:szCs w:val="24"/>
              </w:rPr>
            </w:pPr>
          </w:p>
          <w:p w14:paraId="1DCC63F3" w14:textId="77777777" w:rsidR="008F263B" w:rsidRPr="0021054A" w:rsidRDefault="008F263B" w:rsidP="008F263B">
            <w:pPr>
              <w:rPr>
                <w:rFonts w:ascii="Times New Roman" w:hAnsi="Times New Roman" w:cs="Times New Roman"/>
                <w:sz w:val="24"/>
                <w:szCs w:val="24"/>
              </w:rPr>
            </w:pPr>
          </w:p>
          <w:p w14:paraId="1DCC63F4" w14:textId="77777777" w:rsidR="008F263B" w:rsidRDefault="008F263B" w:rsidP="008F263B">
            <w:pPr>
              <w:rPr>
                <w:rFonts w:ascii="Times New Roman" w:hAnsi="Times New Roman" w:cs="Times New Roman"/>
                <w:sz w:val="24"/>
                <w:szCs w:val="24"/>
              </w:rPr>
            </w:pPr>
          </w:p>
          <w:p w14:paraId="1DCC63F5" w14:textId="77777777" w:rsidR="008F263B" w:rsidRPr="0021054A" w:rsidRDefault="008F263B" w:rsidP="008F263B">
            <w:pPr>
              <w:rPr>
                <w:rFonts w:ascii="Times New Roman" w:hAnsi="Times New Roman" w:cs="Times New Roman"/>
                <w:sz w:val="24"/>
                <w:szCs w:val="24"/>
              </w:rPr>
            </w:pPr>
            <w:r w:rsidRPr="0021054A">
              <w:rPr>
                <w:rFonts w:ascii="Times New Roman" w:hAnsi="Times New Roman" w:cs="Times New Roman"/>
                <w:sz w:val="24"/>
                <w:szCs w:val="24"/>
              </w:rPr>
              <w:t>AGGREGATE TOTAL</w:t>
            </w:r>
          </w:p>
        </w:tc>
        <w:tc>
          <w:tcPr>
            <w:tcW w:w="4675" w:type="dxa"/>
          </w:tcPr>
          <w:p w14:paraId="1DCC63F6" w14:textId="77777777" w:rsidR="008F263B" w:rsidRPr="0021054A" w:rsidRDefault="008F263B" w:rsidP="008F263B">
            <w:pPr>
              <w:pStyle w:val="Heading3"/>
              <w:spacing w:before="0"/>
              <w:outlineLvl w:val="2"/>
              <w:rPr>
                <w:rFonts w:ascii="Times New Roman" w:hAnsi="Times New Roman" w:cs="Times New Roman"/>
                <w:b w:val="0"/>
                <w:color w:val="auto"/>
              </w:rPr>
            </w:pPr>
          </w:p>
          <w:p w14:paraId="1DCC63F7" w14:textId="77777777" w:rsidR="008F263B" w:rsidRPr="0021054A" w:rsidRDefault="008F263B" w:rsidP="008F263B">
            <w:pPr>
              <w:pStyle w:val="Heading3"/>
              <w:spacing w:before="0"/>
              <w:outlineLvl w:val="2"/>
              <w:rPr>
                <w:rFonts w:ascii="Times New Roman" w:hAnsi="Times New Roman" w:cs="Times New Roman"/>
                <w:b w:val="0"/>
                <w:color w:val="auto"/>
              </w:rPr>
            </w:pPr>
            <w:bookmarkStart w:id="87" w:name="_Toc256000070"/>
            <w:bookmarkStart w:id="88" w:name="_Toc518633761"/>
            <w:r w:rsidRPr="0021054A">
              <w:rPr>
                <w:rFonts w:ascii="Times New Roman" w:hAnsi="Times New Roman" w:cs="Times New Roman"/>
                <w:b w:val="0"/>
                <w:color w:val="auto"/>
              </w:rPr>
              <w:t>Base Year $ __________________________</w:t>
            </w:r>
            <w:bookmarkEnd w:id="87"/>
            <w:bookmarkEnd w:id="88"/>
          </w:p>
          <w:p w14:paraId="1DCC63F8" w14:textId="77777777" w:rsidR="008F263B" w:rsidRPr="0021054A" w:rsidRDefault="008F263B" w:rsidP="008F263B">
            <w:pPr>
              <w:rPr>
                <w:rFonts w:ascii="Times New Roman" w:hAnsi="Times New Roman" w:cs="Times New Roman"/>
                <w:sz w:val="24"/>
                <w:szCs w:val="24"/>
              </w:rPr>
            </w:pPr>
          </w:p>
          <w:p w14:paraId="1DCC63F9" w14:textId="77777777" w:rsidR="008F263B" w:rsidRPr="0021054A" w:rsidRDefault="008F263B" w:rsidP="008F263B">
            <w:pPr>
              <w:pStyle w:val="Heading3"/>
              <w:spacing w:before="0"/>
              <w:outlineLvl w:val="2"/>
              <w:rPr>
                <w:rFonts w:ascii="Times New Roman" w:hAnsi="Times New Roman" w:cs="Times New Roman"/>
                <w:b w:val="0"/>
                <w:color w:val="auto"/>
              </w:rPr>
            </w:pPr>
            <w:bookmarkStart w:id="89" w:name="_Toc256000071"/>
            <w:bookmarkStart w:id="90" w:name="_Toc518633762"/>
            <w:r w:rsidRPr="0021054A">
              <w:rPr>
                <w:rFonts w:ascii="Times New Roman" w:hAnsi="Times New Roman" w:cs="Times New Roman"/>
                <w:b w:val="0"/>
                <w:color w:val="auto"/>
              </w:rPr>
              <w:t>Option Year I $________________________</w:t>
            </w:r>
            <w:bookmarkEnd w:id="89"/>
            <w:bookmarkEnd w:id="90"/>
          </w:p>
          <w:p w14:paraId="1DCC63FA" w14:textId="77777777" w:rsidR="008F263B" w:rsidRPr="0021054A" w:rsidRDefault="008F263B" w:rsidP="008F263B">
            <w:pPr>
              <w:pStyle w:val="Heading3"/>
              <w:spacing w:before="0"/>
              <w:outlineLvl w:val="2"/>
              <w:rPr>
                <w:rFonts w:ascii="Times New Roman" w:hAnsi="Times New Roman" w:cs="Times New Roman"/>
                <w:b w:val="0"/>
                <w:color w:val="auto"/>
              </w:rPr>
            </w:pPr>
          </w:p>
          <w:p w14:paraId="1DCC63FB" w14:textId="77777777" w:rsidR="008F263B" w:rsidRPr="0021054A" w:rsidRDefault="008F263B" w:rsidP="008F263B">
            <w:pPr>
              <w:pStyle w:val="Heading3"/>
              <w:spacing w:before="0"/>
              <w:outlineLvl w:val="2"/>
              <w:rPr>
                <w:rFonts w:ascii="Times New Roman" w:hAnsi="Times New Roman" w:cs="Times New Roman"/>
                <w:b w:val="0"/>
                <w:color w:val="auto"/>
              </w:rPr>
            </w:pPr>
            <w:bookmarkStart w:id="91" w:name="_Toc256000073"/>
            <w:bookmarkStart w:id="92" w:name="_Toc518633763"/>
            <w:r w:rsidRPr="0021054A">
              <w:rPr>
                <w:rFonts w:ascii="Times New Roman" w:hAnsi="Times New Roman" w:cs="Times New Roman"/>
                <w:b w:val="0"/>
                <w:color w:val="auto"/>
              </w:rPr>
              <w:t>Option Year II $ _______________________</w:t>
            </w:r>
            <w:bookmarkEnd w:id="91"/>
            <w:bookmarkEnd w:id="92"/>
          </w:p>
          <w:p w14:paraId="1DCC63FC" w14:textId="77777777" w:rsidR="008F263B" w:rsidRPr="0021054A" w:rsidRDefault="008F263B" w:rsidP="008F263B">
            <w:pPr>
              <w:rPr>
                <w:rFonts w:ascii="Times New Roman" w:hAnsi="Times New Roman" w:cs="Times New Roman"/>
                <w:sz w:val="24"/>
                <w:szCs w:val="24"/>
              </w:rPr>
            </w:pPr>
          </w:p>
          <w:p w14:paraId="1DCC63FD" w14:textId="77777777" w:rsidR="008F263B" w:rsidRPr="0021054A" w:rsidRDefault="008F263B" w:rsidP="008F263B">
            <w:pPr>
              <w:pStyle w:val="Heading3"/>
              <w:spacing w:before="0"/>
              <w:outlineLvl w:val="2"/>
              <w:rPr>
                <w:rFonts w:ascii="Times New Roman" w:hAnsi="Times New Roman" w:cs="Times New Roman"/>
                <w:b w:val="0"/>
                <w:color w:val="auto"/>
              </w:rPr>
            </w:pPr>
            <w:bookmarkStart w:id="93" w:name="_Toc256000074"/>
            <w:bookmarkStart w:id="94" w:name="_Toc518633764"/>
            <w:r w:rsidRPr="0021054A">
              <w:rPr>
                <w:rFonts w:ascii="Times New Roman" w:hAnsi="Times New Roman" w:cs="Times New Roman"/>
                <w:b w:val="0"/>
                <w:color w:val="auto"/>
              </w:rPr>
              <w:t>Option Year III $ ______________________</w:t>
            </w:r>
            <w:bookmarkEnd w:id="93"/>
            <w:bookmarkEnd w:id="94"/>
          </w:p>
          <w:p w14:paraId="1DCC63FE" w14:textId="77777777" w:rsidR="008F263B" w:rsidRPr="0021054A" w:rsidRDefault="008F263B" w:rsidP="008F263B">
            <w:pPr>
              <w:rPr>
                <w:rFonts w:ascii="Times New Roman" w:hAnsi="Times New Roman" w:cs="Times New Roman"/>
                <w:sz w:val="24"/>
                <w:szCs w:val="24"/>
              </w:rPr>
            </w:pPr>
          </w:p>
          <w:p w14:paraId="1DCC63FF" w14:textId="77777777" w:rsidR="008F263B" w:rsidRPr="0021054A" w:rsidRDefault="008F263B" w:rsidP="008F263B">
            <w:pPr>
              <w:pStyle w:val="Heading3"/>
              <w:spacing w:before="0"/>
              <w:outlineLvl w:val="2"/>
              <w:rPr>
                <w:rFonts w:ascii="Times New Roman" w:hAnsi="Times New Roman" w:cs="Times New Roman"/>
                <w:b w:val="0"/>
                <w:color w:val="auto"/>
              </w:rPr>
            </w:pPr>
            <w:bookmarkStart w:id="95" w:name="_Toc256000075"/>
            <w:bookmarkStart w:id="96" w:name="_Toc518633765"/>
            <w:r w:rsidRPr="0021054A">
              <w:rPr>
                <w:rFonts w:ascii="Times New Roman" w:hAnsi="Times New Roman" w:cs="Times New Roman"/>
                <w:b w:val="0"/>
                <w:color w:val="auto"/>
              </w:rPr>
              <w:t>Option Year IV $ ______________________</w:t>
            </w:r>
            <w:bookmarkEnd w:id="95"/>
            <w:bookmarkEnd w:id="96"/>
          </w:p>
          <w:p w14:paraId="1DCC6400" w14:textId="77777777" w:rsidR="008F263B" w:rsidRPr="0021054A" w:rsidRDefault="008F263B" w:rsidP="008F263B">
            <w:pPr>
              <w:rPr>
                <w:rFonts w:ascii="Times New Roman" w:hAnsi="Times New Roman" w:cs="Times New Roman"/>
                <w:sz w:val="24"/>
                <w:szCs w:val="24"/>
              </w:rPr>
            </w:pPr>
          </w:p>
          <w:p w14:paraId="1DCC6401" w14:textId="77777777" w:rsidR="008F263B" w:rsidRPr="0021054A" w:rsidRDefault="008F263B" w:rsidP="008F263B">
            <w:pPr>
              <w:rPr>
                <w:rFonts w:ascii="Times New Roman" w:hAnsi="Times New Roman" w:cs="Times New Roman"/>
                <w:sz w:val="24"/>
                <w:szCs w:val="24"/>
              </w:rPr>
            </w:pPr>
          </w:p>
          <w:p w14:paraId="1DCC6402" w14:textId="77777777" w:rsidR="008F263B" w:rsidRPr="0021054A" w:rsidRDefault="008F263B" w:rsidP="008F263B">
            <w:pPr>
              <w:rPr>
                <w:rFonts w:ascii="Times New Roman" w:hAnsi="Times New Roman" w:cs="Times New Roman"/>
                <w:sz w:val="24"/>
                <w:szCs w:val="24"/>
              </w:rPr>
            </w:pPr>
            <w:r>
              <w:rPr>
                <w:rFonts w:ascii="Times New Roman" w:hAnsi="Times New Roman" w:cs="Times New Roman"/>
                <w:sz w:val="24"/>
                <w:szCs w:val="24"/>
              </w:rPr>
              <w:t>$ ____________________________</w:t>
            </w:r>
            <w:r w:rsidRPr="0021054A">
              <w:rPr>
                <w:rFonts w:ascii="Times New Roman" w:hAnsi="Times New Roman" w:cs="Times New Roman"/>
                <w:sz w:val="24"/>
                <w:szCs w:val="24"/>
              </w:rPr>
              <w:t>_______</w:t>
            </w:r>
          </w:p>
          <w:p w14:paraId="1DCC6403" w14:textId="77777777" w:rsidR="008F263B" w:rsidRPr="0021054A" w:rsidRDefault="008F263B" w:rsidP="008F263B">
            <w:pPr>
              <w:rPr>
                <w:rFonts w:ascii="Times New Roman" w:hAnsi="Times New Roman" w:cs="Times New Roman"/>
                <w:sz w:val="24"/>
                <w:szCs w:val="24"/>
              </w:rPr>
            </w:pPr>
          </w:p>
        </w:tc>
      </w:tr>
      <w:tr w:rsidR="00746ABC" w14:paraId="1DCC641B" w14:textId="77777777" w:rsidTr="008F263B">
        <w:tc>
          <w:tcPr>
            <w:tcW w:w="4675" w:type="dxa"/>
          </w:tcPr>
          <w:p w14:paraId="1DCC6405" w14:textId="77777777" w:rsidR="008F263B" w:rsidRPr="00862133" w:rsidRDefault="008F263B" w:rsidP="008F263B">
            <w:pPr>
              <w:pStyle w:val="Heading3"/>
              <w:spacing w:before="0"/>
              <w:outlineLvl w:val="2"/>
              <w:rPr>
                <w:rFonts w:ascii="Times New Roman" w:hAnsi="Times New Roman" w:cs="Times New Roman"/>
                <w:color w:val="auto"/>
              </w:rPr>
            </w:pPr>
            <w:bookmarkStart w:id="97" w:name="_Toc256000076"/>
            <w:bookmarkStart w:id="98" w:name="_Toc518633766"/>
            <w:r w:rsidRPr="00862133">
              <w:rPr>
                <w:rFonts w:ascii="Times New Roman" w:hAnsi="Times New Roman" w:cs="Times New Roman"/>
                <w:color w:val="auto"/>
              </w:rPr>
              <w:t xml:space="preserve">VA SAN DIEGO </w:t>
            </w:r>
            <w:r w:rsidRPr="00862133">
              <w:rPr>
                <w:rFonts w:ascii="Times New Roman" w:hAnsi="Times New Roman" w:cs="Times New Roman"/>
                <w:color w:val="auto"/>
                <w:sz w:val="28"/>
                <w:szCs w:val="28"/>
              </w:rPr>
              <w:t>HEALTHCARE SYSTEM STERILE PROCESSING SERVICE DEPARTMENT</w:t>
            </w:r>
            <w:bookmarkEnd w:id="97"/>
            <w:bookmarkEnd w:id="98"/>
          </w:p>
          <w:p w14:paraId="1DCC6406" w14:textId="77777777" w:rsidR="008F263B" w:rsidRPr="0021054A" w:rsidRDefault="008F263B" w:rsidP="008F263B">
            <w:pPr>
              <w:rPr>
                <w:rFonts w:ascii="Times New Roman" w:hAnsi="Times New Roman" w:cs="Times New Roman"/>
                <w:sz w:val="24"/>
                <w:szCs w:val="24"/>
              </w:rPr>
            </w:pPr>
          </w:p>
          <w:p w14:paraId="1DCC6407" w14:textId="77777777" w:rsidR="008F263B" w:rsidRPr="0021054A" w:rsidRDefault="008F263B" w:rsidP="008F263B">
            <w:pPr>
              <w:rPr>
                <w:rFonts w:ascii="Times New Roman" w:hAnsi="Times New Roman" w:cs="Times New Roman"/>
                <w:sz w:val="24"/>
                <w:szCs w:val="24"/>
              </w:rPr>
            </w:pPr>
          </w:p>
          <w:p w14:paraId="1DCC6408" w14:textId="77777777" w:rsidR="008F263B" w:rsidRPr="0021054A" w:rsidRDefault="008F263B" w:rsidP="008F263B">
            <w:pPr>
              <w:rPr>
                <w:rFonts w:ascii="Times New Roman" w:hAnsi="Times New Roman" w:cs="Times New Roman"/>
                <w:sz w:val="24"/>
                <w:szCs w:val="24"/>
              </w:rPr>
            </w:pPr>
          </w:p>
          <w:p w14:paraId="1DCC6409" w14:textId="77777777" w:rsidR="008F263B" w:rsidRPr="0021054A" w:rsidRDefault="008F263B" w:rsidP="008F263B">
            <w:pPr>
              <w:rPr>
                <w:rFonts w:ascii="Times New Roman" w:hAnsi="Times New Roman" w:cs="Times New Roman"/>
                <w:sz w:val="24"/>
                <w:szCs w:val="24"/>
              </w:rPr>
            </w:pPr>
          </w:p>
          <w:p w14:paraId="1DCC640A" w14:textId="77777777" w:rsidR="008F263B" w:rsidRPr="0021054A" w:rsidRDefault="008F263B" w:rsidP="008F263B">
            <w:pPr>
              <w:rPr>
                <w:rFonts w:ascii="Times New Roman" w:hAnsi="Times New Roman" w:cs="Times New Roman"/>
                <w:sz w:val="24"/>
                <w:szCs w:val="24"/>
              </w:rPr>
            </w:pPr>
          </w:p>
          <w:p w14:paraId="1DCC640B" w14:textId="77777777" w:rsidR="008F263B" w:rsidRDefault="008F263B" w:rsidP="008F263B">
            <w:pPr>
              <w:rPr>
                <w:rFonts w:ascii="Times New Roman" w:hAnsi="Times New Roman" w:cs="Times New Roman"/>
                <w:sz w:val="24"/>
                <w:szCs w:val="24"/>
              </w:rPr>
            </w:pPr>
          </w:p>
          <w:p w14:paraId="1DCC640C" w14:textId="77777777" w:rsidR="008F263B" w:rsidRPr="0021054A" w:rsidRDefault="008F263B" w:rsidP="008F263B">
            <w:pPr>
              <w:rPr>
                <w:rFonts w:ascii="Times New Roman" w:hAnsi="Times New Roman" w:cs="Times New Roman"/>
                <w:sz w:val="24"/>
                <w:szCs w:val="24"/>
              </w:rPr>
            </w:pPr>
            <w:r w:rsidRPr="0021054A">
              <w:rPr>
                <w:rFonts w:ascii="Times New Roman" w:hAnsi="Times New Roman" w:cs="Times New Roman"/>
                <w:sz w:val="24"/>
                <w:szCs w:val="24"/>
              </w:rPr>
              <w:t>AGGREGATE TOTAL</w:t>
            </w:r>
          </w:p>
        </w:tc>
        <w:tc>
          <w:tcPr>
            <w:tcW w:w="4675" w:type="dxa"/>
          </w:tcPr>
          <w:p w14:paraId="1DCC640D" w14:textId="77777777" w:rsidR="008F263B" w:rsidRPr="0021054A" w:rsidRDefault="008F263B" w:rsidP="008F263B">
            <w:pPr>
              <w:pStyle w:val="Heading3"/>
              <w:spacing w:before="0"/>
              <w:outlineLvl w:val="2"/>
              <w:rPr>
                <w:rFonts w:ascii="Times New Roman" w:hAnsi="Times New Roman" w:cs="Times New Roman"/>
                <w:b w:val="0"/>
                <w:color w:val="auto"/>
              </w:rPr>
            </w:pPr>
          </w:p>
          <w:p w14:paraId="1DCC640E" w14:textId="77777777" w:rsidR="008F263B" w:rsidRPr="0021054A" w:rsidRDefault="008F263B" w:rsidP="008F263B">
            <w:pPr>
              <w:pStyle w:val="Heading3"/>
              <w:spacing w:before="0"/>
              <w:outlineLvl w:val="2"/>
              <w:rPr>
                <w:rFonts w:ascii="Times New Roman" w:hAnsi="Times New Roman" w:cs="Times New Roman"/>
                <w:b w:val="0"/>
                <w:color w:val="auto"/>
              </w:rPr>
            </w:pPr>
            <w:bookmarkStart w:id="99" w:name="_Toc256000078"/>
            <w:bookmarkStart w:id="100" w:name="_Toc518633767"/>
            <w:r w:rsidRPr="0021054A">
              <w:rPr>
                <w:rFonts w:ascii="Times New Roman" w:hAnsi="Times New Roman" w:cs="Times New Roman"/>
                <w:b w:val="0"/>
                <w:color w:val="auto"/>
              </w:rPr>
              <w:t>Base Year $ __________________________</w:t>
            </w:r>
            <w:bookmarkEnd w:id="99"/>
            <w:bookmarkEnd w:id="100"/>
          </w:p>
          <w:p w14:paraId="1DCC640F" w14:textId="77777777" w:rsidR="008F263B" w:rsidRPr="0021054A" w:rsidRDefault="008F263B" w:rsidP="008F263B">
            <w:pPr>
              <w:rPr>
                <w:rFonts w:ascii="Times New Roman" w:hAnsi="Times New Roman" w:cs="Times New Roman"/>
                <w:sz w:val="24"/>
                <w:szCs w:val="24"/>
              </w:rPr>
            </w:pPr>
          </w:p>
          <w:p w14:paraId="1DCC6410" w14:textId="77777777" w:rsidR="008F263B" w:rsidRPr="0021054A" w:rsidRDefault="008F263B" w:rsidP="008F263B">
            <w:pPr>
              <w:pStyle w:val="Heading3"/>
              <w:spacing w:before="0"/>
              <w:outlineLvl w:val="2"/>
              <w:rPr>
                <w:rFonts w:ascii="Times New Roman" w:hAnsi="Times New Roman" w:cs="Times New Roman"/>
                <w:b w:val="0"/>
                <w:color w:val="auto"/>
              </w:rPr>
            </w:pPr>
            <w:bookmarkStart w:id="101" w:name="_Toc256000079"/>
            <w:bookmarkStart w:id="102" w:name="_Toc518633768"/>
            <w:r w:rsidRPr="0021054A">
              <w:rPr>
                <w:rFonts w:ascii="Times New Roman" w:hAnsi="Times New Roman" w:cs="Times New Roman"/>
                <w:b w:val="0"/>
                <w:color w:val="auto"/>
              </w:rPr>
              <w:t>Option Year I $________________________</w:t>
            </w:r>
            <w:bookmarkEnd w:id="101"/>
            <w:bookmarkEnd w:id="102"/>
          </w:p>
          <w:p w14:paraId="1DCC6411" w14:textId="77777777" w:rsidR="008F263B" w:rsidRPr="0021054A" w:rsidRDefault="008F263B" w:rsidP="008F263B">
            <w:pPr>
              <w:pStyle w:val="Heading3"/>
              <w:spacing w:before="0"/>
              <w:outlineLvl w:val="2"/>
              <w:rPr>
                <w:rFonts w:ascii="Times New Roman" w:hAnsi="Times New Roman" w:cs="Times New Roman"/>
                <w:b w:val="0"/>
                <w:color w:val="auto"/>
              </w:rPr>
            </w:pPr>
          </w:p>
          <w:p w14:paraId="1DCC6412" w14:textId="77777777" w:rsidR="008F263B" w:rsidRPr="0021054A" w:rsidRDefault="008F263B" w:rsidP="008F263B">
            <w:pPr>
              <w:pStyle w:val="Heading3"/>
              <w:spacing w:before="0"/>
              <w:outlineLvl w:val="2"/>
              <w:rPr>
                <w:rFonts w:ascii="Times New Roman" w:hAnsi="Times New Roman" w:cs="Times New Roman"/>
                <w:b w:val="0"/>
                <w:color w:val="auto"/>
              </w:rPr>
            </w:pPr>
            <w:bookmarkStart w:id="103" w:name="_Toc256000081"/>
            <w:bookmarkStart w:id="104" w:name="_Toc518633769"/>
            <w:r w:rsidRPr="0021054A">
              <w:rPr>
                <w:rFonts w:ascii="Times New Roman" w:hAnsi="Times New Roman" w:cs="Times New Roman"/>
                <w:b w:val="0"/>
                <w:color w:val="auto"/>
              </w:rPr>
              <w:t>Option Year II $ _______________________</w:t>
            </w:r>
            <w:bookmarkEnd w:id="103"/>
            <w:bookmarkEnd w:id="104"/>
          </w:p>
          <w:p w14:paraId="1DCC6413" w14:textId="77777777" w:rsidR="008F263B" w:rsidRPr="0021054A" w:rsidRDefault="008F263B" w:rsidP="008F263B">
            <w:pPr>
              <w:rPr>
                <w:rFonts w:ascii="Times New Roman" w:hAnsi="Times New Roman" w:cs="Times New Roman"/>
                <w:sz w:val="24"/>
                <w:szCs w:val="24"/>
              </w:rPr>
            </w:pPr>
          </w:p>
          <w:p w14:paraId="1DCC6414" w14:textId="77777777" w:rsidR="008F263B" w:rsidRPr="0021054A" w:rsidRDefault="008F263B" w:rsidP="008F263B">
            <w:pPr>
              <w:pStyle w:val="Heading3"/>
              <w:spacing w:before="0"/>
              <w:outlineLvl w:val="2"/>
              <w:rPr>
                <w:rFonts w:ascii="Times New Roman" w:hAnsi="Times New Roman" w:cs="Times New Roman"/>
                <w:b w:val="0"/>
                <w:color w:val="auto"/>
              </w:rPr>
            </w:pPr>
            <w:bookmarkStart w:id="105" w:name="_Toc256000082"/>
            <w:bookmarkStart w:id="106" w:name="_Toc518633770"/>
            <w:r w:rsidRPr="0021054A">
              <w:rPr>
                <w:rFonts w:ascii="Times New Roman" w:hAnsi="Times New Roman" w:cs="Times New Roman"/>
                <w:b w:val="0"/>
                <w:color w:val="auto"/>
              </w:rPr>
              <w:t>Option Year III $ ______________________</w:t>
            </w:r>
            <w:bookmarkEnd w:id="105"/>
            <w:bookmarkEnd w:id="106"/>
          </w:p>
          <w:p w14:paraId="1DCC6415" w14:textId="77777777" w:rsidR="008F263B" w:rsidRPr="0021054A" w:rsidRDefault="008F263B" w:rsidP="008F263B">
            <w:pPr>
              <w:rPr>
                <w:rFonts w:ascii="Times New Roman" w:hAnsi="Times New Roman" w:cs="Times New Roman"/>
                <w:sz w:val="24"/>
                <w:szCs w:val="24"/>
              </w:rPr>
            </w:pPr>
          </w:p>
          <w:p w14:paraId="1DCC6416" w14:textId="77777777" w:rsidR="008F263B" w:rsidRPr="0021054A" w:rsidRDefault="008F263B" w:rsidP="008F263B">
            <w:pPr>
              <w:pStyle w:val="Heading3"/>
              <w:spacing w:before="0"/>
              <w:outlineLvl w:val="2"/>
              <w:rPr>
                <w:rFonts w:ascii="Times New Roman" w:hAnsi="Times New Roman" w:cs="Times New Roman"/>
                <w:b w:val="0"/>
                <w:color w:val="auto"/>
              </w:rPr>
            </w:pPr>
            <w:bookmarkStart w:id="107" w:name="_Toc256000083"/>
            <w:bookmarkStart w:id="108" w:name="_Toc518633771"/>
            <w:r w:rsidRPr="0021054A">
              <w:rPr>
                <w:rFonts w:ascii="Times New Roman" w:hAnsi="Times New Roman" w:cs="Times New Roman"/>
                <w:b w:val="0"/>
                <w:color w:val="auto"/>
              </w:rPr>
              <w:t>Option Year IV $ ______________________</w:t>
            </w:r>
            <w:bookmarkEnd w:id="107"/>
            <w:bookmarkEnd w:id="108"/>
          </w:p>
          <w:p w14:paraId="1DCC6417" w14:textId="77777777" w:rsidR="008F263B" w:rsidRPr="0021054A" w:rsidRDefault="008F263B" w:rsidP="008F263B">
            <w:pPr>
              <w:rPr>
                <w:rFonts w:ascii="Times New Roman" w:hAnsi="Times New Roman" w:cs="Times New Roman"/>
                <w:sz w:val="24"/>
                <w:szCs w:val="24"/>
              </w:rPr>
            </w:pPr>
          </w:p>
          <w:p w14:paraId="1DCC6418" w14:textId="77777777" w:rsidR="008F263B" w:rsidRPr="0021054A" w:rsidRDefault="008F263B" w:rsidP="008F263B">
            <w:pPr>
              <w:rPr>
                <w:rFonts w:ascii="Times New Roman" w:hAnsi="Times New Roman" w:cs="Times New Roman"/>
                <w:sz w:val="24"/>
                <w:szCs w:val="24"/>
              </w:rPr>
            </w:pPr>
          </w:p>
          <w:p w14:paraId="1DCC6419" w14:textId="77777777" w:rsidR="008F263B" w:rsidRPr="0021054A" w:rsidRDefault="008F263B" w:rsidP="008F263B">
            <w:pPr>
              <w:rPr>
                <w:rFonts w:ascii="Times New Roman" w:hAnsi="Times New Roman" w:cs="Times New Roman"/>
                <w:sz w:val="24"/>
                <w:szCs w:val="24"/>
              </w:rPr>
            </w:pPr>
            <w:r>
              <w:rPr>
                <w:rFonts w:ascii="Times New Roman" w:hAnsi="Times New Roman" w:cs="Times New Roman"/>
                <w:sz w:val="24"/>
                <w:szCs w:val="24"/>
              </w:rPr>
              <w:t>$ ____________________________</w:t>
            </w:r>
            <w:r w:rsidRPr="0021054A">
              <w:rPr>
                <w:rFonts w:ascii="Times New Roman" w:hAnsi="Times New Roman" w:cs="Times New Roman"/>
                <w:sz w:val="24"/>
                <w:szCs w:val="24"/>
              </w:rPr>
              <w:t>_______</w:t>
            </w:r>
          </w:p>
          <w:p w14:paraId="1DCC641A" w14:textId="77777777" w:rsidR="008F263B" w:rsidRPr="0021054A" w:rsidRDefault="008F263B" w:rsidP="008F263B">
            <w:pPr>
              <w:rPr>
                <w:rFonts w:ascii="Times New Roman" w:hAnsi="Times New Roman" w:cs="Times New Roman"/>
                <w:sz w:val="24"/>
                <w:szCs w:val="24"/>
              </w:rPr>
            </w:pPr>
          </w:p>
        </w:tc>
      </w:tr>
    </w:tbl>
    <w:p w14:paraId="1DCC641C" w14:textId="77777777" w:rsidR="008F263B" w:rsidRDefault="008F263B"/>
    <w:p w14:paraId="642663D3" w14:textId="77777777" w:rsidR="00472262" w:rsidRDefault="00472262">
      <w:pPr>
        <w:rPr>
          <w:rFonts w:asciiTheme="majorHAnsi" w:eastAsiaTheme="majorEastAsia" w:hAnsiTheme="majorHAnsi" w:cstheme="majorBidi"/>
          <w:b/>
          <w:bCs/>
          <w:color w:val="4F81BD" w:themeColor="accent1"/>
          <w:sz w:val="26"/>
          <w:szCs w:val="26"/>
        </w:rPr>
      </w:pPr>
      <w:r>
        <w:br w:type="page"/>
      </w:r>
    </w:p>
    <w:p w14:paraId="1DCC641D" w14:textId="085E178D" w:rsidR="008F263B" w:rsidRDefault="00472262">
      <w:pPr>
        <w:pStyle w:val="Heading2"/>
      </w:pPr>
      <w:bookmarkStart w:id="109" w:name="_Toc518633772"/>
      <w:r>
        <w:lastRenderedPageBreak/>
        <w:t>D.2 BUSINESS ASSOCIATE AGREEMENT</w:t>
      </w:r>
      <w:bookmarkEnd w:id="109"/>
    </w:p>
    <w:p w14:paraId="1DCC641E" w14:textId="77777777" w:rsidR="008F263B" w:rsidRDefault="008F263B"/>
    <w:p w14:paraId="1DCC6420" w14:textId="77777777" w:rsidR="008F263B" w:rsidRDefault="008F263B" w:rsidP="008F263B">
      <w:pPr>
        <w:pStyle w:val="Heading2"/>
        <w:jc w:val="center"/>
        <w:rPr>
          <w:rFonts w:eastAsia="Calibri" w:cs="Times New Roman"/>
        </w:rPr>
      </w:pPr>
      <w:bookmarkStart w:id="110" w:name="_Toc256000085"/>
      <w:bookmarkStart w:id="111" w:name="_Toc518633773"/>
      <w:r w:rsidRPr="004E27BD">
        <w:rPr>
          <w:bCs w:val="0"/>
          <w:color w:val="4F81BD"/>
        </w:rPr>
        <w:t>BUSINESS ASSOCIATE AGREEMENT BETWEEN THE DEPARTMENT OF VETERANS AFFAIRS VETERANS HEALTH ADMINISTRATION,</w:t>
      </w:r>
      <w:r>
        <w:rPr>
          <w:rFonts w:ascii="Cambria" w:hAnsi="Cambria"/>
          <w:bCs w:val="0"/>
          <w:color w:val="4F81BD"/>
        </w:rPr>
        <w:t xml:space="preserve"> </w:t>
      </w:r>
      <w:r>
        <w:rPr>
          <w:rFonts w:eastAsia="Calibri" w:cs="Times New Roman"/>
        </w:rPr>
        <w:t>VISN 22 Healthcare Facilities</w:t>
      </w:r>
      <w:r w:rsidRPr="004E27BD">
        <w:rPr>
          <w:bCs w:val="0"/>
          <w:color w:val="4F81BD"/>
        </w:rPr>
        <w:t>, AND</w:t>
      </w:r>
      <w:bookmarkEnd w:id="110"/>
      <w:bookmarkEnd w:id="111"/>
      <w:r>
        <w:rPr>
          <w:rFonts w:eastAsia="Calibri" w:cs="Times New Roman"/>
        </w:rPr>
        <w:t xml:space="preserve"> </w:t>
      </w:r>
    </w:p>
    <w:p w14:paraId="1DCC6421" w14:textId="77777777" w:rsidR="008F263B" w:rsidRPr="00216616" w:rsidRDefault="008F263B" w:rsidP="008F263B">
      <w:pPr>
        <w:rPr>
          <w:rFonts w:cstheme="minorHAnsi"/>
        </w:rPr>
      </w:pPr>
      <w:r w:rsidRPr="00216616">
        <w:rPr>
          <w:rFonts w:cstheme="minorHAnsi"/>
          <w:u w:val="single"/>
        </w:rPr>
        <w:t>Purpose</w:t>
      </w:r>
      <w:r w:rsidRPr="00216616">
        <w:rPr>
          <w:rFonts w:cstheme="minorHAnsi"/>
        </w:rPr>
        <w:t xml:space="preserve">. The purpose of this Business Associate Agreement (Agreement) is to establish requirements for the Department of Veterans Affairs (VA) Veterans Health Administration (VHA) </w:t>
      </w:r>
      <w:r>
        <w:rPr>
          <w:rFonts w:cstheme="minorHAnsi"/>
        </w:rPr>
        <w:t>VISN 22 Healthcare Facilities</w:t>
      </w:r>
      <w:r w:rsidRPr="00216616">
        <w:rPr>
          <w:rFonts w:cstheme="minorHAnsi"/>
        </w:rPr>
        <w:t xml:space="preserve"> and  in accordance with the Health Insurance Portability and Accountability Act (HIPAA), the Health Information Technology for Economic and Clinical Health Act (HITECH) Act, and the HIPAA Privacy, Security, Breach Notification, and Enforcement Rules (“HIPAA Rules”), 45 C.F.R. Parts 160 and 164, for the Use and Disclosure of Protected Health Information (PHI) under the terms and conditions specified below.</w:t>
      </w:r>
    </w:p>
    <w:p w14:paraId="1DCC6422" w14:textId="77777777" w:rsidR="008F263B" w:rsidRPr="00216616" w:rsidRDefault="008F263B" w:rsidP="008F263B">
      <w:pPr>
        <w:rPr>
          <w:rFonts w:cstheme="minorHAnsi"/>
        </w:rPr>
      </w:pPr>
      <w:r w:rsidRPr="00216616">
        <w:rPr>
          <w:rFonts w:cstheme="minorHAnsi"/>
          <w:u w:val="single"/>
        </w:rPr>
        <w:t>Scope.</w:t>
      </w:r>
      <w:r w:rsidRPr="00216616">
        <w:rPr>
          <w:rFonts w:cstheme="minorHAnsi"/>
        </w:rPr>
        <w:t xml:space="preserve"> Under this Agreement and other applicable contracts or agreements,  will provide </w:t>
      </w:r>
      <w:r>
        <w:rPr>
          <w:rFonts w:cstheme="minorHAnsi"/>
        </w:rPr>
        <w:t>courier</w:t>
      </w:r>
      <w:r w:rsidRPr="00216616">
        <w:rPr>
          <w:rFonts w:cstheme="minorHAnsi"/>
        </w:rPr>
        <w:t xml:space="preserve"> services to, for, or on behalf of </w:t>
      </w:r>
      <w:r>
        <w:rPr>
          <w:rFonts w:cstheme="minorHAnsi"/>
        </w:rPr>
        <w:t>VISN 22 Healthcare Facilities</w:t>
      </w:r>
      <w:r w:rsidRPr="00216616">
        <w:rPr>
          <w:rFonts w:cstheme="minorHAnsi"/>
        </w:rPr>
        <w:t>.</w:t>
      </w:r>
    </w:p>
    <w:p w14:paraId="1DCC6423" w14:textId="77777777" w:rsidR="008F263B" w:rsidRPr="00216616" w:rsidRDefault="008F263B" w:rsidP="008F263B">
      <w:pPr>
        <w:rPr>
          <w:rFonts w:cstheme="minorHAnsi"/>
        </w:rPr>
      </w:pPr>
      <w:r w:rsidRPr="00216616">
        <w:rPr>
          <w:rFonts w:cstheme="minorHAnsi"/>
        </w:rPr>
        <w:t xml:space="preserve">In order for  to provide such services, </w:t>
      </w:r>
      <w:r>
        <w:rPr>
          <w:rFonts w:cstheme="minorHAnsi"/>
        </w:rPr>
        <w:t>VISN 22 Healthcare Facilities</w:t>
      </w:r>
      <w:r w:rsidRPr="00216616">
        <w:rPr>
          <w:rFonts w:cstheme="minorHAnsi"/>
        </w:rPr>
        <w:t xml:space="preserve"> will </w:t>
      </w:r>
      <w:r w:rsidRPr="000C0CFA">
        <w:rPr>
          <w:rFonts w:cstheme="minorHAnsi"/>
        </w:rPr>
        <w:t>disclose PHI to</w:t>
      </w:r>
      <w:r w:rsidRPr="00216616">
        <w:rPr>
          <w:rFonts w:cstheme="minorHAnsi"/>
        </w:rPr>
        <w:t xml:space="preserve">  and  will use or disclose </w:t>
      </w:r>
      <w:r>
        <w:rPr>
          <w:rFonts w:cstheme="minorHAnsi"/>
        </w:rPr>
        <w:t>PHI</w:t>
      </w:r>
      <w:r w:rsidRPr="00216616">
        <w:rPr>
          <w:rFonts w:cstheme="minorHAnsi"/>
        </w:rPr>
        <w:t xml:space="preserve"> in accordance with this Agreement.</w:t>
      </w:r>
    </w:p>
    <w:p w14:paraId="1DCC6424" w14:textId="77777777" w:rsidR="008F263B" w:rsidRPr="00216616" w:rsidRDefault="008F263B" w:rsidP="008F263B">
      <w:pPr>
        <w:rPr>
          <w:rFonts w:cstheme="minorHAnsi"/>
        </w:rPr>
      </w:pPr>
      <w:r w:rsidRPr="00216616">
        <w:rPr>
          <w:rFonts w:cstheme="minorHAnsi"/>
          <w:u w:val="single"/>
        </w:rPr>
        <w:t>Definitions</w:t>
      </w:r>
      <w:r w:rsidRPr="00216616">
        <w:rPr>
          <w:rFonts w:cstheme="minorHAnsi"/>
        </w:rPr>
        <w:t>. Unless otherwise provided, the following terms used in this Agreement have the same meaning as defined by the HIPAA Rules: Breach, Data Aggregation, Designated Record Set, Disclosure, Health Care Operations, Individual, Minimum Necessary, Notice of Privacy Practices, Protected Health Information (PHI), Required by Law, Secretary, Security Incident, Subcontractor, Unsecured Protected Health Information, and Use.</w:t>
      </w:r>
    </w:p>
    <w:p w14:paraId="1DCC6425" w14:textId="77777777" w:rsidR="008F263B" w:rsidRPr="00216616" w:rsidRDefault="008F263B" w:rsidP="008F263B">
      <w:pPr>
        <w:rPr>
          <w:rFonts w:cstheme="minorHAnsi"/>
        </w:rPr>
      </w:pPr>
      <w:r w:rsidRPr="00216616">
        <w:rPr>
          <w:rFonts w:cstheme="minorHAnsi"/>
        </w:rPr>
        <w:t>“Business Associate” shall have the same meaning as described at 45 C.F.R. § 160.103. For the purposes of this Agreement, Business Associate shall refer to , including its employees, officers, or any other agents that create, receive, maintain, or transmit PHI as described below.</w:t>
      </w:r>
    </w:p>
    <w:p w14:paraId="1DCC6426" w14:textId="77777777" w:rsidR="008F263B" w:rsidRPr="00216616" w:rsidRDefault="008F263B" w:rsidP="008F263B">
      <w:pPr>
        <w:rPr>
          <w:rFonts w:cstheme="minorHAnsi"/>
        </w:rPr>
      </w:pPr>
      <w:r w:rsidRPr="00216616">
        <w:rPr>
          <w:rFonts w:cstheme="minorHAnsi"/>
        </w:rPr>
        <w:t xml:space="preserve">“Covered Entity” shall have the same meaning as the term is defined at 45 C.F.R. § 160.103. For the purposes of this Agreement, Covered Entity shall refer to </w:t>
      </w:r>
      <w:r>
        <w:rPr>
          <w:rFonts w:cstheme="minorHAnsi"/>
        </w:rPr>
        <w:t>VISN 22 Healthcare Facilities</w:t>
      </w:r>
      <w:r w:rsidRPr="00216616">
        <w:rPr>
          <w:rFonts w:cstheme="minorHAnsi"/>
        </w:rPr>
        <w:t>.</w:t>
      </w:r>
    </w:p>
    <w:p w14:paraId="1DCC6427" w14:textId="77777777" w:rsidR="008F263B" w:rsidRPr="00216616" w:rsidRDefault="008F263B" w:rsidP="008F263B">
      <w:pPr>
        <w:rPr>
          <w:rFonts w:cstheme="minorHAnsi"/>
        </w:rPr>
      </w:pPr>
      <w:r w:rsidRPr="00216616">
        <w:rPr>
          <w:rFonts w:cstheme="minorHAnsi"/>
        </w:rPr>
        <w:t xml:space="preserve">“Protected Health Information” or “PHI” shall have the same meaning as described at 45 C.F.R. § 160.103. “Protected Health Information” and “PHI” as used in this Agreement include “Electronic Protected Health Information” and “EPHI.”  For the purposes of this Agreement and unless otherwise provided, the term shall also refer to PHI that Business Associate creates, receives, maintains, or transmits on behalf of Covered Entity or receives from Covered Entity or another Business Associate. </w:t>
      </w:r>
    </w:p>
    <w:p w14:paraId="1DCC6428" w14:textId="77777777" w:rsidR="008F263B" w:rsidRPr="00216616" w:rsidRDefault="008F263B" w:rsidP="008F263B">
      <w:pPr>
        <w:rPr>
          <w:rFonts w:cstheme="minorHAnsi"/>
        </w:rPr>
      </w:pPr>
      <w:r w:rsidRPr="00216616">
        <w:rPr>
          <w:rFonts w:cstheme="minorHAnsi"/>
        </w:rPr>
        <w:t>“Subcontractor” shall have the same meaning as the term is defined at 45 C.F.R. § 160.103. For the purposes of this Agreement, Subcontractor shall refer to a contractor of any person or entity, other than Covered Entity, that creates, receives, maintains, or transmits PHI under the terms of this Agreement.</w:t>
      </w:r>
    </w:p>
    <w:p w14:paraId="1DCC6429" w14:textId="77777777" w:rsidR="008F263B" w:rsidRPr="00216616" w:rsidRDefault="008F263B" w:rsidP="008F263B">
      <w:pPr>
        <w:rPr>
          <w:rFonts w:cstheme="minorHAnsi"/>
        </w:rPr>
      </w:pPr>
      <w:r w:rsidRPr="00216616">
        <w:rPr>
          <w:rFonts w:cstheme="minorHAnsi"/>
          <w:u w:val="single"/>
        </w:rPr>
        <w:t>Terms and Conditions</w:t>
      </w:r>
      <w:r w:rsidRPr="00216616">
        <w:rPr>
          <w:rFonts w:cstheme="minorHAnsi"/>
        </w:rPr>
        <w:t>.  Covered Entity and Business Associate agree as follows:</w:t>
      </w:r>
    </w:p>
    <w:p w14:paraId="1DCC642A" w14:textId="77777777" w:rsidR="008F263B" w:rsidRPr="00216616" w:rsidRDefault="008F263B" w:rsidP="008F263B">
      <w:pPr>
        <w:rPr>
          <w:rFonts w:cstheme="minorHAnsi"/>
        </w:rPr>
      </w:pPr>
      <w:r w:rsidRPr="00216616">
        <w:rPr>
          <w:rFonts w:cstheme="minorHAnsi"/>
        </w:rPr>
        <w:t xml:space="preserve">1. </w:t>
      </w:r>
      <w:r w:rsidRPr="00216616">
        <w:rPr>
          <w:rFonts w:cstheme="minorHAnsi"/>
          <w:u w:val="single"/>
        </w:rPr>
        <w:t>Ownership of PHI</w:t>
      </w:r>
      <w:r w:rsidRPr="00216616">
        <w:rPr>
          <w:rFonts w:cstheme="minorHAnsi"/>
        </w:rPr>
        <w:t xml:space="preserve">.  PHI is and remains the property of Covered Entity as long as Business Associate creates, receives, maintains, or transmits PHI, regardless of whether a compliant Business Associate agreement is in place. </w:t>
      </w:r>
    </w:p>
    <w:p w14:paraId="1DCC642B" w14:textId="77777777" w:rsidR="008F263B" w:rsidRPr="00216616" w:rsidRDefault="008F263B" w:rsidP="008F263B">
      <w:pPr>
        <w:rPr>
          <w:rFonts w:cstheme="minorHAnsi"/>
        </w:rPr>
      </w:pPr>
      <w:r w:rsidRPr="00216616">
        <w:rPr>
          <w:rFonts w:cstheme="minorHAnsi"/>
        </w:rPr>
        <w:lastRenderedPageBreak/>
        <w:t xml:space="preserve">2. </w:t>
      </w:r>
      <w:r w:rsidRPr="00216616">
        <w:rPr>
          <w:rFonts w:cstheme="minorHAnsi"/>
          <w:u w:val="single"/>
        </w:rPr>
        <w:t>Use and Disclosure of PHI by Business Associate</w:t>
      </w:r>
      <w:r w:rsidRPr="00216616">
        <w:rPr>
          <w:rFonts w:cstheme="minorHAnsi"/>
        </w:rPr>
        <w:t>.  Unless otherwise provided, Business Associate:</w:t>
      </w:r>
    </w:p>
    <w:p w14:paraId="1DCC642C" w14:textId="77777777" w:rsidR="008F263B" w:rsidRPr="00216616" w:rsidRDefault="008F263B" w:rsidP="008F263B">
      <w:pPr>
        <w:rPr>
          <w:rFonts w:cstheme="minorHAnsi"/>
        </w:rPr>
      </w:pPr>
      <w:r w:rsidRPr="00216616">
        <w:rPr>
          <w:rFonts w:cstheme="minorHAnsi"/>
        </w:rPr>
        <w:t xml:space="preserve">  A. May not use or disclose PHI other than as permitted or required by this Agreement, or in a manner that would violate the HIPAA Privacy Rule if done by Covered Entity, except that it may use or disclose PHI:</w:t>
      </w:r>
    </w:p>
    <w:p w14:paraId="1DCC642D" w14:textId="77777777" w:rsidR="008F263B" w:rsidRPr="00216616" w:rsidRDefault="008F263B" w:rsidP="008F263B">
      <w:pPr>
        <w:rPr>
          <w:rFonts w:cstheme="minorHAnsi"/>
        </w:rPr>
      </w:pPr>
      <w:r w:rsidRPr="00216616">
        <w:rPr>
          <w:rFonts w:cstheme="minorHAnsi"/>
        </w:rPr>
        <w:t xml:space="preserve">    (1) As required by law or to carry out its legal responsibilities;</w:t>
      </w:r>
    </w:p>
    <w:p w14:paraId="1DCC642E" w14:textId="77777777" w:rsidR="008F263B" w:rsidRPr="00216616" w:rsidRDefault="008F263B" w:rsidP="008F263B">
      <w:pPr>
        <w:rPr>
          <w:rFonts w:cstheme="minorHAnsi"/>
        </w:rPr>
      </w:pPr>
      <w:r w:rsidRPr="00216616">
        <w:rPr>
          <w:rFonts w:cstheme="minorHAnsi"/>
        </w:rPr>
        <w:t xml:space="preserve">    (2) For the proper management and administration of Business Associate; or</w:t>
      </w:r>
    </w:p>
    <w:p w14:paraId="1DCC642F" w14:textId="77777777" w:rsidR="008F263B" w:rsidRPr="00216616" w:rsidRDefault="008F263B" w:rsidP="008F263B">
      <w:pPr>
        <w:rPr>
          <w:rFonts w:cstheme="minorHAnsi"/>
        </w:rPr>
      </w:pPr>
      <w:r w:rsidRPr="00216616">
        <w:rPr>
          <w:rFonts w:cstheme="minorHAnsi"/>
        </w:rPr>
        <w:t xml:space="preserve">    (3) To provide Data Aggregation services relating to the health care operations of Covered Entity.</w:t>
      </w:r>
    </w:p>
    <w:p w14:paraId="1DCC6430" w14:textId="77777777" w:rsidR="008F263B" w:rsidRPr="00216616" w:rsidRDefault="008F263B" w:rsidP="008F263B">
      <w:pPr>
        <w:rPr>
          <w:rFonts w:cstheme="minorHAnsi"/>
        </w:rPr>
      </w:pPr>
      <w:r w:rsidRPr="00216616">
        <w:rPr>
          <w:rFonts w:cstheme="minorHAnsi"/>
        </w:rPr>
        <w:t xml:space="preserve">  B. Must use or disclose PHI in a manner that complies with Covered Entity’s minimum necessary policies and procedures.</w:t>
      </w:r>
    </w:p>
    <w:p w14:paraId="1DCC6431" w14:textId="77777777" w:rsidR="008F263B" w:rsidRPr="00216616" w:rsidRDefault="008F263B" w:rsidP="008F263B">
      <w:pPr>
        <w:rPr>
          <w:rFonts w:cstheme="minorHAnsi"/>
        </w:rPr>
      </w:pPr>
      <w:r w:rsidRPr="00216616">
        <w:rPr>
          <w:rFonts w:cstheme="minorHAnsi"/>
        </w:rPr>
        <w:t xml:space="preserve">  C. May de-identify PHI created or received by Business Associate under this Agreement at the request of the Covered Entity, provided that the de-identification conforms to the requirements of the HIPAA Privacy Rule.</w:t>
      </w:r>
    </w:p>
    <w:p w14:paraId="1DCC6432" w14:textId="77777777" w:rsidR="008F263B" w:rsidRPr="00216616" w:rsidRDefault="008F263B" w:rsidP="008F263B">
      <w:pPr>
        <w:rPr>
          <w:rFonts w:cstheme="minorHAnsi"/>
        </w:rPr>
      </w:pPr>
      <w:r w:rsidRPr="00216616">
        <w:rPr>
          <w:rFonts w:cstheme="minorHAnsi"/>
        </w:rPr>
        <w:t xml:space="preserve">3. </w:t>
      </w:r>
      <w:r w:rsidRPr="00216616">
        <w:rPr>
          <w:rFonts w:cstheme="minorHAnsi"/>
          <w:u w:val="single"/>
        </w:rPr>
        <w:t>Obligations of Business Associate</w:t>
      </w:r>
      <w:r w:rsidRPr="00216616">
        <w:rPr>
          <w:rFonts w:cstheme="minorHAnsi"/>
        </w:rPr>
        <w:t>.  In connection with any Use or Disclosure of PHI, Business Associate must:</w:t>
      </w:r>
    </w:p>
    <w:p w14:paraId="1DCC6433" w14:textId="77777777" w:rsidR="008F263B" w:rsidRPr="00216616" w:rsidRDefault="008F263B" w:rsidP="008F263B">
      <w:pPr>
        <w:rPr>
          <w:rFonts w:cstheme="minorHAnsi"/>
        </w:rPr>
      </w:pPr>
      <w:r w:rsidRPr="00216616">
        <w:rPr>
          <w:rFonts w:cstheme="minorHAnsi"/>
        </w:rPr>
        <w:t xml:space="preserve">  A. Consult with Covered Entity before using or disclosing PHI whenever Business Associate is uncertain whether the Use or Disclosure is authorized under this Agreement.</w:t>
      </w:r>
    </w:p>
    <w:p w14:paraId="1DCC6434" w14:textId="77777777" w:rsidR="008F263B" w:rsidRPr="00216616" w:rsidRDefault="008F263B" w:rsidP="008F263B">
      <w:pPr>
        <w:rPr>
          <w:rFonts w:cstheme="minorHAnsi"/>
        </w:rPr>
      </w:pPr>
      <w:r w:rsidRPr="00216616">
        <w:rPr>
          <w:rFonts w:cstheme="minorHAnsi"/>
        </w:rPr>
        <w:t xml:space="preserve">  B. Implement appropriate administrative, physical, and technical safeguards and controls to protect PHI and document applicable policies and procedures to prevent any Use or Disclosure of PHI other than as provided by this Agreement.</w:t>
      </w:r>
    </w:p>
    <w:p w14:paraId="1DCC6435" w14:textId="77777777" w:rsidR="008F263B" w:rsidRPr="00216616" w:rsidRDefault="008F263B" w:rsidP="008F263B">
      <w:pPr>
        <w:rPr>
          <w:rFonts w:cstheme="minorHAnsi"/>
        </w:rPr>
      </w:pPr>
      <w:r w:rsidRPr="00216616">
        <w:rPr>
          <w:rFonts w:cstheme="minorHAnsi"/>
        </w:rPr>
        <w:t xml:space="preserve">  C. Provide satisfactory assurances that PHI created or received by Business Associate under this Agreement is protected to the greatest extent feasible.</w:t>
      </w:r>
    </w:p>
    <w:p w14:paraId="1DCC6436" w14:textId="77777777" w:rsidR="008F263B" w:rsidRPr="00216616" w:rsidRDefault="008F263B" w:rsidP="008F263B">
      <w:pPr>
        <w:rPr>
          <w:rFonts w:cstheme="minorHAnsi"/>
        </w:rPr>
      </w:pPr>
      <w:r w:rsidRPr="00216616">
        <w:rPr>
          <w:rFonts w:cstheme="minorHAnsi"/>
        </w:rPr>
        <w:t xml:space="preserve">  D. Notify Covered Entity within twenty-four (24) hours of Business Associate’s discovery of any potential access, acquisition, use, disclosure, modification, or destruction of either secured or unsecured PHI in violation of this Agreement, including any Breach of PHI.</w:t>
      </w:r>
    </w:p>
    <w:p w14:paraId="1DCC6437" w14:textId="77777777" w:rsidR="008F263B" w:rsidRPr="00216616" w:rsidRDefault="008F263B" w:rsidP="008F263B">
      <w:pPr>
        <w:rPr>
          <w:rFonts w:cstheme="minorHAnsi"/>
        </w:rPr>
      </w:pPr>
      <w:r w:rsidRPr="00216616">
        <w:rPr>
          <w:rFonts w:cstheme="minorHAnsi"/>
        </w:rPr>
        <w:t xml:space="preserve">    (1) Any incident as described above will be treated as discovered as of the first day on which such event is known to Business Associate or, by exercising reasonable diligence, would have been known to Business Associate.</w:t>
      </w:r>
    </w:p>
    <w:p w14:paraId="1DCC6438" w14:textId="77777777" w:rsidR="008F263B" w:rsidRPr="00216616" w:rsidRDefault="008F263B" w:rsidP="008F263B">
      <w:pPr>
        <w:rPr>
          <w:rFonts w:cstheme="minorHAnsi"/>
        </w:rPr>
      </w:pPr>
      <w:r w:rsidRPr="00216616">
        <w:rPr>
          <w:rFonts w:cstheme="minorHAnsi"/>
        </w:rPr>
        <w:t xml:space="preserve">    (2) Notification shall be sent to </w:t>
      </w:r>
      <w:r>
        <w:rPr>
          <w:rFonts w:cstheme="minorHAnsi"/>
        </w:rPr>
        <w:t>the Privacy Officer</w:t>
      </w:r>
      <w:r w:rsidRPr="00216616">
        <w:rPr>
          <w:rFonts w:cstheme="minorHAnsi"/>
        </w:rPr>
        <w:t xml:space="preserve"> and  and to the VHA Health Information Access Office, Business Associate Program Manager by email at </w:t>
      </w:r>
      <w:hyperlink r:id="rId23" w:history="1">
        <w:r w:rsidRPr="00216616">
          <w:rPr>
            <w:rStyle w:val="Hyperlink"/>
            <w:rFonts w:eastAsia="Calibri" w:cstheme="minorHAnsi"/>
            <w:szCs w:val="20"/>
          </w:rPr>
          <w:t>VHABAAIssues@va.gov</w:t>
        </w:r>
      </w:hyperlink>
      <w:r w:rsidRPr="00216616">
        <w:rPr>
          <w:rFonts w:cstheme="minorHAnsi"/>
        </w:rPr>
        <w:t>.</w:t>
      </w:r>
    </w:p>
    <w:p w14:paraId="1DCC6439" w14:textId="77777777" w:rsidR="008F263B" w:rsidRPr="00216616" w:rsidRDefault="008F263B" w:rsidP="008F263B">
      <w:pPr>
        <w:rPr>
          <w:rFonts w:cstheme="minorHAnsi"/>
        </w:rPr>
      </w:pPr>
      <w:r w:rsidRPr="00216616">
        <w:rPr>
          <w:rFonts w:cstheme="minorHAnsi"/>
        </w:rPr>
        <w:t xml:space="preserve">    (3) Business Associate shall not notify individuals or the Department of Health and Human Services directly unless Business Associate is not acting as an agent of Covered Entity but in its capacity as a Covered Entity itself.</w:t>
      </w:r>
    </w:p>
    <w:p w14:paraId="1DCC643A" w14:textId="77777777" w:rsidR="008F263B" w:rsidRPr="00216616" w:rsidRDefault="008F263B" w:rsidP="008F263B">
      <w:pPr>
        <w:rPr>
          <w:rFonts w:cstheme="minorHAnsi"/>
        </w:rPr>
      </w:pPr>
      <w:r w:rsidRPr="00216616">
        <w:rPr>
          <w:rFonts w:cstheme="minorHAnsi"/>
        </w:rPr>
        <w:t xml:space="preserve">  E. Provide a written report to Covered Entity of any potential access, acquisition, use, disclosure, modification, or destruction of either secured or unsecured PHI in violation of this Agreement, including any Breach of PHI, within ten (10) business days of the initial notification.</w:t>
      </w:r>
    </w:p>
    <w:p w14:paraId="1DCC643B" w14:textId="77777777" w:rsidR="008F263B" w:rsidRPr="00216616" w:rsidRDefault="008F263B" w:rsidP="008F263B">
      <w:pPr>
        <w:rPr>
          <w:rFonts w:cstheme="minorHAnsi"/>
        </w:rPr>
      </w:pPr>
      <w:r w:rsidRPr="00216616">
        <w:rPr>
          <w:rFonts w:cstheme="minorHAnsi"/>
        </w:rPr>
        <w:t xml:space="preserve">    (1) The written report of an incident as described above will document the following:</w:t>
      </w:r>
    </w:p>
    <w:p w14:paraId="1DCC643C" w14:textId="77777777" w:rsidR="008F263B" w:rsidRPr="00216616" w:rsidRDefault="008F263B" w:rsidP="008F263B">
      <w:pPr>
        <w:rPr>
          <w:rFonts w:cstheme="minorHAnsi"/>
        </w:rPr>
      </w:pPr>
      <w:r w:rsidRPr="00216616">
        <w:rPr>
          <w:rFonts w:cstheme="minorHAnsi"/>
        </w:rPr>
        <w:lastRenderedPageBreak/>
        <w:t xml:space="preserve">      (a) The identity of each Individual whose PHI has been, or is reasonably believed by Business Associate to have been, accessed, acquired, used, disclosed, modified, or destroyed;</w:t>
      </w:r>
    </w:p>
    <w:p w14:paraId="1DCC643D" w14:textId="77777777" w:rsidR="008F263B" w:rsidRPr="00216616" w:rsidRDefault="008F263B" w:rsidP="008F263B">
      <w:pPr>
        <w:rPr>
          <w:rFonts w:cstheme="minorHAnsi"/>
        </w:rPr>
      </w:pPr>
      <w:r w:rsidRPr="00216616">
        <w:rPr>
          <w:rFonts w:cstheme="minorHAnsi"/>
        </w:rPr>
        <w:t xml:space="preserve">      (b) A description of what occurred, including the date of the incident and the date of the discovery of the incident (if known);</w:t>
      </w:r>
    </w:p>
    <w:p w14:paraId="1DCC643E" w14:textId="77777777" w:rsidR="008F263B" w:rsidRPr="00216616" w:rsidRDefault="008F263B" w:rsidP="008F263B">
      <w:pPr>
        <w:rPr>
          <w:rFonts w:cstheme="minorHAnsi"/>
        </w:rPr>
      </w:pPr>
      <w:r w:rsidRPr="00216616">
        <w:rPr>
          <w:rFonts w:cstheme="minorHAnsi"/>
        </w:rPr>
        <w:t xml:space="preserve">      (c) A description of the types of secured or unsecured PHI that was involved;</w:t>
      </w:r>
    </w:p>
    <w:p w14:paraId="1DCC643F" w14:textId="77777777" w:rsidR="008F263B" w:rsidRPr="00216616" w:rsidRDefault="008F263B" w:rsidP="008F263B">
      <w:pPr>
        <w:rPr>
          <w:rFonts w:cstheme="minorHAnsi"/>
        </w:rPr>
      </w:pPr>
      <w:r w:rsidRPr="00216616">
        <w:rPr>
          <w:rFonts w:cstheme="minorHAnsi"/>
        </w:rPr>
        <w:t xml:space="preserve">      (d) A description of what is being done to investigate the incident, to mitigate further harm to Individuals, and to protect against future incidents; and</w:t>
      </w:r>
    </w:p>
    <w:p w14:paraId="1DCC6440" w14:textId="77777777" w:rsidR="008F263B" w:rsidRPr="00216616" w:rsidRDefault="008F263B" w:rsidP="008F263B">
      <w:pPr>
        <w:rPr>
          <w:rFonts w:cstheme="minorHAnsi"/>
        </w:rPr>
      </w:pPr>
      <w:r w:rsidRPr="00216616">
        <w:rPr>
          <w:rFonts w:cstheme="minorHAnsi"/>
        </w:rPr>
        <w:t xml:space="preserve">      (e) Any other information as required by 45 C.F.R. §§ 164.404(c) and 164.410.</w:t>
      </w:r>
    </w:p>
    <w:p w14:paraId="1DCC6441" w14:textId="77777777" w:rsidR="008F263B" w:rsidRPr="00216616" w:rsidRDefault="008F263B" w:rsidP="008F263B">
      <w:pPr>
        <w:rPr>
          <w:rFonts w:cstheme="minorHAnsi"/>
        </w:rPr>
      </w:pPr>
      <w:r w:rsidRPr="00216616">
        <w:rPr>
          <w:rFonts w:cstheme="minorHAnsi"/>
        </w:rPr>
        <w:t xml:space="preserve">    (2) The written report shall be addressed to:</w:t>
      </w:r>
    </w:p>
    <w:p w14:paraId="1DCC6442" w14:textId="77777777" w:rsidR="008F263B" w:rsidRPr="00216616" w:rsidRDefault="008F263B" w:rsidP="008F263B">
      <w:pPr>
        <w:rPr>
          <w:rFonts w:cstheme="minorHAnsi"/>
        </w:rPr>
      </w:pPr>
      <w:r>
        <w:rPr>
          <w:rFonts w:cstheme="minorHAnsi"/>
        </w:rPr>
        <w:t>the Privacy Officer</w:t>
      </w:r>
      <w:r w:rsidRPr="00216616">
        <w:rPr>
          <w:rFonts w:cstheme="minorHAnsi"/>
        </w:rPr>
        <w:t xml:space="preserve"> and submitted by email to </w:t>
      </w:r>
      <w:r w:rsidRPr="00216616">
        <w:rPr>
          <w:rStyle w:val="AAMSKBFill-InHighlight"/>
          <w:rFonts w:cstheme="minorHAnsi"/>
        </w:rPr>
        <w:t xml:space="preserve"> </w:t>
      </w:r>
      <w:r w:rsidRPr="00216616">
        <w:rPr>
          <w:rFonts w:cstheme="minorHAnsi"/>
        </w:rPr>
        <w:t xml:space="preserve">and to the VHA Health Information Access Office, Business Associate Program Manager at </w:t>
      </w:r>
      <w:hyperlink r:id="rId24" w:history="1">
        <w:r w:rsidRPr="00216616">
          <w:rPr>
            <w:rStyle w:val="Hyperlink"/>
            <w:rFonts w:eastAsia="Calibri" w:cstheme="minorHAnsi"/>
          </w:rPr>
          <w:t>VHABAAIssues@va.gov</w:t>
        </w:r>
      </w:hyperlink>
    </w:p>
    <w:p w14:paraId="1DCC6443" w14:textId="77777777" w:rsidR="008F263B" w:rsidRPr="00216616" w:rsidRDefault="008F263B" w:rsidP="008F263B">
      <w:pPr>
        <w:rPr>
          <w:rFonts w:cstheme="minorHAnsi"/>
        </w:rPr>
      </w:pPr>
      <w:r w:rsidRPr="00216616">
        <w:rPr>
          <w:rFonts w:cstheme="minorHAnsi"/>
        </w:rPr>
        <w:t xml:space="preserve">  F. To the greatest extent feasible, mitigate any harm due to a Use or Disclosure of PHI by Business Associate in violation of this Agreement that is known or, by exercising reasonable diligence, should have been known to Business Associate. </w:t>
      </w:r>
    </w:p>
    <w:p w14:paraId="1DCC6444" w14:textId="77777777" w:rsidR="008F263B" w:rsidRPr="00216616" w:rsidRDefault="008F263B" w:rsidP="008F263B">
      <w:pPr>
        <w:rPr>
          <w:rFonts w:cstheme="minorHAnsi"/>
        </w:rPr>
      </w:pPr>
      <w:r w:rsidRPr="00216616">
        <w:rPr>
          <w:rFonts w:cstheme="minorHAnsi"/>
        </w:rPr>
        <w:t xml:space="preserve">  G. Use only contractors and Subcontractors that are physically located within a jurisdiction subject to the laws of the United States, and ensure that no contractor or Subcontractor maintains, processes, uses, or discloses PHI in any way that will remove the information from such jurisdiction. Any modification to this provision must be approved by Covered Entity in advance and in writing.</w:t>
      </w:r>
    </w:p>
    <w:p w14:paraId="1DCC6445" w14:textId="77777777" w:rsidR="008F263B" w:rsidRPr="00216616" w:rsidRDefault="008F263B" w:rsidP="008F263B">
      <w:pPr>
        <w:rPr>
          <w:rFonts w:cstheme="minorHAnsi"/>
        </w:rPr>
      </w:pPr>
      <w:r w:rsidRPr="00216616">
        <w:rPr>
          <w:rFonts w:cstheme="minorHAnsi"/>
        </w:rPr>
        <w:t xml:space="preserve">  H. Enter into Business Associate Agreements with contractors and Subcontractors as appropriate under the HIPAA Rules and this Agreement.  Business Associate:</w:t>
      </w:r>
    </w:p>
    <w:p w14:paraId="1DCC6446" w14:textId="77777777" w:rsidR="008F263B" w:rsidRPr="00216616" w:rsidRDefault="008F263B" w:rsidP="008F263B">
      <w:pPr>
        <w:rPr>
          <w:rFonts w:cstheme="minorHAnsi"/>
        </w:rPr>
      </w:pPr>
      <w:r w:rsidRPr="00216616">
        <w:rPr>
          <w:rFonts w:cstheme="minorHAnsi"/>
        </w:rPr>
        <w:t xml:space="preserve">    (1) Must ensure that the terms of any Agreement between Business Associate and a contractor or Subcontractor are at least as restrictive as Business Associate Agreement between Business Associate and Covered Entity.</w:t>
      </w:r>
    </w:p>
    <w:p w14:paraId="1DCC6447" w14:textId="77777777" w:rsidR="008F263B" w:rsidRPr="00216616" w:rsidRDefault="008F263B" w:rsidP="008F263B">
      <w:pPr>
        <w:rPr>
          <w:rFonts w:cstheme="minorHAnsi"/>
        </w:rPr>
      </w:pPr>
      <w:r w:rsidRPr="00216616">
        <w:rPr>
          <w:rFonts w:cstheme="minorHAnsi"/>
        </w:rPr>
        <w:t xml:space="preserve">    (2) Must ensure that contractors and Subcontractors agree to the same restrictions and conditions that apply to Business Associate and obtain satisfactory written assurances from them that they agree to those restrictions and conditions.</w:t>
      </w:r>
    </w:p>
    <w:p w14:paraId="1DCC6448" w14:textId="77777777" w:rsidR="008F263B" w:rsidRPr="00216616" w:rsidRDefault="008F263B" w:rsidP="008F263B">
      <w:pPr>
        <w:rPr>
          <w:rFonts w:cstheme="minorHAnsi"/>
        </w:rPr>
      </w:pPr>
      <w:r w:rsidRPr="00216616">
        <w:rPr>
          <w:rFonts w:cstheme="minorHAnsi"/>
        </w:rPr>
        <w:t xml:space="preserve">    (3) May not amend any terms of such Agreement without Covered Entity’s prior written approval.</w:t>
      </w:r>
    </w:p>
    <w:p w14:paraId="1DCC6449" w14:textId="77777777" w:rsidR="008F263B" w:rsidRPr="00216616" w:rsidRDefault="008F263B" w:rsidP="008F263B">
      <w:pPr>
        <w:rPr>
          <w:rFonts w:cstheme="minorHAnsi"/>
        </w:rPr>
      </w:pPr>
      <w:r w:rsidRPr="00216616">
        <w:rPr>
          <w:rFonts w:cstheme="minorHAnsi"/>
        </w:rPr>
        <w:t xml:space="preserve">  I. Within five (5) business days of a written request from Covered Entity:</w:t>
      </w:r>
    </w:p>
    <w:p w14:paraId="1DCC644A" w14:textId="77777777" w:rsidR="008F263B" w:rsidRPr="00216616" w:rsidRDefault="008F263B" w:rsidP="008F263B">
      <w:pPr>
        <w:rPr>
          <w:rFonts w:cstheme="minorHAnsi"/>
        </w:rPr>
      </w:pPr>
      <w:r w:rsidRPr="00216616">
        <w:rPr>
          <w:rFonts w:cstheme="minorHAnsi"/>
        </w:rPr>
        <w:t xml:space="preserve">    (1) Make available information for Covered Entity to respond to an Individual’s request for access to PHI about him/her. </w:t>
      </w:r>
    </w:p>
    <w:p w14:paraId="1DCC644B" w14:textId="77777777" w:rsidR="008F263B" w:rsidRPr="00216616" w:rsidRDefault="008F263B" w:rsidP="008F263B">
      <w:pPr>
        <w:rPr>
          <w:rFonts w:cstheme="minorHAnsi"/>
        </w:rPr>
      </w:pPr>
      <w:r w:rsidRPr="00216616">
        <w:rPr>
          <w:rFonts w:cstheme="minorHAnsi"/>
        </w:rPr>
        <w:t xml:space="preserve">    (2) Make available information for Covered Entity to respond to an Individual’s request for amendment of PHI about him/her and, as determined by and under the direction of Covered Entity, incorporate any amendment to the PHI.</w:t>
      </w:r>
    </w:p>
    <w:p w14:paraId="1DCC644C" w14:textId="77777777" w:rsidR="008F263B" w:rsidRPr="00216616" w:rsidRDefault="008F263B" w:rsidP="008F263B">
      <w:pPr>
        <w:rPr>
          <w:rFonts w:cstheme="minorHAnsi"/>
        </w:rPr>
      </w:pPr>
      <w:r w:rsidRPr="00216616">
        <w:rPr>
          <w:rFonts w:cstheme="minorHAnsi"/>
        </w:rPr>
        <w:t xml:space="preserve">    (3) Make available PHI for Covered Entity to respond to an Individual’s request for an accounting of Disclosures of PHI about him/her.</w:t>
      </w:r>
    </w:p>
    <w:p w14:paraId="1DCC644D" w14:textId="77777777" w:rsidR="008F263B" w:rsidRPr="00216616" w:rsidRDefault="008F263B" w:rsidP="008F263B">
      <w:pPr>
        <w:rPr>
          <w:rFonts w:cstheme="minorHAnsi"/>
        </w:rPr>
      </w:pPr>
      <w:r w:rsidRPr="00216616">
        <w:rPr>
          <w:rFonts w:cstheme="minorHAnsi"/>
        </w:rPr>
        <w:lastRenderedPageBreak/>
        <w:t xml:space="preserve">  J. Business Associate may not take any action concerning an individual’s request for access, amendment, or accounting other than as instructed by Covered Entity.</w:t>
      </w:r>
    </w:p>
    <w:p w14:paraId="1DCC644E" w14:textId="77777777" w:rsidR="008F263B" w:rsidRPr="00216616" w:rsidRDefault="008F263B" w:rsidP="008F263B">
      <w:pPr>
        <w:rPr>
          <w:rFonts w:cstheme="minorHAnsi"/>
        </w:rPr>
      </w:pPr>
      <w:r w:rsidRPr="00216616">
        <w:rPr>
          <w:rFonts w:cstheme="minorHAnsi"/>
        </w:rPr>
        <w:t xml:space="preserve">  K. To the extent Business Associate is required to carry out Covered Entity's obligations under Subpart E of 45 CFR Part 164, comply with the provisions that apply to Covered Entity in the performance of such obligations.</w:t>
      </w:r>
    </w:p>
    <w:p w14:paraId="1DCC644F" w14:textId="77777777" w:rsidR="008F263B" w:rsidRPr="00216616" w:rsidRDefault="008F263B" w:rsidP="008F263B">
      <w:pPr>
        <w:rPr>
          <w:rFonts w:cstheme="minorHAnsi"/>
        </w:rPr>
      </w:pPr>
      <w:r w:rsidRPr="00216616">
        <w:rPr>
          <w:rFonts w:cstheme="minorHAnsi"/>
        </w:rPr>
        <w:t xml:space="preserve">  L. Provide to the Secretary of Health and Human Services and to Covered Entity records related to Use or Disclosure of PHI, including its policies, procedures, and practices, for the purpose of determining Covered Entity’s, Business Associate’s, or a Subcontractor’s compliance with the HIPAA Rules.</w:t>
      </w:r>
    </w:p>
    <w:p w14:paraId="1DCC6450" w14:textId="77777777" w:rsidR="008F263B" w:rsidRPr="00216616" w:rsidRDefault="008F263B" w:rsidP="008F263B">
      <w:pPr>
        <w:rPr>
          <w:rFonts w:cstheme="minorHAnsi"/>
        </w:rPr>
      </w:pPr>
      <w:r w:rsidRPr="00216616">
        <w:rPr>
          <w:rFonts w:cstheme="minorHAnsi"/>
        </w:rPr>
        <w:t xml:space="preserve">  M. Upon completion or termination of the applicable contract(s) or agreement(s), return or destroy, as determined by and under the direction of Covered Entity, all PHI and other VA data created or received by Business Associate during the performance of the contract(s) or agreement(s). No such information will be retained by Business Associate unless retention is required by law or specifically permitted by Covered Entity. If return or destruction is not feasible, Business Associate shall continue to protect the PHI in accordance with the Agreement and use or disclose the information only for the purpose of making the return or destruction feasible, or as required by law or specifically permitted by Covered Entity. Business Associate shall provide written assurance that either all PHI has been returned or destroyed, or any information retained will be safeguarded and used and disclosed only as permitted under this paragraph.</w:t>
      </w:r>
    </w:p>
    <w:p w14:paraId="1DCC6451" w14:textId="77777777" w:rsidR="008F263B" w:rsidRPr="00216616" w:rsidRDefault="008F263B" w:rsidP="008F263B">
      <w:pPr>
        <w:rPr>
          <w:rFonts w:cstheme="minorHAnsi"/>
        </w:rPr>
      </w:pPr>
      <w:r w:rsidRPr="00216616">
        <w:rPr>
          <w:rFonts w:cstheme="minorHAnsi"/>
        </w:rPr>
        <w:t xml:space="preserve">  N. Be liable to Covered Entity for civil or criminal penalties imposed on Covered Entity, in accordance with 45 C.F.R. §§ 164.402 and 164.410, and with the HITECH Act, 42 U.S.C. §§ 17931(b), 17934(c), for any violation of the HIPAA Rules or this Agreement by Business Associate.</w:t>
      </w:r>
    </w:p>
    <w:p w14:paraId="1DCC6452" w14:textId="77777777" w:rsidR="008F263B" w:rsidRPr="00216616" w:rsidRDefault="008F263B" w:rsidP="008F263B">
      <w:pPr>
        <w:rPr>
          <w:rFonts w:cstheme="minorHAnsi"/>
        </w:rPr>
      </w:pPr>
      <w:r w:rsidRPr="00216616">
        <w:rPr>
          <w:rFonts w:cstheme="minorHAnsi"/>
        </w:rPr>
        <w:t xml:space="preserve">4. </w:t>
      </w:r>
      <w:r w:rsidRPr="00216616">
        <w:rPr>
          <w:rFonts w:cstheme="minorHAnsi"/>
          <w:u w:val="single"/>
        </w:rPr>
        <w:t>Obligations of Covered Entity</w:t>
      </w:r>
      <w:r w:rsidRPr="00216616">
        <w:rPr>
          <w:rFonts w:cstheme="minorHAnsi"/>
        </w:rPr>
        <w:t>. Covered Entity agrees that it:</w:t>
      </w:r>
    </w:p>
    <w:p w14:paraId="1DCC6453" w14:textId="77777777" w:rsidR="008F263B" w:rsidRPr="00216616" w:rsidRDefault="008F263B" w:rsidP="008F263B">
      <w:pPr>
        <w:rPr>
          <w:rFonts w:cstheme="minorHAnsi"/>
        </w:rPr>
      </w:pPr>
      <w:r w:rsidRPr="00216616">
        <w:rPr>
          <w:rFonts w:cstheme="minorHAnsi"/>
        </w:rPr>
        <w:t xml:space="preserve">  A. Will not request Business Associate to make any Use or Disclosure of PHI in a manner that would not be permissible under Subpart E of 45 C.F.R. Part 164 if made by Covered Entity, except as permitted under Section 2 of this Agreement.</w:t>
      </w:r>
    </w:p>
    <w:p w14:paraId="1DCC6454" w14:textId="77777777" w:rsidR="008F263B" w:rsidRPr="00216616" w:rsidRDefault="008F263B" w:rsidP="008F263B">
      <w:pPr>
        <w:rPr>
          <w:rFonts w:cstheme="minorHAnsi"/>
        </w:rPr>
      </w:pPr>
      <w:r w:rsidRPr="00216616">
        <w:rPr>
          <w:rFonts w:cstheme="minorHAnsi"/>
        </w:rPr>
        <w:t xml:space="preserve">  B. Will promptly notify Business Associate in writing of any restrictions on Covered Entity’s authority to use or disclose PHI that may limit Business Associate’s Use or Disclosure of PHI or otherwise affect its ability to fulfill its obligations under this Agreement.</w:t>
      </w:r>
    </w:p>
    <w:p w14:paraId="1DCC6455" w14:textId="77777777" w:rsidR="008F263B" w:rsidRPr="00216616" w:rsidRDefault="008F263B" w:rsidP="008F263B">
      <w:pPr>
        <w:rPr>
          <w:rFonts w:cstheme="minorHAnsi"/>
        </w:rPr>
      </w:pPr>
      <w:r w:rsidRPr="00216616">
        <w:rPr>
          <w:rFonts w:cstheme="minorHAnsi"/>
        </w:rPr>
        <w:t xml:space="preserve">  C. Has obtained or will obtain from Individuals any authorization necessary for Business Associate to fulfill its obligations under this Agreement.</w:t>
      </w:r>
    </w:p>
    <w:p w14:paraId="1DCC6456" w14:textId="77777777" w:rsidR="008F263B" w:rsidRPr="00216616" w:rsidRDefault="008F263B" w:rsidP="008F263B">
      <w:pPr>
        <w:rPr>
          <w:rFonts w:cstheme="minorHAnsi"/>
        </w:rPr>
      </w:pPr>
      <w:r w:rsidRPr="00216616">
        <w:rPr>
          <w:rFonts w:cstheme="minorHAnsi"/>
        </w:rPr>
        <w:t xml:space="preserve">  D. Will promptly notify Business Associate in writing of any change in Covered Entity’s Notice of Privacy Practices, or any modification or revocation of an Individual’s authorization to use or disclose PHI, if such change or revocation may limit Business Associate’s Use and Disclosure of PHI or otherwise affect its ability to perform its obligations under this Agreement.</w:t>
      </w:r>
    </w:p>
    <w:p w14:paraId="1DCC6457" w14:textId="77777777" w:rsidR="008F263B" w:rsidRPr="00216616" w:rsidRDefault="008F263B" w:rsidP="008F263B">
      <w:pPr>
        <w:rPr>
          <w:rFonts w:cstheme="minorHAnsi"/>
        </w:rPr>
      </w:pPr>
      <w:r w:rsidRPr="00216616">
        <w:rPr>
          <w:rFonts w:cstheme="minorHAnsi"/>
        </w:rPr>
        <w:t xml:space="preserve">5. </w:t>
      </w:r>
      <w:r w:rsidRPr="00216616">
        <w:rPr>
          <w:rFonts w:cstheme="minorHAnsi"/>
          <w:u w:val="single"/>
        </w:rPr>
        <w:t>Amendment.</w:t>
      </w:r>
      <w:r w:rsidRPr="00216616">
        <w:rPr>
          <w:rFonts w:cstheme="minorHAnsi"/>
        </w:rPr>
        <w:t xml:space="preserve"> Business Associate and Covered Entity will take such action as is necessary to amend this Agreement for Covered Entity to comply with the requirements of the HIPAA Rules or other applicable law.</w:t>
      </w:r>
    </w:p>
    <w:p w14:paraId="1DCC6458" w14:textId="77777777" w:rsidR="008F263B" w:rsidRPr="00216616" w:rsidRDefault="008F263B" w:rsidP="008F263B">
      <w:pPr>
        <w:rPr>
          <w:rFonts w:cstheme="minorHAnsi"/>
        </w:rPr>
      </w:pPr>
      <w:r w:rsidRPr="00216616">
        <w:rPr>
          <w:rFonts w:cstheme="minorHAnsi"/>
        </w:rPr>
        <w:t xml:space="preserve">6. </w:t>
      </w:r>
      <w:r w:rsidRPr="00216616">
        <w:rPr>
          <w:rFonts w:cstheme="minorHAnsi"/>
          <w:u w:val="single"/>
        </w:rPr>
        <w:t>Termination</w:t>
      </w:r>
      <w:r w:rsidRPr="00216616">
        <w:rPr>
          <w:rFonts w:cstheme="minorHAnsi"/>
        </w:rPr>
        <w:t>.</w:t>
      </w:r>
    </w:p>
    <w:p w14:paraId="1DCC6459" w14:textId="77777777" w:rsidR="008F263B" w:rsidRPr="00216616" w:rsidRDefault="008F263B" w:rsidP="008F263B">
      <w:pPr>
        <w:rPr>
          <w:rFonts w:cstheme="minorHAnsi"/>
        </w:rPr>
      </w:pPr>
      <w:r w:rsidRPr="00216616">
        <w:rPr>
          <w:rFonts w:cstheme="minorHAnsi"/>
        </w:rPr>
        <w:lastRenderedPageBreak/>
        <w:t xml:space="preserve">  A. </w:t>
      </w:r>
      <w:r w:rsidRPr="00216616">
        <w:rPr>
          <w:rFonts w:cstheme="minorHAnsi"/>
          <w:u w:val="single"/>
        </w:rPr>
        <w:t>Automatic Termination</w:t>
      </w:r>
      <w:r w:rsidRPr="00216616">
        <w:rPr>
          <w:rFonts w:cstheme="minorHAnsi"/>
        </w:rPr>
        <w:t>. This Agreement will automatically terminate upon completion of Business Associate’s duties under all underlying Agreements or by termination of such underlying Agreements.</w:t>
      </w:r>
    </w:p>
    <w:p w14:paraId="1DCC645A" w14:textId="77777777" w:rsidR="008F263B" w:rsidRPr="00216616" w:rsidRDefault="008F263B" w:rsidP="008F263B">
      <w:pPr>
        <w:rPr>
          <w:rFonts w:cstheme="minorHAnsi"/>
        </w:rPr>
      </w:pPr>
      <w:r w:rsidRPr="00216616">
        <w:rPr>
          <w:rFonts w:cstheme="minorHAnsi"/>
        </w:rPr>
        <w:t xml:space="preserve">  B. </w:t>
      </w:r>
      <w:r w:rsidRPr="00216616">
        <w:rPr>
          <w:rFonts w:cstheme="minorHAnsi"/>
          <w:u w:val="single"/>
        </w:rPr>
        <w:t>Termination Upon Review</w:t>
      </w:r>
      <w:r w:rsidRPr="00216616">
        <w:rPr>
          <w:rFonts w:cstheme="minorHAnsi"/>
        </w:rPr>
        <w:t>. This Agreement may be terminated by Covered Entity, at its discretion, upon review as provided by Section 9 of this Agreement.</w:t>
      </w:r>
    </w:p>
    <w:p w14:paraId="1DCC645B" w14:textId="77777777" w:rsidR="008F263B" w:rsidRPr="00216616" w:rsidRDefault="008F263B" w:rsidP="008F263B">
      <w:pPr>
        <w:rPr>
          <w:rFonts w:cstheme="minorHAnsi"/>
        </w:rPr>
      </w:pPr>
      <w:r w:rsidRPr="00216616">
        <w:rPr>
          <w:rFonts w:cstheme="minorHAnsi"/>
        </w:rPr>
        <w:t xml:space="preserve">  C. </w:t>
      </w:r>
      <w:r w:rsidRPr="00216616">
        <w:rPr>
          <w:rFonts w:cstheme="minorHAnsi"/>
          <w:u w:val="single"/>
        </w:rPr>
        <w:t>Termination for Cause</w:t>
      </w:r>
      <w:r w:rsidRPr="00216616">
        <w:rPr>
          <w:rFonts w:cstheme="minorHAnsi"/>
        </w:rPr>
        <w:t>. In the event of a material breach by Business Associate, Covered Entity:</w:t>
      </w:r>
    </w:p>
    <w:p w14:paraId="1DCC645C" w14:textId="77777777" w:rsidR="008F263B" w:rsidRPr="00216616" w:rsidRDefault="008F263B" w:rsidP="008F263B">
      <w:pPr>
        <w:rPr>
          <w:rFonts w:cstheme="minorHAnsi"/>
        </w:rPr>
      </w:pPr>
      <w:r w:rsidRPr="00216616">
        <w:rPr>
          <w:rFonts w:cstheme="minorHAnsi"/>
        </w:rPr>
        <w:t xml:space="preserve">    (1) Will provide an opportunity for Business Associate to cure the breach or end the violation within the time specified by Covered Entity;</w:t>
      </w:r>
    </w:p>
    <w:p w14:paraId="1DCC645D" w14:textId="77777777" w:rsidR="008F263B" w:rsidRPr="00216616" w:rsidRDefault="008F263B" w:rsidP="008F263B">
      <w:pPr>
        <w:rPr>
          <w:rFonts w:cstheme="minorHAnsi"/>
        </w:rPr>
      </w:pPr>
      <w:r w:rsidRPr="00216616">
        <w:rPr>
          <w:rFonts w:cstheme="minorHAnsi"/>
        </w:rPr>
        <w:t xml:space="preserve">    (2) May terminate this Agreement and underlying contract(s) if Business Associate does not cure the breach or end the violation within the time specified by Covered Entity.</w:t>
      </w:r>
    </w:p>
    <w:p w14:paraId="1DCC645E" w14:textId="77777777" w:rsidR="008F263B" w:rsidRPr="00216616" w:rsidRDefault="008F263B" w:rsidP="008F263B">
      <w:pPr>
        <w:rPr>
          <w:rFonts w:cstheme="minorHAnsi"/>
        </w:rPr>
      </w:pPr>
      <w:r w:rsidRPr="00216616">
        <w:rPr>
          <w:rFonts w:cstheme="minorHAnsi"/>
        </w:rPr>
        <w:t xml:space="preserve">  D. </w:t>
      </w:r>
      <w:r w:rsidRPr="00216616">
        <w:rPr>
          <w:rFonts w:cstheme="minorHAnsi"/>
          <w:u w:val="single"/>
        </w:rPr>
        <w:t>Effect of Termination</w:t>
      </w:r>
      <w:r w:rsidRPr="00216616">
        <w:rPr>
          <w:rFonts w:cstheme="minorHAnsi"/>
        </w:rPr>
        <w:t>. Termination of this Agreement will result in cessation of activities by Business Associate involving PHI under this Agreement.</w:t>
      </w:r>
    </w:p>
    <w:p w14:paraId="1DCC645F" w14:textId="77777777" w:rsidR="008F263B" w:rsidRPr="00216616" w:rsidRDefault="008F263B" w:rsidP="008F263B">
      <w:pPr>
        <w:rPr>
          <w:rFonts w:cstheme="minorHAnsi"/>
        </w:rPr>
      </w:pPr>
      <w:r w:rsidRPr="00216616">
        <w:rPr>
          <w:rFonts w:cstheme="minorHAnsi"/>
        </w:rPr>
        <w:t xml:space="preserve">  E. </w:t>
      </w:r>
      <w:r w:rsidRPr="00216616">
        <w:rPr>
          <w:rFonts w:cstheme="minorHAnsi"/>
          <w:u w:val="single"/>
        </w:rPr>
        <w:t>Survival</w:t>
      </w:r>
      <w:r w:rsidRPr="00216616">
        <w:rPr>
          <w:rFonts w:cstheme="minorHAnsi"/>
        </w:rPr>
        <w:t>. The obligations of Business Associate under this Section shall survive the termination of this Agreement as long as Business Associate creates, receives, maintains, or transmits PHI, regardless of whether a compliant Business Associate Agreement is in place.</w:t>
      </w:r>
    </w:p>
    <w:p w14:paraId="1DCC6460" w14:textId="77777777" w:rsidR="008F263B" w:rsidRPr="00216616" w:rsidRDefault="008F263B" w:rsidP="008F263B">
      <w:pPr>
        <w:rPr>
          <w:rFonts w:cstheme="minorHAnsi"/>
        </w:rPr>
      </w:pPr>
      <w:r w:rsidRPr="00216616">
        <w:rPr>
          <w:rFonts w:cstheme="minorHAnsi"/>
        </w:rPr>
        <w:t xml:space="preserve">7. </w:t>
      </w:r>
      <w:r w:rsidRPr="00216616">
        <w:rPr>
          <w:rFonts w:cstheme="minorHAnsi"/>
          <w:u w:val="single"/>
        </w:rPr>
        <w:t>No Third Party Beneficiaries</w:t>
      </w:r>
      <w:r w:rsidRPr="00216616">
        <w:rPr>
          <w:rFonts w:cstheme="minorHAnsi"/>
        </w:rPr>
        <w:t>. Nothing expressed or implied in this Agreement confers any rights, remedies, obligations, or liabilities whatsoever upon any person or entity other than Covered Entity and Business Associate, including their respective successors or assigns.</w:t>
      </w:r>
    </w:p>
    <w:p w14:paraId="1DCC6461" w14:textId="77777777" w:rsidR="008F263B" w:rsidRPr="00216616" w:rsidRDefault="008F263B" w:rsidP="008F263B">
      <w:pPr>
        <w:rPr>
          <w:rFonts w:cstheme="minorHAnsi"/>
        </w:rPr>
      </w:pPr>
      <w:r w:rsidRPr="00216616">
        <w:rPr>
          <w:rFonts w:cstheme="minorHAnsi"/>
        </w:rPr>
        <w:t xml:space="preserve">8. </w:t>
      </w:r>
      <w:r w:rsidRPr="00216616">
        <w:rPr>
          <w:rFonts w:cstheme="minorHAnsi"/>
          <w:u w:val="single"/>
        </w:rPr>
        <w:t>Other Applicable Law</w:t>
      </w:r>
      <w:r w:rsidRPr="00216616">
        <w:rPr>
          <w:rFonts w:cstheme="minorHAnsi"/>
        </w:rPr>
        <w:t>. This Agreement does not abrogate any responsibilities of the parties under any other applicable law.</w:t>
      </w:r>
    </w:p>
    <w:p w14:paraId="1DCC6462" w14:textId="77777777" w:rsidR="008F263B" w:rsidRPr="00216616" w:rsidRDefault="008F263B" w:rsidP="008F263B">
      <w:pPr>
        <w:rPr>
          <w:rFonts w:cstheme="minorHAnsi"/>
        </w:rPr>
      </w:pPr>
      <w:r w:rsidRPr="00216616">
        <w:rPr>
          <w:rFonts w:cstheme="minorHAnsi"/>
        </w:rPr>
        <w:t xml:space="preserve">9. </w:t>
      </w:r>
      <w:r w:rsidRPr="00216616">
        <w:rPr>
          <w:rFonts w:cstheme="minorHAnsi"/>
          <w:u w:val="single"/>
        </w:rPr>
        <w:t>Review Date</w:t>
      </w:r>
      <w:r w:rsidRPr="00216616">
        <w:rPr>
          <w:rFonts w:cstheme="minorHAnsi"/>
        </w:rPr>
        <w:t>. The provisions of this Agreement will be reviewed by Covered Entity every two years from Effective Date to determine the applicability and accuracy of the Agreement based on the circumstances that exist at the time of review.</w:t>
      </w:r>
    </w:p>
    <w:p w14:paraId="1DCC6463" w14:textId="77777777" w:rsidR="008F263B" w:rsidRPr="00216616" w:rsidRDefault="008F263B" w:rsidP="008F263B">
      <w:pPr>
        <w:rPr>
          <w:rFonts w:cstheme="minorHAnsi"/>
        </w:rPr>
      </w:pPr>
      <w:r w:rsidRPr="00216616">
        <w:rPr>
          <w:rFonts w:cstheme="minorHAnsi"/>
        </w:rPr>
        <w:t xml:space="preserve">10. </w:t>
      </w:r>
      <w:r w:rsidRPr="00216616">
        <w:rPr>
          <w:rFonts w:cstheme="minorHAnsi"/>
          <w:u w:val="single"/>
        </w:rPr>
        <w:t>Effective Date</w:t>
      </w:r>
      <w:r w:rsidRPr="00216616">
        <w:rPr>
          <w:rFonts w:cstheme="minorHAnsi"/>
        </w:rPr>
        <w:t>. This Agreement shall be effective on the last signature date below.</w:t>
      </w:r>
    </w:p>
    <w:p w14:paraId="1DCC6464" w14:textId="77777777" w:rsidR="008F263B" w:rsidRPr="00216616" w:rsidRDefault="008F263B" w:rsidP="008F263B">
      <w:pPr>
        <w:rPr>
          <w:rFonts w:cstheme="minorHAnsi"/>
          <w:szCs w:val="20"/>
        </w:rPr>
      </w:pPr>
    </w:p>
    <w:tbl>
      <w:tblPr>
        <w:tblW w:w="0" w:type="auto"/>
        <w:tblBorders>
          <w:bottom w:val="single" w:sz="4" w:space="0" w:color="auto"/>
        </w:tblBorders>
        <w:tblLook w:val="04A0" w:firstRow="1" w:lastRow="0" w:firstColumn="1" w:lastColumn="0" w:noHBand="0" w:noVBand="1"/>
      </w:tblPr>
      <w:tblGrid>
        <w:gridCol w:w="4248"/>
        <w:gridCol w:w="720"/>
        <w:gridCol w:w="4608"/>
      </w:tblGrid>
      <w:tr w:rsidR="00746ABC" w14:paraId="1DCC646B" w14:textId="77777777" w:rsidTr="008F263B">
        <w:trPr>
          <w:trHeight w:val="720"/>
        </w:trPr>
        <w:tc>
          <w:tcPr>
            <w:tcW w:w="4248" w:type="dxa"/>
            <w:tcBorders>
              <w:top w:val="nil"/>
              <w:left w:val="nil"/>
              <w:bottom w:val="nil"/>
              <w:right w:val="nil"/>
            </w:tcBorders>
          </w:tcPr>
          <w:p w14:paraId="1DCC6465" w14:textId="77777777" w:rsidR="008F263B" w:rsidRPr="00216616" w:rsidRDefault="008F263B" w:rsidP="008F263B">
            <w:pPr>
              <w:rPr>
                <w:rFonts w:cstheme="minorHAnsi"/>
                <w:b/>
              </w:rPr>
            </w:pPr>
            <w:r w:rsidRPr="00216616">
              <w:rPr>
                <w:rFonts w:cstheme="minorHAnsi"/>
                <w:b/>
              </w:rPr>
              <w:t xml:space="preserve">Department of Veterans Affairs </w:t>
            </w:r>
          </w:p>
          <w:p w14:paraId="1DCC6466" w14:textId="77777777" w:rsidR="008F263B" w:rsidRPr="00216616" w:rsidRDefault="008F263B" w:rsidP="008F263B">
            <w:pPr>
              <w:rPr>
                <w:rFonts w:cstheme="minorHAnsi"/>
                <w:b/>
              </w:rPr>
            </w:pPr>
            <w:r w:rsidRPr="00216616">
              <w:rPr>
                <w:rFonts w:cstheme="minorHAnsi"/>
                <w:b/>
              </w:rPr>
              <w:t>Veterans Health Administration</w:t>
            </w:r>
          </w:p>
          <w:p w14:paraId="1DCC6467" w14:textId="77777777" w:rsidR="008F263B" w:rsidRPr="00216616" w:rsidRDefault="008F263B" w:rsidP="008F263B">
            <w:pPr>
              <w:rPr>
                <w:rFonts w:cstheme="minorHAnsi"/>
                <w:b/>
                <w:szCs w:val="20"/>
              </w:rPr>
            </w:pPr>
            <w:r>
              <w:rPr>
                <w:rFonts w:cstheme="minorHAnsi"/>
                <w:b/>
                <w:szCs w:val="20"/>
              </w:rPr>
              <w:t>VISN 22 Healthcare Facilities</w:t>
            </w:r>
          </w:p>
        </w:tc>
        <w:tc>
          <w:tcPr>
            <w:tcW w:w="720" w:type="dxa"/>
            <w:tcBorders>
              <w:top w:val="nil"/>
              <w:left w:val="nil"/>
              <w:bottom w:val="nil"/>
              <w:right w:val="nil"/>
            </w:tcBorders>
          </w:tcPr>
          <w:p w14:paraId="1DCC6468" w14:textId="77777777" w:rsidR="008F263B" w:rsidRPr="00216616" w:rsidRDefault="008F263B" w:rsidP="008F263B">
            <w:pPr>
              <w:rPr>
                <w:rFonts w:cstheme="minorHAnsi"/>
                <w:color w:val="C00000"/>
                <w:szCs w:val="20"/>
                <w:bdr w:val="none" w:sz="0" w:space="0" w:color="auto" w:frame="1"/>
              </w:rPr>
            </w:pPr>
          </w:p>
        </w:tc>
        <w:tc>
          <w:tcPr>
            <w:tcW w:w="4608" w:type="dxa"/>
            <w:tcBorders>
              <w:top w:val="nil"/>
              <w:left w:val="nil"/>
              <w:bottom w:val="nil"/>
              <w:right w:val="nil"/>
            </w:tcBorders>
          </w:tcPr>
          <w:p w14:paraId="1DCC6469" w14:textId="77777777" w:rsidR="008F263B" w:rsidRPr="00216616" w:rsidRDefault="008F263B" w:rsidP="008F263B">
            <w:pPr>
              <w:rPr>
                <w:rFonts w:cstheme="minorHAnsi"/>
                <w:b/>
              </w:rPr>
            </w:pPr>
          </w:p>
          <w:p w14:paraId="1DCC646A" w14:textId="77777777" w:rsidR="008F263B" w:rsidRPr="00216616" w:rsidRDefault="008F263B" w:rsidP="008F263B">
            <w:pPr>
              <w:rPr>
                <w:rFonts w:cstheme="minorHAnsi"/>
                <w:b/>
                <w:szCs w:val="20"/>
              </w:rPr>
            </w:pPr>
          </w:p>
        </w:tc>
      </w:tr>
      <w:tr w:rsidR="00746ABC" w14:paraId="1DCC646F" w14:textId="77777777" w:rsidTr="008F263B">
        <w:tc>
          <w:tcPr>
            <w:tcW w:w="4248" w:type="dxa"/>
            <w:tcBorders>
              <w:top w:val="nil"/>
              <w:left w:val="nil"/>
              <w:bottom w:val="single" w:sz="4" w:space="0" w:color="auto"/>
              <w:right w:val="nil"/>
            </w:tcBorders>
            <w:hideMark/>
          </w:tcPr>
          <w:p w14:paraId="1DCC646C" w14:textId="77777777" w:rsidR="008F263B" w:rsidRPr="00216616" w:rsidRDefault="008F263B" w:rsidP="008F263B">
            <w:pPr>
              <w:rPr>
                <w:rFonts w:cstheme="minorHAnsi"/>
                <w:b/>
              </w:rPr>
            </w:pPr>
            <w:r w:rsidRPr="00216616">
              <w:rPr>
                <w:rFonts w:cstheme="minorHAnsi"/>
                <w:b/>
              </w:rPr>
              <w:t xml:space="preserve">By: </w:t>
            </w:r>
          </w:p>
        </w:tc>
        <w:tc>
          <w:tcPr>
            <w:tcW w:w="720" w:type="dxa"/>
            <w:tcBorders>
              <w:top w:val="nil"/>
              <w:left w:val="nil"/>
              <w:bottom w:val="nil"/>
              <w:right w:val="nil"/>
            </w:tcBorders>
          </w:tcPr>
          <w:p w14:paraId="1DCC646D" w14:textId="77777777" w:rsidR="008F263B" w:rsidRPr="00216616" w:rsidRDefault="008F263B" w:rsidP="008F263B">
            <w:pPr>
              <w:rPr>
                <w:rFonts w:cstheme="minorHAnsi"/>
                <w:b/>
                <w:szCs w:val="20"/>
              </w:rPr>
            </w:pPr>
          </w:p>
        </w:tc>
        <w:tc>
          <w:tcPr>
            <w:tcW w:w="4608" w:type="dxa"/>
            <w:tcBorders>
              <w:top w:val="nil"/>
              <w:left w:val="nil"/>
              <w:bottom w:val="single" w:sz="4" w:space="0" w:color="auto"/>
              <w:right w:val="nil"/>
            </w:tcBorders>
            <w:hideMark/>
          </w:tcPr>
          <w:p w14:paraId="1DCC646E" w14:textId="77777777" w:rsidR="008F263B" w:rsidRPr="00216616" w:rsidRDefault="008F263B" w:rsidP="008F263B">
            <w:pPr>
              <w:rPr>
                <w:rFonts w:cstheme="minorHAnsi"/>
                <w:b/>
              </w:rPr>
            </w:pPr>
            <w:r w:rsidRPr="00216616">
              <w:rPr>
                <w:rFonts w:cstheme="minorHAnsi"/>
                <w:b/>
              </w:rPr>
              <w:t xml:space="preserve">By: </w:t>
            </w:r>
          </w:p>
        </w:tc>
      </w:tr>
      <w:tr w:rsidR="00746ABC" w14:paraId="1DCC6473" w14:textId="77777777" w:rsidTr="008F263B">
        <w:tc>
          <w:tcPr>
            <w:tcW w:w="4248" w:type="dxa"/>
            <w:tcBorders>
              <w:top w:val="single" w:sz="4" w:space="0" w:color="auto"/>
              <w:left w:val="nil"/>
              <w:bottom w:val="single" w:sz="4" w:space="0" w:color="auto"/>
              <w:right w:val="nil"/>
            </w:tcBorders>
            <w:hideMark/>
          </w:tcPr>
          <w:p w14:paraId="1DCC6470" w14:textId="77777777" w:rsidR="008F263B" w:rsidRPr="00216616" w:rsidRDefault="008F263B" w:rsidP="008F263B">
            <w:pPr>
              <w:rPr>
                <w:rFonts w:cstheme="minorHAnsi"/>
                <w:b/>
              </w:rPr>
            </w:pPr>
            <w:r w:rsidRPr="00216616">
              <w:rPr>
                <w:rFonts w:cstheme="minorHAnsi"/>
                <w:b/>
              </w:rPr>
              <w:t>Name</w:t>
            </w:r>
            <w:r w:rsidRPr="00216616">
              <w:rPr>
                <w:rFonts w:cstheme="minorHAnsi"/>
              </w:rPr>
              <w:t xml:space="preserve">: </w:t>
            </w:r>
          </w:p>
        </w:tc>
        <w:tc>
          <w:tcPr>
            <w:tcW w:w="720" w:type="dxa"/>
            <w:tcBorders>
              <w:top w:val="nil"/>
              <w:left w:val="nil"/>
              <w:bottom w:val="nil"/>
              <w:right w:val="nil"/>
            </w:tcBorders>
          </w:tcPr>
          <w:p w14:paraId="1DCC6471" w14:textId="77777777" w:rsidR="008F263B" w:rsidRPr="00216616" w:rsidRDefault="008F263B" w:rsidP="008F263B">
            <w:pPr>
              <w:rPr>
                <w:rFonts w:cstheme="minorHAnsi"/>
                <w:b/>
                <w:szCs w:val="20"/>
              </w:rPr>
            </w:pPr>
          </w:p>
        </w:tc>
        <w:tc>
          <w:tcPr>
            <w:tcW w:w="4608" w:type="dxa"/>
            <w:tcBorders>
              <w:top w:val="single" w:sz="4" w:space="0" w:color="auto"/>
              <w:left w:val="nil"/>
              <w:bottom w:val="single" w:sz="4" w:space="0" w:color="auto"/>
              <w:right w:val="nil"/>
            </w:tcBorders>
            <w:hideMark/>
          </w:tcPr>
          <w:p w14:paraId="1DCC6472" w14:textId="77777777" w:rsidR="008F263B" w:rsidRPr="00216616" w:rsidRDefault="008F263B" w:rsidP="008F263B">
            <w:pPr>
              <w:rPr>
                <w:rFonts w:cstheme="minorHAnsi"/>
                <w:b/>
              </w:rPr>
            </w:pPr>
            <w:r w:rsidRPr="00216616">
              <w:rPr>
                <w:rFonts w:cstheme="minorHAnsi"/>
                <w:b/>
              </w:rPr>
              <w:t xml:space="preserve">Name: </w:t>
            </w:r>
          </w:p>
        </w:tc>
      </w:tr>
      <w:tr w:rsidR="00746ABC" w14:paraId="1DCC6477" w14:textId="77777777" w:rsidTr="008F263B">
        <w:tc>
          <w:tcPr>
            <w:tcW w:w="4248" w:type="dxa"/>
            <w:tcBorders>
              <w:top w:val="single" w:sz="4" w:space="0" w:color="auto"/>
              <w:left w:val="nil"/>
              <w:bottom w:val="single" w:sz="4" w:space="0" w:color="auto"/>
              <w:right w:val="nil"/>
            </w:tcBorders>
            <w:hideMark/>
          </w:tcPr>
          <w:p w14:paraId="1DCC6474" w14:textId="77777777" w:rsidR="008F263B" w:rsidRPr="00216616" w:rsidRDefault="008F263B" w:rsidP="008F263B">
            <w:pPr>
              <w:rPr>
                <w:rFonts w:cstheme="minorHAnsi"/>
                <w:b/>
              </w:rPr>
            </w:pPr>
            <w:r w:rsidRPr="00216616">
              <w:rPr>
                <w:rFonts w:cstheme="minorHAnsi"/>
                <w:b/>
              </w:rPr>
              <w:t>Title</w:t>
            </w:r>
            <w:r w:rsidRPr="00216616">
              <w:rPr>
                <w:rFonts w:cstheme="minorHAnsi"/>
              </w:rPr>
              <w:t xml:space="preserve">: </w:t>
            </w:r>
          </w:p>
        </w:tc>
        <w:tc>
          <w:tcPr>
            <w:tcW w:w="720" w:type="dxa"/>
            <w:tcBorders>
              <w:top w:val="nil"/>
              <w:left w:val="nil"/>
              <w:bottom w:val="nil"/>
              <w:right w:val="nil"/>
            </w:tcBorders>
          </w:tcPr>
          <w:p w14:paraId="1DCC6475" w14:textId="77777777" w:rsidR="008F263B" w:rsidRPr="00216616" w:rsidRDefault="008F263B" w:rsidP="008F263B">
            <w:pPr>
              <w:rPr>
                <w:rFonts w:cstheme="minorHAnsi"/>
                <w:b/>
                <w:szCs w:val="20"/>
              </w:rPr>
            </w:pPr>
          </w:p>
        </w:tc>
        <w:tc>
          <w:tcPr>
            <w:tcW w:w="4608" w:type="dxa"/>
            <w:tcBorders>
              <w:top w:val="single" w:sz="4" w:space="0" w:color="auto"/>
              <w:left w:val="nil"/>
              <w:bottom w:val="single" w:sz="4" w:space="0" w:color="auto"/>
              <w:right w:val="nil"/>
            </w:tcBorders>
            <w:hideMark/>
          </w:tcPr>
          <w:p w14:paraId="1DCC6476" w14:textId="77777777" w:rsidR="008F263B" w:rsidRPr="00216616" w:rsidRDefault="008F263B" w:rsidP="008F263B">
            <w:pPr>
              <w:rPr>
                <w:rFonts w:cstheme="minorHAnsi"/>
                <w:b/>
              </w:rPr>
            </w:pPr>
            <w:r w:rsidRPr="00216616">
              <w:rPr>
                <w:rFonts w:cstheme="minorHAnsi"/>
                <w:b/>
              </w:rPr>
              <w:t xml:space="preserve">Title: </w:t>
            </w:r>
          </w:p>
        </w:tc>
      </w:tr>
      <w:tr w:rsidR="00746ABC" w14:paraId="1DCC647B" w14:textId="77777777" w:rsidTr="008F263B">
        <w:tc>
          <w:tcPr>
            <w:tcW w:w="4248" w:type="dxa"/>
            <w:tcBorders>
              <w:top w:val="single" w:sz="4" w:space="0" w:color="auto"/>
              <w:left w:val="nil"/>
              <w:bottom w:val="single" w:sz="4" w:space="0" w:color="auto"/>
              <w:right w:val="nil"/>
            </w:tcBorders>
            <w:hideMark/>
          </w:tcPr>
          <w:p w14:paraId="1DCC6478" w14:textId="77777777" w:rsidR="008F263B" w:rsidRPr="00216616" w:rsidRDefault="008F263B" w:rsidP="008F263B">
            <w:pPr>
              <w:rPr>
                <w:rFonts w:cstheme="minorHAnsi"/>
                <w:b/>
              </w:rPr>
            </w:pPr>
            <w:r w:rsidRPr="00216616">
              <w:rPr>
                <w:rFonts w:cstheme="minorHAnsi"/>
                <w:b/>
              </w:rPr>
              <w:t xml:space="preserve">Date: </w:t>
            </w:r>
          </w:p>
        </w:tc>
        <w:tc>
          <w:tcPr>
            <w:tcW w:w="720" w:type="dxa"/>
            <w:tcBorders>
              <w:top w:val="nil"/>
              <w:left w:val="nil"/>
              <w:bottom w:val="nil"/>
              <w:right w:val="nil"/>
            </w:tcBorders>
          </w:tcPr>
          <w:p w14:paraId="1DCC6479" w14:textId="77777777" w:rsidR="008F263B" w:rsidRPr="00216616" w:rsidRDefault="008F263B" w:rsidP="008F263B">
            <w:pPr>
              <w:rPr>
                <w:rFonts w:cstheme="minorHAnsi"/>
                <w:b/>
                <w:szCs w:val="20"/>
              </w:rPr>
            </w:pPr>
          </w:p>
        </w:tc>
        <w:tc>
          <w:tcPr>
            <w:tcW w:w="4608" w:type="dxa"/>
            <w:tcBorders>
              <w:top w:val="single" w:sz="4" w:space="0" w:color="auto"/>
              <w:left w:val="nil"/>
              <w:bottom w:val="single" w:sz="4" w:space="0" w:color="auto"/>
              <w:right w:val="nil"/>
            </w:tcBorders>
            <w:hideMark/>
          </w:tcPr>
          <w:p w14:paraId="1DCC647A" w14:textId="77777777" w:rsidR="008F263B" w:rsidRPr="00216616" w:rsidRDefault="008F263B" w:rsidP="008F263B">
            <w:pPr>
              <w:rPr>
                <w:rFonts w:cstheme="minorHAnsi"/>
                <w:b/>
              </w:rPr>
            </w:pPr>
            <w:r w:rsidRPr="00216616">
              <w:rPr>
                <w:rFonts w:cstheme="minorHAnsi"/>
                <w:b/>
              </w:rPr>
              <w:t xml:space="preserve">Date: </w:t>
            </w:r>
          </w:p>
        </w:tc>
      </w:tr>
    </w:tbl>
    <w:p w14:paraId="1DCC647C" w14:textId="77777777" w:rsidR="008F263B" w:rsidRPr="00216616" w:rsidRDefault="008F263B" w:rsidP="008F263B">
      <w:pPr>
        <w:rPr>
          <w:rFonts w:cstheme="minorHAnsi"/>
          <w:szCs w:val="20"/>
        </w:rPr>
      </w:pPr>
    </w:p>
    <w:p w14:paraId="1DCC647D" w14:textId="77777777" w:rsidR="008F263B" w:rsidRDefault="008F263B" w:rsidP="008F263B"/>
    <w:p w14:paraId="1DCC6483" w14:textId="54F2C1C1" w:rsidR="00746ABC" w:rsidRDefault="00746ABC" w:rsidP="00FF0C7F">
      <w:pPr>
        <w:sectPr w:rsidR="00746ABC">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080" w:right="1440" w:bottom="1080" w:left="1440" w:header="360" w:footer="360" w:gutter="0"/>
          <w:cols w:space="720"/>
        </w:sectPr>
      </w:pPr>
    </w:p>
    <w:p w14:paraId="1DCC6485" w14:textId="77777777" w:rsidR="008F263B" w:rsidRDefault="008F263B" w:rsidP="00FF0C7F">
      <w:pPr>
        <w:pStyle w:val="Heading1"/>
        <w:spacing w:before="0" w:after="0" w:line="240" w:lineRule="auto"/>
      </w:pPr>
      <w:bookmarkStart w:id="112" w:name="_Toc518633774"/>
      <w:r>
        <w:lastRenderedPageBreak/>
        <w:t>SECTION E - SOLICITATION PROVISIONS</w:t>
      </w:r>
      <w:bookmarkEnd w:id="112"/>
    </w:p>
    <w:p w14:paraId="1DCC6486" w14:textId="77777777" w:rsidR="008F263B" w:rsidRDefault="008F263B" w:rsidP="00FF0C7F">
      <w:pPr>
        <w:spacing w:after="0" w:line="240" w:lineRule="auto"/>
      </w:pPr>
    </w:p>
    <w:p w14:paraId="1DCC6487" w14:textId="77777777" w:rsidR="008F263B" w:rsidRDefault="008F263B" w:rsidP="00FF0C7F">
      <w:pPr>
        <w:pStyle w:val="Heading2"/>
        <w:spacing w:before="0" w:after="0" w:line="240" w:lineRule="auto"/>
      </w:pPr>
      <w:bookmarkStart w:id="113" w:name="_Toc518633775"/>
      <w:r>
        <w:t>E.1  52.212-1  INSTRUCTIONS TO OFFERORS—COMMERCIAL ITEMS (JAN 2017)</w:t>
      </w:r>
      <w:bookmarkEnd w:id="113"/>
    </w:p>
    <w:p w14:paraId="6C7333F1" w14:textId="77777777" w:rsidR="00FF0C7F" w:rsidRDefault="00FF0C7F" w:rsidP="00FF0C7F">
      <w:pPr>
        <w:spacing w:after="0" w:line="240" w:lineRule="auto"/>
      </w:pPr>
    </w:p>
    <w:p w14:paraId="1DCC6488" w14:textId="3C859A0A" w:rsidR="008F263B" w:rsidRPr="00650CC1" w:rsidRDefault="008F263B" w:rsidP="00FF0C7F">
      <w:pPr>
        <w:spacing w:after="0" w:line="240" w:lineRule="auto"/>
      </w:pPr>
      <w:r w:rsidRPr="00650CC1">
        <w:t xml:space="preserve">(a) </w:t>
      </w:r>
      <w:r w:rsidRPr="00650CC1">
        <w:rPr>
          <w:i/>
        </w:rPr>
        <w:t>North American Industry Classification System (NAICS) code and small business size standard</w:t>
      </w:r>
      <w:r w:rsidRPr="00650CC1">
        <w:t>. The NAICS code and small business size standard for this acquisition appear in Block 10 of the solicitation cover sheet (SF 1449). However, the small business size standard for a concern which submits an offer in its own name, but which proposes to furnish an item which it did not itself manufacture, is 500 employees.</w:t>
      </w:r>
    </w:p>
    <w:p w14:paraId="1DCC6489" w14:textId="77777777" w:rsidR="008F263B" w:rsidRPr="00650CC1" w:rsidRDefault="008F263B" w:rsidP="008F263B">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specified in the solicitation. As a minimum, offers must show—</w:t>
      </w:r>
    </w:p>
    <w:p w14:paraId="1DCC648A" w14:textId="77777777" w:rsidR="008F263B" w:rsidRPr="00650CC1" w:rsidRDefault="008F263B" w:rsidP="008F263B">
      <w:r w:rsidRPr="00650CC1">
        <w:t xml:space="preserve">    (1) The solicitation number;</w:t>
      </w:r>
    </w:p>
    <w:p w14:paraId="1DCC648B" w14:textId="77777777" w:rsidR="008F263B" w:rsidRPr="00650CC1" w:rsidRDefault="008F263B" w:rsidP="008F263B">
      <w:r w:rsidRPr="00650CC1">
        <w:t xml:space="preserve">    (2) The time specified in the solicitation for receipt of offers;</w:t>
      </w:r>
    </w:p>
    <w:p w14:paraId="1DCC648C" w14:textId="77777777" w:rsidR="008F263B" w:rsidRPr="00650CC1" w:rsidRDefault="008F263B" w:rsidP="008F263B">
      <w:r w:rsidRPr="00650CC1">
        <w:t xml:space="preserve">    (3) The name, address, and telephone number of the offeror;</w:t>
      </w:r>
    </w:p>
    <w:p w14:paraId="1DCC648D" w14:textId="77777777" w:rsidR="008F263B" w:rsidRPr="00650CC1" w:rsidRDefault="008F263B" w:rsidP="008F263B">
      <w:r w:rsidRPr="00650CC1">
        <w:t xml:space="preserve">    (4) A technical description of the items being offered in sufficient detail to evaluate compliance with the requirements in the solicitation. This may include product literature, or other documents, if necessary;</w:t>
      </w:r>
    </w:p>
    <w:p w14:paraId="1DCC648E" w14:textId="77777777" w:rsidR="008F263B" w:rsidRPr="00650CC1" w:rsidRDefault="008F263B" w:rsidP="008F263B">
      <w:r w:rsidRPr="00650CC1">
        <w:t xml:space="preserve">    (5) Terms of any express warranty;</w:t>
      </w:r>
    </w:p>
    <w:p w14:paraId="1DCC648F" w14:textId="77777777" w:rsidR="008F263B" w:rsidRPr="00650CC1" w:rsidRDefault="008F263B" w:rsidP="008F263B">
      <w:r w:rsidRPr="00650CC1">
        <w:t xml:space="preserve">    (6) Price and any discount terms;</w:t>
      </w:r>
    </w:p>
    <w:p w14:paraId="1DCC6490" w14:textId="77777777" w:rsidR="008F263B" w:rsidRPr="00650CC1" w:rsidRDefault="008F263B" w:rsidP="008F263B">
      <w:r w:rsidRPr="00650CC1">
        <w:t xml:space="preserve">    (7) "Remit to" address, if different than mailing address;</w:t>
      </w:r>
    </w:p>
    <w:p w14:paraId="1DCC6491" w14:textId="77777777" w:rsidR="008F263B" w:rsidRPr="00650CC1" w:rsidRDefault="008F263B" w:rsidP="008F263B">
      <w:r w:rsidRPr="00650CC1">
        <w:t xml:space="preserve">    (8) A completed copy of the representations and certifications at FAR 52.212-3 (see FAR 52.212-3(b) for those representations and certifications that the offeror shall complete electronically);</w:t>
      </w:r>
    </w:p>
    <w:p w14:paraId="1DCC6492" w14:textId="77777777" w:rsidR="008F263B" w:rsidRPr="00650CC1" w:rsidRDefault="008F263B" w:rsidP="008F263B">
      <w:r w:rsidRPr="00650CC1">
        <w:t xml:space="preserve">    (9) Acknowledgment of Solicitation Amendments;</w:t>
      </w:r>
    </w:p>
    <w:p w14:paraId="1DCC6493" w14:textId="77777777" w:rsidR="008F263B" w:rsidRPr="00650CC1" w:rsidRDefault="008F263B" w:rsidP="008F263B">
      <w:r w:rsidRPr="00650CC1">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14:paraId="1DCC6494" w14:textId="77777777" w:rsidR="008F263B" w:rsidRPr="00650CC1" w:rsidRDefault="008F263B" w:rsidP="008F263B">
      <w:r w:rsidRPr="00650CC1">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14:paraId="1DCC6495" w14:textId="77777777" w:rsidR="008F263B" w:rsidRPr="00650CC1" w:rsidRDefault="008F263B" w:rsidP="008F263B">
      <w:r w:rsidRPr="00650CC1">
        <w:t xml:space="preserve">  (c) </w:t>
      </w:r>
      <w:r w:rsidRPr="00650CC1">
        <w:rPr>
          <w:i/>
        </w:rPr>
        <w:t>Period for acceptance of offers</w:t>
      </w:r>
      <w:r w:rsidRPr="00650CC1">
        <w:t>. The offeror agrees to hold the prices in its offer firm for 30 calendar days from the date specified for receipt of offers, unless another time period is specified in an addendum to the solicitation.</w:t>
      </w:r>
    </w:p>
    <w:p w14:paraId="1DCC6496" w14:textId="77777777" w:rsidR="008F263B" w:rsidRPr="00650CC1" w:rsidRDefault="008F263B" w:rsidP="008F263B">
      <w:r w:rsidRPr="00650CC1">
        <w:t xml:space="preserve">  (d) </w:t>
      </w:r>
      <w:r w:rsidRPr="00650CC1">
        <w:rPr>
          <w:i/>
        </w:rPr>
        <w:t>Product samples</w:t>
      </w:r>
      <w:r w:rsidRPr="00650CC1">
        <w:t>.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preaward testing.</w:t>
      </w:r>
    </w:p>
    <w:p w14:paraId="1DCC6497" w14:textId="77777777" w:rsidR="008F263B" w:rsidRPr="00E87B7D" w:rsidRDefault="008F263B" w:rsidP="008F263B">
      <w:r w:rsidRPr="00650CC1">
        <w:lastRenderedPageBreak/>
        <w:t xml:space="preserve">  (e) </w:t>
      </w:r>
      <w:r w:rsidRPr="00E87B7D">
        <w:rPr>
          <w:i/>
        </w:rPr>
        <w:t xml:space="preserve">Multiple offers. </w:t>
      </w:r>
      <w:r w:rsidRPr="00E87B7D">
        <w:t>Offerors are encouraged to submit multiple offers presenting alternative terms and conditions, including alternative line items (provided that the alternative line items are consistent with subpart 4.10 of the Federal Acquisition Regulation), or alternative commercial items for satisfying the requirements of this solicitation. Each offer submitted will be evaluated separately.</w:t>
      </w:r>
    </w:p>
    <w:p w14:paraId="1DCC6498" w14:textId="77777777" w:rsidR="008F263B" w:rsidRPr="00650CC1" w:rsidRDefault="008F263B" w:rsidP="008F263B">
      <w:r w:rsidRPr="00650CC1">
        <w:t xml:space="preserve">  (f) Late submissions, modifications, revisions, and withdrawals of offers.</w:t>
      </w:r>
    </w:p>
    <w:p w14:paraId="1DCC6499" w14:textId="77777777" w:rsidR="008F263B" w:rsidRPr="00650CC1" w:rsidRDefault="008F263B" w:rsidP="008F263B">
      <w:r w:rsidRPr="00650CC1">
        <w:t xml:space="preserve">    (1)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14:paraId="1DCC649A" w14:textId="77777777" w:rsidR="008F263B" w:rsidRPr="00650CC1" w:rsidRDefault="008F263B" w:rsidP="008F263B">
      <w:r w:rsidRPr="00650CC1">
        <w:t xml:space="preserve">    (2)(i)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1DCC649B" w14:textId="77777777" w:rsidR="008F263B" w:rsidRPr="00650CC1" w:rsidRDefault="008F263B" w:rsidP="008F263B">
      <w:r w:rsidRPr="00650CC1">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1DCC649C" w14:textId="77777777" w:rsidR="008F263B" w:rsidRPr="00650CC1" w:rsidRDefault="008F263B" w:rsidP="008F263B">
      <w:r w:rsidRPr="00650CC1">
        <w:t xml:space="preserve">        (B) There is acceptable evidence to establish that it was received at the Government installation designated for receipt of offers and was under the Government's control prior to the time set for receipt of offers; or</w:t>
      </w:r>
    </w:p>
    <w:p w14:paraId="1DCC649D" w14:textId="77777777" w:rsidR="008F263B" w:rsidRPr="00650CC1" w:rsidRDefault="008F263B" w:rsidP="008F263B">
      <w:r w:rsidRPr="00650CC1">
        <w:t xml:space="preserve">        (C) If this solicitation is a request for proposals, it was the only proposal received.</w:t>
      </w:r>
    </w:p>
    <w:p w14:paraId="1DCC649E" w14:textId="77777777" w:rsidR="008F263B" w:rsidRPr="00650CC1" w:rsidRDefault="008F263B" w:rsidP="008F263B">
      <w:r w:rsidRPr="00650CC1">
        <w:t xml:space="preserve">      (ii) However, a late modification of an otherwise successful offer, that makes its terms more favorable to the Government, will be considered at any time it is received and may be accepted.</w:t>
      </w:r>
    </w:p>
    <w:p w14:paraId="1DCC649F" w14:textId="77777777" w:rsidR="008F263B" w:rsidRPr="00650CC1" w:rsidRDefault="008F263B" w:rsidP="008F263B">
      <w:r w:rsidRPr="00650CC1">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1DCC64A0" w14:textId="77777777" w:rsidR="008F263B" w:rsidRPr="00650CC1" w:rsidRDefault="008F263B" w:rsidP="008F263B">
      <w:r w:rsidRPr="00650CC1">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1DCC64A1" w14:textId="77777777" w:rsidR="008F263B" w:rsidRPr="00650CC1" w:rsidRDefault="008F263B" w:rsidP="008F263B">
      <w:r w:rsidRPr="00650CC1">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14:paraId="1DCC64A2" w14:textId="77777777" w:rsidR="008F263B" w:rsidRPr="00650CC1" w:rsidRDefault="008F263B" w:rsidP="008F263B">
      <w:r w:rsidRPr="00650CC1">
        <w:lastRenderedPageBreak/>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14:paraId="1DCC64A3" w14:textId="77777777" w:rsidR="008F263B" w:rsidRPr="00650CC1" w:rsidRDefault="008F263B" w:rsidP="008F263B">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14:paraId="1DCC64A4" w14:textId="77777777" w:rsidR="008F263B" w:rsidRPr="00650CC1" w:rsidRDefault="008F263B" w:rsidP="008F263B">
      <w:r w:rsidRPr="00650CC1">
        <w:t xml:space="preserve">  (i) Availability of requirements documents cited in the solicitation.</w:t>
      </w:r>
    </w:p>
    <w:p w14:paraId="1DCC64A5" w14:textId="77777777" w:rsidR="008F263B" w:rsidRPr="00650CC1" w:rsidRDefault="008F263B" w:rsidP="008F263B">
      <w:r w:rsidRPr="00650CC1">
        <w:t xml:space="preserve">    (1)(i) The GSA Index of Federal Specifications, Standards and Commercial Item Descriptions, FPMR Part 101-29, and copies of specifications, standards, and commercial item descriptions cited in this solicitation may be obtained for a fee by submitting a request to—</w:t>
      </w:r>
    </w:p>
    <w:p w14:paraId="1DCC64A6" w14:textId="77777777" w:rsidR="008F263B" w:rsidRPr="00650CC1" w:rsidRDefault="008F263B" w:rsidP="008F263B">
      <w:r w:rsidRPr="00650CC1">
        <w:t xml:space="preserve">GSA Federal Supply Service Specifications Section </w:t>
      </w:r>
    </w:p>
    <w:p w14:paraId="1DCC64A7" w14:textId="77777777" w:rsidR="008F263B" w:rsidRPr="00650CC1" w:rsidRDefault="008F263B" w:rsidP="008F263B">
      <w:r w:rsidRPr="00650CC1">
        <w:t>Suite 8100 470 East L'Enfant Plaza, SW</w:t>
      </w:r>
    </w:p>
    <w:p w14:paraId="1DCC64A8" w14:textId="77777777" w:rsidR="008F263B" w:rsidRPr="00650CC1" w:rsidRDefault="008F263B" w:rsidP="008F263B">
      <w:r w:rsidRPr="00650CC1">
        <w:t>Washington, DC 20407</w:t>
      </w:r>
    </w:p>
    <w:p w14:paraId="1DCC64A9" w14:textId="77777777" w:rsidR="008F263B" w:rsidRPr="00650CC1" w:rsidRDefault="008F263B" w:rsidP="008F263B">
      <w:r w:rsidRPr="00650CC1">
        <w:t xml:space="preserve">Telephone (202) 619-8925 </w:t>
      </w:r>
    </w:p>
    <w:p w14:paraId="1DCC64AA" w14:textId="77777777" w:rsidR="008F263B" w:rsidRPr="00650CC1" w:rsidRDefault="008F263B" w:rsidP="008F263B">
      <w:r w:rsidRPr="00650CC1">
        <w:t>Facsimile (202) 619-8978.</w:t>
      </w:r>
    </w:p>
    <w:p w14:paraId="1DCC64AB" w14:textId="77777777" w:rsidR="008F263B" w:rsidRPr="00650CC1" w:rsidRDefault="008F263B" w:rsidP="008F263B">
      <w:r w:rsidRPr="00650CC1">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14:paraId="1DCC64AC" w14:textId="77777777" w:rsidR="008F263B" w:rsidRPr="00650CC1" w:rsidRDefault="008F263B" w:rsidP="008F263B">
      <w:r w:rsidRPr="00650CC1">
        <w:t xml:space="preserve">    (2) Most unclassified Defense specifications and standards may be downloaded from the following ASSIST websites:</w:t>
      </w:r>
    </w:p>
    <w:p w14:paraId="1DCC64AD" w14:textId="77777777" w:rsidR="008F263B" w:rsidRPr="00650CC1" w:rsidRDefault="008F263B" w:rsidP="008F263B">
      <w:r w:rsidRPr="00650CC1">
        <w:t xml:space="preserve">      (i) ASSIST (</w:t>
      </w:r>
      <w:hyperlink r:id="rId31" w:history="1">
        <w:r w:rsidRPr="00650CC1">
          <w:rPr>
            <w:rStyle w:val="Hyperlink"/>
          </w:rPr>
          <w:t>https://assist.dla.mil/online/start/</w:t>
        </w:r>
      </w:hyperlink>
      <w:r w:rsidRPr="00650CC1">
        <w:t>);</w:t>
      </w:r>
    </w:p>
    <w:p w14:paraId="1DCC64AE" w14:textId="77777777" w:rsidR="008F263B" w:rsidRPr="00650CC1" w:rsidRDefault="008F263B" w:rsidP="008F263B">
      <w:r w:rsidRPr="00650CC1">
        <w:t xml:space="preserve">      (ii) Quick Search (</w:t>
      </w:r>
      <w:hyperlink r:id="rId32" w:history="1">
        <w:r w:rsidRPr="00650CC1">
          <w:rPr>
            <w:rStyle w:val="Hyperlink"/>
          </w:rPr>
          <w:t>http://quicksearch.dla.mil/</w:t>
        </w:r>
      </w:hyperlink>
      <w:r w:rsidRPr="00650CC1">
        <w:t>);</w:t>
      </w:r>
    </w:p>
    <w:p w14:paraId="1DCC64AF" w14:textId="77777777" w:rsidR="008F263B" w:rsidRPr="00650CC1" w:rsidRDefault="008F263B" w:rsidP="008F263B">
      <w:r w:rsidRPr="00650CC1">
        <w:t xml:space="preserve">      (iii) ASSISTdocs.com (</w:t>
      </w:r>
      <w:hyperlink r:id="rId33" w:history="1">
        <w:r w:rsidRPr="00650CC1">
          <w:rPr>
            <w:rStyle w:val="Hyperlink"/>
          </w:rPr>
          <w:t>http://assistdocs.com</w:t>
        </w:r>
      </w:hyperlink>
      <w:r w:rsidRPr="00650CC1">
        <w:t>).</w:t>
      </w:r>
    </w:p>
    <w:p w14:paraId="1DCC64B0" w14:textId="77777777" w:rsidR="008F263B" w:rsidRPr="00650CC1" w:rsidRDefault="008F263B" w:rsidP="008F263B">
      <w:r w:rsidRPr="00650CC1">
        <w:t xml:space="preserve">    (3) Documents not available from ASSIST may be ordered from the Department of Defense Single Stock Point (DoDSSP) by?</w:t>
      </w:r>
    </w:p>
    <w:p w14:paraId="1DCC64B1" w14:textId="77777777" w:rsidR="008F263B" w:rsidRPr="00650CC1" w:rsidRDefault="008F263B" w:rsidP="008F263B">
      <w:r w:rsidRPr="00650CC1">
        <w:t xml:space="preserve">      (i) Using the ASSIST Shopping Wizard (</w:t>
      </w:r>
      <w:hyperlink r:id="rId34" w:history="1">
        <w:r w:rsidRPr="00650CC1">
          <w:rPr>
            <w:rStyle w:val="Hyperlink"/>
          </w:rPr>
          <w:t>https://assist.dla.mil/wizard/index.cfm</w:t>
        </w:r>
      </w:hyperlink>
      <w:r w:rsidRPr="00650CC1">
        <w:t>);</w:t>
      </w:r>
    </w:p>
    <w:p w14:paraId="1DCC64B2" w14:textId="77777777" w:rsidR="008F263B" w:rsidRPr="00650CC1" w:rsidRDefault="008F263B" w:rsidP="008F263B">
      <w:r w:rsidRPr="00650CC1">
        <w:t xml:space="preserve">      (ii) Phoning the DoDSSP Customer Service Desk (215) 697-2179, Mon-Fri, 0730 to 1600 EST; or</w:t>
      </w:r>
    </w:p>
    <w:p w14:paraId="1DCC64B3" w14:textId="77777777" w:rsidR="008F263B" w:rsidRPr="00650CC1" w:rsidRDefault="008F263B" w:rsidP="008F263B">
      <w:r w:rsidRPr="00650CC1">
        <w:t xml:space="preserve">      (iii) Ordering from DoDSSP, Building 4, Section D, 700 Robbins Avenue, Philadelphia, PA 19111-5094, Telephone (215) 697-2667/2179, Facsimile (215) 697-1462.</w:t>
      </w:r>
    </w:p>
    <w:p w14:paraId="1DCC64B4" w14:textId="77777777" w:rsidR="008F263B" w:rsidRPr="00650CC1" w:rsidRDefault="008F263B" w:rsidP="008F263B">
      <w:r w:rsidRPr="00650CC1">
        <w:lastRenderedPageBreak/>
        <w:t xml:space="preserve">    (4) Nongovernment (voluntary) standards must be obtained from the organization responsible for their preparation, publication, or maintenance.</w:t>
      </w:r>
    </w:p>
    <w:p w14:paraId="1DCC64B5" w14:textId="77777777" w:rsidR="008F263B" w:rsidRPr="00C12578" w:rsidRDefault="008F263B" w:rsidP="008F263B">
      <w:r w:rsidRPr="00650CC1">
        <w:t xml:space="preserve">  (j) </w:t>
      </w:r>
      <w:r w:rsidRPr="00C12578">
        <w:rPr>
          <w:i/>
        </w:rPr>
        <w:t>Unique entity identifier</w:t>
      </w:r>
      <w:r w:rsidRPr="00C12578">
        <w:t>. (Applies to all</w:t>
      </w:r>
      <w:r>
        <w:t xml:space="preserve"> offers exceeding $10,000, and offers of $10,0</w:t>
      </w:r>
      <w:r w:rsidRPr="00C12578">
        <w:t>00</w:t>
      </w:r>
      <w:r>
        <w:t xml:space="preserve"> </w:t>
      </w:r>
      <w:r w:rsidRPr="00C12578">
        <w:t>or less if the solicitation requires the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35"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36" w:history="1">
        <w:r w:rsidRPr="00C12578">
          <w:rPr>
            <w:rStyle w:val="Hyperlink"/>
          </w:rPr>
          <w:t>www.sam.gov</w:t>
        </w:r>
      </w:hyperlink>
      <w:r w:rsidRPr="00C12578">
        <w:t xml:space="preserve"> for establishing the unique</w:t>
      </w:r>
      <w:r>
        <w:t xml:space="preserve"> </w:t>
      </w:r>
      <w:r w:rsidRPr="00C12578">
        <w:t>entity identifier.</w:t>
      </w:r>
    </w:p>
    <w:p w14:paraId="1DCC64B6" w14:textId="77777777" w:rsidR="008F263B" w:rsidRPr="00650CC1" w:rsidRDefault="008F263B" w:rsidP="008F263B">
      <w:r w:rsidRPr="00650CC1">
        <w:t xml:space="preserve">  (k) </w:t>
      </w:r>
      <w:r w:rsidRPr="00650CC1">
        <w:rPr>
          <w:i/>
        </w:rPr>
        <w:t>System for Award Management</w:t>
      </w:r>
      <w:r w:rsidRPr="00650CC1">
        <w:t xml:space="preserve">.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37" w:history="1">
        <w:r w:rsidRPr="00650CC1">
          <w:rPr>
            <w:rStyle w:val="Hyperlink"/>
          </w:rPr>
          <w:t>https://www.acquisition.gov</w:t>
        </w:r>
      </w:hyperlink>
      <w:r w:rsidRPr="00650CC1">
        <w:t>.</w:t>
      </w:r>
    </w:p>
    <w:p w14:paraId="1DCC64B7" w14:textId="77777777" w:rsidR="008F263B" w:rsidRPr="00650CC1" w:rsidRDefault="008F263B" w:rsidP="008F263B">
      <w:r w:rsidRPr="00650CC1">
        <w:t xml:space="preserve">  (l) </w:t>
      </w:r>
      <w:r w:rsidRPr="00650CC1">
        <w:rPr>
          <w:i/>
        </w:rPr>
        <w:t>Debriefing</w:t>
      </w:r>
      <w:r w:rsidRPr="00650CC1">
        <w:t>. If a post-award debriefing is given to requesting offerors, the Government shall disclose the following information, if applicable:</w:t>
      </w:r>
    </w:p>
    <w:p w14:paraId="1DCC64B8" w14:textId="77777777" w:rsidR="008F263B" w:rsidRPr="00650CC1" w:rsidRDefault="008F263B" w:rsidP="008F263B">
      <w:r w:rsidRPr="00650CC1">
        <w:t xml:space="preserve">    (1) The agency's evaluation of the significant weak or deficient factors in the debriefed offeror's offer.</w:t>
      </w:r>
    </w:p>
    <w:p w14:paraId="1DCC64B9" w14:textId="77777777" w:rsidR="008F263B" w:rsidRPr="00650CC1" w:rsidRDefault="008F263B" w:rsidP="008F263B">
      <w:r w:rsidRPr="00650CC1">
        <w:t xml:space="preserve">    (2) The overall evaluated cost or price and technical rating of the successful and the debriefed offeror and past performance information on the debriefed offeror.</w:t>
      </w:r>
    </w:p>
    <w:p w14:paraId="1DCC64BA" w14:textId="77777777" w:rsidR="008F263B" w:rsidRPr="00650CC1" w:rsidRDefault="008F263B" w:rsidP="008F263B">
      <w:r w:rsidRPr="00650CC1">
        <w:t xml:space="preserve">    (3) The overall ranking of all offerors, when any ranking was developed by the agency during source selection.</w:t>
      </w:r>
    </w:p>
    <w:p w14:paraId="1DCC64BB" w14:textId="77777777" w:rsidR="008F263B" w:rsidRPr="00650CC1" w:rsidRDefault="008F263B" w:rsidP="008F263B">
      <w:r w:rsidRPr="00650CC1">
        <w:t xml:space="preserve">    (4) A summary of the rationale for award;</w:t>
      </w:r>
    </w:p>
    <w:p w14:paraId="1DCC64BC" w14:textId="77777777" w:rsidR="008F263B" w:rsidRPr="00650CC1" w:rsidRDefault="008F263B" w:rsidP="008F263B">
      <w:r w:rsidRPr="00650CC1">
        <w:t xml:space="preserve">    (5) For acquisitions of commercial items, the make and model of the item to be delivered by the successful offeror.</w:t>
      </w:r>
    </w:p>
    <w:p w14:paraId="1DCC64BD" w14:textId="77777777" w:rsidR="008F263B" w:rsidRPr="00650CC1" w:rsidRDefault="008F263B" w:rsidP="00FF0C7F">
      <w:pPr>
        <w:spacing w:after="0" w:line="240" w:lineRule="auto"/>
      </w:pPr>
      <w:r w:rsidRPr="00650CC1">
        <w:t xml:space="preserve">    (6) Reasonable responses to relevant questions posed by the debriefed offeror as to whether source-selection procedures set forth in the solicitation, applicable regulations, and other applicable authorities were followed by the agency.</w:t>
      </w:r>
    </w:p>
    <w:p w14:paraId="1DCC64BE" w14:textId="77777777" w:rsidR="008F263B" w:rsidRDefault="008F263B" w:rsidP="00FF0C7F">
      <w:pPr>
        <w:spacing w:after="0" w:line="240" w:lineRule="auto"/>
        <w:jc w:val="center"/>
      </w:pPr>
      <w:r>
        <w:t>(End of Provision)</w:t>
      </w:r>
    </w:p>
    <w:p w14:paraId="1DCC64BF" w14:textId="77777777" w:rsidR="008F263B" w:rsidRDefault="008F263B">
      <w:r>
        <w:t>ADDENDUM to FAR 52.212-1 INSTRUCTIONS TO OFFERORS—COMMERCIAL ITEMS</w:t>
      </w:r>
    </w:p>
    <w:p w14:paraId="1DCC64C0" w14:textId="77777777" w:rsidR="008F263B" w:rsidRDefault="008F263B">
      <w:r>
        <w:t xml:space="preserve">  Provisions that are incorporated by reference (by Citation Number, Title, and Date), have the same force and effect as if they were given in full text. Upon request, the Contracting Officer will make their full text available.</w:t>
      </w:r>
    </w:p>
    <w:p w14:paraId="1DCC64C1" w14:textId="77777777" w:rsidR="008F263B" w:rsidRDefault="008F263B">
      <w:r>
        <w:t xml:space="preserve">  The following provisions are incorporated into 52.212-1 as an addendum to this solicitation:</w:t>
      </w:r>
    </w:p>
    <w:p w14:paraId="1DCC64C2" w14:textId="60A9F1A9" w:rsidR="008F263B" w:rsidRDefault="008F263B">
      <w:pPr>
        <w:pStyle w:val="Heading2"/>
      </w:pPr>
      <w:bookmarkStart w:id="114" w:name="_Toc518633776"/>
      <w:bookmarkStart w:id="115" w:name="_GoBack"/>
      <w:r>
        <w:lastRenderedPageBreak/>
        <w:t xml:space="preserve">E.2  </w:t>
      </w:r>
      <w:r w:rsidR="00FF0C7F">
        <w:t>NOTIFICATIONS TO OFFERORS</w:t>
      </w:r>
      <w:bookmarkEnd w:id="114"/>
    </w:p>
    <w:p w14:paraId="1DCC64C5" w14:textId="77777777" w:rsidR="008F263B" w:rsidRPr="00DA1260" w:rsidRDefault="008F263B" w:rsidP="008F263B">
      <w:pPr>
        <w:keepNext/>
        <w:keepLines/>
        <w:spacing w:after="0" w:line="240" w:lineRule="auto"/>
        <w:outlineLvl w:val="1"/>
        <w:rPr>
          <w:rFonts w:ascii="Times New Roman" w:eastAsia="Times New Roman" w:hAnsi="Times New Roman" w:cs="Times New Roman"/>
          <w:b/>
          <w:bCs/>
          <w:color w:val="4F81BD"/>
          <w:sz w:val="24"/>
          <w:szCs w:val="24"/>
        </w:rPr>
      </w:pPr>
      <w:bookmarkStart w:id="116" w:name="_Toc516124480"/>
      <w:bookmarkStart w:id="117" w:name="_Toc518633777"/>
      <w:r w:rsidRPr="00DA1260">
        <w:rPr>
          <w:rFonts w:ascii="Times New Roman" w:eastAsia="Times New Roman" w:hAnsi="Times New Roman" w:cs="Times New Roman"/>
          <w:b/>
          <w:bCs/>
          <w:color w:val="4F81BD"/>
          <w:sz w:val="24"/>
          <w:szCs w:val="24"/>
        </w:rPr>
        <w:t>ADDENDUM TO FAR 52.212-1 INSTRUCTIONS TO OFFERORS – COMMERCIAL ITEMS (OCT 2015)</w:t>
      </w:r>
      <w:bookmarkEnd w:id="116"/>
      <w:bookmarkEnd w:id="117"/>
    </w:p>
    <w:p w14:paraId="1DCC64C6" w14:textId="77777777" w:rsidR="008F263B" w:rsidRPr="00DA1260" w:rsidRDefault="008F263B" w:rsidP="008F263B">
      <w:pPr>
        <w:spacing w:after="0" w:line="240" w:lineRule="auto"/>
        <w:ind w:left="-900"/>
        <w:rPr>
          <w:rFonts w:ascii="Times New Roman" w:eastAsia="Times New Roman" w:hAnsi="Times New Roman" w:cs="Times New Roman"/>
          <w:b/>
          <w:sz w:val="24"/>
          <w:szCs w:val="24"/>
        </w:rPr>
      </w:pPr>
    </w:p>
    <w:p w14:paraId="1DCC64C7" w14:textId="77777777" w:rsidR="008F263B" w:rsidRDefault="008F263B" w:rsidP="008F263B">
      <w:pPr>
        <w:spacing w:after="0" w:line="240" w:lineRule="auto"/>
        <w:ind w:left="-900" w:firstLine="900"/>
        <w:rPr>
          <w:rFonts w:ascii="Times New Roman" w:eastAsia="Times New Roman" w:hAnsi="Times New Roman" w:cs="Times New Roman"/>
          <w:sz w:val="24"/>
          <w:szCs w:val="24"/>
        </w:rPr>
      </w:pPr>
      <w:r w:rsidRPr="00AA7184">
        <w:rPr>
          <w:rFonts w:ascii="Times New Roman" w:eastAsia="Times New Roman" w:hAnsi="Times New Roman" w:cs="Times New Roman"/>
          <w:sz w:val="24"/>
          <w:szCs w:val="24"/>
        </w:rPr>
        <w:t>The following provisions are incorporated into 52.212-1 as an addendum:</w:t>
      </w:r>
    </w:p>
    <w:p w14:paraId="1DCC64C8" w14:textId="77777777" w:rsidR="008F263B" w:rsidRPr="00AA7184" w:rsidRDefault="008F263B" w:rsidP="008F263B">
      <w:pPr>
        <w:spacing w:after="0" w:line="240" w:lineRule="auto"/>
        <w:ind w:left="-900" w:firstLine="900"/>
        <w:rPr>
          <w:rFonts w:ascii="Times New Roman" w:eastAsia="Times New Roman" w:hAnsi="Times New Roman" w:cs="Times New Roman"/>
          <w:sz w:val="24"/>
          <w:szCs w:val="24"/>
        </w:rPr>
      </w:pPr>
    </w:p>
    <w:p w14:paraId="1DCC64C9" w14:textId="77777777" w:rsidR="008F263B" w:rsidRPr="00F3145C" w:rsidRDefault="008F263B" w:rsidP="008F263B">
      <w:pPr>
        <w:numPr>
          <w:ilvl w:val="0"/>
          <w:numId w:val="13"/>
        </w:numPr>
        <w:tabs>
          <w:tab w:val="left" w:pos="270"/>
          <w:tab w:val="left" w:pos="540"/>
        </w:tabs>
        <w:spacing w:after="0" w:line="240" w:lineRule="auto"/>
        <w:contextualSpacing/>
        <w:rPr>
          <w:rFonts w:ascii="Times New Roman" w:eastAsia="Times New Roman" w:hAnsi="Times New Roman" w:cs="Times New Roman"/>
          <w:sz w:val="24"/>
          <w:szCs w:val="24"/>
        </w:rPr>
      </w:pPr>
      <w:r w:rsidRPr="00F3145C">
        <w:rPr>
          <w:rFonts w:ascii="Times New Roman" w:eastAsia="Times New Roman" w:hAnsi="Times New Roman" w:cs="Times New Roman"/>
          <w:b/>
          <w:sz w:val="24"/>
          <w:szCs w:val="24"/>
        </w:rPr>
        <w:t>GENERAL INSTRUCTIONS FOR PROPOSAL SUBMISSIONS</w:t>
      </w:r>
      <w:r w:rsidRPr="00F3145C">
        <w:rPr>
          <w:rFonts w:ascii="Times New Roman" w:eastAsia="Times New Roman" w:hAnsi="Times New Roman" w:cs="Times New Roman"/>
          <w:b/>
          <w:sz w:val="24"/>
          <w:szCs w:val="24"/>
        </w:rPr>
        <w:br/>
      </w:r>
    </w:p>
    <w:p w14:paraId="1DCC64CA" w14:textId="77777777" w:rsidR="008F263B" w:rsidRDefault="008F263B" w:rsidP="008F263B">
      <w:pPr>
        <w:pStyle w:val="ListParagraph"/>
        <w:numPr>
          <w:ilvl w:val="1"/>
          <w:numId w:val="13"/>
        </w:numPr>
        <w:tabs>
          <w:tab w:val="left" w:pos="270"/>
          <w:tab w:val="left" w:pos="540"/>
        </w:tabs>
        <w:spacing w:after="0" w:line="240" w:lineRule="auto"/>
        <w:rPr>
          <w:rFonts w:ascii="Times New Roman" w:eastAsia="Times New Roman" w:hAnsi="Times New Roman" w:cs="Times New Roman"/>
          <w:sz w:val="24"/>
          <w:szCs w:val="24"/>
        </w:rPr>
      </w:pPr>
      <w:r w:rsidRPr="008D4349">
        <w:rPr>
          <w:rFonts w:ascii="Times New Roman" w:eastAsia="Times New Roman" w:hAnsi="Times New Roman" w:cs="Times New Roman"/>
          <w:sz w:val="24"/>
          <w:szCs w:val="24"/>
        </w:rPr>
        <w:t>Period of Acceptance of Offers.  The Offeror agrees to hold prices in its offer firm for a period of one-hundred-twenty (120) calendar days from the date specified for the receipt of offers.</w:t>
      </w:r>
    </w:p>
    <w:p w14:paraId="1DCC64CB" w14:textId="77777777" w:rsidR="008F263B" w:rsidRDefault="008F263B" w:rsidP="008F263B">
      <w:pPr>
        <w:pStyle w:val="ListParagraph"/>
        <w:tabs>
          <w:tab w:val="left" w:pos="270"/>
          <w:tab w:val="left" w:pos="540"/>
        </w:tabs>
        <w:spacing w:after="0" w:line="240" w:lineRule="auto"/>
        <w:ind w:left="1080"/>
        <w:rPr>
          <w:rFonts w:ascii="Times New Roman" w:eastAsia="Times New Roman" w:hAnsi="Times New Roman" w:cs="Times New Roman"/>
          <w:sz w:val="24"/>
          <w:szCs w:val="24"/>
        </w:rPr>
      </w:pPr>
    </w:p>
    <w:p w14:paraId="1DCC64CC" w14:textId="77777777" w:rsidR="008F263B" w:rsidRPr="00C0784F" w:rsidRDefault="008F263B" w:rsidP="008F263B">
      <w:pPr>
        <w:pStyle w:val="ListParagraph"/>
        <w:numPr>
          <w:ilvl w:val="1"/>
          <w:numId w:val="13"/>
        </w:numPr>
        <w:tabs>
          <w:tab w:val="left" w:pos="270"/>
          <w:tab w:val="left" w:pos="540"/>
        </w:tabs>
        <w:spacing w:after="0" w:line="240" w:lineRule="auto"/>
        <w:rPr>
          <w:rFonts w:ascii="Times New Roman" w:eastAsia="Times New Roman" w:hAnsi="Times New Roman" w:cs="Times New Roman"/>
          <w:b/>
          <w:sz w:val="24"/>
          <w:szCs w:val="24"/>
        </w:rPr>
      </w:pPr>
      <w:r w:rsidRPr="00C0784F">
        <w:rPr>
          <w:rFonts w:ascii="Times New Roman" w:eastAsia="Times New Roman" w:hAnsi="Times New Roman" w:cs="Times New Roman"/>
          <w:b/>
          <w:sz w:val="24"/>
          <w:szCs w:val="24"/>
        </w:rPr>
        <w:t xml:space="preserve">Submitting your proposal: </w:t>
      </w:r>
      <w:r w:rsidRPr="00C0784F">
        <w:rPr>
          <w:rFonts w:ascii="Times New Roman" w:eastAsia="Times New Roman" w:hAnsi="Times New Roman" w:cs="Times New Roman"/>
          <w:sz w:val="24"/>
          <w:szCs w:val="24"/>
        </w:rPr>
        <w:t xml:space="preserve">Proposals are </w:t>
      </w:r>
      <w:r w:rsidRPr="00C0784F">
        <w:rPr>
          <w:rFonts w:ascii="Times New Roman" w:eastAsia="Times New Roman" w:hAnsi="Times New Roman" w:cs="Times New Roman"/>
          <w:b/>
          <w:sz w:val="24"/>
          <w:szCs w:val="24"/>
          <w:u w:val="single"/>
        </w:rPr>
        <w:t>due</w:t>
      </w:r>
      <w:r w:rsidRPr="00C0784F">
        <w:rPr>
          <w:rFonts w:ascii="Times New Roman" w:eastAsia="Times New Roman" w:hAnsi="Times New Roman" w:cs="Times New Roman"/>
          <w:sz w:val="24"/>
          <w:szCs w:val="24"/>
        </w:rPr>
        <w:t xml:space="preserve"> on </w:t>
      </w:r>
      <w:r w:rsidRPr="00C0784F">
        <w:rPr>
          <w:rFonts w:ascii="Times New Roman" w:eastAsia="Times New Roman" w:hAnsi="Times New Roman" w:cs="Times New Roman"/>
          <w:b/>
          <w:sz w:val="24"/>
          <w:szCs w:val="24"/>
        </w:rPr>
        <w:t>Monday, August 13, 2018 at 3:00 PM PDT</w:t>
      </w:r>
      <w:r w:rsidRPr="00C0784F">
        <w:rPr>
          <w:rFonts w:ascii="Times New Roman" w:eastAsia="Times New Roman" w:hAnsi="Times New Roman" w:cs="Times New Roman"/>
          <w:sz w:val="24"/>
          <w:szCs w:val="24"/>
        </w:rPr>
        <w:t xml:space="preserve"> Submit your company’s proposal by responding to this RFP via </w:t>
      </w:r>
      <w:r w:rsidRPr="00C0784F">
        <w:rPr>
          <w:rFonts w:ascii="Times New Roman" w:eastAsia="Times New Roman" w:hAnsi="Times New Roman" w:cs="Times New Roman"/>
          <w:b/>
          <w:sz w:val="24"/>
          <w:szCs w:val="24"/>
          <w:u w:val="single"/>
        </w:rPr>
        <w:t>email only</w:t>
      </w:r>
      <w:r w:rsidRPr="00C0784F">
        <w:rPr>
          <w:rFonts w:ascii="Times New Roman" w:eastAsia="Times New Roman" w:hAnsi="Times New Roman" w:cs="Times New Roman"/>
          <w:sz w:val="24"/>
          <w:szCs w:val="24"/>
        </w:rPr>
        <w:t xml:space="preserve"> to Monica Griffin, Contracting Officer at </w:t>
      </w:r>
      <w:hyperlink r:id="rId38" w:history="1">
        <w:r w:rsidRPr="00C0784F">
          <w:rPr>
            <w:rStyle w:val="Hyperlink"/>
            <w:rFonts w:ascii="Times New Roman" w:eastAsia="Times New Roman" w:hAnsi="Times New Roman" w:cs="Times New Roman"/>
            <w:sz w:val="24"/>
            <w:szCs w:val="24"/>
          </w:rPr>
          <w:t>monica.griffin@va.gov</w:t>
        </w:r>
      </w:hyperlink>
      <w:r w:rsidRPr="00C0784F">
        <w:rPr>
          <w:rFonts w:ascii="Times New Roman" w:eastAsia="Times New Roman" w:hAnsi="Times New Roman" w:cs="Times New Roman"/>
          <w:sz w:val="24"/>
          <w:szCs w:val="24"/>
        </w:rPr>
        <w:t xml:space="preserve">. All proposals/attachments in response to this RFP shall be in Adobe or Microsoft Office Word Format. </w:t>
      </w:r>
      <w:r w:rsidRPr="00C0784F">
        <w:rPr>
          <w:rFonts w:ascii="Times New Roman" w:eastAsia="Times New Roman" w:hAnsi="Times New Roman" w:cs="Times New Roman"/>
          <w:b/>
          <w:sz w:val="24"/>
          <w:szCs w:val="24"/>
        </w:rPr>
        <w:t xml:space="preserve">It is the offeror’s responsibility to </w:t>
      </w:r>
      <w:r w:rsidRPr="00C0784F">
        <w:rPr>
          <w:rFonts w:ascii="Times New Roman" w:eastAsia="Times New Roman" w:hAnsi="Times New Roman" w:cs="Times New Roman"/>
          <w:b/>
          <w:sz w:val="24"/>
          <w:szCs w:val="24"/>
          <w:u w:val="single"/>
        </w:rPr>
        <w:t>confirm</w:t>
      </w:r>
      <w:r w:rsidRPr="00C0784F">
        <w:rPr>
          <w:rFonts w:ascii="Times New Roman" w:eastAsia="Times New Roman" w:hAnsi="Times New Roman" w:cs="Times New Roman"/>
          <w:b/>
          <w:sz w:val="24"/>
          <w:szCs w:val="24"/>
        </w:rPr>
        <w:t xml:space="preserve"> that all required documents are included and </w:t>
      </w:r>
      <w:r w:rsidRPr="00C0784F">
        <w:rPr>
          <w:rFonts w:ascii="Times New Roman" w:eastAsia="Times New Roman" w:hAnsi="Times New Roman" w:cs="Times New Roman"/>
          <w:b/>
          <w:sz w:val="24"/>
          <w:szCs w:val="24"/>
          <w:u w:val="single"/>
        </w:rPr>
        <w:t>received</w:t>
      </w:r>
      <w:r w:rsidRPr="00C0784F">
        <w:rPr>
          <w:rFonts w:ascii="Times New Roman" w:eastAsia="Times New Roman" w:hAnsi="Times New Roman" w:cs="Times New Roman"/>
          <w:b/>
          <w:sz w:val="24"/>
          <w:szCs w:val="24"/>
        </w:rPr>
        <w:t xml:space="preserve"> by the solicitation due date.</w:t>
      </w:r>
      <w:r w:rsidRPr="00C0784F">
        <w:rPr>
          <w:rFonts w:ascii="Times New Roman" w:eastAsia="Times New Roman" w:hAnsi="Times New Roman" w:cs="Times New Roman"/>
          <w:sz w:val="24"/>
          <w:szCs w:val="24"/>
        </w:rPr>
        <w:t xml:space="preserve"> </w:t>
      </w:r>
    </w:p>
    <w:p w14:paraId="1DCC64CD" w14:textId="77777777" w:rsidR="008F263B" w:rsidRPr="00C0784F" w:rsidRDefault="008F263B" w:rsidP="008F263B">
      <w:pPr>
        <w:pStyle w:val="ListParagraph"/>
        <w:rPr>
          <w:rFonts w:ascii="Times New Roman" w:eastAsia="Times New Roman" w:hAnsi="Times New Roman" w:cs="Times New Roman"/>
          <w:b/>
          <w:sz w:val="24"/>
          <w:szCs w:val="24"/>
        </w:rPr>
      </w:pPr>
    </w:p>
    <w:p w14:paraId="1DCC64CE" w14:textId="395C47E9" w:rsidR="008F263B" w:rsidRPr="00A66904" w:rsidRDefault="008F263B" w:rsidP="008F263B">
      <w:pPr>
        <w:pStyle w:val="ListParagraph"/>
        <w:numPr>
          <w:ilvl w:val="1"/>
          <w:numId w:val="13"/>
        </w:numPr>
        <w:tabs>
          <w:tab w:val="left" w:pos="270"/>
          <w:tab w:val="left" w:pos="540"/>
        </w:tabs>
        <w:spacing w:after="0" w:line="240" w:lineRule="auto"/>
        <w:rPr>
          <w:rFonts w:ascii="Times New Roman" w:eastAsia="Times New Roman" w:hAnsi="Times New Roman" w:cs="Times New Roman"/>
          <w:sz w:val="24"/>
          <w:szCs w:val="24"/>
        </w:rPr>
      </w:pPr>
      <w:r w:rsidRPr="00A66904">
        <w:rPr>
          <w:rFonts w:ascii="Times New Roman" w:eastAsia="Times New Roman" w:hAnsi="Times New Roman" w:cs="Times New Roman"/>
          <w:b/>
          <w:sz w:val="24"/>
          <w:szCs w:val="24"/>
        </w:rPr>
        <w:t>Inquiry or questions:</w:t>
      </w:r>
      <w:r w:rsidRPr="00A66904">
        <w:rPr>
          <w:rFonts w:ascii="Times New Roman" w:eastAsia="Times New Roman" w:hAnsi="Times New Roman" w:cs="Times New Roman"/>
          <w:sz w:val="24"/>
          <w:szCs w:val="24"/>
        </w:rPr>
        <w:t xml:space="preserve"> All questions must be submitted and received by </w:t>
      </w:r>
      <w:r w:rsidRPr="00A66904">
        <w:rPr>
          <w:rFonts w:ascii="Times New Roman" w:eastAsia="Times New Roman" w:hAnsi="Times New Roman" w:cs="Times New Roman"/>
          <w:b/>
          <w:sz w:val="24"/>
          <w:szCs w:val="24"/>
        </w:rPr>
        <w:t xml:space="preserve">3:00 pm PST on </w:t>
      </w:r>
      <w:r w:rsidR="0076505B">
        <w:rPr>
          <w:rFonts w:ascii="Times New Roman" w:eastAsia="Times New Roman" w:hAnsi="Times New Roman" w:cs="Times New Roman"/>
          <w:b/>
          <w:sz w:val="24"/>
          <w:szCs w:val="24"/>
        </w:rPr>
        <w:t>Wednesday</w:t>
      </w:r>
      <w:r w:rsidRPr="00A66904">
        <w:rPr>
          <w:rFonts w:ascii="Times New Roman" w:eastAsia="Times New Roman" w:hAnsi="Times New Roman" w:cs="Times New Roman"/>
          <w:b/>
          <w:sz w:val="24"/>
          <w:szCs w:val="24"/>
        </w:rPr>
        <w:t xml:space="preserve">, July </w:t>
      </w:r>
      <w:r w:rsidR="0076505B">
        <w:rPr>
          <w:rFonts w:ascii="Times New Roman" w:eastAsia="Times New Roman" w:hAnsi="Times New Roman" w:cs="Times New Roman"/>
          <w:b/>
          <w:sz w:val="24"/>
          <w:szCs w:val="24"/>
        </w:rPr>
        <w:t>18</w:t>
      </w:r>
      <w:r w:rsidRPr="00A66904">
        <w:rPr>
          <w:rFonts w:ascii="Times New Roman" w:eastAsia="Times New Roman" w:hAnsi="Times New Roman" w:cs="Times New Roman"/>
          <w:b/>
          <w:sz w:val="24"/>
          <w:szCs w:val="24"/>
        </w:rPr>
        <w:t>, 2018</w:t>
      </w:r>
      <w:r w:rsidRPr="00A66904">
        <w:rPr>
          <w:rFonts w:ascii="Times New Roman" w:eastAsia="Times New Roman" w:hAnsi="Times New Roman" w:cs="Times New Roman"/>
          <w:sz w:val="24"/>
          <w:szCs w:val="24"/>
        </w:rPr>
        <w:t xml:space="preserve"> via email at </w:t>
      </w:r>
      <w:hyperlink r:id="rId39" w:history="1">
        <w:r w:rsidRPr="00A66904">
          <w:rPr>
            <w:rStyle w:val="Hyperlink"/>
            <w:rFonts w:ascii="Times New Roman" w:eastAsia="Times New Roman" w:hAnsi="Times New Roman" w:cs="Times New Roman"/>
            <w:sz w:val="24"/>
            <w:szCs w:val="24"/>
          </w:rPr>
          <w:t>monica.griffin@va.gov</w:t>
        </w:r>
      </w:hyperlink>
      <w:r w:rsidRPr="00A66904">
        <w:rPr>
          <w:rFonts w:ascii="Times New Roman" w:eastAsia="Times New Roman" w:hAnsi="Times New Roman" w:cs="Times New Roman"/>
          <w:sz w:val="24"/>
          <w:szCs w:val="24"/>
        </w:rPr>
        <w:t xml:space="preserve">.  Telephone inquiries will </w:t>
      </w:r>
      <w:r w:rsidRPr="00A66904">
        <w:rPr>
          <w:rFonts w:ascii="Times New Roman" w:eastAsia="Times New Roman" w:hAnsi="Times New Roman" w:cs="Times New Roman"/>
          <w:b/>
          <w:sz w:val="24"/>
          <w:szCs w:val="24"/>
          <w:u w:val="single"/>
        </w:rPr>
        <w:t>not</w:t>
      </w:r>
      <w:r w:rsidRPr="00A66904">
        <w:rPr>
          <w:rFonts w:ascii="Times New Roman" w:eastAsia="Times New Roman" w:hAnsi="Times New Roman" w:cs="Times New Roman"/>
          <w:sz w:val="24"/>
          <w:szCs w:val="24"/>
        </w:rPr>
        <w:t xml:space="preserve"> be accepted.</w:t>
      </w:r>
      <w:r>
        <w:rPr>
          <w:rFonts w:ascii="Times New Roman" w:eastAsia="Times New Roman" w:hAnsi="Times New Roman" w:cs="Times New Roman"/>
          <w:sz w:val="24"/>
          <w:szCs w:val="24"/>
        </w:rPr>
        <w:t xml:space="preserve"> An amendment </w:t>
      </w:r>
      <w:r w:rsidRPr="00A66904">
        <w:rPr>
          <w:rFonts w:ascii="Times New Roman" w:eastAsia="Times New Roman" w:hAnsi="Times New Roman" w:cs="Times New Roman"/>
          <w:sz w:val="24"/>
          <w:szCs w:val="24"/>
        </w:rPr>
        <w:t xml:space="preserve">will be posted to answer questions </w:t>
      </w:r>
      <w:r w:rsidRPr="00C0784F">
        <w:rPr>
          <w:rFonts w:ascii="Times New Roman" w:eastAsia="Times New Roman" w:hAnsi="Times New Roman" w:cs="Times New Roman"/>
          <w:sz w:val="24"/>
          <w:szCs w:val="24"/>
          <w:u w:val="single"/>
        </w:rPr>
        <w:t>on/about</w:t>
      </w:r>
      <w:r w:rsidR="0076505B">
        <w:rPr>
          <w:rFonts w:ascii="Times New Roman" w:eastAsia="Times New Roman" w:hAnsi="Times New Roman" w:cs="Times New Roman"/>
          <w:sz w:val="24"/>
          <w:szCs w:val="24"/>
        </w:rPr>
        <w:t xml:space="preserve"> July 23</w:t>
      </w:r>
      <w:r w:rsidRPr="00A66904">
        <w:rPr>
          <w:rFonts w:ascii="Times New Roman" w:eastAsia="Times New Roman" w:hAnsi="Times New Roman" w:cs="Times New Roman"/>
          <w:sz w:val="24"/>
          <w:szCs w:val="24"/>
        </w:rPr>
        <w:t>, 2018.</w:t>
      </w:r>
    </w:p>
    <w:p w14:paraId="1DCC64CF" w14:textId="77777777" w:rsidR="008F263B" w:rsidRPr="00005C1B" w:rsidRDefault="008F263B" w:rsidP="008F263B">
      <w:pPr>
        <w:pStyle w:val="ListParagraph"/>
        <w:spacing w:after="0" w:line="240" w:lineRule="auto"/>
        <w:rPr>
          <w:rFonts w:ascii="Times New Roman" w:eastAsia="Times New Roman" w:hAnsi="Times New Roman" w:cs="Times New Roman"/>
          <w:b/>
          <w:sz w:val="24"/>
          <w:szCs w:val="24"/>
        </w:rPr>
      </w:pPr>
    </w:p>
    <w:p w14:paraId="1DCC64D0" w14:textId="77777777" w:rsidR="008F263B" w:rsidRPr="00A66904" w:rsidRDefault="008F263B" w:rsidP="008F263B">
      <w:pPr>
        <w:pStyle w:val="ListParagraph"/>
        <w:numPr>
          <w:ilvl w:val="0"/>
          <w:numId w:val="13"/>
        </w:numPr>
        <w:spacing w:after="0" w:line="240" w:lineRule="auto"/>
        <w:rPr>
          <w:rFonts w:ascii="Times New Roman" w:eastAsia="Times New Roman" w:hAnsi="Times New Roman" w:cs="Times New Roman"/>
          <w:b/>
          <w:sz w:val="24"/>
          <w:szCs w:val="24"/>
        </w:rPr>
      </w:pPr>
      <w:r w:rsidRPr="00A66904">
        <w:rPr>
          <w:rFonts w:ascii="Times New Roman" w:eastAsia="Times New Roman" w:hAnsi="Times New Roman" w:cs="Times New Roman"/>
          <w:b/>
          <w:sz w:val="24"/>
          <w:szCs w:val="24"/>
        </w:rPr>
        <w:t xml:space="preserve">REQUIREMENTS FOR SUBMITTAL: </w:t>
      </w:r>
      <w:r w:rsidRPr="00A66904">
        <w:rPr>
          <w:rFonts w:ascii="Times New Roman" w:eastAsia="Times New Roman" w:hAnsi="Times New Roman" w:cs="Times New Roman"/>
          <w:sz w:val="24"/>
          <w:szCs w:val="24"/>
        </w:rPr>
        <w:t>The following sub-sect</w:t>
      </w:r>
      <w:r>
        <w:rPr>
          <w:rFonts w:ascii="Times New Roman" w:eastAsia="Times New Roman" w:hAnsi="Times New Roman" w:cs="Times New Roman"/>
          <w:sz w:val="24"/>
          <w:szCs w:val="24"/>
        </w:rPr>
        <w:t>ions are the requirements to be</w:t>
      </w:r>
      <w:r w:rsidRPr="00A66904">
        <w:rPr>
          <w:rFonts w:ascii="Times New Roman" w:eastAsia="Times New Roman" w:hAnsi="Times New Roman" w:cs="Times New Roman"/>
          <w:sz w:val="24"/>
          <w:szCs w:val="24"/>
        </w:rPr>
        <w:t xml:space="preserve"> submitted by the offeror.</w:t>
      </w:r>
    </w:p>
    <w:p w14:paraId="1DCC64D1" w14:textId="77777777" w:rsidR="008F263B" w:rsidRPr="00A66904" w:rsidRDefault="008F263B" w:rsidP="008F263B">
      <w:pPr>
        <w:pStyle w:val="ListParagraph"/>
        <w:numPr>
          <w:ilvl w:val="2"/>
          <w:numId w:val="14"/>
        </w:numPr>
        <w:spacing w:after="0" w:line="240" w:lineRule="auto"/>
        <w:rPr>
          <w:rFonts w:ascii="Times New Roman" w:eastAsia="Times New Roman" w:hAnsi="Times New Roman" w:cs="Times New Roman"/>
          <w:b/>
          <w:sz w:val="24"/>
          <w:szCs w:val="24"/>
        </w:rPr>
      </w:pPr>
      <w:r w:rsidRPr="00A66904">
        <w:rPr>
          <w:rFonts w:ascii="Times New Roman" w:eastAsia="Times New Roman" w:hAnsi="Times New Roman" w:cs="Times New Roman"/>
          <w:sz w:val="24"/>
          <w:szCs w:val="24"/>
        </w:rPr>
        <w:t>Offeror must provide a cover sheet to include the following:</w:t>
      </w:r>
    </w:p>
    <w:p w14:paraId="1DCC64D2" w14:textId="77777777" w:rsidR="008F263B" w:rsidRPr="00A66904" w:rsidRDefault="008F263B" w:rsidP="008F263B">
      <w:pPr>
        <w:pStyle w:val="ListParagraph"/>
        <w:numPr>
          <w:ilvl w:val="2"/>
          <w:numId w:val="14"/>
        </w:numPr>
        <w:spacing w:after="0" w:line="240" w:lineRule="auto"/>
        <w:rPr>
          <w:rFonts w:ascii="Times New Roman" w:eastAsia="Times New Roman" w:hAnsi="Times New Roman" w:cs="Times New Roman"/>
          <w:b/>
          <w:sz w:val="24"/>
          <w:szCs w:val="24"/>
        </w:rPr>
      </w:pPr>
      <w:r w:rsidRPr="00A66904">
        <w:rPr>
          <w:rFonts w:ascii="Times New Roman" w:eastAsia="Times New Roman" w:hAnsi="Times New Roman" w:cs="Times New Roman"/>
          <w:sz w:val="24"/>
          <w:szCs w:val="24"/>
        </w:rPr>
        <w:t>Solicitation No. 36C26218R0723</w:t>
      </w:r>
    </w:p>
    <w:p w14:paraId="1DCC64D3" w14:textId="77777777" w:rsidR="008F263B" w:rsidRPr="00A66904" w:rsidRDefault="008F263B" w:rsidP="008F263B">
      <w:pPr>
        <w:pStyle w:val="ListParagraph"/>
        <w:numPr>
          <w:ilvl w:val="2"/>
          <w:numId w:val="14"/>
        </w:numPr>
        <w:spacing w:after="0" w:line="240" w:lineRule="auto"/>
        <w:rPr>
          <w:rFonts w:ascii="Times New Roman" w:eastAsia="Times New Roman" w:hAnsi="Times New Roman" w:cs="Times New Roman"/>
          <w:b/>
          <w:sz w:val="24"/>
          <w:szCs w:val="24"/>
        </w:rPr>
      </w:pPr>
      <w:r w:rsidRPr="00A66904">
        <w:rPr>
          <w:rFonts w:ascii="Times New Roman" w:eastAsia="Times New Roman" w:hAnsi="Times New Roman" w:cs="Times New Roman"/>
          <w:sz w:val="24"/>
          <w:szCs w:val="24"/>
        </w:rPr>
        <w:t>Company’s name, address, point-of-contact, phone number, email address</w:t>
      </w:r>
    </w:p>
    <w:p w14:paraId="1DCC64D4" w14:textId="77777777" w:rsidR="008F263B" w:rsidRPr="00A66904" w:rsidRDefault="008F263B" w:rsidP="008F263B">
      <w:pPr>
        <w:pStyle w:val="ListParagraph"/>
        <w:numPr>
          <w:ilvl w:val="2"/>
          <w:numId w:val="14"/>
        </w:numPr>
        <w:spacing w:after="0" w:line="240" w:lineRule="auto"/>
        <w:rPr>
          <w:rFonts w:ascii="Times New Roman" w:eastAsia="Times New Roman" w:hAnsi="Times New Roman" w:cs="Times New Roman"/>
          <w:b/>
          <w:sz w:val="24"/>
          <w:szCs w:val="24"/>
        </w:rPr>
      </w:pPr>
      <w:r w:rsidRPr="00A66904">
        <w:rPr>
          <w:rFonts w:ascii="Times New Roman" w:eastAsia="Times New Roman" w:hAnsi="Times New Roman" w:cs="Times New Roman"/>
          <w:sz w:val="24"/>
          <w:szCs w:val="24"/>
        </w:rPr>
        <w:t>DUNS number</w:t>
      </w:r>
    </w:p>
    <w:p w14:paraId="1DCC64D5" w14:textId="77777777" w:rsidR="008F263B" w:rsidRPr="00A66904" w:rsidRDefault="008F263B" w:rsidP="008F263B">
      <w:pPr>
        <w:pStyle w:val="ListParagraph"/>
        <w:numPr>
          <w:ilvl w:val="2"/>
          <w:numId w:val="14"/>
        </w:numPr>
        <w:spacing w:after="0" w:line="240" w:lineRule="auto"/>
        <w:rPr>
          <w:rFonts w:ascii="Times New Roman" w:eastAsia="Times New Roman" w:hAnsi="Times New Roman" w:cs="Times New Roman"/>
          <w:b/>
          <w:sz w:val="24"/>
          <w:szCs w:val="24"/>
        </w:rPr>
      </w:pPr>
      <w:r w:rsidRPr="00A66904">
        <w:rPr>
          <w:rFonts w:ascii="Times New Roman" w:eastAsia="Times New Roman" w:hAnsi="Times New Roman" w:cs="Times New Roman"/>
          <w:sz w:val="24"/>
          <w:szCs w:val="24"/>
        </w:rPr>
        <w:t>Offeror must complete and provide each of the following:</w:t>
      </w:r>
    </w:p>
    <w:p w14:paraId="1DCC64D6" w14:textId="77777777" w:rsidR="008F263B" w:rsidRPr="00A66904" w:rsidRDefault="008F263B" w:rsidP="008F263B">
      <w:pPr>
        <w:pStyle w:val="ListParagraph"/>
        <w:numPr>
          <w:ilvl w:val="2"/>
          <w:numId w:val="14"/>
        </w:numPr>
        <w:spacing w:after="0" w:line="240" w:lineRule="auto"/>
        <w:rPr>
          <w:rFonts w:ascii="Times New Roman" w:eastAsia="Times New Roman" w:hAnsi="Times New Roman" w:cs="Times New Roman"/>
          <w:b/>
          <w:sz w:val="24"/>
          <w:szCs w:val="24"/>
        </w:rPr>
      </w:pPr>
      <w:r w:rsidRPr="00A66904">
        <w:rPr>
          <w:rFonts w:ascii="Times New Roman" w:eastAsia="Times New Roman" w:hAnsi="Times New Roman" w:cs="Times New Roman"/>
          <w:sz w:val="24"/>
          <w:szCs w:val="24"/>
        </w:rPr>
        <w:t>Page 1 - SF1449, block 30(a), 30(b) and 30(c).</w:t>
      </w:r>
    </w:p>
    <w:p w14:paraId="1DCC64D7" w14:textId="77777777" w:rsidR="008F263B" w:rsidRPr="00A66904" w:rsidRDefault="008F263B" w:rsidP="008F263B">
      <w:pPr>
        <w:pStyle w:val="ListParagraph"/>
        <w:numPr>
          <w:ilvl w:val="2"/>
          <w:numId w:val="14"/>
        </w:numPr>
        <w:spacing w:after="0" w:line="240" w:lineRule="auto"/>
        <w:rPr>
          <w:rFonts w:ascii="Times New Roman" w:eastAsia="Times New Roman" w:hAnsi="Times New Roman" w:cs="Times New Roman"/>
          <w:b/>
          <w:sz w:val="24"/>
          <w:szCs w:val="24"/>
        </w:rPr>
      </w:pPr>
      <w:r w:rsidRPr="00A66904">
        <w:rPr>
          <w:rFonts w:ascii="Times New Roman" w:eastAsia="Times New Roman" w:hAnsi="Times New Roman" w:cs="Times New Roman"/>
          <w:sz w:val="24"/>
          <w:szCs w:val="24"/>
        </w:rPr>
        <w:t>Page 3 - Section B.1(1)(a) Contract Administration Data and subsection (5) Acknowledge</w:t>
      </w:r>
    </w:p>
    <w:p w14:paraId="1DCC64D8" w14:textId="77777777" w:rsidR="008F263B" w:rsidRDefault="008F263B" w:rsidP="008F263B">
      <w:pPr>
        <w:spacing w:after="0" w:line="240" w:lineRule="auto"/>
        <w:contextualSpacing/>
        <w:rPr>
          <w:rFonts w:ascii="Times New Roman" w:eastAsia="Times New Roman" w:hAnsi="Times New Roman" w:cs="Times New Roman"/>
          <w:sz w:val="24"/>
          <w:szCs w:val="24"/>
        </w:rPr>
      </w:pPr>
      <w:r w:rsidRPr="00DA1260">
        <w:rPr>
          <w:rFonts w:ascii="Times New Roman" w:eastAsia="Times New Roman" w:hAnsi="Times New Roman" w:cs="Times New Roman"/>
          <w:sz w:val="24"/>
          <w:szCs w:val="24"/>
        </w:rPr>
        <w:t xml:space="preserve">  </w:t>
      </w:r>
      <w:r w:rsidRPr="00DA1260">
        <w:rPr>
          <w:rFonts w:ascii="Times New Roman" w:eastAsia="Times New Roman" w:hAnsi="Times New Roman" w:cs="Times New Roman"/>
          <w:sz w:val="24"/>
          <w:szCs w:val="24"/>
        </w:rPr>
        <w:tab/>
        <w:t>of Amendments.</w:t>
      </w:r>
      <w:r>
        <w:rPr>
          <w:rFonts w:ascii="Times New Roman" w:eastAsia="Times New Roman" w:hAnsi="Times New Roman" w:cs="Times New Roman"/>
          <w:sz w:val="24"/>
          <w:szCs w:val="24"/>
        </w:rPr>
        <w:t xml:space="preserve"> </w:t>
      </w:r>
      <w:r w:rsidRPr="00A66904">
        <w:rPr>
          <w:rFonts w:ascii="Times New Roman" w:eastAsia="Times New Roman" w:hAnsi="Times New Roman" w:cs="Times New Roman"/>
          <w:sz w:val="24"/>
          <w:szCs w:val="24"/>
        </w:rPr>
        <w:t>Amendments – SF 30, if any, block 15A, 15B and 15C.</w:t>
      </w:r>
    </w:p>
    <w:p w14:paraId="1DCC64D9" w14:textId="77777777" w:rsidR="008F263B" w:rsidRDefault="008F263B" w:rsidP="008F263B">
      <w:pPr>
        <w:pStyle w:val="ListParagraph"/>
        <w:numPr>
          <w:ilvl w:val="2"/>
          <w:numId w:val="14"/>
        </w:numPr>
        <w:spacing w:after="0" w:line="240" w:lineRule="auto"/>
        <w:rPr>
          <w:rFonts w:ascii="Times New Roman" w:eastAsia="Times New Roman" w:hAnsi="Times New Roman" w:cs="Times New Roman"/>
          <w:sz w:val="24"/>
          <w:szCs w:val="24"/>
        </w:rPr>
      </w:pPr>
      <w:r w:rsidRPr="00A66904">
        <w:rPr>
          <w:rFonts w:ascii="Times New Roman" w:eastAsia="Times New Roman" w:hAnsi="Times New Roman" w:cs="Times New Roman"/>
          <w:sz w:val="24"/>
          <w:szCs w:val="24"/>
        </w:rPr>
        <w:t>Offerors shall complete and submit t</w:t>
      </w:r>
      <w:r>
        <w:rPr>
          <w:rFonts w:ascii="Times New Roman" w:eastAsia="Times New Roman" w:hAnsi="Times New Roman" w:cs="Times New Roman"/>
          <w:sz w:val="24"/>
          <w:szCs w:val="24"/>
        </w:rPr>
        <w:t>he Price Schedule in section B.3</w:t>
      </w:r>
      <w:r w:rsidRPr="00A66904">
        <w:rPr>
          <w:rFonts w:ascii="Times New Roman" w:eastAsia="Times New Roman" w:hAnsi="Times New Roman" w:cs="Times New Roman"/>
          <w:sz w:val="24"/>
          <w:szCs w:val="24"/>
        </w:rPr>
        <w:t>, and th</w:t>
      </w:r>
      <w:r>
        <w:rPr>
          <w:rFonts w:ascii="Times New Roman" w:eastAsia="Times New Roman" w:hAnsi="Times New Roman" w:cs="Times New Roman"/>
          <w:sz w:val="24"/>
          <w:szCs w:val="24"/>
        </w:rPr>
        <w:t>e Price Worksheet at section D.1</w:t>
      </w:r>
      <w:r w:rsidRPr="00A66904">
        <w:rPr>
          <w:rFonts w:ascii="Times New Roman" w:eastAsia="Times New Roman" w:hAnsi="Times New Roman" w:cs="Times New Roman"/>
          <w:sz w:val="24"/>
          <w:szCs w:val="24"/>
        </w:rPr>
        <w:t xml:space="preserve">. </w:t>
      </w:r>
    </w:p>
    <w:p w14:paraId="1DCC64DA" w14:textId="77777777" w:rsidR="008F263B" w:rsidRDefault="008F263B" w:rsidP="008F263B">
      <w:pPr>
        <w:pStyle w:val="ListParagraph"/>
        <w:numPr>
          <w:ilvl w:val="2"/>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and sign the Business Associate Agreement.</w:t>
      </w:r>
    </w:p>
    <w:p w14:paraId="1DCC64DB" w14:textId="77777777" w:rsidR="008F263B" w:rsidRDefault="008F263B" w:rsidP="008F263B">
      <w:pPr>
        <w:pStyle w:val="ListParagraph"/>
        <w:numPr>
          <w:ilvl w:val="2"/>
          <w:numId w:val="14"/>
        </w:numPr>
        <w:spacing w:after="0" w:line="240" w:lineRule="auto"/>
        <w:rPr>
          <w:rFonts w:ascii="Times New Roman" w:eastAsia="Times New Roman" w:hAnsi="Times New Roman" w:cs="Times New Roman"/>
          <w:sz w:val="24"/>
          <w:szCs w:val="24"/>
        </w:rPr>
      </w:pPr>
      <w:r w:rsidRPr="00A66904">
        <w:rPr>
          <w:rFonts w:ascii="Times New Roman" w:eastAsia="Times New Roman" w:hAnsi="Times New Roman" w:cs="Times New Roman"/>
          <w:b/>
          <w:sz w:val="24"/>
          <w:szCs w:val="24"/>
        </w:rPr>
        <w:t xml:space="preserve">Proof of compliance with the Limitations on Sub-Contracting.  </w:t>
      </w:r>
      <w:r w:rsidRPr="00A66904">
        <w:rPr>
          <w:rFonts w:ascii="Times New Roman" w:eastAsia="Times New Roman" w:hAnsi="Times New Roman" w:cs="Times New Roman"/>
          <w:sz w:val="24"/>
          <w:szCs w:val="24"/>
        </w:rPr>
        <w:t>Offerors shall provide        the following:</w:t>
      </w:r>
    </w:p>
    <w:p w14:paraId="1DCC64DC" w14:textId="77777777" w:rsidR="008F263B" w:rsidRPr="00A66904" w:rsidRDefault="008F263B" w:rsidP="008F263B">
      <w:pPr>
        <w:pStyle w:val="ListParagraph"/>
        <w:spacing w:after="0" w:line="240" w:lineRule="auto"/>
        <w:rPr>
          <w:rFonts w:ascii="Times New Roman" w:eastAsia="Times New Roman" w:hAnsi="Times New Roman" w:cs="Times New Roman"/>
          <w:sz w:val="24"/>
          <w:szCs w:val="24"/>
        </w:rPr>
      </w:pPr>
      <w:r w:rsidRPr="00A66904">
        <w:rPr>
          <w:rFonts w:ascii="Times New Roman" w:eastAsia="Times New Roman" w:hAnsi="Times New Roman" w:cs="Times New Roman"/>
          <w:sz w:val="24"/>
          <w:szCs w:val="24"/>
        </w:rPr>
        <w:t>Narrative that identifies your intended sub-contractors</w:t>
      </w:r>
    </w:p>
    <w:p w14:paraId="1DCC64DD" w14:textId="77777777" w:rsidR="008F263B" w:rsidRPr="00DA1260" w:rsidRDefault="008F263B" w:rsidP="008F263B">
      <w:pPr>
        <w:spacing w:after="0" w:line="240" w:lineRule="auto"/>
        <w:ind w:firstLine="720"/>
        <w:contextualSpacing/>
        <w:rPr>
          <w:rFonts w:ascii="Times New Roman" w:eastAsia="Times New Roman" w:hAnsi="Times New Roman" w:cs="Times New Roman"/>
          <w:sz w:val="24"/>
          <w:szCs w:val="24"/>
        </w:rPr>
      </w:pPr>
      <w:r w:rsidRPr="00DA1260">
        <w:rPr>
          <w:rFonts w:ascii="Times New Roman" w:eastAsia="Times New Roman" w:hAnsi="Times New Roman" w:cs="Times New Roman"/>
          <w:sz w:val="24"/>
          <w:szCs w:val="24"/>
        </w:rPr>
        <w:t>The value of each sub-contract</w:t>
      </w:r>
    </w:p>
    <w:p w14:paraId="1DCC64DE" w14:textId="77777777" w:rsidR="008F263B" w:rsidRPr="00DA1260" w:rsidRDefault="008F263B" w:rsidP="008F263B">
      <w:pPr>
        <w:spacing w:after="0" w:line="240" w:lineRule="auto"/>
        <w:ind w:firstLine="720"/>
        <w:contextualSpacing/>
        <w:rPr>
          <w:rFonts w:ascii="Times New Roman" w:eastAsia="Times New Roman" w:hAnsi="Times New Roman" w:cs="Times New Roman"/>
          <w:sz w:val="24"/>
          <w:szCs w:val="24"/>
        </w:rPr>
      </w:pPr>
      <w:r w:rsidRPr="00DA1260">
        <w:rPr>
          <w:rFonts w:ascii="Times New Roman" w:eastAsia="Times New Roman" w:hAnsi="Times New Roman" w:cs="Times New Roman"/>
          <w:sz w:val="24"/>
          <w:szCs w:val="24"/>
        </w:rPr>
        <w:t>The services that each sub-contractor will provide</w:t>
      </w:r>
    </w:p>
    <w:p w14:paraId="1DCC64DF" w14:textId="77777777" w:rsidR="008F263B" w:rsidRPr="00DA1260" w:rsidRDefault="008F263B" w:rsidP="008F263B">
      <w:pPr>
        <w:spacing w:after="0" w:line="240" w:lineRule="auto"/>
        <w:ind w:firstLine="720"/>
        <w:contextualSpacing/>
        <w:rPr>
          <w:rFonts w:ascii="Times New Roman" w:eastAsia="Times New Roman" w:hAnsi="Times New Roman" w:cs="Times New Roman"/>
          <w:sz w:val="24"/>
          <w:szCs w:val="24"/>
        </w:rPr>
      </w:pPr>
      <w:r w:rsidRPr="00DA1260">
        <w:rPr>
          <w:rFonts w:ascii="Times New Roman" w:eastAsia="Times New Roman" w:hAnsi="Times New Roman" w:cs="Times New Roman"/>
          <w:sz w:val="24"/>
          <w:szCs w:val="24"/>
        </w:rPr>
        <w:t>Socio-economic status of the sub-contractor (e.g. large, small, VOSB, SDVOSB)</w:t>
      </w:r>
    </w:p>
    <w:p w14:paraId="1DCC64E0" w14:textId="77777777" w:rsidR="008F263B" w:rsidRPr="00DA1260" w:rsidRDefault="008F263B" w:rsidP="008F263B">
      <w:pPr>
        <w:spacing w:after="0" w:line="240" w:lineRule="auto"/>
        <w:contextualSpacing/>
        <w:rPr>
          <w:rFonts w:ascii="Times New Roman" w:eastAsia="Times New Roman" w:hAnsi="Times New Roman" w:cs="Times New Roman"/>
          <w:sz w:val="24"/>
          <w:szCs w:val="24"/>
        </w:rPr>
      </w:pPr>
    </w:p>
    <w:p w14:paraId="1DCC64E1" w14:textId="77777777" w:rsidR="008F263B" w:rsidRPr="00E07BDC" w:rsidRDefault="008F263B" w:rsidP="008F263B">
      <w:pPr>
        <w:pStyle w:val="ListParagraph"/>
        <w:numPr>
          <w:ilvl w:val="0"/>
          <w:numId w:val="13"/>
        </w:numPr>
        <w:spacing w:after="0" w:line="240" w:lineRule="auto"/>
        <w:rPr>
          <w:rFonts w:ascii="Times New Roman" w:eastAsia="Times New Roman" w:hAnsi="Times New Roman" w:cs="Times New Roman"/>
          <w:sz w:val="24"/>
          <w:szCs w:val="24"/>
        </w:rPr>
      </w:pPr>
      <w:r w:rsidRPr="00A66904">
        <w:rPr>
          <w:rFonts w:ascii="Times New Roman" w:hAnsi="Times New Roman" w:cs="Times New Roman"/>
          <w:b/>
          <w:sz w:val="24"/>
          <w:szCs w:val="24"/>
          <w:lang w:val="en"/>
        </w:rPr>
        <w:t xml:space="preserve">Offerors shall be registered and verified as a Service Disabled Veteran Owned Small Business in </w:t>
      </w:r>
      <w:hyperlink r:id="rId40" w:history="1">
        <w:r w:rsidRPr="00A66904">
          <w:rPr>
            <w:rStyle w:val="Hyperlink"/>
            <w:rFonts w:ascii="Times New Roman" w:hAnsi="Times New Roman" w:cs="Times New Roman"/>
            <w:sz w:val="24"/>
            <w:szCs w:val="24"/>
            <w:lang w:val="en"/>
          </w:rPr>
          <w:t>www.vetbiz.gov</w:t>
        </w:r>
      </w:hyperlink>
      <w:r w:rsidRPr="00A66904">
        <w:rPr>
          <w:rFonts w:ascii="Times New Roman" w:hAnsi="Times New Roman" w:cs="Times New Roman"/>
          <w:b/>
          <w:sz w:val="24"/>
          <w:szCs w:val="24"/>
          <w:lang w:val="en"/>
        </w:rPr>
        <w:t xml:space="preserve"> at the time of proposal submission.</w:t>
      </w:r>
    </w:p>
    <w:p w14:paraId="1DCC64E2" w14:textId="77777777" w:rsidR="008F263B" w:rsidRPr="00021A6F" w:rsidRDefault="008F263B" w:rsidP="008F263B">
      <w:pPr>
        <w:pStyle w:val="ListParagraph"/>
        <w:spacing w:after="0" w:line="240" w:lineRule="auto"/>
        <w:ind w:left="405"/>
        <w:rPr>
          <w:rFonts w:ascii="Times New Roman" w:eastAsia="Times New Roman" w:hAnsi="Times New Roman" w:cs="Times New Roman"/>
          <w:sz w:val="24"/>
          <w:szCs w:val="24"/>
        </w:rPr>
      </w:pPr>
    </w:p>
    <w:p w14:paraId="1DCC64E3" w14:textId="6073DDF1" w:rsidR="008F263B" w:rsidRPr="000F44B6" w:rsidRDefault="008F263B" w:rsidP="008F263B">
      <w:pPr>
        <w:pStyle w:val="ListParagraph"/>
        <w:numPr>
          <w:ilvl w:val="0"/>
          <w:numId w:val="13"/>
        </w:numPr>
        <w:spacing w:after="0" w:line="240" w:lineRule="auto"/>
        <w:rPr>
          <w:rFonts w:ascii="Times New Roman" w:eastAsia="Times New Roman" w:hAnsi="Times New Roman" w:cs="Times New Roman"/>
          <w:sz w:val="24"/>
          <w:szCs w:val="24"/>
        </w:rPr>
      </w:pPr>
      <w:r w:rsidRPr="003018AE">
        <w:rPr>
          <w:rFonts w:ascii="Times New Roman" w:eastAsia="Times New Roman" w:hAnsi="Times New Roman" w:cs="Times New Roman"/>
          <w:b/>
          <w:sz w:val="24"/>
          <w:szCs w:val="24"/>
        </w:rPr>
        <w:lastRenderedPageBreak/>
        <w:t xml:space="preserve">Special Standards of Responsibility – </w:t>
      </w:r>
      <w:r>
        <w:rPr>
          <w:rFonts w:ascii="Times New Roman" w:eastAsia="Times New Roman" w:hAnsi="Times New Roman" w:cs="Times New Roman"/>
          <w:b/>
          <w:sz w:val="24"/>
          <w:szCs w:val="24"/>
        </w:rPr>
        <w:t>Experience Transporting Medical Specimens and Surgical Instruments.</w:t>
      </w:r>
      <w:r w:rsidRPr="003018AE">
        <w:rPr>
          <w:rFonts w:ascii="Times New Roman" w:eastAsia="Times New Roman" w:hAnsi="Times New Roman" w:cs="Times New Roman"/>
          <w:b/>
          <w:sz w:val="24"/>
          <w:szCs w:val="24"/>
        </w:rPr>
        <w:t xml:space="preserve">  </w:t>
      </w:r>
      <w:r w:rsidRPr="003018AE">
        <w:rPr>
          <w:rFonts w:ascii="Times New Roman" w:hAnsi="Times New Roman" w:cs="Times New Roman"/>
          <w:sz w:val="24"/>
          <w:szCs w:val="24"/>
        </w:rPr>
        <w:t xml:space="preserve">This special standard of responsibility shall be used to </w:t>
      </w:r>
      <w:r w:rsidR="00F02509">
        <w:rPr>
          <w:rFonts w:ascii="Times New Roman" w:hAnsi="Times New Roman" w:cs="Times New Roman"/>
          <w:sz w:val="24"/>
          <w:szCs w:val="24"/>
        </w:rPr>
        <w:t>determine</w:t>
      </w:r>
      <w:r>
        <w:rPr>
          <w:rFonts w:ascii="Times New Roman" w:hAnsi="Times New Roman" w:cs="Times New Roman"/>
          <w:sz w:val="24"/>
          <w:szCs w:val="24"/>
        </w:rPr>
        <w:t xml:space="preserve"> the offeror’s specialized experience transporting medical specimens and surgical instruments.</w:t>
      </w:r>
      <w:r w:rsidRPr="003018AE">
        <w:rPr>
          <w:rFonts w:ascii="Times New Roman" w:hAnsi="Times New Roman" w:cs="Times New Roman"/>
          <w:sz w:val="24"/>
          <w:szCs w:val="24"/>
        </w:rPr>
        <w:t xml:space="preserve"> The offeror shall provide </w:t>
      </w:r>
      <w:r>
        <w:rPr>
          <w:rFonts w:ascii="Times New Roman" w:hAnsi="Times New Roman" w:cs="Times New Roman"/>
          <w:sz w:val="24"/>
          <w:szCs w:val="24"/>
        </w:rPr>
        <w:t xml:space="preserve">evidence of specialized experience transporting medical specimens and surgical instruments. Specifically, the offeror shall provide a narrative summary (no more than two (2) pages describing their experience transporting medical specimens and surgical instruments and provide one (1) to two (2) references to support this experience. </w:t>
      </w:r>
    </w:p>
    <w:p w14:paraId="1DCC64E4" w14:textId="77777777" w:rsidR="008F263B" w:rsidRPr="000F44B6" w:rsidRDefault="008F263B" w:rsidP="008F263B">
      <w:pPr>
        <w:spacing w:after="0" w:line="240" w:lineRule="auto"/>
        <w:ind w:left="360"/>
        <w:contextualSpacing/>
        <w:rPr>
          <w:rFonts w:ascii="Times New Roman" w:eastAsia="Times New Roman" w:hAnsi="Times New Roman" w:cs="Times New Roman"/>
        </w:rPr>
      </w:pPr>
    </w:p>
    <w:p w14:paraId="1DCC64E5" w14:textId="77777777" w:rsidR="008F263B" w:rsidRPr="000F44B6" w:rsidRDefault="008F263B" w:rsidP="008F263B">
      <w:pPr>
        <w:numPr>
          <w:ilvl w:val="0"/>
          <w:numId w:val="13"/>
        </w:numPr>
        <w:spacing w:after="0" w:line="240" w:lineRule="auto"/>
        <w:contextualSpacing/>
        <w:rPr>
          <w:rFonts w:ascii="Times New Roman" w:eastAsia="Times New Roman" w:hAnsi="Times New Roman" w:cs="Times New Roman"/>
          <w:sz w:val="24"/>
          <w:szCs w:val="24"/>
        </w:rPr>
      </w:pPr>
      <w:r w:rsidRPr="000F44B6">
        <w:rPr>
          <w:rFonts w:ascii="Times New Roman" w:eastAsia="Times New Roman" w:hAnsi="Times New Roman" w:cs="Times New Roman"/>
          <w:b/>
          <w:sz w:val="24"/>
          <w:szCs w:val="24"/>
        </w:rPr>
        <w:t>Price Evaluation</w:t>
      </w:r>
      <w:r w:rsidRPr="000F44B6">
        <w:rPr>
          <w:rFonts w:ascii="Times New Roman" w:eastAsia="Times New Roman" w:hAnsi="Times New Roman" w:cs="Times New Roman"/>
          <w:sz w:val="24"/>
          <w:szCs w:val="24"/>
        </w:rPr>
        <w:t xml:space="preserve">.  Prices </w:t>
      </w:r>
      <w:r>
        <w:rPr>
          <w:rFonts w:ascii="Times New Roman" w:eastAsia="Times New Roman" w:hAnsi="Times New Roman" w:cs="Times New Roman"/>
          <w:sz w:val="24"/>
          <w:szCs w:val="24"/>
        </w:rPr>
        <w:t>shall</w:t>
      </w:r>
      <w:r w:rsidRPr="000F44B6">
        <w:rPr>
          <w:rFonts w:ascii="Times New Roman" w:eastAsia="Times New Roman" w:hAnsi="Times New Roman" w:cs="Times New Roman"/>
          <w:sz w:val="24"/>
          <w:szCs w:val="24"/>
        </w:rPr>
        <w:t xml:space="preserve"> be evaluated for each healthcare system. The lowest priced offeror for each healthcare system shall be awarded an IDIQ contract if they meet the general and special standards of responsibility. Pricing will be evaluated using the price worksheets included in section D.  </w:t>
      </w:r>
      <w:r w:rsidRPr="000F44B6">
        <w:rPr>
          <w:rFonts w:ascii="Times New Roman" w:eastAsia="Times New Roman" w:hAnsi="Times New Roman" w:cs="Times New Roman"/>
          <w:sz w:val="24"/>
          <w:szCs w:val="24"/>
        </w:rPr>
        <w:br/>
      </w:r>
    </w:p>
    <w:p w14:paraId="1DCC64E6" w14:textId="77777777" w:rsidR="008F263B" w:rsidRDefault="008F263B" w:rsidP="008F263B">
      <w:pPr>
        <w:tabs>
          <w:tab w:val="left" w:pos="3240"/>
        </w:tabs>
        <w:spacing w:after="0" w:line="240" w:lineRule="auto"/>
        <w:rPr>
          <w:rFonts w:ascii="Times New Roman" w:hAnsi="Times New Roman" w:cs="Times New Roman"/>
          <w:sz w:val="24"/>
          <w:szCs w:val="24"/>
        </w:rPr>
      </w:pPr>
      <w:r w:rsidRPr="00A66904">
        <w:rPr>
          <w:rFonts w:ascii="Times New Roman" w:hAnsi="Times New Roman" w:cs="Times New Roman"/>
          <w:sz w:val="24"/>
          <w:szCs w:val="24"/>
        </w:rPr>
        <w:tab/>
      </w:r>
    </w:p>
    <w:p w14:paraId="1DCC64E7" w14:textId="77777777" w:rsidR="008F263B" w:rsidRPr="00A66904" w:rsidRDefault="008F263B" w:rsidP="008F263B">
      <w:pPr>
        <w:tabs>
          <w:tab w:val="left" w:pos="3240"/>
        </w:tabs>
        <w:spacing w:after="0" w:line="240" w:lineRule="auto"/>
        <w:rPr>
          <w:rFonts w:ascii="Times New Roman" w:hAnsi="Times New Roman" w:cs="Times New Roman"/>
          <w:sz w:val="24"/>
          <w:szCs w:val="24"/>
        </w:rPr>
      </w:pPr>
      <w:r w:rsidRPr="00A66904">
        <w:rPr>
          <w:rFonts w:ascii="Times New Roman" w:hAnsi="Times New Roman" w:cs="Times New Roman"/>
          <w:sz w:val="24"/>
          <w:szCs w:val="24"/>
        </w:rPr>
        <w:t>(End of Addendum to 52.212-1)</w:t>
      </w:r>
    </w:p>
    <w:p w14:paraId="1DCC64E8" w14:textId="77777777" w:rsidR="008F263B" w:rsidRDefault="008F263B">
      <w:pPr>
        <w:pStyle w:val="Heading2"/>
      </w:pPr>
      <w:bookmarkStart w:id="118" w:name="_Toc518633778"/>
      <w:bookmarkStart w:id="119" w:name="_Hlk518633431"/>
      <w:r>
        <w:t>E.3  52.212-2  EVALUATION—COMMERCIAL ITEMS (OCT 2014)</w:t>
      </w:r>
      <w:bookmarkEnd w:id="118"/>
    </w:p>
    <w:p w14:paraId="30F300EC" w14:textId="0D017AB3" w:rsidR="00FF0C7F" w:rsidRDefault="00FF0C7F">
      <w:r>
        <w:t>(a) Basis for Award. The Government will award a contract resulting from this solicitation to the responsible offeror (s) whose offer conforming to the solicitation offers the lowest price for each healthcare system and that price is found to be reasonable. After making selection to the lowest price offeror, for each healthcare system, the Contracting Officer will determine if the selected offeror is responsible. In addition to the General Standard of Responsibility found in FAR 9.104-1 and in accordance with FAR 9.104-2, the following special standards of responsibility applies to this procurement:</w:t>
      </w:r>
    </w:p>
    <w:p w14:paraId="0CCCE40C" w14:textId="3EC6A1DA" w:rsidR="00FF0C7F" w:rsidRDefault="00FF0C7F">
      <w:r>
        <w:t>Special Standard of Responsibility-Specialized Experience.</w:t>
      </w:r>
      <w:r w:rsidR="00751B1D">
        <w:t xml:space="preserve"> This special stand</w:t>
      </w:r>
      <w:r w:rsidR="00433CF4">
        <w:t xml:space="preserve">ard of responsibility shall be </w:t>
      </w:r>
      <w:r w:rsidR="00751B1D">
        <w:t>u</w:t>
      </w:r>
      <w:r w:rsidR="00433CF4">
        <w:t>s</w:t>
      </w:r>
      <w:r w:rsidR="00927914">
        <w:t>ed to determine</w:t>
      </w:r>
      <w:r w:rsidR="00433CF4">
        <w:t xml:space="preserve"> </w:t>
      </w:r>
      <w:r w:rsidR="00751B1D">
        <w:t xml:space="preserve">the offeror’s specialized experience transporting medical specimens and surgical </w:t>
      </w:r>
      <w:r w:rsidR="00433CF4">
        <w:t>instruments</w:t>
      </w:r>
      <w:r w:rsidR="00751B1D">
        <w:t xml:space="preserve">. </w:t>
      </w:r>
    </w:p>
    <w:p w14:paraId="1DCC64F0" w14:textId="10FC0FB3" w:rsidR="008F263B" w:rsidRDefault="008F263B">
      <w:r>
        <w:t xml:space="preserve">(b) </w:t>
      </w:r>
      <w:r w:rsidRPr="00E422F6">
        <w:rPr>
          <w:i/>
        </w:rPr>
        <w:t>Options.</w:t>
      </w:r>
      <w: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14:paraId="1DCC64F1" w14:textId="77777777" w:rsidR="008F263B" w:rsidRDefault="008F263B" w:rsidP="00433CF4">
      <w:pPr>
        <w:spacing w:after="0" w:line="240" w:lineRule="auto"/>
      </w:pPr>
      <w:r>
        <w:t xml:space="preserve">  (c)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1DCC64F2" w14:textId="6E88AD9D" w:rsidR="008F263B" w:rsidRDefault="008F263B" w:rsidP="00433CF4">
      <w:pPr>
        <w:spacing w:after="0" w:line="240" w:lineRule="auto"/>
        <w:jc w:val="center"/>
      </w:pPr>
      <w:r>
        <w:t>(End of Provision)</w:t>
      </w:r>
    </w:p>
    <w:bookmarkEnd w:id="119"/>
    <w:bookmarkEnd w:id="115"/>
    <w:p w14:paraId="0C794E42" w14:textId="77777777" w:rsidR="00433CF4" w:rsidRDefault="00433CF4" w:rsidP="00433CF4">
      <w:pPr>
        <w:spacing w:after="0" w:line="240" w:lineRule="auto"/>
        <w:jc w:val="center"/>
      </w:pPr>
    </w:p>
    <w:p w14:paraId="1DCC64F3" w14:textId="77777777" w:rsidR="008F263B" w:rsidRDefault="008F263B" w:rsidP="00433CF4">
      <w:pPr>
        <w:pStyle w:val="Heading2"/>
        <w:spacing w:before="0" w:after="0" w:line="240" w:lineRule="auto"/>
      </w:pPr>
      <w:bookmarkStart w:id="120" w:name="_Toc518633779"/>
      <w:r>
        <w:t>E.4 52.209-7 INFORMATION REGARDING RESPONSIBILITY MATTERS (JUL 2013)</w:t>
      </w:r>
      <w:bookmarkEnd w:id="120"/>
    </w:p>
    <w:p w14:paraId="17301AF9" w14:textId="77777777" w:rsidR="00433CF4" w:rsidRDefault="00433CF4" w:rsidP="00433CF4">
      <w:pPr>
        <w:spacing w:after="0" w:line="240" w:lineRule="auto"/>
      </w:pPr>
    </w:p>
    <w:p w14:paraId="1DCC64F4" w14:textId="458EED3D" w:rsidR="008F263B" w:rsidRPr="004C7647" w:rsidRDefault="008F263B" w:rsidP="00433CF4">
      <w:pPr>
        <w:spacing w:after="0" w:line="240" w:lineRule="auto"/>
      </w:pPr>
      <w:r>
        <w:t xml:space="preserve">(a) </w:t>
      </w:r>
      <w:r w:rsidRPr="001D1D0E">
        <w:rPr>
          <w:i/>
        </w:rPr>
        <w:t>Definitions.</w:t>
      </w:r>
      <w:r>
        <w:t xml:space="preserve"> As used in this provision</w:t>
      </w:r>
      <w:r w:rsidRPr="004C7647">
        <w:t>—</w:t>
      </w:r>
    </w:p>
    <w:p w14:paraId="1DCC64F5" w14:textId="77777777" w:rsidR="008F263B" w:rsidRDefault="008F263B">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w:t>
      </w:r>
      <w:r>
        <w:lastRenderedPageBreak/>
        <w:t>connection with performance of a Federal contract or grant. It does not include agency actions such as contract audits, site visits, corrective plans, or inspection of deliverables.</w:t>
      </w:r>
    </w:p>
    <w:p w14:paraId="1DCC64F6" w14:textId="77777777" w:rsidR="008F263B" w:rsidRDefault="008F263B">
      <w:r>
        <w:t xml:space="preserve">  "Federal contracts and grants with total value greater than $10,000,000" means</w:t>
      </w:r>
      <w:r w:rsidRPr="004C7647">
        <w:t>—</w:t>
      </w:r>
    </w:p>
    <w:p w14:paraId="1DCC64F7" w14:textId="77777777" w:rsidR="008F263B" w:rsidRDefault="008F263B">
      <w:r>
        <w:t xml:space="preserve">    (1) The total value of all current, active contracts and grants, including all priced options; and</w:t>
      </w:r>
    </w:p>
    <w:p w14:paraId="1DCC64F8" w14:textId="77777777" w:rsidR="008F263B" w:rsidRDefault="008F263B">
      <w:r>
        <w:t xml:space="preserve">    (2) The total value of all current, active orders including all priced options under indefinite-delivery, indefinite-quantity, 8(a), or requirements contracts (including task and delivery and multiple-award Schedules).</w:t>
      </w:r>
    </w:p>
    <w:p w14:paraId="1DCC64F9" w14:textId="77777777" w:rsidR="008F263B" w:rsidRDefault="008F263B">
      <w: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1DCC64FA" w14:textId="77777777" w:rsidR="008F263B" w:rsidRDefault="008F263B">
      <w:r>
        <w:t xml:space="preserve">  (b) The offeror [ ] has [ ] does not have current active Federal contracts and grants with total value greater than $10,000,000.</w:t>
      </w:r>
    </w:p>
    <w:p w14:paraId="1DCC64FB" w14:textId="77777777" w:rsidR="008F263B" w:rsidRDefault="008F263B">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1DCC64FC" w14:textId="77777777" w:rsidR="008F263B" w:rsidRDefault="008F263B">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1DCC64FD" w14:textId="77777777" w:rsidR="008F263B" w:rsidRDefault="008F263B">
      <w:r>
        <w:t xml:space="preserve">      (i) In a criminal proceeding, a conviction.</w:t>
      </w:r>
    </w:p>
    <w:p w14:paraId="1DCC64FE" w14:textId="77777777" w:rsidR="008F263B" w:rsidRDefault="008F263B">
      <w:r>
        <w:t xml:space="preserve">      (ii) In a civil proceeding, a finding of fault and liability that results in the payment of a monetary fine, penalty, reimbursement, restitution, or damages of $5,000 or more.</w:t>
      </w:r>
    </w:p>
    <w:p w14:paraId="1DCC64FF" w14:textId="77777777" w:rsidR="008F263B" w:rsidRDefault="008F263B">
      <w:r>
        <w:t xml:space="preserve">      (iii) In an administrative proceeding, a finding of fault and liability that results in</w:t>
      </w:r>
      <w:r w:rsidRPr="004C7647">
        <w:t>—</w:t>
      </w:r>
    </w:p>
    <w:p w14:paraId="1DCC6500" w14:textId="77777777" w:rsidR="008F263B" w:rsidRDefault="008F263B">
      <w:r>
        <w:t xml:space="preserve">        (A) The payment of a monetary fine or penalty of $5,000 or more; or</w:t>
      </w:r>
    </w:p>
    <w:p w14:paraId="1DCC6501" w14:textId="77777777" w:rsidR="008F263B" w:rsidRDefault="008F263B">
      <w:r>
        <w:t xml:space="preserve">        (B) The payment of a reimbursement, restitution, or damages in excess of $100,000.</w:t>
      </w:r>
    </w:p>
    <w:p w14:paraId="1DCC6502" w14:textId="77777777" w:rsidR="008F263B" w:rsidRDefault="008F263B">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1DCC6503" w14:textId="77777777" w:rsidR="008F263B" w:rsidRDefault="008F263B">
      <w:r>
        <w:t xml:space="preserve">    (2) If the offeror has been involved in the last five years in any of the occurrences listed in (c)(1) of this provision, whether the offeror has provided the requested information with regard to each occurrence.</w:t>
      </w:r>
    </w:p>
    <w:p w14:paraId="1DCC6504" w14:textId="77777777" w:rsidR="008F263B" w:rsidRDefault="008F263B" w:rsidP="00433CF4">
      <w:pPr>
        <w:spacing w:after="0" w:line="240" w:lineRule="auto"/>
      </w:pPr>
      <w:r>
        <w:t xml:space="preserve">  (d) The offeror shall post the information in paragraphs (c)(1)(i) through (c)(1)(iv) of this provision in FAPIIS as required through maintaining an active registration in the System for Award Management database via </w:t>
      </w:r>
      <w:hyperlink r:id="rId41" w:history="1">
        <w:r>
          <w:rPr>
            <w:rStyle w:val="Hyperlink"/>
          </w:rPr>
          <w:t>https://www.acquisition.gov</w:t>
        </w:r>
      </w:hyperlink>
      <w:r>
        <w:t xml:space="preserve"> (see 52.204-7).</w:t>
      </w:r>
    </w:p>
    <w:p w14:paraId="1DCC6505" w14:textId="5CE350ED" w:rsidR="008F263B" w:rsidRDefault="008F263B" w:rsidP="00433CF4">
      <w:pPr>
        <w:spacing w:after="0" w:line="240" w:lineRule="auto"/>
        <w:jc w:val="center"/>
      </w:pPr>
      <w:r>
        <w:t>(End of Provision)</w:t>
      </w:r>
    </w:p>
    <w:p w14:paraId="17A47B20" w14:textId="77777777" w:rsidR="00433CF4" w:rsidRDefault="00433CF4" w:rsidP="00433CF4">
      <w:pPr>
        <w:spacing w:after="0" w:line="240" w:lineRule="auto"/>
        <w:jc w:val="center"/>
      </w:pPr>
    </w:p>
    <w:p w14:paraId="1DCC6506" w14:textId="77777777" w:rsidR="00746ABC" w:rsidRDefault="008F263B" w:rsidP="00433CF4">
      <w:pPr>
        <w:tabs>
          <w:tab w:val="left" w:pos="3240"/>
        </w:tabs>
        <w:spacing w:after="0" w:line="240" w:lineRule="auto"/>
      </w:pPr>
      <w:r>
        <w:tab/>
        <w:t>(End of Addendum to 52.212-1)</w:t>
      </w:r>
    </w:p>
    <w:p w14:paraId="1DCC6507" w14:textId="77777777" w:rsidR="00746ABC" w:rsidRDefault="00746ABC"/>
    <w:p w14:paraId="1DCC6508" w14:textId="77777777" w:rsidR="008F263B" w:rsidRDefault="008F263B">
      <w:pPr>
        <w:pStyle w:val="Heading2"/>
      </w:pPr>
      <w:bookmarkStart w:id="121" w:name="_Toc518633780"/>
      <w:r>
        <w:lastRenderedPageBreak/>
        <w:t>E.5  52.216-1 TYPE OF CONTRACT (APR 1984)</w:t>
      </w:r>
      <w:bookmarkEnd w:id="121"/>
    </w:p>
    <w:p w14:paraId="1DCC6509" w14:textId="235081FB" w:rsidR="008F263B" w:rsidRDefault="008F263B" w:rsidP="00433CF4">
      <w:pPr>
        <w:spacing w:after="0" w:line="240" w:lineRule="auto"/>
      </w:pPr>
      <w:r>
        <w:t>The Government contemplates award of a Firm-Fixed-Price, Indefinite Quantity contract resulting from this solicitation.</w:t>
      </w:r>
    </w:p>
    <w:p w14:paraId="1DCC650A" w14:textId="2D74839B" w:rsidR="008F263B" w:rsidRDefault="008F263B" w:rsidP="00433CF4">
      <w:pPr>
        <w:spacing w:after="0" w:line="240" w:lineRule="auto"/>
        <w:jc w:val="center"/>
      </w:pPr>
      <w:r>
        <w:t>(End of Provision)</w:t>
      </w:r>
    </w:p>
    <w:p w14:paraId="69E98FB9" w14:textId="77777777" w:rsidR="00433CF4" w:rsidRDefault="00433CF4" w:rsidP="00433CF4">
      <w:pPr>
        <w:spacing w:after="0" w:line="240" w:lineRule="auto"/>
        <w:jc w:val="center"/>
      </w:pPr>
    </w:p>
    <w:p w14:paraId="1DCC650B" w14:textId="77777777" w:rsidR="008F263B" w:rsidRDefault="008F263B" w:rsidP="00433CF4">
      <w:pPr>
        <w:pStyle w:val="Heading2"/>
        <w:spacing w:before="0" w:after="0" w:line="240" w:lineRule="auto"/>
      </w:pPr>
      <w:bookmarkStart w:id="122" w:name="_Toc518633781"/>
      <w:r>
        <w:t>E.6  52.216-27 SINGLE OR MULTIPLE AWARDS (OCT 1995)</w:t>
      </w:r>
      <w:bookmarkEnd w:id="122"/>
    </w:p>
    <w:p w14:paraId="3D548F65" w14:textId="77777777" w:rsidR="00433CF4" w:rsidRDefault="00433CF4" w:rsidP="00433CF4">
      <w:pPr>
        <w:spacing w:after="0" w:line="240" w:lineRule="auto"/>
      </w:pPr>
    </w:p>
    <w:p w14:paraId="1DCC650C" w14:textId="62CBBE68" w:rsidR="008F263B" w:rsidRDefault="008F263B" w:rsidP="00433CF4">
      <w:pPr>
        <w:spacing w:after="0" w:line="240" w:lineRule="auto"/>
      </w:pPr>
      <w:r>
        <w:t>The Government may elect to award a single delivery order contract or task order contract or to award multiple delivery order contracts or task order contracts for the same or similar supplies or services to two or more sources under this solicitation.</w:t>
      </w:r>
    </w:p>
    <w:p w14:paraId="1DCC650D" w14:textId="77777777" w:rsidR="008F263B" w:rsidRDefault="008F263B" w:rsidP="008F263B">
      <w:pPr>
        <w:jc w:val="center"/>
      </w:pPr>
      <w:r>
        <w:t>(End of Provision)</w:t>
      </w:r>
    </w:p>
    <w:p w14:paraId="1DCC650E" w14:textId="77777777" w:rsidR="008F263B" w:rsidRDefault="008F263B">
      <w:pPr>
        <w:pStyle w:val="Heading2"/>
      </w:pPr>
      <w:bookmarkStart w:id="123" w:name="_Toc518633782"/>
      <w:r>
        <w:t>E.7  52.233-2  SERVICE OF PROTEST  (SEP 2006)</w:t>
      </w:r>
      <w:bookmarkEnd w:id="123"/>
    </w:p>
    <w:p w14:paraId="1DCC650F" w14:textId="77777777" w:rsidR="008F263B" w:rsidRDefault="008F263B" w:rsidP="008F263B">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1DCC6510" w14:textId="77777777" w:rsidR="008F263B" w:rsidRDefault="008F263B" w:rsidP="008F263B">
      <w:r>
        <w:t xml:space="preserve">     Monica Griffin</w:t>
      </w:r>
    </w:p>
    <w:p w14:paraId="1DCC6511" w14:textId="77777777" w:rsidR="008F263B" w:rsidRDefault="008F263B">
      <w:pPr>
        <w:pStyle w:val="NoSpacing"/>
      </w:pPr>
      <w:r>
        <w:t xml:space="preserve">     Contracting Officer</w:t>
      </w:r>
    </w:p>
    <w:p w14:paraId="1DCC6512" w14:textId="7A4BCDD3" w:rsidR="008F263B" w:rsidRDefault="008F263B">
      <w:r>
        <w:t xml:space="preserve">     Hand-Carried </w:t>
      </w:r>
      <w:r w:rsidR="00433CF4">
        <w:t xml:space="preserve">and Mailing </w:t>
      </w:r>
      <w:r>
        <w:t>Address:</w:t>
      </w:r>
    </w:p>
    <w:p w14:paraId="1DCC6513" w14:textId="77777777" w:rsidR="008F263B" w:rsidRDefault="008F263B" w:rsidP="008F263B">
      <w:r>
        <w:t xml:space="preserve">     Department of Veterans Affairs</w:t>
      </w:r>
    </w:p>
    <w:p w14:paraId="1DCC6514" w14:textId="77777777" w:rsidR="008F263B" w:rsidRDefault="008F263B">
      <w:pPr>
        <w:pStyle w:val="NoSpacing"/>
      </w:pPr>
      <w:r>
        <w:t xml:space="preserve">     Network Contracting Office 22</w:t>
      </w:r>
    </w:p>
    <w:p w14:paraId="1DCC6516" w14:textId="5D313FAA" w:rsidR="008F263B" w:rsidRDefault="008F263B">
      <w:pPr>
        <w:pStyle w:val="NoSpacing"/>
      </w:pPr>
      <w:r>
        <w:t xml:space="preserve">     4811 Airport Plaza Drive</w:t>
      </w:r>
      <w:r w:rsidR="00433CF4">
        <w:t xml:space="preserve">, </w:t>
      </w:r>
      <w:r>
        <w:t>Suite 600</w:t>
      </w:r>
    </w:p>
    <w:p w14:paraId="1DCC6517" w14:textId="77777777" w:rsidR="008F263B" w:rsidRDefault="008F263B">
      <w:pPr>
        <w:pStyle w:val="NoSpacing"/>
      </w:pPr>
      <w:r>
        <w:t xml:space="preserve">     Long Beach CA  90815</w:t>
      </w:r>
    </w:p>
    <w:p w14:paraId="3537ACDD" w14:textId="77777777" w:rsidR="00433CF4" w:rsidRDefault="00433CF4">
      <w:pPr>
        <w:pStyle w:val="NoSpacing"/>
      </w:pPr>
    </w:p>
    <w:p w14:paraId="1DCC651D" w14:textId="4E2E7CD5" w:rsidR="008F263B" w:rsidRDefault="00433CF4" w:rsidP="00433CF4">
      <w:pPr>
        <w:pStyle w:val="NoSpacing"/>
      </w:pPr>
      <w:r>
        <w:t xml:space="preserve">     Email address:</w:t>
      </w:r>
    </w:p>
    <w:p w14:paraId="6877C886" w14:textId="744A25FF" w:rsidR="00433CF4" w:rsidRDefault="00433CF4" w:rsidP="00433CF4">
      <w:pPr>
        <w:pStyle w:val="NoSpacing"/>
      </w:pPr>
      <w:r>
        <w:tab/>
      </w:r>
    </w:p>
    <w:p w14:paraId="5BA0A37E" w14:textId="01B2E793" w:rsidR="00433CF4" w:rsidRDefault="00433CF4" w:rsidP="00433CF4">
      <w:pPr>
        <w:pStyle w:val="NoSpacing"/>
      </w:pPr>
      <w:r>
        <w:t xml:space="preserve">     Monica.griffin@va.gov</w:t>
      </w:r>
    </w:p>
    <w:p w14:paraId="16778B5E" w14:textId="77777777" w:rsidR="00433CF4" w:rsidRDefault="00433CF4">
      <w:pPr>
        <w:pStyle w:val="NoSpacing"/>
      </w:pPr>
    </w:p>
    <w:p w14:paraId="1DCC651E" w14:textId="77777777" w:rsidR="008F263B" w:rsidRDefault="008F263B" w:rsidP="00433CF4">
      <w:pPr>
        <w:spacing w:after="0" w:line="240" w:lineRule="auto"/>
      </w:pPr>
      <w:r>
        <w:t xml:space="preserve">  (b) The copy of any protest shall be received in the office designated above within one day of filing a protest with the GAO.</w:t>
      </w:r>
    </w:p>
    <w:p w14:paraId="1DCC651F" w14:textId="77777777" w:rsidR="008F263B" w:rsidRDefault="008F263B" w:rsidP="00433CF4">
      <w:pPr>
        <w:spacing w:after="0" w:line="240" w:lineRule="auto"/>
        <w:jc w:val="center"/>
      </w:pPr>
      <w:r>
        <w:t>(End of Provision)</w:t>
      </w:r>
    </w:p>
    <w:p w14:paraId="4CB7AF55" w14:textId="77777777" w:rsidR="00433CF4" w:rsidRDefault="00433CF4" w:rsidP="00433CF4">
      <w:pPr>
        <w:pStyle w:val="Heading2"/>
        <w:spacing w:before="0" w:after="0" w:line="240" w:lineRule="auto"/>
      </w:pPr>
    </w:p>
    <w:p w14:paraId="1DCC6520" w14:textId="156B3407" w:rsidR="008F263B" w:rsidRDefault="008F263B" w:rsidP="00433CF4">
      <w:pPr>
        <w:pStyle w:val="Heading2"/>
        <w:spacing w:before="0" w:after="0" w:line="240" w:lineRule="auto"/>
      </w:pPr>
      <w:bookmarkStart w:id="124" w:name="_Toc518633783"/>
      <w:r>
        <w:t>E.8  VAAR 852.233-70  PROTEST CONTENT/ALTERNATIVE DISPUTE RESOLUTION (JAN 2008)</w:t>
      </w:r>
      <w:bookmarkEnd w:id="124"/>
    </w:p>
    <w:p w14:paraId="1DCC6521" w14:textId="77777777" w:rsidR="008F263B" w:rsidRDefault="008F263B">
      <w:r>
        <w:t xml:space="preserve">  (a) Any protest filed by an interested party shall:</w:t>
      </w:r>
    </w:p>
    <w:p w14:paraId="1DCC6522" w14:textId="77777777" w:rsidR="008F263B" w:rsidRDefault="008F263B">
      <w:r>
        <w:t xml:space="preserve">    (1) Include the name, address, fax number, and telephone number of the protester;</w:t>
      </w:r>
    </w:p>
    <w:p w14:paraId="1DCC6523" w14:textId="77777777" w:rsidR="008F263B" w:rsidRDefault="008F263B">
      <w:r>
        <w:t xml:space="preserve">    (2) Identify the solicitation and/or contract number;</w:t>
      </w:r>
    </w:p>
    <w:p w14:paraId="1DCC6524" w14:textId="77777777" w:rsidR="008F263B" w:rsidRDefault="008F263B">
      <w:r>
        <w:t xml:space="preserve">    (3) Include an original signed by the protester or the protester's representative and at least one copy;</w:t>
      </w:r>
    </w:p>
    <w:p w14:paraId="1DCC6525" w14:textId="77777777" w:rsidR="008F263B" w:rsidRDefault="008F263B">
      <w:r>
        <w:t xml:space="preserve">    (4) Set forth a detailed statement of the legal and factual grounds of the protest, including a description of resulting prejudice to the protester, and provide copies of relevant documents;</w:t>
      </w:r>
    </w:p>
    <w:p w14:paraId="1DCC6526" w14:textId="77777777" w:rsidR="008F263B" w:rsidRDefault="008F263B">
      <w:r>
        <w:t xml:space="preserve">    (5) Specifically request a ruling of the individual upon whom the protest is served;</w:t>
      </w:r>
    </w:p>
    <w:p w14:paraId="1DCC6527" w14:textId="77777777" w:rsidR="008F263B" w:rsidRDefault="008F263B">
      <w:r>
        <w:lastRenderedPageBreak/>
        <w:t xml:space="preserve">    (6) State the form of relief requested; and</w:t>
      </w:r>
    </w:p>
    <w:p w14:paraId="1DCC6528" w14:textId="77777777" w:rsidR="008F263B" w:rsidRDefault="008F263B">
      <w:r>
        <w:t xml:space="preserve">    (7) Provide all information establishing the timeliness of the protest.</w:t>
      </w:r>
    </w:p>
    <w:p w14:paraId="1DCC6529" w14:textId="77777777" w:rsidR="008F263B" w:rsidRDefault="008F263B">
      <w:r>
        <w:t xml:space="preserve">  (b) Failure to comply with the above may result in dismissal of the protest without further consideration.</w:t>
      </w:r>
    </w:p>
    <w:p w14:paraId="1DCC652A" w14:textId="77777777" w:rsidR="008F263B" w:rsidRDefault="008F263B" w:rsidP="00433CF4">
      <w:pPr>
        <w:spacing w:after="0" w:line="240" w:lineRule="auto"/>
      </w:pPr>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1DCC652B" w14:textId="3FAFA4DC" w:rsidR="008F263B" w:rsidRDefault="008F263B" w:rsidP="00433CF4">
      <w:pPr>
        <w:spacing w:after="0" w:line="240" w:lineRule="auto"/>
        <w:jc w:val="center"/>
      </w:pPr>
      <w:r>
        <w:t>(End of Provision)</w:t>
      </w:r>
    </w:p>
    <w:p w14:paraId="5054562D" w14:textId="77777777" w:rsidR="00433CF4" w:rsidRDefault="00433CF4" w:rsidP="00433CF4">
      <w:pPr>
        <w:spacing w:after="0" w:line="240" w:lineRule="auto"/>
        <w:jc w:val="center"/>
      </w:pPr>
    </w:p>
    <w:p w14:paraId="1DCC652C" w14:textId="77777777" w:rsidR="008F263B" w:rsidRDefault="008F263B" w:rsidP="00433CF4">
      <w:pPr>
        <w:pStyle w:val="Heading2"/>
        <w:spacing w:before="0" w:after="0" w:line="240" w:lineRule="auto"/>
      </w:pPr>
      <w:bookmarkStart w:id="125" w:name="_Toc518633784"/>
      <w:r>
        <w:t>E.9  VAAR 852.233-71  ALTERNATE PROTEST PROCEDURE (JAN 1998)</w:t>
      </w:r>
      <w:bookmarkEnd w:id="125"/>
    </w:p>
    <w:p w14:paraId="31BD6987" w14:textId="77777777" w:rsidR="00433CF4" w:rsidRDefault="00433CF4" w:rsidP="00433CF4">
      <w:pPr>
        <w:spacing w:after="0" w:line="240" w:lineRule="auto"/>
      </w:pPr>
    </w:p>
    <w:p w14:paraId="1DCC652D" w14:textId="391690CA" w:rsidR="008F263B" w:rsidRDefault="008F263B" w:rsidP="00433CF4">
      <w:pPr>
        <w:spacing w:after="0" w:line="240" w:lineRule="auto"/>
      </w:pPr>
      <w:r>
        <w:t>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14:paraId="1DCC652E" w14:textId="77777777" w:rsidR="008F263B" w:rsidRDefault="008F263B" w:rsidP="00433CF4">
      <w:pPr>
        <w:spacing w:after="0" w:line="240" w:lineRule="auto"/>
        <w:jc w:val="center"/>
      </w:pPr>
      <w:r>
        <w:t>(End of Provision)</w:t>
      </w:r>
    </w:p>
    <w:p w14:paraId="7C53C0BB" w14:textId="77777777" w:rsidR="00433CF4" w:rsidRDefault="00433CF4" w:rsidP="00433CF4">
      <w:pPr>
        <w:pStyle w:val="Heading2"/>
        <w:spacing w:before="0" w:after="0" w:line="240" w:lineRule="auto"/>
      </w:pPr>
    </w:p>
    <w:p w14:paraId="1DCC652F" w14:textId="40118CCF" w:rsidR="008F263B" w:rsidRDefault="008F263B" w:rsidP="00433CF4">
      <w:pPr>
        <w:pStyle w:val="Heading2"/>
        <w:spacing w:before="0" w:after="0" w:line="240" w:lineRule="auto"/>
      </w:pPr>
      <w:bookmarkStart w:id="126" w:name="_Toc518633785"/>
      <w:r>
        <w:t>E.10  VAAR 852.270-1  REPRESENTATIVES OF CONTRACTING OFFICERS (JAN 2008)</w:t>
      </w:r>
      <w:bookmarkEnd w:id="126"/>
    </w:p>
    <w:p w14:paraId="62E4DD76" w14:textId="77777777" w:rsidR="00433CF4" w:rsidRDefault="00433CF4" w:rsidP="00433CF4">
      <w:pPr>
        <w:spacing w:after="0" w:line="240" w:lineRule="auto"/>
      </w:pPr>
    </w:p>
    <w:p w14:paraId="1DCC6530" w14:textId="57E0B74D" w:rsidR="008F263B" w:rsidRDefault="008F263B" w:rsidP="00433CF4">
      <w:pPr>
        <w:spacing w:after="0" w:line="240" w:lineRule="auto"/>
      </w:pPr>
      <w:r>
        <w:t>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1DCC6531" w14:textId="77777777" w:rsidR="008F263B" w:rsidRDefault="008F263B" w:rsidP="00433CF4">
      <w:pPr>
        <w:spacing w:after="0" w:line="240" w:lineRule="auto"/>
        <w:jc w:val="center"/>
      </w:pPr>
      <w:r>
        <w:t>(End of Provision)</w:t>
      </w:r>
    </w:p>
    <w:p w14:paraId="63F988C9" w14:textId="77777777" w:rsidR="00433CF4" w:rsidRDefault="00433CF4" w:rsidP="00433CF4">
      <w:pPr>
        <w:pStyle w:val="Heading2"/>
        <w:spacing w:before="0" w:after="0" w:line="240" w:lineRule="auto"/>
      </w:pPr>
    </w:p>
    <w:p w14:paraId="1DCC6532" w14:textId="2D31A0FB" w:rsidR="008F263B" w:rsidRDefault="008F263B" w:rsidP="00433CF4">
      <w:pPr>
        <w:pStyle w:val="Heading2"/>
        <w:spacing w:before="0" w:after="0" w:line="240" w:lineRule="auto"/>
      </w:pPr>
      <w:bookmarkStart w:id="127" w:name="_Toc518633786"/>
      <w:r>
        <w:t>E.11  52.212-3  OFFEROR REPRESENTATIONS AND CERTIFICATIONS—COMMERCIAL ITEMS (NOV 2017)</w:t>
      </w:r>
      <w:bookmarkEnd w:id="127"/>
    </w:p>
    <w:p w14:paraId="73314B59" w14:textId="77777777" w:rsidR="00433CF4" w:rsidRDefault="00433CF4" w:rsidP="00433CF4">
      <w:pPr>
        <w:spacing w:after="0" w:line="240" w:lineRule="auto"/>
      </w:pPr>
    </w:p>
    <w:p w14:paraId="1DCC6533" w14:textId="7EA3F66A" w:rsidR="008F263B" w:rsidRDefault="008F263B" w:rsidP="00433CF4">
      <w:pPr>
        <w:spacing w:after="0" w:line="240" w:lineRule="auto"/>
      </w:pP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42"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(u</w:t>
      </w:r>
      <w:r w:rsidRPr="00B85F31">
        <w:t>) of this provision.</w:t>
      </w:r>
    </w:p>
    <w:p w14:paraId="1DCC6534" w14:textId="77777777" w:rsidR="008F263B" w:rsidRDefault="008F263B" w:rsidP="008F263B">
      <w:r w:rsidRPr="00654586">
        <w:t xml:space="preserve">  (a) </w:t>
      </w:r>
      <w:r w:rsidRPr="00654586">
        <w:rPr>
          <w:i/>
        </w:rPr>
        <w:t>Definitions.</w:t>
      </w:r>
      <w:r w:rsidRPr="00654586">
        <w:t xml:space="preserve">  As used in this provision—</w:t>
      </w:r>
    </w:p>
    <w:p w14:paraId="1DCC6535" w14:textId="77777777" w:rsidR="008F263B" w:rsidRDefault="008F263B" w:rsidP="008F263B">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1DCC6536" w14:textId="77777777" w:rsidR="008F263B" w:rsidRPr="00654586" w:rsidRDefault="008F263B" w:rsidP="008F263B">
      <w:r w:rsidRPr="00654586">
        <w:t xml:space="preserve">  </w:t>
      </w:r>
      <w:r w:rsidRPr="00654A92">
        <w:rPr>
          <w:i/>
        </w:rPr>
        <w:t>Forced or indentured child labor</w:t>
      </w:r>
      <w:r w:rsidRPr="00654586">
        <w:t xml:space="preserve"> means all work or service—</w:t>
      </w:r>
    </w:p>
    <w:p w14:paraId="1DCC6537" w14:textId="77777777" w:rsidR="008F263B" w:rsidRPr="00654586" w:rsidRDefault="008F263B" w:rsidP="008F263B">
      <w:r w:rsidRPr="00654586">
        <w:t xml:space="preserve">    (1) Exacted from any person under the age of 18 under the menace of any penalty for its nonperformance and for which the worker does not offer himself voluntarily; or</w:t>
      </w:r>
    </w:p>
    <w:p w14:paraId="1DCC6538" w14:textId="77777777" w:rsidR="008F263B" w:rsidRPr="00736D33" w:rsidRDefault="008F263B" w:rsidP="008F263B">
      <w:r w:rsidRPr="00736D33">
        <w:lastRenderedPageBreak/>
        <w:t xml:space="preserve">    (2) Performed by any person under the age of 18 pursuant to a contract the enforcement of which can be accomplished by process or penalties.</w:t>
      </w:r>
    </w:p>
    <w:p w14:paraId="1DCC6539" w14:textId="77777777" w:rsidR="008F263B" w:rsidRPr="00736D33" w:rsidRDefault="008F263B" w:rsidP="008F263B">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1DCC653A" w14:textId="77777777" w:rsidR="008F263B" w:rsidRPr="00406717" w:rsidRDefault="008F263B" w:rsidP="008F263B">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1DCC653B" w14:textId="77777777" w:rsidR="008F263B" w:rsidRDefault="008F263B" w:rsidP="008F263B">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1DCC653C" w14:textId="77777777" w:rsidR="008F263B" w:rsidRPr="009762AE" w:rsidRDefault="008F263B" w:rsidP="008F263B">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1DCC653D" w14:textId="77777777" w:rsidR="008F263B" w:rsidRPr="009762AE" w:rsidRDefault="008F263B" w:rsidP="008F263B">
      <w:r w:rsidRPr="009762AE">
        <w:t xml:space="preserve">    (1) PSC 5510, Lumber and Related Basic Wood Materials;</w:t>
      </w:r>
    </w:p>
    <w:p w14:paraId="1DCC653E" w14:textId="77777777" w:rsidR="008F263B" w:rsidRPr="009762AE" w:rsidRDefault="008F263B" w:rsidP="008F263B">
      <w:pPr>
        <w:rPr>
          <w:szCs w:val="20"/>
        </w:rPr>
      </w:pPr>
      <w:r w:rsidRPr="009762AE">
        <w:rPr>
          <w:szCs w:val="20"/>
        </w:rPr>
        <w:t xml:space="preserve">    (2) Product or Service Group (PSG) 87, Agricultural Supplies;</w:t>
      </w:r>
    </w:p>
    <w:p w14:paraId="1DCC653F" w14:textId="77777777" w:rsidR="008F263B" w:rsidRPr="009762AE" w:rsidRDefault="008F263B" w:rsidP="008F263B">
      <w:pPr>
        <w:rPr>
          <w:szCs w:val="20"/>
        </w:rPr>
      </w:pPr>
      <w:r w:rsidRPr="009762AE">
        <w:rPr>
          <w:szCs w:val="20"/>
        </w:rPr>
        <w:t xml:space="preserve">    (3) PSG 88, Live Animals;</w:t>
      </w:r>
    </w:p>
    <w:p w14:paraId="1DCC6540" w14:textId="77777777" w:rsidR="008F263B" w:rsidRPr="009762AE" w:rsidRDefault="008F263B" w:rsidP="008F263B">
      <w:pPr>
        <w:rPr>
          <w:szCs w:val="20"/>
        </w:rPr>
      </w:pPr>
      <w:r w:rsidRPr="009762AE">
        <w:rPr>
          <w:szCs w:val="20"/>
        </w:rPr>
        <w:t xml:space="preserve">    (4) PSG 89, Subsistence;</w:t>
      </w:r>
    </w:p>
    <w:p w14:paraId="1DCC6541" w14:textId="77777777" w:rsidR="008F263B" w:rsidRPr="009762AE" w:rsidRDefault="008F263B" w:rsidP="008F263B">
      <w:pPr>
        <w:rPr>
          <w:szCs w:val="20"/>
        </w:rPr>
      </w:pPr>
      <w:r w:rsidRPr="009762AE">
        <w:rPr>
          <w:szCs w:val="20"/>
        </w:rPr>
        <w:t xml:space="preserve">    (5) PSC 9410, Crude Grades of Plant Materials;</w:t>
      </w:r>
    </w:p>
    <w:p w14:paraId="1DCC6542" w14:textId="77777777" w:rsidR="008F263B" w:rsidRPr="009762AE" w:rsidRDefault="008F263B" w:rsidP="008F263B">
      <w:pPr>
        <w:rPr>
          <w:szCs w:val="20"/>
        </w:rPr>
      </w:pPr>
      <w:r w:rsidRPr="009762AE">
        <w:rPr>
          <w:szCs w:val="20"/>
        </w:rPr>
        <w:t xml:space="preserve">    (6) PSC 9430, Miscellaneous Crude Animal Products, Inedible;</w:t>
      </w:r>
    </w:p>
    <w:p w14:paraId="1DCC6543" w14:textId="77777777" w:rsidR="008F263B" w:rsidRPr="009762AE" w:rsidRDefault="008F263B" w:rsidP="008F263B">
      <w:pPr>
        <w:rPr>
          <w:szCs w:val="20"/>
        </w:rPr>
      </w:pPr>
      <w:r w:rsidRPr="009762AE">
        <w:rPr>
          <w:szCs w:val="20"/>
        </w:rPr>
        <w:t xml:space="preserve">    (7) PSC 9440, Miscellaneous Crude Agricultural and Forestry Products;</w:t>
      </w:r>
    </w:p>
    <w:p w14:paraId="1DCC6544" w14:textId="77777777" w:rsidR="008F263B" w:rsidRPr="009762AE" w:rsidRDefault="008F263B" w:rsidP="008F263B">
      <w:pPr>
        <w:rPr>
          <w:szCs w:val="20"/>
        </w:rPr>
      </w:pPr>
      <w:r w:rsidRPr="009762AE">
        <w:rPr>
          <w:szCs w:val="20"/>
        </w:rPr>
        <w:t xml:space="preserve">    (8) PSC 9610, Ores;</w:t>
      </w:r>
    </w:p>
    <w:p w14:paraId="1DCC6545" w14:textId="77777777" w:rsidR="008F263B" w:rsidRPr="009762AE" w:rsidRDefault="008F263B" w:rsidP="008F263B">
      <w:pPr>
        <w:rPr>
          <w:szCs w:val="20"/>
        </w:rPr>
      </w:pPr>
      <w:r w:rsidRPr="009762AE">
        <w:rPr>
          <w:szCs w:val="20"/>
        </w:rPr>
        <w:t xml:space="preserve">    (9) PSC 9620, Minerals, Natural and Synthetic; and</w:t>
      </w:r>
    </w:p>
    <w:p w14:paraId="1DCC6546" w14:textId="77777777" w:rsidR="008F263B" w:rsidRPr="009762AE" w:rsidRDefault="008F263B" w:rsidP="008F263B">
      <w:r w:rsidRPr="009762AE">
        <w:t xml:space="preserve">    (10) PSC 9630, Additive Metal Materials.</w:t>
      </w:r>
    </w:p>
    <w:p w14:paraId="1DCC6547" w14:textId="77777777" w:rsidR="008F263B" w:rsidRDefault="008F263B" w:rsidP="008F263B">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1DCC6548" w14:textId="77777777" w:rsidR="008F263B" w:rsidRPr="00654586" w:rsidRDefault="008F263B" w:rsidP="008F263B">
      <w:r>
        <w:t xml:space="preserve">  </w:t>
      </w:r>
      <w:r w:rsidRPr="00654A92">
        <w:rPr>
          <w:i/>
        </w:rPr>
        <w:t>Predecessor</w:t>
      </w:r>
      <w:r>
        <w:t xml:space="preserve"> means an entity that is replaced by a successor and includes any predecessors of the predecessor.</w:t>
      </w:r>
    </w:p>
    <w:p w14:paraId="1DCC6549" w14:textId="77777777" w:rsidR="008F263B" w:rsidRPr="00654586" w:rsidRDefault="008F263B" w:rsidP="008F263B">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w:t>
      </w:r>
      <w:r w:rsidRPr="00654586">
        <w:lastRenderedPageBreak/>
        <w:t>in Section 2 of the Sudan Accountability and Divestment Act of 2007) conducting the business can demonstrate—</w:t>
      </w:r>
    </w:p>
    <w:p w14:paraId="1DCC654A" w14:textId="77777777" w:rsidR="008F263B" w:rsidRPr="00654586" w:rsidRDefault="008F263B" w:rsidP="008F263B">
      <w:r w:rsidRPr="00654586">
        <w:t xml:space="preserve">    (1) Are conducted under contract directly and exclusively with the regional government of southern Sudan;</w:t>
      </w:r>
    </w:p>
    <w:p w14:paraId="1DCC654B" w14:textId="77777777" w:rsidR="008F263B" w:rsidRPr="00654586" w:rsidRDefault="008F263B" w:rsidP="008F263B">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1DCC654C" w14:textId="77777777" w:rsidR="008F263B" w:rsidRPr="00654586" w:rsidRDefault="008F263B" w:rsidP="008F263B">
      <w:r w:rsidRPr="00654586">
        <w:t xml:space="preserve">    (3) Consist of providing goods or services to marginalized populations of Sudan;</w:t>
      </w:r>
    </w:p>
    <w:p w14:paraId="1DCC654D" w14:textId="77777777" w:rsidR="008F263B" w:rsidRPr="00654586" w:rsidRDefault="008F263B" w:rsidP="008F263B">
      <w:r w:rsidRPr="00654586">
        <w:t xml:space="preserve">    (4) Consist of providing goods or services to an internationally recognized peacekeeping force or humanitarian organization;</w:t>
      </w:r>
    </w:p>
    <w:p w14:paraId="1DCC654E" w14:textId="77777777" w:rsidR="008F263B" w:rsidRPr="00654586" w:rsidRDefault="008F263B" w:rsidP="008F263B">
      <w:r w:rsidRPr="00654586">
        <w:t xml:space="preserve">    (5) Consist of providing goods or services that are used only to promote health or education; or</w:t>
      </w:r>
    </w:p>
    <w:p w14:paraId="1DCC654F" w14:textId="77777777" w:rsidR="008F263B" w:rsidRPr="00654586" w:rsidRDefault="008F263B" w:rsidP="008F263B">
      <w:r w:rsidRPr="00654586">
        <w:t xml:space="preserve">    (6) Have been voluntarily suspended.</w:t>
      </w:r>
    </w:p>
    <w:p w14:paraId="1DCC6550" w14:textId="77777777" w:rsidR="008F263B" w:rsidRPr="00654586" w:rsidRDefault="008F263B" w:rsidP="008F263B">
      <w:r w:rsidRPr="00654586">
        <w:t xml:space="preserve">  </w:t>
      </w:r>
      <w:r>
        <w:t>“</w:t>
      </w:r>
      <w:r w:rsidRPr="00654586">
        <w:t>Sensitive technology</w:t>
      </w:r>
      <w:r>
        <w:t>”</w:t>
      </w:r>
      <w:r w:rsidRPr="00654586">
        <w:t>—</w:t>
      </w:r>
    </w:p>
    <w:p w14:paraId="1DCC6551" w14:textId="77777777" w:rsidR="008F263B" w:rsidRPr="00654586" w:rsidRDefault="008F263B" w:rsidP="008F263B">
      <w:r w:rsidRPr="00654586">
        <w:t xml:space="preserve">    (1) Means hardware, software, telecommunications equipment, or any other technology that is to be used specifically—</w:t>
      </w:r>
    </w:p>
    <w:p w14:paraId="1DCC6552" w14:textId="77777777" w:rsidR="008F263B" w:rsidRPr="00654586" w:rsidRDefault="008F263B" w:rsidP="008F263B">
      <w:r w:rsidRPr="00654586">
        <w:t xml:space="preserve">      (i) To restrict the free flow of unbiased information in Iran; or</w:t>
      </w:r>
    </w:p>
    <w:p w14:paraId="1DCC6553" w14:textId="77777777" w:rsidR="008F263B" w:rsidRPr="00654586" w:rsidRDefault="008F263B" w:rsidP="008F263B">
      <w:r w:rsidRPr="00654586">
        <w:t xml:space="preserve">      (ii) To disrupt, monitor, or otherwise restrict speech of the people of Iran; and</w:t>
      </w:r>
    </w:p>
    <w:p w14:paraId="1DCC6554" w14:textId="77777777" w:rsidR="008F263B" w:rsidRPr="00654586" w:rsidRDefault="008F263B" w:rsidP="008F263B">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1DCC6555" w14:textId="77777777" w:rsidR="008F263B" w:rsidRPr="00654586" w:rsidRDefault="008F263B" w:rsidP="008F263B">
      <w:r w:rsidRPr="00654586">
        <w:t xml:space="preserve">  </w:t>
      </w:r>
      <w:r w:rsidRPr="00575911">
        <w:rPr>
          <w:i/>
        </w:rPr>
        <w:t>Service-disabled veteran-owned small business concern</w:t>
      </w:r>
      <w:r w:rsidRPr="00654586">
        <w:t>—</w:t>
      </w:r>
    </w:p>
    <w:p w14:paraId="1DCC6556" w14:textId="77777777" w:rsidR="008F263B" w:rsidRPr="00654586" w:rsidRDefault="008F263B" w:rsidP="008F263B">
      <w:r w:rsidRPr="00654586">
        <w:t xml:space="preserve">    (1) Means a small business concern—</w:t>
      </w:r>
    </w:p>
    <w:p w14:paraId="1DCC6557" w14:textId="77777777" w:rsidR="008F263B" w:rsidRPr="00654586" w:rsidRDefault="008F263B" w:rsidP="008F263B">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1DCC6558" w14:textId="77777777" w:rsidR="008F263B" w:rsidRPr="00654586" w:rsidRDefault="008F263B" w:rsidP="008F263B">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1DCC6559" w14:textId="77777777" w:rsidR="008F263B" w:rsidRPr="007F09CA" w:rsidRDefault="008F263B" w:rsidP="008F263B">
      <w:r w:rsidRPr="007F09CA">
        <w:t xml:space="preserve">    (2) Service-disabled veteran means a veteran, as defined in 38 U.S.C. 101(2), with a disability that is service-connected, as defined in 38 U.S.C. 101(16).</w:t>
      </w:r>
    </w:p>
    <w:p w14:paraId="1DCC655A" w14:textId="77777777" w:rsidR="008F263B" w:rsidRPr="007F09CA" w:rsidRDefault="008F263B" w:rsidP="008F263B">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1DCC655B" w14:textId="77777777" w:rsidR="008F263B" w:rsidRPr="007F09CA" w:rsidRDefault="008F263B" w:rsidP="008F263B">
      <w:pPr>
        <w:rPr>
          <w:lang w:val="en"/>
        </w:rPr>
      </w:pPr>
      <w:r w:rsidRPr="007F09CA">
        <w:rPr>
          <w:lang w:val="en"/>
        </w:rPr>
        <w:lastRenderedPageBreak/>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1DCC655C" w14:textId="77777777" w:rsidR="008F263B" w:rsidRPr="007F09CA" w:rsidRDefault="008F263B" w:rsidP="008F263B">
      <w:pPr>
        <w:rPr>
          <w:lang w:val="en"/>
        </w:rPr>
      </w:pPr>
      <w:r w:rsidRPr="007F09CA">
        <w:rPr>
          <w:lang w:val="en"/>
        </w:rPr>
        <w:t xml:space="preserve">    (1) Is at least 51 percent unconditionally and directly owned (as defined at 13 CFR 124.105) by—</w:t>
      </w:r>
    </w:p>
    <w:p w14:paraId="1DCC655D" w14:textId="77777777" w:rsidR="008F263B" w:rsidRPr="007F09CA" w:rsidRDefault="008F263B" w:rsidP="008F263B">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1DCC655E" w14:textId="77777777" w:rsidR="008F263B" w:rsidRPr="007F09CA" w:rsidRDefault="008F263B" w:rsidP="008F263B">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1DCC655F" w14:textId="77777777" w:rsidR="008F263B" w:rsidRPr="007F09CA" w:rsidRDefault="008F263B" w:rsidP="008F263B">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1DCC6560" w14:textId="77777777" w:rsidR="008F263B" w:rsidRPr="007F09CA" w:rsidRDefault="008F263B" w:rsidP="008F263B">
      <w:r w:rsidRPr="007F09CA">
        <w:t xml:space="preserve">  </w:t>
      </w:r>
      <w:r w:rsidRPr="00575911">
        <w:rPr>
          <w:i/>
        </w:rPr>
        <w:t>Subsidiary</w:t>
      </w:r>
      <w:r w:rsidRPr="007F09CA">
        <w:t xml:space="preserve"> means an entity in which more than 50 percent of the entity is owned—</w:t>
      </w:r>
    </w:p>
    <w:p w14:paraId="1DCC6561" w14:textId="77777777" w:rsidR="008F263B" w:rsidRPr="007F09CA" w:rsidRDefault="008F263B" w:rsidP="008F263B">
      <w:r w:rsidRPr="007F09CA">
        <w:t xml:space="preserve">    (1) Directly by a parent corporation; or</w:t>
      </w:r>
    </w:p>
    <w:p w14:paraId="1DCC6562" w14:textId="77777777" w:rsidR="008F263B" w:rsidRDefault="008F263B" w:rsidP="008F263B">
      <w:r w:rsidRPr="00654586">
        <w:t xml:space="preserve">    (2) Through another subsidiary of a parent corporation.</w:t>
      </w:r>
    </w:p>
    <w:p w14:paraId="1DCC6563" w14:textId="77777777" w:rsidR="008F263B" w:rsidRPr="00654586" w:rsidRDefault="008F263B" w:rsidP="008F263B">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1DCC6564" w14:textId="77777777" w:rsidR="008F263B" w:rsidRPr="00654586" w:rsidRDefault="008F263B" w:rsidP="008F263B">
      <w:r w:rsidRPr="00654586">
        <w:t xml:space="preserve">  </w:t>
      </w:r>
      <w:r w:rsidRPr="00575911">
        <w:rPr>
          <w:i/>
        </w:rPr>
        <w:t>Veteran-owned small business concern</w:t>
      </w:r>
      <w:r w:rsidRPr="00654586">
        <w:t xml:space="preserve"> means a small business concern—</w:t>
      </w:r>
    </w:p>
    <w:p w14:paraId="1DCC6565" w14:textId="77777777" w:rsidR="008F263B" w:rsidRPr="00654586" w:rsidRDefault="008F263B" w:rsidP="008F263B">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1DCC6566" w14:textId="77777777" w:rsidR="008F263B" w:rsidRPr="00654586" w:rsidRDefault="008F263B" w:rsidP="008F263B">
      <w:r w:rsidRPr="00654586">
        <w:t xml:space="preserve">    (2) The management and daily business operations of which are controlled by one or more veterans.</w:t>
      </w:r>
    </w:p>
    <w:p w14:paraId="1DCC6567" w14:textId="77777777" w:rsidR="008F263B" w:rsidRPr="00654586" w:rsidRDefault="008F263B" w:rsidP="008F263B">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1DCC6568" w14:textId="77777777" w:rsidR="008F263B" w:rsidRPr="00654586" w:rsidRDefault="008F263B" w:rsidP="008F263B">
      <w:r w:rsidRPr="00654586">
        <w:t xml:space="preserve">  </w:t>
      </w:r>
      <w:r w:rsidRPr="00575911">
        <w:rPr>
          <w:i/>
        </w:rPr>
        <w:t>Women-owned small business concern</w:t>
      </w:r>
      <w:r w:rsidRPr="00654586">
        <w:t xml:space="preserve"> means a small business concern—</w:t>
      </w:r>
    </w:p>
    <w:p w14:paraId="1DCC6569" w14:textId="77777777" w:rsidR="008F263B" w:rsidRPr="00654586" w:rsidRDefault="008F263B" w:rsidP="008F263B">
      <w:r w:rsidRPr="00654586">
        <w:t xml:space="preserve">    (1) That is at least 51 percent owned by one or more women; or, in the case of any publicly owned business, at least 51 percent of the stock of which is owned by one or more women; and</w:t>
      </w:r>
    </w:p>
    <w:p w14:paraId="1DCC656A" w14:textId="77777777" w:rsidR="008F263B" w:rsidRPr="00654586" w:rsidRDefault="008F263B" w:rsidP="008F263B">
      <w:r w:rsidRPr="00654586">
        <w:t xml:space="preserve">    (2) Whose management and daily business operations are controlled by one or more women.</w:t>
      </w:r>
    </w:p>
    <w:p w14:paraId="1DCC656B" w14:textId="77777777" w:rsidR="008F263B" w:rsidRDefault="008F263B" w:rsidP="008F263B">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1DCC656C" w14:textId="77777777" w:rsidR="008F263B" w:rsidRPr="00654586" w:rsidRDefault="008F263B" w:rsidP="008F263B">
      <w:r w:rsidRPr="00654586">
        <w:lastRenderedPageBreak/>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14:paraId="1DCC656D" w14:textId="77777777" w:rsidR="008F263B" w:rsidRPr="00654586" w:rsidRDefault="008F263B" w:rsidP="008F263B">
      <w:r w:rsidRPr="00654586">
        <w:t xml:space="preserve">    (2) The offeror has completed the annual representations and certifications electronically via the SAM website access through </w:t>
      </w:r>
      <w:hyperlink r:id="rId43" w:history="1">
        <w:r w:rsidRPr="00654586">
          <w:rPr>
            <w:rStyle w:val="Hyperlink"/>
          </w:rPr>
          <w:t>http://www.acquisition.gov</w:t>
        </w:r>
      </w:hyperlink>
      <w:r w:rsidRPr="00654586">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1DCC656E" w14:textId="77777777" w:rsidR="008F263B" w:rsidRPr="00654586" w:rsidRDefault="008F263B" w:rsidP="008F263B">
      <w:r w:rsidRPr="00654586">
        <w:t xml:space="preserve">  (c) Offerors must complete the following representations when the resulting contract will be performed in the United States or its outlying areas.  Check all that apply.</w:t>
      </w:r>
    </w:p>
    <w:p w14:paraId="1DCC656F" w14:textId="77777777" w:rsidR="008F263B" w:rsidRPr="00654586" w:rsidRDefault="008F263B" w:rsidP="008F263B">
      <w:r w:rsidRPr="00654586">
        <w:t xml:space="preserve">    (1) </w:t>
      </w:r>
      <w:r w:rsidRPr="00654586">
        <w:rPr>
          <w:i/>
        </w:rPr>
        <w:t>Small business concern</w:t>
      </w:r>
      <w:r w:rsidRPr="00654586">
        <w:t>.  The offeror represents as part of its offer that it [  ]  is, [  ] is not a small business concern.</w:t>
      </w:r>
    </w:p>
    <w:p w14:paraId="1DCC6570" w14:textId="77777777" w:rsidR="008F263B" w:rsidRPr="00654586" w:rsidRDefault="008F263B" w:rsidP="008F263B">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veteran-owned small business concern.</w:t>
      </w:r>
    </w:p>
    <w:p w14:paraId="1DCC6571" w14:textId="77777777" w:rsidR="008F263B" w:rsidRPr="00654586" w:rsidRDefault="008F263B" w:rsidP="008F263B">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of its offer that it [  ] is, [  ] is not a service-disabled veteran-owned small business concern.</w:t>
      </w:r>
    </w:p>
    <w:p w14:paraId="1DCC6572" w14:textId="77777777" w:rsidR="008F263B" w:rsidRPr="00654586" w:rsidRDefault="008F263B" w:rsidP="008F263B">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1DCC6573" w14:textId="77777777" w:rsidR="008F263B" w:rsidRPr="00654586" w:rsidRDefault="008F263B" w:rsidP="008F263B">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1DCC6574" w14:textId="77777777" w:rsidR="008F263B" w:rsidRPr="00654586" w:rsidRDefault="008F263B" w:rsidP="008F263B">
      <w:r w:rsidRPr="00654586">
        <w:t xml:space="preserve">    (6) WOSB concern eligible under the WOSB Program. [Complete only if the offeror represented itself as a women-owned small business concern in paragraph (c)(5) of this provision.] The offeror represents that—</w:t>
      </w:r>
    </w:p>
    <w:p w14:paraId="1DCC6575" w14:textId="77777777" w:rsidR="008F263B" w:rsidRPr="00654586" w:rsidRDefault="008F263B" w:rsidP="008F263B">
      <w:r w:rsidRPr="00654586">
        <w:t xml:space="preserve">      (i) It [ ] is, [ ] is not a WOSB concern eligible under the WOSB Program, has provided all the required documents to the WOSB Repository, and no change in circumstances or adverse decisions have been issued that affects its eligibility; and</w:t>
      </w:r>
    </w:p>
    <w:p w14:paraId="1DCC6576" w14:textId="77777777" w:rsidR="008F263B" w:rsidRPr="00654586" w:rsidRDefault="008F263B" w:rsidP="008F263B">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1DCC6577" w14:textId="77777777" w:rsidR="008F263B" w:rsidRPr="00654586" w:rsidRDefault="008F263B" w:rsidP="008F263B">
      <w:r w:rsidRPr="00654586">
        <w:lastRenderedPageBreak/>
        <w:t xml:space="preserve">    (7)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p>
    <w:p w14:paraId="1DCC6578" w14:textId="77777777" w:rsidR="008F263B" w:rsidRPr="00654586" w:rsidRDefault="008F263B" w:rsidP="008F263B">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1DCC6579" w14:textId="77777777" w:rsidR="008F263B" w:rsidRPr="00654586" w:rsidRDefault="008F263B" w:rsidP="008F263B">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1DCC657A" w14:textId="77777777" w:rsidR="008F263B" w:rsidRPr="00654586" w:rsidRDefault="008F263B" w:rsidP="008F263B">
      <w:r w:rsidRPr="00654586">
        <w:rPr>
          <w:b/>
        </w:rPr>
        <w:t>Note:</w:t>
      </w:r>
      <w:r w:rsidRPr="00654586">
        <w:t xml:space="preserve"> Complete paragraphs (c)(8) and (c)(9) only if this solicitation is expected to exceed the simplified acquisition threshold.</w:t>
      </w:r>
    </w:p>
    <w:p w14:paraId="1DCC657B" w14:textId="77777777" w:rsidR="008F263B" w:rsidRPr="00654586" w:rsidRDefault="008F263B" w:rsidP="008F263B">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 that it [  ] is a women-owned business concern.</w:t>
      </w:r>
    </w:p>
    <w:p w14:paraId="1DCC657C" w14:textId="77777777" w:rsidR="008F263B" w:rsidRPr="00654586" w:rsidRDefault="008F263B" w:rsidP="008F263B">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1DCC657D" w14:textId="77777777" w:rsidR="008F263B" w:rsidRPr="00654586" w:rsidRDefault="008F263B" w:rsidP="008F263B">
      <w:r w:rsidRPr="00654586">
        <w:t xml:space="preserve">    ___________________________________________</w:t>
      </w:r>
    </w:p>
    <w:p w14:paraId="1DCC657E" w14:textId="77777777" w:rsidR="008F263B" w:rsidRPr="00654586" w:rsidRDefault="008F263B" w:rsidP="008F263B">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p>
    <w:p w14:paraId="1DCC657F" w14:textId="77777777" w:rsidR="008F263B" w:rsidRPr="00654586" w:rsidRDefault="008F263B" w:rsidP="008F263B">
      <w:r w:rsidRPr="00654586">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1DCC6580" w14:textId="77777777" w:rsidR="008F263B" w:rsidRPr="00654586" w:rsidRDefault="008F263B" w:rsidP="008F263B">
      <w:r w:rsidRPr="00654586">
        <w:t xml:space="preserve">      (ii) It [ ] is, [ ] is not a joint venture that complies with the requirements of 13 CFR Part 126, and the re</w:t>
      </w:r>
      <w:r>
        <w:t>presentation in paragraph (c)(10</w:t>
      </w:r>
      <w:r w:rsidRPr="00654586">
        <w:t>)(i) of this provision is accurate for the HUBZone small business concern or concerns that are participating in the joint venture. [The offeror shall enter the name or names of the HUBZone small business concern or concerns that are participating in the joint venture:____________.] Each HUBZone small business concern participating in the joint venture shall submit a separate signed copy of the HUBZone representation.</w:t>
      </w:r>
    </w:p>
    <w:p w14:paraId="1DCC6581" w14:textId="77777777" w:rsidR="008F263B" w:rsidRPr="00654586" w:rsidRDefault="008F263B" w:rsidP="008F263B">
      <w:r w:rsidRPr="00654586">
        <w:t xml:space="preserve">  (d)  Representations required to implement provisions of Executive Order 11246—</w:t>
      </w:r>
    </w:p>
    <w:p w14:paraId="1DCC6582" w14:textId="77777777" w:rsidR="008F263B" w:rsidRPr="00654586" w:rsidRDefault="008F263B" w:rsidP="008F263B">
      <w:r w:rsidRPr="00654586">
        <w:t xml:space="preserve">    (1) </w:t>
      </w:r>
      <w:r w:rsidRPr="00654586">
        <w:rPr>
          <w:i/>
        </w:rPr>
        <w:t>Previous contracts and compliance</w:t>
      </w:r>
      <w:r w:rsidRPr="00654586">
        <w:t>.  The offeror represents that—</w:t>
      </w:r>
    </w:p>
    <w:p w14:paraId="1DCC6583" w14:textId="77777777" w:rsidR="008F263B" w:rsidRPr="00654586" w:rsidRDefault="008F263B" w:rsidP="008F263B">
      <w:r w:rsidRPr="00654586">
        <w:t xml:space="preserve">      (i)  It [  ] has, [  ] has not participated in a previous contract or subcontract subject to the Equal Opportunity clause of this solicitation; and</w:t>
      </w:r>
    </w:p>
    <w:p w14:paraId="1DCC6584" w14:textId="77777777" w:rsidR="008F263B" w:rsidRPr="00654586" w:rsidRDefault="008F263B" w:rsidP="008F263B">
      <w:r w:rsidRPr="00654586">
        <w:lastRenderedPageBreak/>
        <w:t xml:space="preserve">      (ii)  It [  ] has, [  ] has not filed all required compliance reports.</w:t>
      </w:r>
    </w:p>
    <w:p w14:paraId="1DCC6585" w14:textId="77777777" w:rsidR="008F263B" w:rsidRPr="00654586" w:rsidRDefault="008F263B" w:rsidP="008F263B">
      <w:r w:rsidRPr="00654586">
        <w:t xml:space="preserve">    (2) </w:t>
      </w:r>
      <w:r w:rsidRPr="00654586">
        <w:rPr>
          <w:i/>
        </w:rPr>
        <w:t>Affirmative Action Compliance.</w:t>
      </w:r>
      <w:r w:rsidRPr="00654586">
        <w:t xml:space="preserve">  The offeror represents that—</w:t>
      </w:r>
    </w:p>
    <w:p w14:paraId="1DCC6586" w14:textId="77777777" w:rsidR="008F263B" w:rsidRPr="00654586" w:rsidRDefault="008F263B" w:rsidP="008F263B">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1DCC6587" w14:textId="77777777" w:rsidR="008F263B" w:rsidRPr="00654586" w:rsidRDefault="008F263B" w:rsidP="008F263B">
      <w:r w:rsidRPr="00654586">
        <w:t xml:space="preserve">      (ii) It [  ] has not previously had contracts subject to the written affirmative action programs requirement of the rules and regulations of the Secretary of Labor.</w:t>
      </w:r>
    </w:p>
    <w:p w14:paraId="1DCC6588" w14:textId="77777777" w:rsidR="008F263B" w:rsidRPr="00654586" w:rsidRDefault="008F263B" w:rsidP="008F263B">
      <w:r w:rsidRPr="00654586">
        <w:t xml:space="preserve">  (e) </w:t>
      </w:r>
      <w:r w:rsidRPr="00654586">
        <w:rPr>
          <w:i/>
        </w:rPr>
        <w:t xml:space="preserve">Certification Regarding Payments to Influence Federal Transactions </w:t>
      </w:r>
      <w:r w:rsidRPr="00654586">
        <w:t>(31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1DCC6589" w14:textId="77777777" w:rsidR="008F263B" w:rsidRPr="00654586" w:rsidRDefault="008F263B" w:rsidP="008F263B">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1DCC658A" w14:textId="77777777" w:rsidR="008F263B" w:rsidRPr="00654586" w:rsidRDefault="008F263B" w:rsidP="008F263B">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1DCC658B" w14:textId="77777777" w:rsidR="008F263B" w:rsidRPr="00654586" w:rsidRDefault="008F263B" w:rsidP="008F263B">
      <w:r w:rsidRPr="00654586">
        <w:t xml:space="preserve">    (2) Foreign End Products:</w:t>
      </w:r>
    </w:p>
    <w:p w14:paraId="1DCC658C" w14:textId="77777777" w:rsidR="008F263B" w:rsidRPr="00654586" w:rsidRDefault="008F263B" w:rsidP="008F263B">
      <w:r w:rsidRPr="00654586">
        <w:t xml:space="preserve">      Line Item No             Country of Origin</w:t>
      </w:r>
    </w:p>
    <w:p w14:paraId="1DCC658D" w14:textId="77777777" w:rsidR="008F263B" w:rsidRPr="00654586" w:rsidRDefault="008F263B" w:rsidP="008F263B">
      <w:r w:rsidRPr="00654586">
        <w:t xml:space="preserve">      ______________           _________________</w:t>
      </w:r>
    </w:p>
    <w:p w14:paraId="1DCC658E" w14:textId="77777777" w:rsidR="008F263B" w:rsidRPr="00654586" w:rsidRDefault="008F263B" w:rsidP="008F263B">
      <w:r w:rsidRPr="00654586">
        <w:t xml:space="preserve">      ______________           _________________</w:t>
      </w:r>
    </w:p>
    <w:p w14:paraId="1DCC658F" w14:textId="77777777" w:rsidR="008F263B" w:rsidRPr="00654586" w:rsidRDefault="008F263B" w:rsidP="008F263B">
      <w:r w:rsidRPr="00654586">
        <w:t xml:space="preserve">      ______________           _________________</w:t>
      </w:r>
    </w:p>
    <w:p w14:paraId="1DCC6590" w14:textId="77777777" w:rsidR="008F263B" w:rsidRPr="00654586" w:rsidRDefault="008F263B" w:rsidP="008F263B">
      <w:pPr>
        <w:rPr>
          <w:i/>
        </w:rPr>
      </w:pPr>
      <w:r w:rsidRPr="00654586">
        <w:rPr>
          <w:i/>
        </w:rPr>
        <w:t>[List as necessary]</w:t>
      </w:r>
    </w:p>
    <w:p w14:paraId="1DCC6591" w14:textId="77777777" w:rsidR="008F263B" w:rsidRPr="00654586" w:rsidRDefault="008F263B" w:rsidP="008F263B">
      <w:r w:rsidRPr="00654586">
        <w:t xml:space="preserve">    (3) The Government will evaluate offers in accordance with the policies and procedures of FAR Part 25.</w:t>
      </w:r>
    </w:p>
    <w:p w14:paraId="1DCC6592" w14:textId="77777777" w:rsidR="008F263B" w:rsidRPr="00654586" w:rsidRDefault="008F263B" w:rsidP="008F263B">
      <w:r w:rsidRPr="00654586">
        <w:lastRenderedPageBreak/>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1DCC6593" w14:textId="77777777" w:rsidR="008F263B" w:rsidRPr="00654586" w:rsidRDefault="008F263B" w:rsidP="008F263B">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1DCC6594" w14:textId="77777777" w:rsidR="008F263B" w:rsidRPr="00654586" w:rsidRDefault="008F263B" w:rsidP="008F263B">
      <w:r w:rsidRPr="00654586">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1DCC6595" w14:textId="77777777" w:rsidR="008F263B" w:rsidRPr="00654586" w:rsidRDefault="008F263B" w:rsidP="008F263B">
      <w:r w:rsidRPr="00654586">
        <w:t xml:space="preserve">      Free Trade Agreement Country End Products (Other than Bahrainian, Moroccan, Omani, Panamanian, or Peruvian End Products) or Israeli End Products:</w:t>
      </w:r>
    </w:p>
    <w:p w14:paraId="1DCC6596" w14:textId="77777777" w:rsidR="008F263B" w:rsidRPr="00654586" w:rsidRDefault="008F263B" w:rsidP="008F263B">
      <w:r w:rsidRPr="00654586">
        <w:t xml:space="preserve">      Line Item No.           Country of Origin</w:t>
      </w:r>
    </w:p>
    <w:p w14:paraId="1DCC6597" w14:textId="77777777" w:rsidR="008F263B" w:rsidRPr="00654586" w:rsidRDefault="008F263B" w:rsidP="008F263B">
      <w:r w:rsidRPr="00654586">
        <w:t xml:space="preserve">      ______________          _________________</w:t>
      </w:r>
    </w:p>
    <w:p w14:paraId="1DCC6598" w14:textId="77777777" w:rsidR="008F263B" w:rsidRPr="00654586" w:rsidRDefault="008F263B" w:rsidP="008F263B">
      <w:r w:rsidRPr="00654586">
        <w:t xml:space="preserve">      ______________          _________________</w:t>
      </w:r>
    </w:p>
    <w:p w14:paraId="1DCC6599" w14:textId="77777777" w:rsidR="008F263B" w:rsidRPr="00654586" w:rsidRDefault="008F263B" w:rsidP="008F263B">
      <w:r w:rsidRPr="00654586">
        <w:t xml:space="preserve">      ______________          _________________</w:t>
      </w:r>
    </w:p>
    <w:p w14:paraId="1DCC659A" w14:textId="77777777" w:rsidR="008F263B" w:rsidRPr="00654586" w:rsidRDefault="008F263B" w:rsidP="008F263B">
      <w:pPr>
        <w:rPr>
          <w:i/>
        </w:rPr>
      </w:pPr>
      <w:r w:rsidRPr="00654586">
        <w:rPr>
          <w:i/>
        </w:rPr>
        <w:t>[List as necessary]</w:t>
      </w:r>
    </w:p>
    <w:p w14:paraId="1DCC659B" w14:textId="77777777" w:rsidR="008F263B" w:rsidRPr="00654586" w:rsidRDefault="008F263B" w:rsidP="008F263B">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1DCC659C" w14:textId="77777777" w:rsidR="008F263B" w:rsidRPr="00654586" w:rsidRDefault="008F263B" w:rsidP="008F263B">
      <w:r w:rsidRPr="00654586">
        <w:t xml:space="preserve">      Other Foreign End Products:</w:t>
      </w:r>
    </w:p>
    <w:p w14:paraId="1DCC659D" w14:textId="77777777" w:rsidR="008F263B" w:rsidRPr="00654586" w:rsidRDefault="008F263B" w:rsidP="008F263B">
      <w:r w:rsidRPr="00654586">
        <w:t xml:space="preserve">      Line Item No.           Country of Origin</w:t>
      </w:r>
    </w:p>
    <w:p w14:paraId="1DCC659E" w14:textId="77777777" w:rsidR="008F263B" w:rsidRPr="00654586" w:rsidRDefault="008F263B" w:rsidP="008F263B">
      <w:r w:rsidRPr="00654586">
        <w:t xml:space="preserve">      ______________          _________________</w:t>
      </w:r>
    </w:p>
    <w:p w14:paraId="1DCC659F" w14:textId="77777777" w:rsidR="008F263B" w:rsidRPr="00654586" w:rsidRDefault="008F263B" w:rsidP="008F263B">
      <w:r w:rsidRPr="00654586">
        <w:t xml:space="preserve">      ______________          _________________</w:t>
      </w:r>
    </w:p>
    <w:p w14:paraId="1DCC65A0" w14:textId="77777777" w:rsidR="008F263B" w:rsidRPr="00654586" w:rsidRDefault="008F263B" w:rsidP="008F263B">
      <w:r w:rsidRPr="00654586">
        <w:t xml:space="preserve">      ______________          _________________</w:t>
      </w:r>
    </w:p>
    <w:p w14:paraId="1DCC65A1" w14:textId="77777777" w:rsidR="008F263B" w:rsidRPr="00654586" w:rsidRDefault="008F263B" w:rsidP="008F263B">
      <w:pPr>
        <w:rPr>
          <w:i/>
        </w:rPr>
      </w:pPr>
      <w:r w:rsidRPr="00654586">
        <w:rPr>
          <w:i/>
        </w:rPr>
        <w:t>[List as necessary]</w:t>
      </w:r>
    </w:p>
    <w:p w14:paraId="1DCC65A2" w14:textId="77777777" w:rsidR="008F263B" w:rsidRPr="00654586" w:rsidRDefault="008F263B" w:rsidP="008F263B">
      <w:r w:rsidRPr="00654586">
        <w:t xml:space="preserve">      (iv) The Government will evaluate offers in accordance with the policies and procedures of FAR Part 25.</w:t>
      </w:r>
    </w:p>
    <w:p w14:paraId="1DCC65A3" w14:textId="77777777" w:rsidR="008F263B" w:rsidRPr="00654586" w:rsidRDefault="008F263B" w:rsidP="008F263B">
      <w:r w:rsidRPr="00654586">
        <w:lastRenderedPageBreak/>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1DCC65A4" w14:textId="77777777" w:rsidR="008F263B" w:rsidRPr="00654586" w:rsidRDefault="008F263B" w:rsidP="008F263B">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1DCC65A5" w14:textId="77777777" w:rsidR="008F263B" w:rsidRPr="00654586" w:rsidRDefault="008F263B" w:rsidP="008F263B">
      <w:r w:rsidRPr="00654586">
        <w:t xml:space="preserve">      Canadian End Products:</w:t>
      </w:r>
    </w:p>
    <w:p w14:paraId="1DCC65A6" w14:textId="77777777" w:rsidR="008F263B" w:rsidRPr="00654586" w:rsidRDefault="008F263B" w:rsidP="008F263B">
      <w:r w:rsidRPr="00654586">
        <w:t xml:space="preserve">      Line Item No.</w:t>
      </w:r>
    </w:p>
    <w:p w14:paraId="1DCC65A7" w14:textId="77777777" w:rsidR="008F263B" w:rsidRPr="00654586" w:rsidRDefault="008F263B" w:rsidP="008F263B">
      <w:r w:rsidRPr="00654586">
        <w:t xml:space="preserve">      __________________________________________</w:t>
      </w:r>
    </w:p>
    <w:p w14:paraId="1DCC65A8" w14:textId="77777777" w:rsidR="008F263B" w:rsidRPr="00654586" w:rsidRDefault="008F263B" w:rsidP="008F263B">
      <w:r w:rsidRPr="00654586">
        <w:t xml:space="preserve">      __________________________________________</w:t>
      </w:r>
    </w:p>
    <w:p w14:paraId="1DCC65A9" w14:textId="77777777" w:rsidR="008F263B" w:rsidRPr="00654586" w:rsidRDefault="008F263B" w:rsidP="008F263B">
      <w:r w:rsidRPr="00654586">
        <w:t xml:space="preserve">      __________________________________________</w:t>
      </w:r>
    </w:p>
    <w:p w14:paraId="1DCC65AA" w14:textId="77777777" w:rsidR="008F263B" w:rsidRPr="00654586" w:rsidRDefault="008F263B" w:rsidP="008F263B">
      <w:pPr>
        <w:rPr>
          <w:i/>
        </w:rPr>
      </w:pPr>
      <w:r w:rsidRPr="00654586">
        <w:rPr>
          <w:i/>
        </w:rPr>
        <w:t>[List as necessary]</w:t>
      </w:r>
    </w:p>
    <w:p w14:paraId="1DCC65AB" w14:textId="77777777" w:rsidR="008F263B" w:rsidRPr="00654586" w:rsidRDefault="008F263B" w:rsidP="008F263B">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(g)(1)(ii) for paragraph (g)(1)(ii) of the basic provision:</w:t>
      </w:r>
    </w:p>
    <w:p w14:paraId="1DCC65AC" w14:textId="77777777" w:rsidR="008F263B" w:rsidRPr="00654586" w:rsidRDefault="008F263B" w:rsidP="008F263B">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1DCC65AD" w14:textId="77777777" w:rsidR="008F263B" w:rsidRPr="00654586" w:rsidRDefault="008F263B" w:rsidP="008F263B">
      <w:r w:rsidRPr="00654586">
        <w:t xml:space="preserve">      Canadian or Israeli End Products:</w:t>
      </w:r>
    </w:p>
    <w:p w14:paraId="1DCC65AE" w14:textId="77777777" w:rsidR="008F263B" w:rsidRPr="00654586" w:rsidRDefault="008F263B" w:rsidP="008F263B">
      <w:r w:rsidRPr="00654586">
        <w:t xml:space="preserve">      Line Item No.           Country of Origin</w:t>
      </w:r>
    </w:p>
    <w:p w14:paraId="1DCC65AF" w14:textId="77777777" w:rsidR="008F263B" w:rsidRPr="00654586" w:rsidRDefault="008F263B" w:rsidP="008F263B">
      <w:r w:rsidRPr="00654586">
        <w:t xml:space="preserve">      ______________          _________________</w:t>
      </w:r>
    </w:p>
    <w:p w14:paraId="1DCC65B0" w14:textId="77777777" w:rsidR="008F263B" w:rsidRPr="00654586" w:rsidRDefault="008F263B" w:rsidP="008F263B">
      <w:r w:rsidRPr="00654586">
        <w:t xml:space="preserve">      ______________          _________________</w:t>
      </w:r>
    </w:p>
    <w:p w14:paraId="1DCC65B1" w14:textId="77777777" w:rsidR="008F263B" w:rsidRPr="00654586" w:rsidRDefault="008F263B" w:rsidP="008F263B">
      <w:r w:rsidRPr="00654586">
        <w:t xml:space="preserve">      ______________          _________________</w:t>
      </w:r>
    </w:p>
    <w:p w14:paraId="1DCC65B2" w14:textId="77777777" w:rsidR="008F263B" w:rsidRPr="00654586" w:rsidRDefault="008F263B" w:rsidP="008F263B">
      <w:pPr>
        <w:rPr>
          <w:i/>
        </w:rPr>
      </w:pPr>
      <w:r w:rsidRPr="00654586">
        <w:rPr>
          <w:i/>
        </w:rPr>
        <w:t>[List as necessary]</w:t>
      </w:r>
    </w:p>
    <w:p w14:paraId="1DCC65B3" w14:textId="77777777" w:rsidR="008F263B" w:rsidRPr="00654586" w:rsidRDefault="008F263B" w:rsidP="008F263B">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(g)(1)(ii) for paragraph (g)(1)(ii) of the basic provision:</w:t>
      </w:r>
    </w:p>
    <w:p w14:paraId="1DCC65B4" w14:textId="77777777" w:rsidR="008F263B" w:rsidRPr="00654586" w:rsidRDefault="008F263B" w:rsidP="008F263B">
      <w:r w:rsidRPr="00654586">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1DCC65B5" w14:textId="77777777" w:rsidR="008F263B" w:rsidRPr="00654586" w:rsidRDefault="008F263B" w:rsidP="008F263B">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1DCC65B6" w14:textId="77777777" w:rsidR="008F263B" w:rsidRPr="00654586" w:rsidRDefault="008F263B" w:rsidP="008F263B">
      <w:r w:rsidRPr="00654586">
        <w:t xml:space="preserve">      Line Item No.           Country of Origin</w:t>
      </w:r>
    </w:p>
    <w:p w14:paraId="1DCC65B7" w14:textId="77777777" w:rsidR="008F263B" w:rsidRPr="00654586" w:rsidRDefault="008F263B" w:rsidP="008F263B">
      <w:r w:rsidRPr="00654586">
        <w:lastRenderedPageBreak/>
        <w:t xml:space="preserve">      ______________          _________________</w:t>
      </w:r>
    </w:p>
    <w:p w14:paraId="1DCC65B8" w14:textId="77777777" w:rsidR="008F263B" w:rsidRPr="00654586" w:rsidRDefault="008F263B" w:rsidP="008F263B">
      <w:r w:rsidRPr="00654586">
        <w:t xml:space="preserve">      ______________          _________________</w:t>
      </w:r>
    </w:p>
    <w:p w14:paraId="1DCC65B9" w14:textId="77777777" w:rsidR="008F263B" w:rsidRPr="00654586" w:rsidRDefault="008F263B" w:rsidP="008F263B">
      <w:r w:rsidRPr="00654586">
        <w:t xml:space="preserve">      ______________          _________________</w:t>
      </w:r>
    </w:p>
    <w:p w14:paraId="1DCC65BA" w14:textId="77777777" w:rsidR="008F263B" w:rsidRPr="00654586" w:rsidRDefault="008F263B" w:rsidP="008F263B">
      <w:pPr>
        <w:rPr>
          <w:i/>
        </w:rPr>
      </w:pPr>
      <w:r w:rsidRPr="00654586">
        <w:rPr>
          <w:i/>
        </w:rPr>
        <w:t>[List as necessary]</w:t>
      </w:r>
    </w:p>
    <w:p w14:paraId="1DCC65BB" w14:textId="77777777" w:rsidR="008F263B" w:rsidRPr="00654586" w:rsidRDefault="008F263B" w:rsidP="008F263B">
      <w:r w:rsidRPr="00654586">
        <w:t xml:space="preserve">    (5) </w:t>
      </w:r>
      <w:r w:rsidRPr="00654586">
        <w:rPr>
          <w:i/>
        </w:rPr>
        <w:t>Trade Agreements Certificate.</w:t>
      </w:r>
      <w:r w:rsidRPr="00654586">
        <w:t xml:space="preserve"> (Applies only if the clause at FAR 52.225-5, Trade Agreements, is included in this solicitation.)</w:t>
      </w:r>
    </w:p>
    <w:p w14:paraId="1DCC65BC" w14:textId="77777777" w:rsidR="008F263B" w:rsidRPr="00654586" w:rsidRDefault="008F263B" w:rsidP="008F263B">
      <w:r w:rsidRPr="00654586">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1DCC65BD" w14:textId="77777777" w:rsidR="008F263B" w:rsidRPr="00654586" w:rsidRDefault="008F263B" w:rsidP="008F263B">
      <w:r w:rsidRPr="00654586">
        <w:t xml:space="preserve">      (ii) The offeror shall list as other end products those end products that are not </w:t>
      </w:r>
      <w:r>
        <w:t>U.S.-made or designated country</w:t>
      </w:r>
      <w:r w:rsidRPr="00654586">
        <w:t xml:space="preserve"> end products.</w:t>
      </w:r>
    </w:p>
    <w:p w14:paraId="1DCC65BE" w14:textId="77777777" w:rsidR="008F263B" w:rsidRPr="00654586" w:rsidRDefault="008F263B" w:rsidP="008F263B">
      <w:r w:rsidRPr="00654586">
        <w:t xml:space="preserve">      Other End Products:</w:t>
      </w:r>
    </w:p>
    <w:p w14:paraId="1DCC65BF" w14:textId="77777777" w:rsidR="008F263B" w:rsidRPr="00654586" w:rsidRDefault="008F263B" w:rsidP="008F263B">
      <w:r w:rsidRPr="00654586">
        <w:t xml:space="preserve">      Line Item No.           Country of Origin</w:t>
      </w:r>
    </w:p>
    <w:p w14:paraId="1DCC65C0" w14:textId="77777777" w:rsidR="008F263B" w:rsidRPr="00654586" w:rsidRDefault="008F263B" w:rsidP="008F263B">
      <w:r w:rsidRPr="00654586">
        <w:t xml:space="preserve">      ______________          _________________</w:t>
      </w:r>
    </w:p>
    <w:p w14:paraId="1DCC65C1" w14:textId="77777777" w:rsidR="008F263B" w:rsidRPr="00654586" w:rsidRDefault="008F263B" w:rsidP="008F263B">
      <w:r w:rsidRPr="00654586">
        <w:t xml:space="preserve">      ______________          _________________</w:t>
      </w:r>
    </w:p>
    <w:p w14:paraId="1DCC65C2" w14:textId="77777777" w:rsidR="008F263B" w:rsidRPr="00654586" w:rsidRDefault="008F263B" w:rsidP="008F263B">
      <w:r w:rsidRPr="00654586">
        <w:t xml:space="preserve">      ______________          _________________</w:t>
      </w:r>
    </w:p>
    <w:p w14:paraId="1DCC65C3" w14:textId="77777777" w:rsidR="008F263B" w:rsidRPr="00654586" w:rsidRDefault="008F263B" w:rsidP="008F263B">
      <w:pPr>
        <w:rPr>
          <w:i/>
        </w:rPr>
      </w:pPr>
      <w:r w:rsidRPr="00654586">
        <w:rPr>
          <w:i/>
        </w:rPr>
        <w:t>[List as necessary]</w:t>
      </w:r>
    </w:p>
    <w:p w14:paraId="1DCC65C4" w14:textId="77777777" w:rsidR="008F263B" w:rsidRPr="00654586" w:rsidRDefault="008F263B" w:rsidP="008F263B">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1DCC65C5" w14:textId="77777777" w:rsidR="008F263B" w:rsidRPr="00654586" w:rsidRDefault="008F263B" w:rsidP="008F263B">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p>
    <w:p w14:paraId="1DCC65C6" w14:textId="77777777" w:rsidR="008F263B" w:rsidRPr="00654586" w:rsidRDefault="008F263B" w:rsidP="008F263B">
      <w:r w:rsidRPr="00654586">
        <w:t xml:space="preserve">    (1) [  ] Are, [  ] are not presently debarred, suspended, proposed for debarment, or declared ineligible for the award of contracts by any Federal agency;</w:t>
      </w:r>
    </w:p>
    <w:p w14:paraId="1DCC65C7" w14:textId="77777777" w:rsidR="008F263B" w:rsidRPr="00654586" w:rsidRDefault="008F263B" w:rsidP="008F263B">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1DCC65C8" w14:textId="77777777" w:rsidR="008F263B" w:rsidRPr="00654586" w:rsidRDefault="008F263B" w:rsidP="008F263B">
      <w:r w:rsidRPr="00654586">
        <w:lastRenderedPageBreak/>
        <w:t xml:space="preserve">    (3) [  ] Are, [  ] are not presently indicted for, or otherwise criminally or civilly charged by a Government entity with, commission of any of these offenses enumerated in paragraph (h)(2) of this clause; and</w:t>
      </w:r>
    </w:p>
    <w:p w14:paraId="1DCC65C9" w14:textId="77777777" w:rsidR="008F263B" w:rsidRPr="00654586" w:rsidRDefault="008F263B" w:rsidP="008F263B">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1DCC65CA" w14:textId="77777777" w:rsidR="008F263B" w:rsidRPr="00654586" w:rsidRDefault="008F263B" w:rsidP="008F263B">
      <w:r w:rsidRPr="00654586">
        <w:t xml:space="preserve">      (i) Taxes are considered delinquent if both of the following criteria apply:</w:t>
      </w:r>
    </w:p>
    <w:p w14:paraId="1DCC65CB" w14:textId="77777777" w:rsidR="008F263B" w:rsidRPr="00654586" w:rsidRDefault="008F263B" w:rsidP="008F263B">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1DCC65CC" w14:textId="77777777" w:rsidR="008F263B" w:rsidRPr="00654586" w:rsidRDefault="008F263B" w:rsidP="008F263B">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1DCC65CD" w14:textId="77777777" w:rsidR="008F263B" w:rsidRPr="00654586" w:rsidRDefault="008F263B" w:rsidP="008F263B">
      <w:r w:rsidRPr="00654586">
        <w:t xml:space="preserve">      (ii) </w:t>
      </w:r>
      <w:r w:rsidRPr="00654586">
        <w:rPr>
          <w:i/>
        </w:rPr>
        <w:t>Examples.</w:t>
      </w:r>
    </w:p>
    <w:p w14:paraId="1DCC65CE" w14:textId="77777777" w:rsidR="008F263B" w:rsidRPr="00654586" w:rsidRDefault="008F263B" w:rsidP="008F263B">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1DCC65CF" w14:textId="77777777" w:rsidR="008F263B" w:rsidRPr="00654586" w:rsidRDefault="008F263B" w:rsidP="008F263B">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1DCC65D0" w14:textId="77777777" w:rsidR="008F263B" w:rsidRPr="00654586" w:rsidRDefault="008F263B" w:rsidP="008F263B">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1DCC65D1" w14:textId="77777777" w:rsidR="008F263B" w:rsidRPr="00654586" w:rsidRDefault="008F263B" w:rsidP="008F263B">
      <w:r w:rsidRPr="00654586">
        <w:t xml:space="preserve">        (D) The taxpayer has filed for bankruptcy protection. The taxpayer is not delinquent because enforced collection action is stayed under 11 U.S.C. 362 (the Bankruptcy Code).</w:t>
      </w:r>
    </w:p>
    <w:p w14:paraId="1DCC65D2" w14:textId="77777777" w:rsidR="008F263B" w:rsidRPr="007F3132" w:rsidRDefault="008F263B" w:rsidP="008F263B">
      <w:r w:rsidRPr="007F3132">
        <w:t xml:space="preserve">  (i) </w:t>
      </w:r>
      <w:r w:rsidRPr="007F3132">
        <w:rPr>
          <w:i/>
        </w:rPr>
        <w:t>Certification Regarding Knowledge of Child Labor for Listed End Products (Executive Order 13126)</w:t>
      </w:r>
      <w:r w:rsidRPr="007F3132">
        <w:t>.</w:t>
      </w:r>
    </w:p>
    <w:p w14:paraId="1DCC65D3" w14:textId="77777777" w:rsidR="008F263B" w:rsidRPr="007F3132" w:rsidRDefault="008F263B" w:rsidP="008F263B">
      <w:r w:rsidRPr="007F3132">
        <w:t xml:space="preserve">    (1) </w:t>
      </w:r>
      <w:r w:rsidRPr="007F3132">
        <w:rPr>
          <w:i/>
        </w:rPr>
        <w:t>Listed end products.</w:t>
      </w:r>
    </w:p>
    <w:p w14:paraId="1DCC65D4" w14:textId="77777777" w:rsidR="008F263B" w:rsidRPr="007F3132" w:rsidRDefault="008F263B" w:rsidP="008F263B">
      <w:r w:rsidRPr="007F3132">
        <w:t>Listed End Product</w:t>
      </w:r>
      <w:r w:rsidRPr="007F3132">
        <w:tab/>
        <w:t>Listed Countries of Origin</w:t>
      </w:r>
    </w:p>
    <w:p w14:paraId="1DCC65D5" w14:textId="77777777" w:rsidR="008F263B" w:rsidRPr="007F3132" w:rsidRDefault="008F263B" w:rsidP="008F263B">
      <w:pPr>
        <w:pStyle w:val="NoSpacing"/>
        <w:rPr>
          <w:szCs w:val="20"/>
        </w:rPr>
      </w:pPr>
    </w:p>
    <w:p w14:paraId="1DCC65DA" w14:textId="77777777" w:rsidR="008F263B" w:rsidRPr="007F3132" w:rsidRDefault="008F263B" w:rsidP="008F263B">
      <w:pPr>
        <w:pStyle w:val="NoSpacing"/>
        <w:tabs>
          <w:tab w:val="left" w:pos="6210"/>
        </w:tabs>
      </w:pPr>
      <w:r w:rsidRPr="007F3132">
        <w:tab/>
      </w:r>
    </w:p>
    <w:p w14:paraId="1DCC65DB" w14:textId="77777777" w:rsidR="008F263B" w:rsidRPr="007F3132" w:rsidRDefault="008F263B" w:rsidP="008F263B">
      <w:pPr>
        <w:rPr>
          <w:i/>
        </w:rPr>
      </w:pPr>
      <w:r w:rsidRPr="007F3132">
        <w:lastRenderedPageBreak/>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1DCC65DC" w14:textId="77777777" w:rsidR="008F263B" w:rsidRPr="007F3132" w:rsidRDefault="008F263B" w:rsidP="008F263B">
      <w:r w:rsidRPr="007F3132">
        <w:t xml:space="preserve">    [ ] (i) The offeror will not supply any end product listed in paragraph (i)(1) of this provision that was mined, produced, or manufactured in the corresponding country as listed for that product.</w:t>
      </w:r>
    </w:p>
    <w:p w14:paraId="1DCC65DD" w14:textId="77777777" w:rsidR="008F263B" w:rsidRPr="007F3132" w:rsidRDefault="008F263B" w:rsidP="008F263B">
      <w:r w:rsidRPr="007F3132">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1DCC65DE" w14:textId="77777777" w:rsidR="008F263B" w:rsidRPr="00654586" w:rsidRDefault="008F263B" w:rsidP="008F263B">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1DCC65DF" w14:textId="77777777" w:rsidR="008F263B" w:rsidRPr="00654586" w:rsidRDefault="008F263B" w:rsidP="008F263B">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1DCC65E0" w14:textId="77777777" w:rsidR="008F263B" w:rsidRPr="00654586" w:rsidRDefault="008F263B" w:rsidP="008F263B">
      <w:r w:rsidRPr="00654586">
        <w:t xml:space="preserve">    (2) __ Outside the United States.</w:t>
      </w:r>
    </w:p>
    <w:p w14:paraId="1DCC65E1" w14:textId="77777777" w:rsidR="008F263B" w:rsidRPr="00654586" w:rsidRDefault="008F263B" w:rsidP="008F263B">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r>
        <w:t xml:space="preserve"> </w:t>
      </w:r>
      <w:r w:rsidRPr="00CB1C5E">
        <w:rPr>
          <w:color w:val="000000"/>
          <w:szCs w:val="20"/>
          <w:shd w:val="clear" w:color="auto" w:fill="FFFFFF"/>
        </w:rPr>
        <w:t>[</w:t>
      </w:r>
      <w:r w:rsidRPr="00CB1C5E">
        <w:rPr>
          <w:rStyle w:val="Emphasis"/>
          <w:color w:val="000000"/>
          <w:szCs w:val="20"/>
          <w:shd w:val="clear" w:color="auto" w:fill="FFFFFF"/>
        </w:rPr>
        <w:t>The contracting officer is to check a box to indicate if paragraph (k)(1) or (k)(2) applies.</w:t>
      </w:r>
      <w:r w:rsidRPr="00CB1C5E">
        <w:rPr>
          <w:color w:val="000000"/>
          <w:szCs w:val="20"/>
          <w:shd w:val="clear" w:color="auto" w:fill="FFFFFF"/>
        </w:rPr>
        <w:t>]</w:t>
      </w:r>
    </w:p>
    <w:p w14:paraId="1DCC65E2" w14:textId="77777777" w:rsidR="008F263B" w:rsidRPr="00654586" w:rsidRDefault="008F263B" w:rsidP="008F263B">
      <w:r w:rsidRPr="00654586">
        <w:t xml:space="preserve">    </w:t>
      </w:r>
      <w:r>
        <w:t xml:space="preserve">[] </w:t>
      </w:r>
      <w:r w:rsidRPr="00654586">
        <w:t>(1) Maintenance, calibration, or repair of certain equipment as described in FAR 22.1003-4(c)(1). The offeror [  ] does [  ] does not certify that—</w:t>
      </w:r>
    </w:p>
    <w:p w14:paraId="1DCC65E3" w14:textId="77777777" w:rsidR="008F263B" w:rsidRPr="00654586" w:rsidRDefault="008F263B" w:rsidP="008F263B">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1DCC65E4" w14:textId="77777777" w:rsidR="008F263B" w:rsidRPr="00654586" w:rsidRDefault="008F263B" w:rsidP="008F263B">
      <w:r w:rsidRPr="00654586">
        <w:t xml:space="preserve">      (ii) The services will be furnished at prices which are, or are based on, established catalog or market prices (see FAR 22.1003- 4(c)(2)(ii)) for the maintenance, calibration, or repair of such equipment; and</w:t>
      </w:r>
    </w:p>
    <w:p w14:paraId="1DCC65E5" w14:textId="77777777" w:rsidR="008F263B" w:rsidRPr="00654586" w:rsidRDefault="008F263B" w:rsidP="008F263B">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1DCC65E6" w14:textId="77777777" w:rsidR="008F263B" w:rsidRPr="00654586" w:rsidRDefault="008F263B" w:rsidP="008F263B">
      <w:r>
        <w:t xml:space="preserve">    []</w:t>
      </w:r>
      <w:r w:rsidRPr="00654586">
        <w:t xml:space="preserve"> (2) Certain services as described in FAR 22.1003- 4(d)(1). The offeror [  ] does [  ] does not certify that—</w:t>
      </w:r>
    </w:p>
    <w:p w14:paraId="1DCC65E7" w14:textId="77777777" w:rsidR="008F263B" w:rsidRPr="00654586" w:rsidRDefault="008F263B" w:rsidP="008F263B">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1DCC65E8" w14:textId="77777777" w:rsidR="008F263B" w:rsidRPr="00654586" w:rsidRDefault="008F263B" w:rsidP="008F263B">
      <w:r w:rsidRPr="00654586">
        <w:t xml:space="preserve">      (ii) The contract services will be furnished at prices that are, or are based on, established catalog or market prices (see FAR 22.1003-4(d)(2)(iii));</w:t>
      </w:r>
    </w:p>
    <w:p w14:paraId="1DCC65E9" w14:textId="77777777" w:rsidR="008F263B" w:rsidRPr="00654586" w:rsidRDefault="008F263B" w:rsidP="008F263B">
      <w:r w:rsidRPr="00654586">
        <w:lastRenderedPageBreak/>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1DCC65EA" w14:textId="77777777" w:rsidR="008F263B" w:rsidRPr="00654586" w:rsidRDefault="008F263B" w:rsidP="008F263B">
      <w:r w:rsidRPr="00654586">
        <w:t xml:space="preserve">      (iv) The compensation (wage and fringe benefits) plan for all service employees performing work under the contract is the same as that used for these employees and equivalent employees servicing commercial customers.</w:t>
      </w:r>
    </w:p>
    <w:p w14:paraId="1DCC65EB" w14:textId="77777777" w:rsidR="008F263B" w:rsidRPr="00654586" w:rsidRDefault="008F263B" w:rsidP="008F263B">
      <w:r w:rsidRPr="00654586">
        <w:t xml:space="preserve">    (3) If paragraph (k)(1) or (k)(2) of this clause applies—</w:t>
      </w:r>
    </w:p>
    <w:p w14:paraId="1DCC65EC" w14:textId="77777777" w:rsidR="008F263B" w:rsidRPr="00654586" w:rsidRDefault="008F263B" w:rsidP="008F263B">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1DCC65ED" w14:textId="77777777" w:rsidR="008F263B" w:rsidRPr="00654586" w:rsidRDefault="008F263B" w:rsidP="008F263B">
      <w:r w:rsidRPr="00654586">
        <w:t xml:space="preserve">      (ii) The Contracting Officer may not make an award to the offeror if the offeror fails to execute the certification in paragraph (k)(1) or (k)(2) of this clause or to contact the Contracting Officer as required in paragraph (k)(3)(i) of this clause.</w:t>
      </w:r>
    </w:p>
    <w:p w14:paraId="1DCC65EE" w14:textId="77777777" w:rsidR="008F263B" w:rsidRPr="00654586" w:rsidRDefault="008F263B" w:rsidP="008F263B">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1DCC65EF" w14:textId="77777777" w:rsidR="008F263B" w:rsidRPr="00654586" w:rsidRDefault="008F263B" w:rsidP="008F263B">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1DCC65F0" w14:textId="77777777" w:rsidR="008F263B" w:rsidRPr="00654586" w:rsidRDefault="008F263B" w:rsidP="008F263B">
      <w:r w:rsidRPr="00654586">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1DCC65F1" w14:textId="77777777" w:rsidR="008F263B" w:rsidRPr="00654586" w:rsidRDefault="008F263B" w:rsidP="008F263B">
      <w:r w:rsidRPr="00654586">
        <w:t xml:space="preserve">    (3) </w:t>
      </w:r>
      <w:r w:rsidRPr="00654586">
        <w:rPr>
          <w:i/>
        </w:rPr>
        <w:t>Taxpayer Identification Number (TIN).</w:t>
      </w:r>
    </w:p>
    <w:p w14:paraId="1DCC65F2" w14:textId="77777777" w:rsidR="008F263B" w:rsidRPr="00654586" w:rsidRDefault="008F263B" w:rsidP="008F263B">
      <w:r w:rsidRPr="00654586">
        <w:t xml:space="preserve">      [  ] TIN:  _____________________.</w:t>
      </w:r>
    </w:p>
    <w:p w14:paraId="1DCC65F3" w14:textId="77777777" w:rsidR="008F263B" w:rsidRPr="00654586" w:rsidRDefault="008F263B" w:rsidP="008F263B">
      <w:r w:rsidRPr="00654586">
        <w:t xml:space="preserve">      [  ] TIN has been applied for.</w:t>
      </w:r>
    </w:p>
    <w:p w14:paraId="1DCC65F4" w14:textId="77777777" w:rsidR="008F263B" w:rsidRPr="00654586" w:rsidRDefault="008F263B" w:rsidP="008F263B">
      <w:r w:rsidRPr="00654586">
        <w:t xml:space="preserve">      [  ] TIN is not required because:</w:t>
      </w:r>
    </w:p>
    <w:p w14:paraId="1DCC65F5" w14:textId="77777777" w:rsidR="008F263B" w:rsidRPr="00654586" w:rsidRDefault="008F263B" w:rsidP="008F263B">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1DCC65F6" w14:textId="77777777" w:rsidR="008F263B" w:rsidRPr="00654586" w:rsidRDefault="008F263B" w:rsidP="008F263B">
      <w:r w:rsidRPr="00654586">
        <w:t xml:space="preserve">      [  ] Offeror is an agency or instrumentality of a foreign government;</w:t>
      </w:r>
    </w:p>
    <w:p w14:paraId="1DCC65F7" w14:textId="77777777" w:rsidR="008F263B" w:rsidRPr="00654586" w:rsidRDefault="008F263B" w:rsidP="008F263B">
      <w:r w:rsidRPr="00654586">
        <w:t xml:space="preserve">      [  ] Offeror is an agency or instrumentality of the Federal Government.</w:t>
      </w:r>
    </w:p>
    <w:p w14:paraId="1DCC65F8" w14:textId="77777777" w:rsidR="008F263B" w:rsidRPr="00654586" w:rsidRDefault="008F263B" w:rsidP="008F263B">
      <w:r w:rsidRPr="00654586">
        <w:t xml:space="preserve">    (4) </w:t>
      </w:r>
      <w:r w:rsidRPr="00654586">
        <w:rPr>
          <w:i/>
        </w:rPr>
        <w:t>Type of organization.</w:t>
      </w:r>
    </w:p>
    <w:p w14:paraId="1DCC65F9" w14:textId="77777777" w:rsidR="008F263B" w:rsidRPr="00654586" w:rsidRDefault="008F263B" w:rsidP="008F263B">
      <w:r w:rsidRPr="00654586">
        <w:t xml:space="preserve">      [  ] Sole proprietorship;</w:t>
      </w:r>
    </w:p>
    <w:p w14:paraId="1DCC65FA" w14:textId="77777777" w:rsidR="008F263B" w:rsidRPr="00654586" w:rsidRDefault="008F263B" w:rsidP="008F263B">
      <w:r w:rsidRPr="00654586">
        <w:lastRenderedPageBreak/>
        <w:t xml:space="preserve">      [  ] Partnership;</w:t>
      </w:r>
    </w:p>
    <w:p w14:paraId="1DCC65FB" w14:textId="77777777" w:rsidR="008F263B" w:rsidRPr="00654586" w:rsidRDefault="008F263B" w:rsidP="008F263B">
      <w:r w:rsidRPr="00654586">
        <w:t xml:space="preserve">      [  ] Corporate entity (not tax-exempt);</w:t>
      </w:r>
    </w:p>
    <w:p w14:paraId="1DCC65FC" w14:textId="77777777" w:rsidR="008F263B" w:rsidRPr="00654586" w:rsidRDefault="008F263B" w:rsidP="008F263B">
      <w:r w:rsidRPr="00654586">
        <w:t xml:space="preserve">      [  ] Corporate entity (tax-exempt);</w:t>
      </w:r>
    </w:p>
    <w:p w14:paraId="1DCC65FD" w14:textId="77777777" w:rsidR="008F263B" w:rsidRPr="00654586" w:rsidRDefault="008F263B" w:rsidP="008F263B">
      <w:r w:rsidRPr="00654586">
        <w:t xml:space="preserve">      [  ] Government entity (Federal, State, or local);</w:t>
      </w:r>
    </w:p>
    <w:p w14:paraId="1DCC65FE" w14:textId="77777777" w:rsidR="008F263B" w:rsidRPr="00654586" w:rsidRDefault="008F263B" w:rsidP="008F263B">
      <w:r w:rsidRPr="00654586">
        <w:t xml:space="preserve">      [  ] Foreign government;</w:t>
      </w:r>
    </w:p>
    <w:p w14:paraId="1DCC65FF" w14:textId="77777777" w:rsidR="008F263B" w:rsidRPr="00654586" w:rsidRDefault="008F263B" w:rsidP="008F263B">
      <w:r w:rsidRPr="00654586">
        <w:t xml:space="preserve">      [  ] International organization per 26 CFR 1.6049-4;</w:t>
      </w:r>
    </w:p>
    <w:p w14:paraId="1DCC6600" w14:textId="77777777" w:rsidR="008F263B" w:rsidRPr="00654586" w:rsidRDefault="008F263B" w:rsidP="008F263B">
      <w:r w:rsidRPr="00654586">
        <w:t xml:space="preserve">      [  ] Other _________________________.</w:t>
      </w:r>
    </w:p>
    <w:p w14:paraId="1DCC6601" w14:textId="77777777" w:rsidR="008F263B" w:rsidRPr="00654586" w:rsidRDefault="008F263B" w:rsidP="008F263B">
      <w:r w:rsidRPr="00654586">
        <w:t xml:space="preserve">    (5) </w:t>
      </w:r>
      <w:r w:rsidRPr="00654586">
        <w:rPr>
          <w:i/>
        </w:rPr>
        <w:t>Common parent.</w:t>
      </w:r>
    </w:p>
    <w:p w14:paraId="1DCC6602" w14:textId="77777777" w:rsidR="008F263B" w:rsidRPr="00654586" w:rsidRDefault="008F263B" w:rsidP="008F263B">
      <w:r w:rsidRPr="00654586">
        <w:t xml:space="preserve">      [  ] Offeror is not owned or controlled by a common parent;</w:t>
      </w:r>
    </w:p>
    <w:p w14:paraId="1DCC6603" w14:textId="77777777" w:rsidR="008F263B" w:rsidRPr="00654586" w:rsidRDefault="008F263B" w:rsidP="008F263B">
      <w:r w:rsidRPr="00654586">
        <w:t xml:space="preserve">      [  ] Name and TIN of common parent:</w:t>
      </w:r>
    </w:p>
    <w:p w14:paraId="1DCC6604" w14:textId="77777777" w:rsidR="008F263B" w:rsidRPr="00654586" w:rsidRDefault="008F263B" w:rsidP="008F263B">
      <w:r w:rsidRPr="00654586">
        <w:t xml:space="preserve">           Name _____________________.</w:t>
      </w:r>
    </w:p>
    <w:p w14:paraId="1DCC6605" w14:textId="77777777" w:rsidR="008F263B" w:rsidRPr="00654586" w:rsidRDefault="008F263B" w:rsidP="008F263B">
      <w:r w:rsidRPr="00654586">
        <w:t xml:space="preserve">           TIN _____________________.</w:t>
      </w:r>
    </w:p>
    <w:p w14:paraId="1DCC6606" w14:textId="77777777" w:rsidR="008F263B" w:rsidRPr="00654586" w:rsidRDefault="008F263B" w:rsidP="008F263B">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1DCC6607" w14:textId="77777777" w:rsidR="008F263B" w:rsidRPr="00BD04DB" w:rsidRDefault="008F263B" w:rsidP="008F263B">
      <w:r w:rsidRPr="00BD04DB">
        <w:t xml:space="preserve">  (n) </w:t>
      </w:r>
      <w:r w:rsidRPr="000E0065">
        <w:rPr>
          <w:i/>
        </w:rPr>
        <w:t>Prohibition on Contracting with Inverted Domestic Corporations</w:t>
      </w:r>
      <w:r w:rsidRPr="00BD04DB">
        <w:t>.</w:t>
      </w:r>
    </w:p>
    <w:p w14:paraId="1DCC6608" w14:textId="77777777" w:rsidR="008F263B" w:rsidRPr="00BD04DB" w:rsidRDefault="008F263B" w:rsidP="008F263B">
      <w:r w:rsidRPr="00BD04DB">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1DCC6609" w14:textId="77777777" w:rsidR="008F263B" w:rsidRDefault="008F263B" w:rsidP="008F263B">
      <w:r w:rsidRPr="00BD04DB">
        <w:t xml:space="preserve">    </w:t>
      </w:r>
      <w:r>
        <w:t xml:space="preserve">(2) </w:t>
      </w:r>
      <w:r w:rsidRPr="004141E1">
        <w:rPr>
          <w:i/>
        </w:rPr>
        <w:t>Representation</w:t>
      </w:r>
      <w:r>
        <w:t>. The Offeror represents that—</w:t>
      </w:r>
    </w:p>
    <w:p w14:paraId="1DCC660A" w14:textId="77777777" w:rsidR="008F263B" w:rsidRDefault="008F263B" w:rsidP="008F263B">
      <w:r>
        <w:t xml:space="preserve">      (i) It [ ] is, [ ] is not an inverted domestic corporation; and</w:t>
      </w:r>
    </w:p>
    <w:p w14:paraId="1DCC660B" w14:textId="77777777" w:rsidR="008F263B" w:rsidRDefault="008F263B" w:rsidP="008F263B">
      <w:r>
        <w:t xml:space="preserve">      (ii) It [ ] is, [ ] is not a subsidiary of an inverted domestic corporation.</w:t>
      </w:r>
    </w:p>
    <w:p w14:paraId="1DCC660C" w14:textId="77777777" w:rsidR="008F263B" w:rsidRDefault="008F263B" w:rsidP="008F263B">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1DCC660D" w14:textId="77777777" w:rsidR="008F263B" w:rsidRPr="00654586" w:rsidRDefault="008F263B" w:rsidP="008F263B">
      <w:r>
        <w:rPr>
          <w:rFonts w:cs="Melior-Italic"/>
          <w:iCs/>
        </w:rPr>
        <w:t xml:space="preserve">    </w:t>
      </w:r>
      <w:r w:rsidRPr="00654586">
        <w:t xml:space="preserve">(1) The offeror shall email questions concerning sensitive technology to the Department of State at </w:t>
      </w:r>
      <w:hyperlink r:id="rId44" w:history="1">
        <w:r w:rsidRPr="00654586">
          <w:rPr>
            <w:rStyle w:val="Hyperlink"/>
            <w:rFonts w:cs="Melior"/>
            <w:szCs w:val="20"/>
          </w:rPr>
          <w:t>CISADA106@state.gov</w:t>
        </w:r>
      </w:hyperlink>
      <w:r w:rsidRPr="00654586">
        <w:t>.</w:t>
      </w:r>
    </w:p>
    <w:p w14:paraId="1DCC660E" w14:textId="77777777" w:rsidR="008F263B" w:rsidRPr="00654586" w:rsidRDefault="008F263B" w:rsidP="008F263B">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1DCC660F" w14:textId="77777777" w:rsidR="008F263B" w:rsidRPr="00654586" w:rsidRDefault="008F263B" w:rsidP="008F263B">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1DCC6610" w14:textId="77777777" w:rsidR="008F263B" w:rsidRPr="00654586" w:rsidRDefault="008F263B" w:rsidP="008F263B">
      <w:r w:rsidRPr="00654586">
        <w:rPr>
          <w:szCs w:val="20"/>
        </w:rPr>
        <w:lastRenderedPageBreak/>
        <w:t xml:space="preserve">      (ii) Certifies that the offeror, or any person owned or controlled by the offeror, does not engage in any activities for which sanctions may be imposed under section 5 of the Iran Sanctions Act; and </w:t>
      </w:r>
    </w:p>
    <w:p w14:paraId="1DCC6611" w14:textId="77777777" w:rsidR="008F263B" w:rsidRPr="00654586" w:rsidRDefault="008F263B" w:rsidP="008F263B">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45" w:history="1">
        <w:r w:rsidRPr="00654586">
          <w:rPr>
            <w:rStyle w:val="Hyperlink"/>
            <w:rFonts w:cs="Melior-Italic"/>
            <w:i/>
            <w:iCs/>
            <w:szCs w:val="20"/>
          </w:rPr>
          <w:t>http://www.treasury.gov/ofac/downloads/t11sdn.pdf</w:t>
        </w:r>
      </w:hyperlink>
      <w:r w:rsidRPr="00654586">
        <w:rPr>
          <w:szCs w:val="20"/>
        </w:rPr>
        <w:t>).</w:t>
      </w:r>
    </w:p>
    <w:p w14:paraId="1DCC6612" w14:textId="77777777" w:rsidR="008F263B" w:rsidRPr="00736D33" w:rsidRDefault="008F263B" w:rsidP="008F263B">
      <w:r w:rsidRPr="00736D33">
        <w:t xml:space="preserve">    (3) The representation and certification requirements of paragraph (o)(2) of this provision do not apply if—</w:t>
      </w:r>
    </w:p>
    <w:p w14:paraId="1DCC6613" w14:textId="77777777" w:rsidR="008F263B" w:rsidRPr="00736D33" w:rsidRDefault="008F263B" w:rsidP="008F263B">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1DCC6614" w14:textId="77777777" w:rsidR="008F263B" w:rsidRPr="00736D33" w:rsidRDefault="008F263B" w:rsidP="008F263B">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1DCC6615" w14:textId="77777777" w:rsidR="008F263B" w:rsidRDefault="008F263B" w:rsidP="008F263B">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in the solicitation).</w:t>
      </w:r>
    </w:p>
    <w:p w14:paraId="1DCC6616" w14:textId="77777777" w:rsidR="008F263B" w:rsidRDefault="008F263B" w:rsidP="008F263B">
      <w:r>
        <w:t xml:space="preserve">    (1) The Offeror represents that it [ ] has or [ ] does not have an immediate owner. If the Offeror has more than one immediate owner (such as a joint venture), then the Offeror shall respond to paragraph (2) and if applicable, paragraph (3) of this provision for each participant in the joint venture.</w:t>
      </w:r>
    </w:p>
    <w:p w14:paraId="1DCC6617" w14:textId="77777777" w:rsidR="008F263B" w:rsidRDefault="008F263B" w:rsidP="008F263B">
      <w:r>
        <w:t xml:space="preserve">    (2) If the Offeror indicates “has” in paragraph (p)(1) of this provision, enter the following information:</w:t>
      </w:r>
    </w:p>
    <w:p w14:paraId="1DCC6618" w14:textId="77777777" w:rsidR="008F263B" w:rsidRDefault="008F263B" w:rsidP="008F263B">
      <w:r>
        <w:t xml:space="preserve">    Immediate owner CAGE code: ____.</w:t>
      </w:r>
    </w:p>
    <w:p w14:paraId="1DCC6619" w14:textId="77777777" w:rsidR="008F263B" w:rsidRDefault="008F263B" w:rsidP="008F263B">
      <w:r>
        <w:t xml:space="preserve">    Immediate owner legal name: ____.</w:t>
      </w:r>
    </w:p>
    <w:p w14:paraId="1DCC661A" w14:textId="77777777" w:rsidR="008F263B" w:rsidRDefault="008F263B" w:rsidP="008F263B">
      <w:r>
        <w:t xml:space="preserve">    (</w:t>
      </w:r>
      <w:r w:rsidRPr="00F91620">
        <w:rPr>
          <w:i/>
        </w:rPr>
        <w:t>Do not use a “doing business as” name</w:t>
      </w:r>
      <w:r>
        <w:t>)</w:t>
      </w:r>
    </w:p>
    <w:p w14:paraId="1DCC661B" w14:textId="77777777" w:rsidR="008F263B" w:rsidRDefault="008F263B" w:rsidP="008F263B">
      <w:r>
        <w:t xml:space="preserve">    Is the immediate owner owned or controlled by another entity: [ ] Yes or [ ] No.</w:t>
      </w:r>
    </w:p>
    <w:p w14:paraId="1DCC661C" w14:textId="77777777" w:rsidR="008F263B" w:rsidRDefault="008F263B" w:rsidP="008F263B">
      <w:r>
        <w:t xml:space="preserve">    (3) If the Offeror indicates “yes” in paragraph (p)(2) of this provision, indicating that the immediate owner is owned or controlled by another entity, then enter the following information:</w:t>
      </w:r>
    </w:p>
    <w:p w14:paraId="1DCC661D" w14:textId="77777777" w:rsidR="008F263B" w:rsidRDefault="008F263B" w:rsidP="008F263B">
      <w:r>
        <w:t xml:space="preserve">    Highest-level owner CAGE code: ____.</w:t>
      </w:r>
    </w:p>
    <w:p w14:paraId="1DCC661E" w14:textId="77777777" w:rsidR="008F263B" w:rsidRDefault="008F263B" w:rsidP="008F263B">
      <w:r>
        <w:t xml:space="preserve">    Highest-level owner legal name: ____.</w:t>
      </w:r>
    </w:p>
    <w:p w14:paraId="1DCC661F" w14:textId="77777777" w:rsidR="008F263B" w:rsidRDefault="008F263B" w:rsidP="008F263B">
      <w:r>
        <w:t xml:space="preserve">    (</w:t>
      </w:r>
      <w:r w:rsidRPr="00F91620">
        <w:rPr>
          <w:i/>
        </w:rPr>
        <w:t>Do not use a “doing business as” name</w:t>
      </w:r>
      <w:r>
        <w:t>)</w:t>
      </w:r>
    </w:p>
    <w:p w14:paraId="1DCC6620" w14:textId="77777777" w:rsidR="008F263B" w:rsidRDefault="008F263B" w:rsidP="008F263B">
      <w:r>
        <w:t xml:space="preserve">  (q) </w:t>
      </w:r>
      <w:r w:rsidRPr="00F91620">
        <w:rPr>
          <w:i/>
        </w:rPr>
        <w:t>Representation by Corporations Regarding Delinquent Tax Liability or a Felony Conviction under any Federal Law.</w:t>
      </w:r>
      <w:r>
        <w:t xml:space="preserve"> </w:t>
      </w:r>
    </w:p>
    <w:p w14:paraId="1DCC6621" w14:textId="77777777" w:rsidR="008F263B" w:rsidRDefault="008F263B" w:rsidP="008F263B">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1DCC6622" w14:textId="77777777" w:rsidR="008F263B" w:rsidRDefault="008F263B" w:rsidP="008F263B">
      <w:r>
        <w:lastRenderedPageBreak/>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1DCC6623" w14:textId="77777777" w:rsidR="008F263B" w:rsidRDefault="008F263B" w:rsidP="008F263B">
      <w: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1DCC6624" w14:textId="77777777" w:rsidR="008F263B" w:rsidRDefault="008F263B" w:rsidP="008F263B">
      <w:r>
        <w:t xml:space="preserve">    (2) The Offeror represents that—</w:t>
      </w:r>
    </w:p>
    <w:p w14:paraId="1DCC6625" w14:textId="77777777" w:rsidR="008F263B" w:rsidRDefault="008F263B" w:rsidP="008F263B">
      <w: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1DCC6626" w14:textId="77777777" w:rsidR="008F263B" w:rsidRDefault="008F263B" w:rsidP="008F263B">
      <w:r>
        <w:t xml:space="preserve">      (ii) It is [ ] is not [ ] a corporation that was convicted of a felony criminal violation under a Federal law within the preceding 24 months.</w:t>
      </w:r>
    </w:p>
    <w:p w14:paraId="1DCC6627" w14:textId="77777777" w:rsidR="008F263B" w:rsidRDefault="008F263B" w:rsidP="008F263B">
      <w:r>
        <w:t xml:space="preserve">  (r) </w:t>
      </w:r>
      <w:r w:rsidRPr="00294580">
        <w:rPr>
          <w:i/>
        </w:rPr>
        <w:t>Predecessor of Offeror</w:t>
      </w:r>
      <w:r>
        <w:t>. (Applies in all solicitations that include the provision at 52.204-16, Commercial and Government Entity Code Reporting.)</w:t>
      </w:r>
    </w:p>
    <w:p w14:paraId="1DCC6628" w14:textId="77777777" w:rsidR="008F263B" w:rsidRDefault="008F263B" w:rsidP="008F263B">
      <w:r>
        <w:t xml:space="preserve">    (1) The Offeror represents that it [ ] is or [ ] is not a successor to a predecessor that held a Federal contract or grant within the last three years.</w:t>
      </w:r>
    </w:p>
    <w:p w14:paraId="1DCC6629" w14:textId="77777777" w:rsidR="008F263B" w:rsidRDefault="008F263B" w:rsidP="008F263B">
      <w:r>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1DCC662A" w14:textId="77777777" w:rsidR="008F263B" w:rsidRDefault="008F263B" w:rsidP="008F263B">
      <w:r>
        <w:t xml:space="preserve">    Predecessor CAGE code: ____ (or mark “Unknown”).</w:t>
      </w:r>
    </w:p>
    <w:p w14:paraId="1DCC662B" w14:textId="77777777" w:rsidR="008F263B" w:rsidRDefault="008F263B" w:rsidP="008F263B">
      <w:r>
        <w:t xml:space="preserve">    Predecessor legal name: ____.</w:t>
      </w:r>
    </w:p>
    <w:p w14:paraId="1DCC662C" w14:textId="77777777" w:rsidR="008F263B" w:rsidRDefault="008F263B" w:rsidP="008F263B">
      <w:pPr>
        <w:rPr>
          <w:i/>
        </w:rPr>
      </w:pPr>
      <w:r w:rsidRPr="00294580">
        <w:rPr>
          <w:i/>
        </w:rPr>
        <w:t xml:space="preserve">    (Do not use a “doing business as” name).</w:t>
      </w:r>
    </w:p>
    <w:p w14:paraId="1DCC662D" w14:textId="77777777" w:rsidR="008F263B" w:rsidRDefault="008F263B" w:rsidP="008F263B">
      <w:r>
        <w:t xml:space="preserve">  (s) [Reserved]</w:t>
      </w:r>
    </w:p>
    <w:p w14:paraId="1DCC662E" w14:textId="77777777" w:rsidR="008F263B" w:rsidRDefault="008F263B" w:rsidP="008F263B">
      <w:r>
        <w:t xml:space="preserve">  (t) </w:t>
      </w:r>
      <w:r w:rsidRPr="0046045E">
        <w:rPr>
          <w:i/>
        </w:rPr>
        <w:t>Public Disclosure of Greenhouse Gas Emissions and Reduction Goals</w:t>
      </w:r>
      <w:r>
        <w:t>. Applies in all solicitations that require offerors to register in SAM (52.212-1(k)).</w:t>
      </w:r>
    </w:p>
    <w:p w14:paraId="1DCC662F" w14:textId="77777777" w:rsidR="008F263B" w:rsidRDefault="008F263B" w:rsidP="008F263B">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1DCC6630" w14:textId="77777777" w:rsidR="008F263B" w:rsidRDefault="008F263B" w:rsidP="008F263B">
      <w:r>
        <w:t xml:space="preserve">    (2) Representation. [Offeror to check applicable block(s) in paragraph (t)(2)(i) and (ii)]. (i) The Offeror (itself or through its immediate owner or highest-level owner) [ ] does, [ ] does not publicly disclose greenhouse gas emissions, i.e., makes available on a publicly accessible Web site the results of a </w:t>
      </w:r>
      <w:r>
        <w:lastRenderedPageBreak/>
        <w:t>greenhouse gas inventory, performed in accordance with an accounting standard with publicly available and consistently applied criteria, such as the Greenhouse Gas Protocol Corporate Standard.</w:t>
      </w:r>
    </w:p>
    <w:p w14:paraId="1DCC6631" w14:textId="77777777" w:rsidR="008F263B" w:rsidRDefault="008F263B" w:rsidP="008F263B">
      <w: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1DCC6632" w14:textId="77777777" w:rsidR="008F263B" w:rsidRDefault="008F263B" w:rsidP="008F263B">
      <w:r>
        <w:t xml:space="preserve">      (iii) A publicly accessible Web site includes the Offeror’s own Web site or a recognized, third-party greenhouse gas emissions reporting program.</w:t>
      </w:r>
    </w:p>
    <w:p w14:paraId="1DCC6633" w14:textId="77777777" w:rsidR="008F263B" w:rsidRDefault="008F263B" w:rsidP="008F263B">
      <w:r>
        <w:t xml:space="preserve">    (3) If the Offeror checked “does” in paragraphs (t)(2)(i) or (t)(2)(ii) of this provision, respectively, the Offeror shall provide the publicly accessible Web site(s) where greenhouse gas emissions and/or reduction goals are reported:_____.</w:t>
      </w:r>
    </w:p>
    <w:p w14:paraId="1DCC6634" w14:textId="77777777" w:rsidR="008F263B" w:rsidRDefault="008F263B" w:rsidP="008F263B">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1DCC6635" w14:textId="77777777" w:rsidR="008F263B" w:rsidRDefault="008F263B" w:rsidP="008F263B">
      <w: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1DCC6636" w14:textId="77777777" w:rsidR="008F263B" w:rsidRPr="00D2005F" w:rsidRDefault="008F263B" w:rsidP="00433CF4">
      <w:pPr>
        <w:spacing w:after="0" w:line="240" w:lineRule="auto"/>
      </w:pPr>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1DCC6637" w14:textId="77777777" w:rsidR="008F263B" w:rsidRDefault="008F263B" w:rsidP="00433CF4">
      <w:pPr>
        <w:spacing w:after="0" w:line="240" w:lineRule="auto"/>
        <w:jc w:val="center"/>
      </w:pPr>
      <w:r>
        <w:t>(End of Provision)</w:t>
      </w:r>
    </w:p>
    <w:sectPr w:rsidR="008F263B">
      <w:headerReference w:type="even" r:id="rId46"/>
      <w:headerReference w:type="default" r:id="rId47"/>
      <w:footerReference w:type="even" r:id="rId48"/>
      <w:footerReference w:type="default" r:id="rId49"/>
      <w:headerReference w:type="first" r:id="rId50"/>
      <w:footerReference w:type="first" r:id="rId51"/>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C666C" w14:textId="77777777" w:rsidR="00751B1D" w:rsidRDefault="00751B1D">
      <w:pPr>
        <w:spacing w:after="0" w:line="240" w:lineRule="auto"/>
      </w:pPr>
      <w:r>
        <w:separator/>
      </w:r>
    </w:p>
  </w:endnote>
  <w:endnote w:type="continuationSeparator" w:id="0">
    <w:p w14:paraId="1DCC666E" w14:textId="77777777" w:rsidR="00751B1D" w:rsidRDefault="00751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Melior-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3C" w14:textId="77777777" w:rsidR="00751B1D" w:rsidRDefault="00751B1D">
    <w:pPr>
      <w:pStyle w:val="Footer"/>
    </w:pPr>
  </w:p>
  <w:p w14:paraId="1DCC663D" w14:textId="77777777" w:rsidR="00751B1D" w:rsidRDefault="00751B1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58" w14:textId="77777777" w:rsidR="00751B1D" w:rsidRDefault="00751B1D">
    <w:pPr>
      <w:pStyle w:val="Footer"/>
    </w:pPr>
  </w:p>
  <w:p w14:paraId="1DCC6659" w14:textId="77777777" w:rsidR="00751B1D" w:rsidRDefault="00751B1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5A" w14:textId="77777777" w:rsidR="00751B1D" w:rsidRDefault="00751B1D">
    <w:pPr>
      <w:pStyle w:val="Footer"/>
    </w:pPr>
  </w:p>
  <w:p w14:paraId="1DCC665B" w14:textId="5685A709" w:rsidR="00751B1D" w:rsidRDefault="00751B1D">
    <w:pPr>
      <w:pStyle w:val="Header"/>
      <w:jc w:val="right"/>
    </w:pPr>
    <w:r>
      <w:t xml:space="preserve">Page </w:t>
    </w:r>
    <w:r>
      <w:fldChar w:fldCharType="begin"/>
    </w:r>
    <w:r>
      <w:instrText xml:space="preserve"> PAGE   \* MERGEFORMAT </w:instrText>
    </w:r>
    <w:r>
      <w:fldChar w:fldCharType="separate"/>
    </w:r>
    <w:r w:rsidR="00927914">
      <w:rPr>
        <w:noProof/>
      </w:rPr>
      <w:t>58</w:t>
    </w:r>
    <w:r>
      <w:fldChar w:fldCharType="end"/>
    </w:r>
    <w:r>
      <w:t xml:space="preserve"> of </w:t>
    </w:r>
    <w:r w:rsidR="00927914">
      <w:fldChar w:fldCharType="begin"/>
    </w:r>
    <w:r w:rsidR="00927914">
      <w:instrText xml:space="preserve"> NUMPAGES   \* MERGEFORMAT </w:instrText>
    </w:r>
    <w:r w:rsidR="00927914">
      <w:fldChar w:fldCharType="separate"/>
    </w:r>
    <w:r w:rsidR="00927914">
      <w:rPr>
        <w:noProof/>
      </w:rPr>
      <w:t>83</w:t>
    </w:r>
    <w:r w:rsidR="00927914">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5D" w14:textId="77777777" w:rsidR="00751B1D" w:rsidRDefault="00751B1D">
    <w:pPr>
      <w:pStyle w:val="Footer"/>
    </w:pPr>
  </w:p>
  <w:p w14:paraId="1DCC665E" w14:textId="77777777" w:rsidR="00751B1D" w:rsidRDefault="00751B1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61" w14:textId="77777777" w:rsidR="00751B1D" w:rsidRDefault="00751B1D">
    <w:pPr>
      <w:pStyle w:val="Footer"/>
    </w:pPr>
  </w:p>
  <w:p w14:paraId="1DCC6662" w14:textId="77777777" w:rsidR="00751B1D" w:rsidRDefault="00751B1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63" w14:textId="77777777" w:rsidR="00751B1D" w:rsidRDefault="00751B1D">
    <w:pPr>
      <w:pStyle w:val="Footer"/>
    </w:pPr>
  </w:p>
  <w:p w14:paraId="1DCC6664" w14:textId="6981F638" w:rsidR="00751B1D" w:rsidRDefault="00751B1D">
    <w:pPr>
      <w:pStyle w:val="Header"/>
      <w:jc w:val="right"/>
    </w:pPr>
    <w:r>
      <w:t xml:space="preserve">Page </w:t>
    </w:r>
    <w:r>
      <w:fldChar w:fldCharType="begin"/>
    </w:r>
    <w:r>
      <w:instrText xml:space="preserve"> PAGE   \* MERGEFORMAT </w:instrText>
    </w:r>
    <w:r>
      <w:fldChar w:fldCharType="separate"/>
    </w:r>
    <w:r w:rsidR="00927914">
      <w:rPr>
        <w:noProof/>
      </w:rPr>
      <w:t>65</w:t>
    </w:r>
    <w:r>
      <w:fldChar w:fldCharType="end"/>
    </w:r>
    <w:r>
      <w:t xml:space="preserve"> of </w:t>
    </w:r>
    <w:r w:rsidR="00927914">
      <w:fldChar w:fldCharType="begin"/>
    </w:r>
    <w:r w:rsidR="00927914">
      <w:instrText xml:space="preserve"> NUMPAGES   \* MERGEFORMAT </w:instrText>
    </w:r>
    <w:r w:rsidR="00927914">
      <w:fldChar w:fldCharType="separate"/>
    </w:r>
    <w:r w:rsidR="00927914">
      <w:rPr>
        <w:noProof/>
      </w:rPr>
      <w:t>83</w:t>
    </w:r>
    <w:r w:rsidR="00927914">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66" w14:textId="77777777" w:rsidR="00751B1D" w:rsidRDefault="00751B1D">
    <w:pPr>
      <w:pStyle w:val="Footer"/>
    </w:pPr>
  </w:p>
  <w:p w14:paraId="1DCC6667" w14:textId="77777777" w:rsidR="00751B1D" w:rsidRDefault="00751B1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3E" w14:textId="77777777" w:rsidR="00751B1D" w:rsidRDefault="00751B1D">
    <w:pPr>
      <w:pStyle w:val="Footer"/>
    </w:pPr>
  </w:p>
  <w:p w14:paraId="1DCC663F" w14:textId="7B82EB2F" w:rsidR="00751B1D" w:rsidRDefault="00751B1D">
    <w:pPr>
      <w:pStyle w:val="Header"/>
      <w:jc w:val="right"/>
    </w:pPr>
    <w:r>
      <w:t xml:space="preserve">Page </w:t>
    </w:r>
    <w:r>
      <w:fldChar w:fldCharType="begin"/>
    </w:r>
    <w:r>
      <w:instrText xml:space="preserve"> PAGE   \* MERGEFORMAT </w:instrText>
    </w:r>
    <w:r>
      <w:fldChar w:fldCharType="separate"/>
    </w:r>
    <w:r w:rsidR="00927914">
      <w:rPr>
        <w:noProof/>
      </w:rPr>
      <w:t>3</w:t>
    </w:r>
    <w:r>
      <w:fldChar w:fldCharType="end"/>
    </w:r>
    <w:r>
      <w:t xml:space="preserve"> of </w:t>
    </w:r>
    <w:r w:rsidR="00927914">
      <w:fldChar w:fldCharType="begin"/>
    </w:r>
    <w:r w:rsidR="00927914">
      <w:instrText xml:space="preserve"> NUMPAGES   \* MERGEFORMAT </w:instrText>
    </w:r>
    <w:r w:rsidR="00927914">
      <w:fldChar w:fldCharType="separate"/>
    </w:r>
    <w:r w:rsidR="00927914">
      <w:rPr>
        <w:noProof/>
      </w:rPr>
      <w:t>83</w:t>
    </w:r>
    <w:r w:rsidR="0092791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41" w14:textId="77777777" w:rsidR="00751B1D" w:rsidRDefault="00751B1D">
    <w:pPr>
      <w:pStyle w:val="Footer"/>
    </w:pPr>
  </w:p>
  <w:p w14:paraId="1DCC6642" w14:textId="77777777" w:rsidR="00751B1D" w:rsidRDefault="00751B1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47" w14:textId="77777777" w:rsidR="00751B1D" w:rsidRDefault="00751B1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p w14:paraId="1DCC6648" w14:textId="77777777" w:rsidR="00751B1D" w:rsidRDefault="00751B1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4A" w14:textId="00571F6E" w:rsidR="00751B1D" w:rsidRDefault="00751B1D">
    <w:pPr>
      <w:pStyle w:val="Header"/>
      <w:jc w:val="right"/>
    </w:pPr>
    <w:r>
      <w:t xml:space="preserve">Page </w:t>
    </w:r>
    <w:r>
      <w:fldChar w:fldCharType="begin"/>
    </w:r>
    <w:r>
      <w:instrText xml:space="preserve"> PAGE   \* MERGEFORMAT </w:instrText>
    </w:r>
    <w:r>
      <w:fldChar w:fldCharType="separate"/>
    </w:r>
    <w:r w:rsidR="00927914">
      <w:rPr>
        <w:noProof/>
      </w:rPr>
      <w:t>29</w:t>
    </w:r>
    <w:r>
      <w:fldChar w:fldCharType="end"/>
    </w:r>
    <w:r>
      <w:t xml:space="preserve"> of </w:t>
    </w:r>
    <w:r w:rsidR="00927914">
      <w:fldChar w:fldCharType="begin"/>
    </w:r>
    <w:r w:rsidR="00927914">
      <w:instrText xml:space="preserve"> NUMPAGES   \* MERGEFORMAT </w:instrText>
    </w:r>
    <w:r w:rsidR="00927914">
      <w:fldChar w:fldCharType="separate"/>
    </w:r>
    <w:r w:rsidR="00927914">
      <w:rPr>
        <w:noProof/>
      </w:rPr>
      <w:t>83</w:t>
    </w:r>
    <w:r w:rsidR="00927914">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4B" w14:textId="77777777" w:rsidR="00751B1D" w:rsidRDefault="00751B1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p w14:paraId="1DCC664C" w14:textId="77777777" w:rsidR="00751B1D" w:rsidRDefault="00751B1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4F" w14:textId="77777777" w:rsidR="00751B1D" w:rsidRDefault="00751B1D">
    <w:pPr>
      <w:pStyle w:val="Footer"/>
    </w:pPr>
  </w:p>
  <w:p w14:paraId="1DCC6650" w14:textId="77777777" w:rsidR="00751B1D" w:rsidRDefault="00751B1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51" w14:textId="77777777" w:rsidR="00751B1D" w:rsidRDefault="00751B1D">
    <w:pPr>
      <w:pStyle w:val="Footer"/>
    </w:pPr>
  </w:p>
  <w:p w14:paraId="1DCC6652" w14:textId="7CDD4850" w:rsidR="00751B1D" w:rsidRDefault="00751B1D">
    <w:pPr>
      <w:pStyle w:val="Header"/>
      <w:jc w:val="right"/>
    </w:pPr>
    <w:r>
      <w:t xml:space="preserve">Page </w:t>
    </w:r>
    <w:r>
      <w:fldChar w:fldCharType="begin"/>
    </w:r>
    <w:r>
      <w:instrText xml:space="preserve"> PAGE   \* MERGEFORMAT </w:instrText>
    </w:r>
    <w:r>
      <w:fldChar w:fldCharType="separate"/>
    </w:r>
    <w:r w:rsidR="00927914">
      <w:rPr>
        <w:noProof/>
      </w:rPr>
      <w:t>43</w:t>
    </w:r>
    <w:r>
      <w:fldChar w:fldCharType="end"/>
    </w:r>
    <w:r>
      <w:t xml:space="preserve"> of </w:t>
    </w:r>
    <w:r w:rsidR="00927914">
      <w:fldChar w:fldCharType="begin"/>
    </w:r>
    <w:r w:rsidR="00927914">
      <w:instrText xml:space="preserve"> NUMPAGES   \* MERGEFORMAT </w:instrText>
    </w:r>
    <w:r w:rsidR="00927914">
      <w:fldChar w:fldCharType="separate"/>
    </w:r>
    <w:r w:rsidR="00927914">
      <w:rPr>
        <w:noProof/>
      </w:rPr>
      <w:t>83</w:t>
    </w:r>
    <w:r w:rsidR="00927914">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54" w14:textId="77777777" w:rsidR="00751B1D" w:rsidRDefault="00751B1D">
    <w:pPr>
      <w:pStyle w:val="Footer"/>
    </w:pPr>
  </w:p>
  <w:p w14:paraId="1DCC6655" w14:textId="77777777" w:rsidR="00751B1D" w:rsidRDefault="00751B1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C6668" w14:textId="77777777" w:rsidR="00751B1D" w:rsidRDefault="00751B1D">
      <w:pPr>
        <w:spacing w:after="0" w:line="240" w:lineRule="auto"/>
      </w:pPr>
      <w:r>
        <w:separator/>
      </w:r>
    </w:p>
  </w:footnote>
  <w:footnote w:type="continuationSeparator" w:id="0">
    <w:p w14:paraId="1DCC666A" w14:textId="77777777" w:rsidR="00751B1D" w:rsidRDefault="00751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3A" w14:textId="77777777" w:rsidR="00751B1D" w:rsidRDefault="00751B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5F" w14:textId="77777777" w:rsidR="00751B1D" w:rsidRDefault="00751B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60" w14:textId="77777777" w:rsidR="00751B1D" w:rsidRDefault="00751B1D">
    <w:r>
      <w:t>36C26218R0723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65" w14:textId="77777777" w:rsidR="00751B1D" w:rsidRDefault="00751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3B" w14:textId="77777777" w:rsidR="00751B1D" w:rsidRDefault="00751B1D">
    <w:r>
      <w:t>36C26218R0723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40" w14:textId="77777777" w:rsidR="00751B1D" w:rsidRDefault="00751B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4D" w14:textId="77777777" w:rsidR="00751B1D" w:rsidRDefault="00751B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4E" w14:textId="77777777" w:rsidR="00751B1D" w:rsidRDefault="00751B1D">
    <w:r>
      <w:t>36C26218R0723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53" w14:textId="77777777" w:rsidR="00751B1D" w:rsidRDefault="00751B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56" w14:textId="77777777" w:rsidR="00751B1D" w:rsidRDefault="00751B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57" w14:textId="77777777" w:rsidR="00751B1D" w:rsidRDefault="00751B1D">
    <w:r>
      <w:t>36C26218R0723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665C" w14:textId="77777777" w:rsidR="00751B1D" w:rsidRDefault="00751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2D9"/>
    <w:multiLevelType w:val="hybridMultilevel"/>
    <w:tmpl w:val="6DF85522"/>
    <w:lvl w:ilvl="0" w:tplc="BFDE34E6">
      <w:start w:val="1"/>
      <w:numFmt w:val="lowerLetter"/>
      <w:lvlText w:val="%1."/>
      <w:lvlJc w:val="left"/>
      <w:pPr>
        <w:ind w:left="720" w:hanging="360"/>
      </w:pPr>
    </w:lvl>
    <w:lvl w:ilvl="1" w:tplc="D6E6D17C">
      <w:start w:val="1"/>
      <w:numFmt w:val="lowerLetter"/>
      <w:lvlText w:val="%2."/>
      <w:lvlJc w:val="left"/>
      <w:pPr>
        <w:ind w:left="1440" w:hanging="360"/>
      </w:pPr>
    </w:lvl>
    <w:lvl w:ilvl="2" w:tplc="14427E26" w:tentative="1">
      <w:start w:val="1"/>
      <w:numFmt w:val="lowerRoman"/>
      <w:lvlText w:val="%3."/>
      <w:lvlJc w:val="right"/>
      <w:pPr>
        <w:ind w:left="2160" w:hanging="180"/>
      </w:pPr>
    </w:lvl>
    <w:lvl w:ilvl="3" w:tplc="19D0A4AA" w:tentative="1">
      <w:start w:val="1"/>
      <w:numFmt w:val="decimal"/>
      <w:lvlText w:val="%4."/>
      <w:lvlJc w:val="left"/>
      <w:pPr>
        <w:ind w:left="2880" w:hanging="360"/>
      </w:pPr>
    </w:lvl>
    <w:lvl w:ilvl="4" w:tplc="876CAE48" w:tentative="1">
      <w:start w:val="1"/>
      <w:numFmt w:val="lowerLetter"/>
      <w:lvlText w:val="%5."/>
      <w:lvlJc w:val="left"/>
      <w:pPr>
        <w:ind w:left="3600" w:hanging="360"/>
      </w:pPr>
    </w:lvl>
    <w:lvl w:ilvl="5" w:tplc="9AE4A406" w:tentative="1">
      <w:start w:val="1"/>
      <w:numFmt w:val="lowerRoman"/>
      <w:lvlText w:val="%6."/>
      <w:lvlJc w:val="right"/>
      <w:pPr>
        <w:ind w:left="4320" w:hanging="180"/>
      </w:pPr>
    </w:lvl>
    <w:lvl w:ilvl="6" w:tplc="22CEC1CC" w:tentative="1">
      <w:start w:val="1"/>
      <w:numFmt w:val="decimal"/>
      <w:lvlText w:val="%7."/>
      <w:lvlJc w:val="left"/>
      <w:pPr>
        <w:ind w:left="5040" w:hanging="360"/>
      </w:pPr>
    </w:lvl>
    <w:lvl w:ilvl="7" w:tplc="4F58617C" w:tentative="1">
      <w:start w:val="1"/>
      <w:numFmt w:val="lowerLetter"/>
      <w:lvlText w:val="%8."/>
      <w:lvlJc w:val="left"/>
      <w:pPr>
        <w:ind w:left="5760" w:hanging="360"/>
      </w:pPr>
    </w:lvl>
    <w:lvl w:ilvl="8" w:tplc="5B92682A" w:tentative="1">
      <w:start w:val="1"/>
      <w:numFmt w:val="lowerRoman"/>
      <w:lvlText w:val="%9."/>
      <w:lvlJc w:val="right"/>
      <w:pPr>
        <w:ind w:left="6480" w:hanging="180"/>
      </w:pPr>
    </w:lvl>
  </w:abstractNum>
  <w:abstractNum w:abstractNumId="1" w15:restartNumberingAfterBreak="0">
    <w:nsid w:val="01E44137"/>
    <w:multiLevelType w:val="hybridMultilevel"/>
    <w:tmpl w:val="9C9C9E8A"/>
    <w:lvl w:ilvl="0" w:tplc="35929984">
      <w:start w:val="1"/>
      <w:numFmt w:val="decimal"/>
      <w:lvlText w:val="%1."/>
      <w:lvlJc w:val="left"/>
      <w:pPr>
        <w:ind w:left="720" w:hanging="360"/>
      </w:pPr>
      <w:rPr>
        <w:rFonts w:hint="default"/>
      </w:rPr>
    </w:lvl>
    <w:lvl w:ilvl="1" w:tplc="FE745688" w:tentative="1">
      <w:start w:val="1"/>
      <w:numFmt w:val="lowerLetter"/>
      <w:lvlText w:val="%2."/>
      <w:lvlJc w:val="left"/>
      <w:pPr>
        <w:ind w:left="1440" w:hanging="360"/>
      </w:pPr>
    </w:lvl>
    <w:lvl w:ilvl="2" w:tplc="10E8E74E" w:tentative="1">
      <w:start w:val="1"/>
      <w:numFmt w:val="lowerRoman"/>
      <w:lvlText w:val="%3."/>
      <w:lvlJc w:val="right"/>
      <w:pPr>
        <w:ind w:left="2160" w:hanging="180"/>
      </w:pPr>
    </w:lvl>
    <w:lvl w:ilvl="3" w:tplc="1BD64AF8" w:tentative="1">
      <w:start w:val="1"/>
      <w:numFmt w:val="decimal"/>
      <w:lvlText w:val="%4."/>
      <w:lvlJc w:val="left"/>
      <w:pPr>
        <w:ind w:left="2880" w:hanging="360"/>
      </w:pPr>
    </w:lvl>
    <w:lvl w:ilvl="4" w:tplc="A4EEEB8A" w:tentative="1">
      <w:start w:val="1"/>
      <w:numFmt w:val="lowerLetter"/>
      <w:lvlText w:val="%5."/>
      <w:lvlJc w:val="left"/>
      <w:pPr>
        <w:ind w:left="3600" w:hanging="360"/>
      </w:pPr>
    </w:lvl>
    <w:lvl w:ilvl="5" w:tplc="B122D1C2" w:tentative="1">
      <w:start w:val="1"/>
      <w:numFmt w:val="lowerRoman"/>
      <w:lvlText w:val="%6."/>
      <w:lvlJc w:val="right"/>
      <w:pPr>
        <w:ind w:left="4320" w:hanging="180"/>
      </w:pPr>
    </w:lvl>
    <w:lvl w:ilvl="6" w:tplc="90E04A8A" w:tentative="1">
      <w:start w:val="1"/>
      <w:numFmt w:val="decimal"/>
      <w:lvlText w:val="%7."/>
      <w:lvlJc w:val="left"/>
      <w:pPr>
        <w:ind w:left="5040" w:hanging="360"/>
      </w:pPr>
    </w:lvl>
    <w:lvl w:ilvl="7" w:tplc="F4DC5518" w:tentative="1">
      <w:start w:val="1"/>
      <w:numFmt w:val="lowerLetter"/>
      <w:lvlText w:val="%8."/>
      <w:lvlJc w:val="left"/>
      <w:pPr>
        <w:ind w:left="5760" w:hanging="360"/>
      </w:pPr>
    </w:lvl>
    <w:lvl w:ilvl="8" w:tplc="ED22C44E" w:tentative="1">
      <w:start w:val="1"/>
      <w:numFmt w:val="lowerRoman"/>
      <w:lvlText w:val="%9."/>
      <w:lvlJc w:val="right"/>
      <w:pPr>
        <w:ind w:left="6480" w:hanging="180"/>
      </w:pPr>
    </w:lvl>
  </w:abstractNum>
  <w:abstractNum w:abstractNumId="2" w15:restartNumberingAfterBreak="0">
    <w:nsid w:val="112E446E"/>
    <w:multiLevelType w:val="hybridMultilevel"/>
    <w:tmpl w:val="BAACDD90"/>
    <w:lvl w:ilvl="0" w:tplc="7632C5AC">
      <w:start w:val="1"/>
      <w:numFmt w:val="decimal"/>
      <w:lvlText w:val="%1."/>
      <w:lvlJc w:val="left"/>
      <w:pPr>
        <w:ind w:left="720" w:hanging="360"/>
      </w:pPr>
      <w:rPr>
        <w:b/>
      </w:rPr>
    </w:lvl>
    <w:lvl w:ilvl="1" w:tplc="D4C0667A">
      <w:start w:val="1"/>
      <w:numFmt w:val="lowerLetter"/>
      <w:lvlText w:val="%2."/>
      <w:lvlJc w:val="left"/>
      <w:pPr>
        <w:ind w:left="1440" w:hanging="360"/>
      </w:pPr>
      <w:rPr>
        <w:color w:val="auto"/>
      </w:rPr>
    </w:lvl>
    <w:lvl w:ilvl="2" w:tplc="C31C7F2E">
      <w:start w:val="2"/>
      <w:numFmt w:val="lowerRoman"/>
      <w:lvlText w:val="%3."/>
      <w:lvlJc w:val="left"/>
      <w:pPr>
        <w:ind w:left="2700" w:hanging="720"/>
      </w:pPr>
      <w:rPr>
        <w:rFonts w:hint="default"/>
      </w:rPr>
    </w:lvl>
    <w:lvl w:ilvl="3" w:tplc="ADA8A22C" w:tentative="1">
      <w:start w:val="1"/>
      <w:numFmt w:val="decimal"/>
      <w:lvlText w:val="%4."/>
      <w:lvlJc w:val="left"/>
      <w:pPr>
        <w:ind w:left="2880" w:hanging="360"/>
      </w:pPr>
    </w:lvl>
    <w:lvl w:ilvl="4" w:tplc="F260E9E8" w:tentative="1">
      <w:start w:val="1"/>
      <w:numFmt w:val="lowerLetter"/>
      <w:lvlText w:val="%5."/>
      <w:lvlJc w:val="left"/>
      <w:pPr>
        <w:ind w:left="3600" w:hanging="360"/>
      </w:pPr>
    </w:lvl>
    <w:lvl w:ilvl="5" w:tplc="16E6C382" w:tentative="1">
      <w:start w:val="1"/>
      <w:numFmt w:val="lowerRoman"/>
      <w:lvlText w:val="%6."/>
      <w:lvlJc w:val="right"/>
      <w:pPr>
        <w:ind w:left="4320" w:hanging="180"/>
      </w:pPr>
    </w:lvl>
    <w:lvl w:ilvl="6" w:tplc="EC10EA16" w:tentative="1">
      <w:start w:val="1"/>
      <w:numFmt w:val="decimal"/>
      <w:lvlText w:val="%7."/>
      <w:lvlJc w:val="left"/>
      <w:pPr>
        <w:ind w:left="5040" w:hanging="360"/>
      </w:pPr>
    </w:lvl>
    <w:lvl w:ilvl="7" w:tplc="15583E8E" w:tentative="1">
      <w:start w:val="1"/>
      <w:numFmt w:val="lowerLetter"/>
      <w:lvlText w:val="%8."/>
      <w:lvlJc w:val="left"/>
      <w:pPr>
        <w:ind w:left="5760" w:hanging="360"/>
      </w:pPr>
    </w:lvl>
    <w:lvl w:ilvl="8" w:tplc="498024F4" w:tentative="1">
      <w:start w:val="1"/>
      <w:numFmt w:val="lowerRoman"/>
      <w:lvlText w:val="%9."/>
      <w:lvlJc w:val="right"/>
      <w:pPr>
        <w:ind w:left="6480" w:hanging="180"/>
      </w:pPr>
    </w:lvl>
  </w:abstractNum>
  <w:abstractNum w:abstractNumId="3" w15:restartNumberingAfterBreak="0">
    <w:nsid w:val="19B9775B"/>
    <w:multiLevelType w:val="hybridMultilevel"/>
    <w:tmpl w:val="0A1662DA"/>
    <w:lvl w:ilvl="0" w:tplc="00A28364">
      <w:start w:val="1"/>
      <w:numFmt w:val="lowerLetter"/>
      <w:lvlText w:val="%1."/>
      <w:lvlJc w:val="left"/>
      <w:pPr>
        <w:ind w:left="720" w:hanging="360"/>
      </w:pPr>
      <w:rPr>
        <w:rFonts w:hint="default"/>
      </w:rPr>
    </w:lvl>
    <w:lvl w:ilvl="1" w:tplc="F7F89F32" w:tentative="1">
      <w:start w:val="1"/>
      <w:numFmt w:val="lowerLetter"/>
      <w:lvlText w:val="%2."/>
      <w:lvlJc w:val="left"/>
      <w:pPr>
        <w:ind w:left="1440" w:hanging="360"/>
      </w:pPr>
    </w:lvl>
    <w:lvl w:ilvl="2" w:tplc="E6260214" w:tentative="1">
      <w:start w:val="1"/>
      <w:numFmt w:val="lowerRoman"/>
      <w:lvlText w:val="%3."/>
      <w:lvlJc w:val="right"/>
      <w:pPr>
        <w:ind w:left="2160" w:hanging="180"/>
      </w:pPr>
    </w:lvl>
    <w:lvl w:ilvl="3" w:tplc="0EAC4A4C" w:tentative="1">
      <w:start w:val="1"/>
      <w:numFmt w:val="decimal"/>
      <w:lvlText w:val="%4."/>
      <w:lvlJc w:val="left"/>
      <w:pPr>
        <w:ind w:left="2880" w:hanging="360"/>
      </w:pPr>
    </w:lvl>
    <w:lvl w:ilvl="4" w:tplc="B8CC06B4" w:tentative="1">
      <w:start w:val="1"/>
      <w:numFmt w:val="lowerLetter"/>
      <w:lvlText w:val="%5."/>
      <w:lvlJc w:val="left"/>
      <w:pPr>
        <w:ind w:left="3600" w:hanging="360"/>
      </w:pPr>
    </w:lvl>
    <w:lvl w:ilvl="5" w:tplc="75744D4C" w:tentative="1">
      <w:start w:val="1"/>
      <w:numFmt w:val="lowerRoman"/>
      <w:lvlText w:val="%6."/>
      <w:lvlJc w:val="right"/>
      <w:pPr>
        <w:ind w:left="4320" w:hanging="180"/>
      </w:pPr>
    </w:lvl>
    <w:lvl w:ilvl="6" w:tplc="EDEE801E" w:tentative="1">
      <w:start w:val="1"/>
      <w:numFmt w:val="decimal"/>
      <w:lvlText w:val="%7."/>
      <w:lvlJc w:val="left"/>
      <w:pPr>
        <w:ind w:left="5040" w:hanging="360"/>
      </w:pPr>
    </w:lvl>
    <w:lvl w:ilvl="7" w:tplc="80EA2DC2" w:tentative="1">
      <w:start w:val="1"/>
      <w:numFmt w:val="lowerLetter"/>
      <w:lvlText w:val="%8."/>
      <w:lvlJc w:val="left"/>
      <w:pPr>
        <w:ind w:left="5760" w:hanging="360"/>
      </w:pPr>
    </w:lvl>
    <w:lvl w:ilvl="8" w:tplc="CC52F5F0" w:tentative="1">
      <w:start w:val="1"/>
      <w:numFmt w:val="lowerRoman"/>
      <w:lvlText w:val="%9."/>
      <w:lvlJc w:val="right"/>
      <w:pPr>
        <w:ind w:left="6480" w:hanging="180"/>
      </w:pPr>
    </w:lvl>
  </w:abstractNum>
  <w:abstractNum w:abstractNumId="4" w15:restartNumberingAfterBreak="0">
    <w:nsid w:val="1C4E1D7C"/>
    <w:multiLevelType w:val="hybridMultilevel"/>
    <w:tmpl w:val="3E48B8D0"/>
    <w:lvl w:ilvl="0" w:tplc="96606754">
      <w:start w:val="20"/>
      <w:numFmt w:val="decimal"/>
      <w:lvlText w:val="%1."/>
      <w:lvlJc w:val="left"/>
      <w:pPr>
        <w:ind w:left="720" w:hanging="360"/>
      </w:pPr>
      <w:rPr>
        <w:rFonts w:hint="default"/>
      </w:rPr>
    </w:lvl>
    <w:lvl w:ilvl="1" w:tplc="9E047E3C" w:tentative="1">
      <w:start w:val="1"/>
      <w:numFmt w:val="lowerLetter"/>
      <w:lvlText w:val="%2."/>
      <w:lvlJc w:val="left"/>
      <w:pPr>
        <w:ind w:left="1440" w:hanging="360"/>
      </w:pPr>
    </w:lvl>
    <w:lvl w:ilvl="2" w:tplc="6B9A9230" w:tentative="1">
      <w:start w:val="1"/>
      <w:numFmt w:val="lowerRoman"/>
      <w:lvlText w:val="%3."/>
      <w:lvlJc w:val="right"/>
      <w:pPr>
        <w:ind w:left="2160" w:hanging="180"/>
      </w:pPr>
    </w:lvl>
    <w:lvl w:ilvl="3" w:tplc="BD3C4D4A" w:tentative="1">
      <w:start w:val="1"/>
      <w:numFmt w:val="decimal"/>
      <w:lvlText w:val="%4."/>
      <w:lvlJc w:val="left"/>
      <w:pPr>
        <w:ind w:left="2880" w:hanging="360"/>
      </w:pPr>
    </w:lvl>
    <w:lvl w:ilvl="4" w:tplc="6F7A3224" w:tentative="1">
      <w:start w:val="1"/>
      <w:numFmt w:val="lowerLetter"/>
      <w:lvlText w:val="%5."/>
      <w:lvlJc w:val="left"/>
      <w:pPr>
        <w:ind w:left="3600" w:hanging="360"/>
      </w:pPr>
    </w:lvl>
    <w:lvl w:ilvl="5" w:tplc="15CEDA88" w:tentative="1">
      <w:start w:val="1"/>
      <w:numFmt w:val="lowerRoman"/>
      <w:lvlText w:val="%6."/>
      <w:lvlJc w:val="right"/>
      <w:pPr>
        <w:ind w:left="4320" w:hanging="180"/>
      </w:pPr>
    </w:lvl>
    <w:lvl w:ilvl="6" w:tplc="478C1FAC" w:tentative="1">
      <w:start w:val="1"/>
      <w:numFmt w:val="decimal"/>
      <w:lvlText w:val="%7."/>
      <w:lvlJc w:val="left"/>
      <w:pPr>
        <w:ind w:left="5040" w:hanging="360"/>
      </w:pPr>
    </w:lvl>
    <w:lvl w:ilvl="7" w:tplc="4F166DD4" w:tentative="1">
      <w:start w:val="1"/>
      <w:numFmt w:val="lowerLetter"/>
      <w:lvlText w:val="%8."/>
      <w:lvlJc w:val="left"/>
      <w:pPr>
        <w:ind w:left="5760" w:hanging="360"/>
      </w:pPr>
    </w:lvl>
    <w:lvl w:ilvl="8" w:tplc="C122C560" w:tentative="1">
      <w:start w:val="1"/>
      <w:numFmt w:val="lowerRoman"/>
      <w:lvlText w:val="%9."/>
      <w:lvlJc w:val="right"/>
      <w:pPr>
        <w:ind w:left="6480" w:hanging="180"/>
      </w:pPr>
    </w:lvl>
  </w:abstractNum>
  <w:abstractNum w:abstractNumId="5" w15:restartNumberingAfterBreak="0">
    <w:nsid w:val="1EDE5FB7"/>
    <w:multiLevelType w:val="hybridMultilevel"/>
    <w:tmpl w:val="7B7807FE"/>
    <w:lvl w:ilvl="0" w:tplc="8EDABB9E">
      <w:start w:val="1"/>
      <w:numFmt w:val="lowerLetter"/>
      <w:lvlText w:val="%1."/>
      <w:lvlJc w:val="left"/>
      <w:pPr>
        <w:ind w:left="720" w:hanging="360"/>
      </w:pPr>
      <w:rPr>
        <w:rFonts w:hint="default"/>
      </w:rPr>
    </w:lvl>
    <w:lvl w:ilvl="1" w:tplc="16C83FC4" w:tentative="1">
      <w:start w:val="1"/>
      <w:numFmt w:val="lowerLetter"/>
      <w:lvlText w:val="%2."/>
      <w:lvlJc w:val="left"/>
      <w:pPr>
        <w:ind w:left="1440" w:hanging="360"/>
      </w:pPr>
    </w:lvl>
    <w:lvl w:ilvl="2" w:tplc="A7305C4E" w:tentative="1">
      <w:start w:val="1"/>
      <w:numFmt w:val="lowerRoman"/>
      <w:lvlText w:val="%3."/>
      <w:lvlJc w:val="right"/>
      <w:pPr>
        <w:ind w:left="2160" w:hanging="180"/>
      </w:pPr>
    </w:lvl>
    <w:lvl w:ilvl="3" w:tplc="82CEA93A" w:tentative="1">
      <w:start w:val="1"/>
      <w:numFmt w:val="decimal"/>
      <w:lvlText w:val="%4."/>
      <w:lvlJc w:val="left"/>
      <w:pPr>
        <w:ind w:left="2880" w:hanging="360"/>
      </w:pPr>
    </w:lvl>
    <w:lvl w:ilvl="4" w:tplc="9E3CCEBE" w:tentative="1">
      <w:start w:val="1"/>
      <w:numFmt w:val="lowerLetter"/>
      <w:lvlText w:val="%5."/>
      <w:lvlJc w:val="left"/>
      <w:pPr>
        <w:ind w:left="3600" w:hanging="360"/>
      </w:pPr>
    </w:lvl>
    <w:lvl w:ilvl="5" w:tplc="F3EA0048" w:tentative="1">
      <w:start w:val="1"/>
      <w:numFmt w:val="lowerRoman"/>
      <w:lvlText w:val="%6."/>
      <w:lvlJc w:val="right"/>
      <w:pPr>
        <w:ind w:left="4320" w:hanging="180"/>
      </w:pPr>
    </w:lvl>
    <w:lvl w:ilvl="6" w:tplc="199033AC" w:tentative="1">
      <w:start w:val="1"/>
      <w:numFmt w:val="decimal"/>
      <w:lvlText w:val="%7."/>
      <w:lvlJc w:val="left"/>
      <w:pPr>
        <w:ind w:left="5040" w:hanging="360"/>
      </w:pPr>
    </w:lvl>
    <w:lvl w:ilvl="7" w:tplc="A78885B2" w:tentative="1">
      <w:start w:val="1"/>
      <w:numFmt w:val="lowerLetter"/>
      <w:lvlText w:val="%8."/>
      <w:lvlJc w:val="left"/>
      <w:pPr>
        <w:ind w:left="5760" w:hanging="360"/>
      </w:pPr>
    </w:lvl>
    <w:lvl w:ilvl="8" w:tplc="A20C3386" w:tentative="1">
      <w:start w:val="1"/>
      <w:numFmt w:val="lowerRoman"/>
      <w:lvlText w:val="%9."/>
      <w:lvlJc w:val="right"/>
      <w:pPr>
        <w:ind w:left="6480" w:hanging="180"/>
      </w:pPr>
    </w:lvl>
  </w:abstractNum>
  <w:abstractNum w:abstractNumId="6" w15:restartNumberingAfterBreak="0">
    <w:nsid w:val="2C836A50"/>
    <w:multiLevelType w:val="hybridMultilevel"/>
    <w:tmpl w:val="9CC80E5A"/>
    <w:lvl w:ilvl="0" w:tplc="D3D065AE">
      <w:start w:val="1"/>
      <w:numFmt w:val="lowerLetter"/>
      <w:lvlText w:val="%1."/>
      <w:lvlJc w:val="left"/>
      <w:pPr>
        <w:ind w:left="720" w:hanging="360"/>
      </w:pPr>
      <w:rPr>
        <w:rFonts w:hint="default"/>
      </w:rPr>
    </w:lvl>
    <w:lvl w:ilvl="1" w:tplc="4AF2B04C" w:tentative="1">
      <w:start w:val="1"/>
      <w:numFmt w:val="lowerLetter"/>
      <w:lvlText w:val="%2."/>
      <w:lvlJc w:val="left"/>
      <w:pPr>
        <w:ind w:left="1440" w:hanging="360"/>
      </w:pPr>
    </w:lvl>
    <w:lvl w:ilvl="2" w:tplc="F0D47844" w:tentative="1">
      <w:start w:val="1"/>
      <w:numFmt w:val="lowerRoman"/>
      <w:lvlText w:val="%3."/>
      <w:lvlJc w:val="right"/>
      <w:pPr>
        <w:ind w:left="2160" w:hanging="180"/>
      </w:pPr>
    </w:lvl>
    <w:lvl w:ilvl="3" w:tplc="3F422054" w:tentative="1">
      <w:start w:val="1"/>
      <w:numFmt w:val="decimal"/>
      <w:lvlText w:val="%4."/>
      <w:lvlJc w:val="left"/>
      <w:pPr>
        <w:ind w:left="2880" w:hanging="360"/>
      </w:pPr>
    </w:lvl>
    <w:lvl w:ilvl="4" w:tplc="881E6436" w:tentative="1">
      <w:start w:val="1"/>
      <w:numFmt w:val="lowerLetter"/>
      <w:lvlText w:val="%5."/>
      <w:lvlJc w:val="left"/>
      <w:pPr>
        <w:ind w:left="3600" w:hanging="360"/>
      </w:pPr>
    </w:lvl>
    <w:lvl w:ilvl="5" w:tplc="022EF13C" w:tentative="1">
      <w:start w:val="1"/>
      <w:numFmt w:val="lowerRoman"/>
      <w:lvlText w:val="%6."/>
      <w:lvlJc w:val="right"/>
      <w:pPr>
        <w:ind w:left="4320" w:hanging="180"/>
      </w:pPr>
    </w:lvl>
    <w:lvl w:ilvl="6" w:tplc="3C5ABB60" w:tentative="1">
      <w:start w:val="1"/>
      <w:numFmt w:val="decimal"/>
      <w:lvlText w:val="%7."/>
      <w:lvlJc w:val="left"/>
      <w:pPr>
        <w:ind w:left="5040" w:hanging="360"/>
      </w:pPr>
    </w:lvl>
    <w:lvl w:ilvl="7" w:tplc="F0E061C2" w:tentative="1">
      <w:start w:val="1"/>
      <w:numFmt w:val="lowerLetter"/>
      <w:lvlText w:val="%8."/>
      <w:lvlJc w:val="left"/>
      <w:pPr>
        <w:ind w:left="5760" w:hanging="360"/>
      </w:pPr>
    </w:lvl>
    <w:lvl w:ilvl="8" w:tplc="A4DE45E8" w:tentative="1">
      <w:start w:val="1"/>
      <w:numFmt w:val="lowerRoman"/>
      <w:lvlText w:val="%9."/>
      <w:lvlJc w:val="right"/>
      <w:pPr>
        <w:ind w:left="6480" w:hanging="180"/>
      </w:pPr>
    </w:lvl>
  </w:abstractNum>
  <w:abstractNum w:abstractNumId="7" w15:restartNumberingAfterBreak="0">
    <w:nsid w:val="2D710D14"/>
    <w:multiLevelType w:val="multilevel"/>
    <w:tmpl w:val="F34C514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16404C8"/>
    <w:multiLevelType w:val="hybridMultilevel"/>
    <w:tmpl w:val="06C4D2D2"/>
    <w:lvl w:ilvl="0" w:tplc="80D2895A">
      <w:start w:val="1"/>
      <w:numFmt w:val="decimal"/>
      <w:lvlText w:val="%1."/>
      <w:lvlJc w:val="left"/>
      <w:pPr>
        <w:ind w:left="720" w:hanging="360"/>
      </w:pPr>
      <w:rPr>
        <w:rFonts w:hint="default"/>
      </w:rPr>
    </w:lvl>
    <w:lvl w:ilvl="1" w:tplc="A4561E4C" w:tentative="1">
      <w:start w:val="1"/>
      <w:numFmt w:val="lowerLetter"/>
      <w:lvlText w:val="%2."/>
      <w:lvlJc w:val="left"/>
      <w:pPr>
        <w:ind w:left="1440" w:hanging="360"/>
      </w:pPr>
    </w:lvl>
    <w:lvl w:ilvl="2" w:tplc="C67C0272" w:tentative="1">
      <w:start w:val="1"/>
      <w:numFmt w:val="lowerRoman"/>
      <w:lvlText w:val="%3."/>
      <w:lvlJc w:val="right"/>
      <w:pPr>
        <w:ind w:left="2160" w:hanging="180"/>
      </w:pPr>
    </w:lvl>
    <w:lvl w:ilvl="3" w:tplc="391AE6BC" w:tentative="1">
      <w:start w:val="1"/>
      <w:numFmt w:val="decimal"/>
      <w:lvlText w:val="%4."/>
      <w:lvlJc w:val="left"/>
      <w:pPr>
        <w:ind w:left="2880" w:hanging="360"/>
      </w:pPr>
    </w:lvl>
    <w:lvl w:ilvl="4" w:tplc="6C6A9AE6" w:tentative="1">
      <w:start w:val="1"/>
      <w:numFmt w:val="lowerLetter"/>
      <w:lvlText w:val="%5."/>
      <w:lvlJc w:val="left"/>
      <w:pPr>
        <w:ind w:left="3600" w:hanging="360"/>
      </w:pPr>
    </w:lvl>
    <w:lvl w:ilvl="5" w:tplc="E44E1D4C" w:tentative="1">
      <w:start w:val="1"/>
      <w:numFmt w:val="lowerRoman"/>
      <w:lvlText w:val="%6."/>
      <w:lvlJc w:val="right"/>
      <w:pPr>
        <w:ind w:left="4320" w:hanging="180"/>
      </w:pPr>
    </w:lvl>
    <w:lvl w:ilvl="6" w:tplc="57E2CF98" w:tentative="1">
      <w:start w:val="1"/>
      <w:numFmt w:val="decimal"/>
      <w:lvlText w:val="%7."/>
      <w:lvlJc w:val="left"/>
      <w:pPr>
        <w:ind w:left="5040" w:hanging="360"/>
      </w:pPr>
    </w:lvl>
    <w:lvl w:ilvl="7" w:tplc="7DCEB8DE" w:tentative="1">
      <w:start w:val="1"/>
      <w:numFmt w:val="lowerLetter"/>
      <w:lvlText w:val="%8."/>
      <w:lvlJc w:val="left"/>
      <w:pPr>
        <w:ind w:left="5760" w:hanging="360"/>
      </w:pPr>
    </w:lvl>
    <w:lvl w:ilvl="8" w:tplc="952680B0" w:tentative="1">
      <w:start w:val="1"/>
      <w:numFmt w:val="lowerRoman"/>
      <w:lvlText w:val="%9."/>
      <w:lvlJc w:val="right"/>
      <w:pPr>
        <w:ind w:left="6480" w:hanging="180"/>
      </w:pPr>
    </w:lvl>
  </w:abstractNum>
  <w:abstractNum w:abstractNumId="9" w15:restartNumberingAfterBreak="0">
    <w:nsid w:val="455B77B1"/>
    <w:multiLevelType w:val="hybridMultilevel"/>
    <w:tmpl w:val="D70A3B26"/>
    <w:lvl w:ilvl="0" w:tplc="CB78311C">
      <w:start w:val="1"/>
      <w:numFmt w:val="lowerLetter"/>
      <w:lvlText w:val="%1."/>
      <w:lvlJc w:val="left"/>
      <w:pPr>
        <w:ind w:left="720" w:hanging="360"/>
      </w:pPr>
      <w:rPr>
        <w:rFonts w:hint="default"/>
      </w:rPr>
    </w:lvl>
    <w:lvl w:ilvl="1" w:tplc="59267E10">
      <w:start w:val="1"/>
      <w:numFmt w:val="lowerLetter"/>
      <w:lvlText w:val="%2."/>
      <w:lvlJc w:val="left"/>
      <w:pPr>
        <w:ind w:left="1440" w:hanging="360"/>
      </w:pPr>
    </w:lvl>
    <w:lvl w:ilvl="2" w:tplc="CB840E7A" w:tentative="1">
      <w:start w:val="1"/>
      <w:numFmt w:val="lowerRoman"/>
      <w:lvlText w:val="%3."/>
      <w:lvlJc w:val="right"/>
      <w:pPr>
        <w:ind w:left="2160" w:hanging="180"/>
      </w:pPr>
    </w:lvl>
    <w:lvl w:ilvl="3" w:tplc="A7CA84C2" w:tentative="1">
      <w:start w:val="1"/>
      <w:numFmt w:val="decimal"/>
      <w:lvlText w:val="%4."/>
      <w:lvlJc w:val="left"/>
      <w:pPr>
        <w:ind w:left="2880" w:hanging="360"/>
      </w:pPr>
    </w:lvl>
    <w:lvl w:ilvl="4" w:tplc="9C7243E8" w:tentative="1">
      <w:start w:val="1"/>
      <w:numFmt w:val="lowerLetter"/>
      <w:lvlText w:val="%5."/>
      <w:lvlJc w:val="left"/>
      <w:pPr>
        <w:ind w:left="3600" w:hanging="360"/>
      </w:pPr>
    </w:lvl>
    <w:lvl w:ilvl="5" w:tplc="745A1D4C" w:tentative="1">
      <w:start w:val="1"/>
      <w:numFmt w:val="lowerRoman"/>
      <w:lvlText w:val="%6."/>
      <w:lvlJc w:val="right"/>
      <w:pPr>
        <w:ind w:left="4320" w:hanging="180"/>
      </w:pPr>
    </w:lvl>
    <w:lvl w:ilvl="6" w:tplc="46E8B84E" w:tentative="1">
      <w:start w:val="1"/>
      <w:numFmt w:val="decimal"/>
      <w:lvlText w:val="%7."/>
      <w:lvlJc w:val="left"/>
      <w:pPr>
        <w:ind w:left="5040" w:hanging="360"/>
      </w:pPr>
    </w:lvl>
    <w:lvl w:ilvl="7" w:tplc="0D5A8150" w:tentative="1">
      <w:start w:val="1"/>
      <w:numFmt w:val="lowerLetter"/>
      <w:lvlText w:val="%8."/>
      <w:lvlJc w:val="left"/>
      <w:pPr>
        <w:ind w:left="5760" w:hanging="360"/>
      </w:pPr>
    </w:lvl>
    <w:lvl w:ilvl="8" w:tplc="77BCEB66" w:tentative="1">
      <w:start w:val="1"/>
      <w:numFmt w:val="lowerRoman"/>
      <w:lvlText w:val="%9."/>
      <w:lvlJc w:val="right"/>
      <w:pPr>
        <w:ind w:left="6480" w:hanging="180"/>
      </w:pPr>
    </w:lvl>
  </w:abstractNum>
  <w:abstractNum w:abstractNumId="10" w15:restartNumberingAfterBreak="0">
    <w:nsid w:val="520B46F1"/>
    <w:multiLevelType w:val="hybridMultilevel"/>
    <w:tmpl w:val="63CAC62C"/>
    <w:lvl w:ilvl="0" w:tplc="A63A7DAC">
      <w:start w:val="1"/>
      <w:numFmt w:val="decimal"/>
      <w:lvlText w:val="%1."/>
      <w:lvlJc w:val="center"/>
      <w:pPr>
        <w:ind w:left="360" w:hanging="360"/>
      </w:pPr>
      <w:rPr>
        <w:rFonts w:hint="default"/>
        <w:b/>
      </w:rPr>
    </w:lvl>
    <w:lvl w:ilvl="1" w:tplc="A60477D6">
      <w:start w:val="1"/>
      <w:numFmt w:val="lowerLetter"/>
      <w:lvlText w:val="%2."/>
      <w:lvlJc w:val="left"/>
      <w:pPr>
        <w:ind w:left="1080" w:hanging="360"/>
      </w:pPr>
    </w:lvl>
    <w:lvl w:ilvl="2" w:tplc="DCDEB260">
      <w:start w:val="1"/>
      <w:numFmt w:val="lowerRoman"/>
      <w:lvlText w:val="%3."/>
      <w:lvlJc w:val="right"/>
      <w:pPr>
        <w:ind w:left="1800" w:hanging="180"/>
      </w:pPr>
    </w:lvl>
    <w:lvl w:ilvl="3" w:tplc="8772B1AA">
      <w:start w:val="1"/>
      <w:numFmt w:val="decimal"/>
      <w:lvlText w:val="%4."/>
      <w:lvlJc w:val="left"/>
      <w:pPr>
        <w:ind w:left="2520" w:hanging="360"/>
      </w:pPr>
    </w:lvl>
    <w:lvl w:ilvl="4" w:tplc="581A7348" w:tentative="1">
      <w:start w:val="1"/>
      <w:numFmt w:val="lowerLetter"/>
      <w:lvlText w:val="%5."/>
      <w:lvlJc w:val="left"/>
      <w:pPr>
        <w:ind w:left="3240" w:hanging="360"/>
      </w:pPr>
    </w:lvl>
    <w:lvl w:ilvl="5" w:tplc="F2347EAC" w:tentative="1">
      <w:start w:val="1"/>
      <w:numFmt w:val="lowerRoman"/>
      <w:lvlText w:val="%6."/>
      <w:lvlJc w:val="right"/>
      <w:pPr>
        <w:ind w:left="3960" w:hanging="180"/>
      </w:pPr>
    </w:lvl>
    <w:lvl w:ilvl="6" w:tplc="220EC418" w:tentative="1">
      <w:start w:val="1"/>
      <w:numFmt w:val="decimal"/>
      <w:lvlText w:val="%7."/>
      <w:lvlJc w:val="left"/>
      <w:pPr>
        <w:ind w:left="4680" w:hanging="360"/>
      </w:pPr>
    </w:lvl>
    <w:lvl w:ilvl="7" w:tplc="43A0D044" w:tentative="1">
      <w:start w:val="1"/>
      <w:numFmt w:val="lowerLetter"/>
      <w:lvlText w:val="%8."/>
      <w:lvlJc w:val="left"/>
      <w:pPr>
        <w:ind w:left="5400" w:hanging="360"/>
      </w:pPr>
    </w:lvl>
    <w:lvl w:ilvl="8" w:tplc="4A507748" w:tentative="1">
      <w:start w:val="1"/>
      <w:numFmt w:val="lowerRoman"/>
      <w:lvlText w:val="%9."/>
      <w:lvlJc w:val="right"/>
      <w:pPr>
        <w:ind w:left="6120" w:hanging="180"/>
      </w:pPr>
    </w:lvl>
  </w:abstractNum>
  <w:abstractNum w:abstractNumId="11" w15:restartNumberingAfterBreak="0">
    <w:nsid w:val="5E860940"/>
    <w:multiLevelType w:val="hybridMultilevel"/>
    <w:tmpl w:val="D062DF4C"/>
    <w:lvl w:ilvl="0" w:tplc="D222EA64">
      <w:start w:val="1"/>
      <w:numFmt w:val="lowerLetter"/>
      <w:lvlText w:val="%1."/>
      <w:lvlJc w:val="left"/>
      <w:pPr>
        <w:ind w:left="720" w:hanging="360"/>
      </w:pPr>
      <w:rPr>
        <w:rFonts w:hint="default"/>
      </w:rPr>
    </w:lvl>
    <w:lvl w:ilvl="1" w:tplc="993C275C" w:tentative="1">
      <w:start w:val="1"/>
      <w:numFmt w:val="lowerLetter"/>
      <w:lvlText w:val="%2."/>
      <w:lvlJc w:val="left"/>
      <w:pPr>
        <w:ind w:left="1440" w:hanging="360"/>
      </w:pPr>
    </w:lvl>
    <w:lvl w:ilvl="2" w:tplc="3B720524" w:tentative="1">
      <w:start w:val="1"/>
      <w:numFmt w:val="lowerRoman"/>
      <w:lvlText w:val="%3."/>
      <w:lvlJc w:val="right"/>
      <w:pPr>
        <w:ind w:left="2160" w:hanging="180"/>
      </w:pPr>
    </w:lvl>
    <w:lvl w:ilvl="3" w:tplc="A9CC7B6A" w:tentative="1">
      <w:start w:val="1"/>
      <w:numFmt w:val="decimal"/>
      <w:lvlText w:val="%4."/>
      <w:lvlJc w:val="left"/>
      <w:pPr>
        <w:ind w:left="2880" w:hanging="360"/>
      </w:pPr>
    </w:lvl>
    <w:lvl w:ilvl="4" w:tplc="186EB0C0" w:tentative="1">
      <w:start w:val="1"/>
      <w:numFmt w:val="lowerLetter"/>
      <w:lvlText w:val="%5."/>
      <w:lvlJc w:val="left"/>
      <w:pPr>
        <w:ind w:left="3600" w:hanging="360"/>
      </w:pPr>
    </w:lvl>
    <w:lvl w:ilvl="5" w:tplc="40520F10" w:tentative="1">
      <w:start w:val="1"/>
      <w:numFmt w:val="lowerRoman"/>
      <w:lvlText w:val="%6."/>
      <w:lvlJc w:val="right"/>
      <w:pPr>
        <w:ind w:left="4320" w:hanging="180"/>
      </w:pPr>
    </w:lvl>
    <w:lvl w:ilvl="6" w:tplc="3E8291E6" w:tentative="1">
      <w:start w:val="1"/>
      <w:numFmt w:val="decimal"/>
      <w:lvlText w:val="%7."/>
      <w:lvlJc w:val="left"/>
      <w:pPr>
        <w:ind w:left="5040" w:hanging="360"/>
      </w:pPr>
    </w:lvl>
    <w:lvl w:ilvl="7" w:tplc="98F0CE9E" w:tentative="1">
      <w:start w:val="1"/>
      <w:numFmt w:val="lowerLetter"/>
      <w:lvlText w:val="%8."/>
      <w:lvlJc w:val="left"/>
      <w:pPr>
        <w:ind w:left="5760" w:hanging="360"/>
      </w:pPr>
    </w:lvl>
    <w:lvl w:ilvl="8" w:tplc="21BC9AC8" w:tentative="1">
      <w:start w:val="1"/>
      <w:numFmt w:val="lowerRoman"/>
      <w:lvlText w:val="%9."/>
      <w:lvlJc w:val="right"/>
      <w:pPr>
        <w:ind w:left="6480" w:hanging="180"/>
      </w:pPr>
    </w:lvl>
  </w:abstractNum>
  <w:abstractNum w:abstractNumId="12" w15:restartNumberingAfterBreak="0">
    <w:nsid w:val="62E54134"/>
    <w:multiLevelType w:val="hybridMultilevel"/>
    <w:tmpl w:val="221E1D40"/>
    <w:lvl w:ilvl="0" w:tplc="103625AC">
      <w:start w:val="14"/>
      <w:numFmt w:val="decimal"/>
      <w:lvlText w:val="%1."/>
      <w:lvlJc w:val="left"/>
      <w:pPr>
        <w:ind w:left="720" w:hanging="360"/>
      </w:pPr>
      <w:rPr>
        <w:rFonts w:hint="default"/>
        <w:b/>
      </w:rPr>
    </w:lvl>
    <w:lvl w:ilvl="1" w:tplc="9E245436" w:tentative="1">
      <w:start w:val="1"/>
      <w:numFmt w:val="lowerLetter"/>
      <w:lvlText w:val="%2."/>
      <w:lvlJc w:val="left"/>
      <w:pPr>
        <w:ind w:left="1440" w:hanging="360"/>
      </w:pPr>
    </w:lvl>
    <w:lvl w:ilvl="2" w:tplc="F3047EEE" w:tentative="1">
      <w:start w:val="1"/>
      <w:numFmt w:val="lowerRoman"/>
      <w:lvlText w:val="%3."/>
      <w:lvlJc w:val="right"/>
      <w:pPr>
        <w:ind w:left="2160" w:hanging="180"/>
      </w:pPr>
    </w:lvl>
    <w:lvl w:ilvl="3" w:tplc="D2801E08" w:tentative="1">
      <w:start w:val="1"/>
      <w:numFmt w:val="decimal"/>
      <w:lvlText w:val="%4."/>
      <w:lvlJc w:val="left"/>
      <w:pPr>
        <w:ind w:left="2880" w:hanging="360"/>
      </w:pPr>
    </w:lvl>
    <w:lvl w:ilvl="4" w:tplc="A40AB942" w:tentative="1">
      <w:start w:val="1"/>
      <w:numFmt w:val="lowerLetter"/>
      <w:lvlText w:val="%5."/>
      <w:lvlJc w:val="left"/>
      <w:pPr>
        <w:ind w:left="3600" w:hanging="360"/>
      </w:pPr>
    </w:lvl>
    <w:lvl w:ilvl="5" w:tplc="A5124A6E" w:tentative="1">
      <w:start w:val="1"/>
      <w:numFmt w:val="lowerRoman"/>
      <w:lvlText w:val="%6."/>
      <w:lvlJc w:val="right"/>
      <w:pPr>
        <w:ind w:left="4320" w:hanging="180"/>
      </w:pPr>
    </w:lvl>
    <w:lvl w:ilvl="6" w:tplc="BDE0EB6E" w:tentative="1">
      <w:start w:val="1"/>
      <w:numFmt w:val="decimal"/>
      <w:lvlText w:val="%7."/>
      <w:lvlJc w:val="left"/>
      <w:pPr>
        <w:ind w:left="5040" w:hanging="360"/>
      </w:pPr>
    </w:lvl>
    <w:lvl w:ilvl="7" w:tplc="89807B3E" w:tentative="1">
      <w:start w:val="1"/>
      <w:numFmt w:val="lowerLetter"/>
      <w:lvlText w:val="%8."/>
      <w:lvlJc w:val="left"/>
      <w:pPr>
        <w:ind w:left="5760" w:hanging="360"/>
      </w:pPr>
    </w:lvl>
    <w:lvl w:ilvl="8" w:tplc="6F8252F0" w:tentative="1">
      <w:start w:val="1"/>
      <w:numFmt w:val="lowerRoman"/>
      <w:lvlText w:val="%9."/>
      <w:lvlJc w:val="right"/>
      <w:pPr>
        <w:ind w:left="6480" w:hanging="180"/>
      </w:pPr>
    </w:lvl>
  </w:abstractNum>
  <w:abstractNum w:abstractNumId="13" w15:restartNumberingAfterBreak="0">
    <w:nsid w:val="65B646C2"/>
    <w:multiLevelType w:val="hybridMultilevel"/>
    <w:tmpl w:val="2D66306C"/>
    <w:lvl w:ilvl="0" w:tplc="EDCAF6EA">
      <w:start w:val="1"/>
      <w:numFmt w:val="upperLetter"/>
      <w:lvlText w:val="%1."/>
      <w:lvlJc w:val="left"/>
      <w:pPr>
        <w:ind w:left="720" w:hanging="360"/>
      </w:pPr>
      <w:rPr>
        <w:rFonts w:cs="Times New Roman"/>
        <w:b w:val="0"/>
      </w:rPr>
    </w:lvl>
    <w:lvl w:ilvl="1" w:tplc="22B4C0F0" w:tentative="1">
      <w:start w:val="1"/>
      <w:numFmt w:val="lowerLetter"/>
      <w:lvlText w:val="%2."/>
      <w:lvlJc w:val="left"/>
      <w:pPr>
        <w:ind w:left="1440" w:hanging="360"/>
      </w:pPr>
      <w:rPr>
        <w:rFonts w:cs="Times New Roman"/>
      </w:rPr>
    </w:lvl>
    <w:lvl w:ilvl="2" w:tplc="6184A358" w:tentative="1">
      <w:start w:val="1"/>
      <w:numFmt w:val="lowerRoman"/>
      <w:lvlText w:val="%3."/>
      <w:lvlJc w:val="right"/>
      <w:pPr>
        <w:ind w:left="2160" w:hanging="180"/>
      </w:pPr>
      <w:rPr>
        <w:rFonts w:cs="Times New Roman"/>
      </w:rPr>
    </w:lvl>
    <w:lvl w:ilvl="3" w:tplc="EA820498" w:tentative="1">
      <w:start w:val="1"/>
      <w:numFmt w:val="decimal"/>
      <w:lvlText w:val="%4."/>
      <w:lvlJc w:val="left"/>
      <w:pPr>
        <w:ind w:left="2880" w:hanging="360"/>
      </w:pPr>
      <w:rPr>
        <w:rFonts w:cs="Times New Roman"/>
      </w:rPr>
    </w:lvl>
    <w:lvl w:ilvl="4" w:tplc="B2120DA2" w:tentative="1">
      <w:start w:val="1"/>
      <w:numFmt w:val="lowerLetter"/>
      <w:lvlText w:val="%5."/>
      <w:lvlJc w:val="left"/>
      <w:pPr>
        <w:ind w:left="3600" w:hanging="360"/>
      </w:pPr>
      <w:rPr>
        <w:rFonts w:cs="Times New Roman"/>
      </w:rPr>
    </w:lvl>
    <w:lvl w:ilvl="5" w:tplc="5FE8B9F6" w:tentative="1">
      <w:start w:val="1"/>
      <w:numFmt w:val="lowerRoman"/>
      <w:lvlText w:val="%6."/>
      <w:lvlJc w:val="right"/>
      <w:pPr>
        <w:ind w:left="4320" w:hanging="180"/>
      </w:pPr>
      <w:rPr>
        <w:rFonts w:cs="Times New Roman"/>
      </w:rPr>
    </w:lvl>
    <w:lvl w:ilvl="6" w:tplc="8452CC02" w:tentative="1">
      <w:start w:val="1"/>
      <w:numFmt w:val="decimal"/>
      <w:lvlText w:val="%7."/>
      <w:lvlJc w:val="left"/>
      <w:pPr>
        <w:ind w:left="5040" w:hanging="360"/>
      </w:pPr>
      <w:rPr>
        <w:rFonts w:cs="Times New Roman"/>
      </w:rPr>
    </w:lvl>
    <w:lvl w:ilvl="7" w:tplc="1DD497A8" w:tentative="1">
      <w:start w:val="1"/>
      <w:numFmt w:val="lowerLetter"/>
      <w:lvlText w:val="%8."/>
      <w:lvlJc w:val="left"/>
      <w:pPr>
        <w:ind w:left="5760" w:hanging="360"/>
      </w:pPr>
      <w:rPr>
        <w:rFonts w:cs="Times New Roman"/>
      </w:rPr>
    </w:lvl>
    <w:lvl w:ilvl="8" w:tplc="8C423A70"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5"/>
  </w:num>
  <w:num w:numId="4">
    <w:abstractNumId w:val="0"/>
  </w:num>
  <w:num w:numId="5">
    <w:abstractNumId w:val="11"/>
  </w:num>
  <w:num w:numId="6">
    <w:abstractNumId w:val="9"/>
  </w:num>
  <w:num w:numId="7">
    <w:abstractNumId w:val="12"/>
  </w:num>
  <w:num w:numId="8">
    <w:abstractNumId w:val="3"/>
  </w:num>
  <w:num w:numId="9">
    <w:abstractNumId w:val="6"/>
  </w:num>
  <w:num w:numId="10">
    <w:abstractNumId w:val="2"/>
  </w:num>
  <w:num w:numId="11">
    <w:abstractNumId w:val="13"/>
  </w:num>
  <w:num w:numId="12">
    <w:abstractNumId w:val="4"/>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6ABC"/>
    <w:rsid w:val="002B05A7"/>
    <w:rsid w:val="00433CF4"/>
    <w:rsid w:val="00472262"/>
    <w:rsid w:val="005A1CA0"/>
    <w:rsid w:val="006A57D9"/>
    <w:rsid w:val="006A7984"/>
    <w:rsid w:val="00746ABC"/>
    <w:rsid w:val="00751B1D"/>
    <w:rsid w:val="0076505B"/>
    <w:rsid w:val="008E35D3"/>
    <w:rsid w:val="008F263B"/>
    <w:rsid w:val="00927914"/>
    <w:rsid w:val="00AC5AF1"/>
    <w:rsid w:val="00D72CBC"/>
    <w:rsid w:val="00F02509"/>
    <w:rsid w:val="00FB129C"/>
    <w:rsid w:val="00FF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40" type="connector" idref="#_x0000_s1133"/>
        <o:r id="V:Rule141" type="connector" idref="#_x0000_s1103"/>
        <o:r id="V:Rule142" type="connector" idref="#_x0000_s1068"/>
        <o:r id="V:Rule143" type="connector" idref="#_x0000_s1085"/>
        <o:r id="V:Rule144" type="connector" idref="#_x0000_s1099"/>
        <o:r id="V:Rule145" type="connector" idref="#_x0000_s1088"/>
        <o:r id="V:Rule146" type="connector" idref="#_x0000_s1067"/>
        <o:r id="V:Rule147" type="connector" idref="#_x0000_s1107"/>
        <o:r id="V:Rule148" type="connector" idref="#_x0000_s1028"/>
        <o:r id="V:Rule149" type="connector" idref="#_x0000_s1035"/>
        <o:r id="V:Rule150" type="connector" idref="#_x0000_s1101"/>
        <o:r id="V:Rule151" type="connector" idref="#_x0000_s1118"/>
        <o:r id="V:Rule152" type="connector" idref="#_x0000_s1045"/>
        <o:r id="V:Rule153" type="connector" idref="#_x0000_s1026"/>
        <o:r id="V:Rule154" type="connector" idref="#_x0000_s1142"/>
        <o:r id="V:Rule155" type="connector" idref="#_x0000_s1098"/>
        <o:r id="V:Rule156" type="connector" idref="#_x0000_s1160"/>
        <o:r id="V:Rule157" type="connector" idref="#_x0000_s1125"/>
        <o:r id="V:Rule158" type="connector" idref="#_x0000_s1090"/>
        <o:r id="V:Rule159" type="connector" idref="#_x0000_s1164"/>
        <o:r id="V:Rule160" type="connector" idref="#_x0000_s1078"/>
        <o:r id="V:Rule161" type="connector" idref="#_x0000_s1145"/>
        <o:r id="V:Rule162" type="connector" idref="#_x0000_s1131"/>
        <o:r id="V:Rule163" type="connector" idref="#_x0000_s1140"/>
        <o:r id="V:Rule164" type="connector" idref="#_x0000_s1057"/>
        <o:r id="V:Rule165" type="connector" idref="#_x0000_s1036"/>
        <o:r id="V:Rule166" type="connector" idref="#_x0000_s1051"/>
        <o:r id="V:Rule167" type="connector" idref="#_x0000_s1053"/>
        <o:r id="V:Rule168" type="connector" idref="#_x0000_s1110"/>
        <o:r id="V:Rule169" type="connector" idref="#_x0000_s1113"/>
        <o:r id="V:Rule170" type="connector" idref="#_x0000_s1136"/>
        <o:r id="V:Rule171" type="connector" idref="#_x0000_s1156"/>
        <o:r id="V:Rule172" type="connector" idref="#_x0000_s1049"/>
        <o:r id="V:Rule173" type="connector" idref="#_x0000_s1094"/>
        <o:r id="V:Rule174" type="connector" idref="#_x0000_s1141"/>
        <o:r id="V:Rule175" type="connector" idref="#_x0000_s1087"/>
        <o:r id="V:Rule176" type="connector" idref="#_x0000_s1095"/>
        <o:r id="V:Rule177" type="connector" idref="#_x0000_s1081"/>
        <o:r id="V:Rule178" type="connector" idref="#_x0000_s1105"/>
        <o:r id="V:Rule179" type="connector" idref="#_x0000_s1126"/>
        <o:r id="V:Rule180" type="connector" idref="#_x0000_s1134"/>
        <o:r id="V:Rule181" type="connector" idref="#_x0000_s1047"/>
        <o:r id="V:Rule182" type="connector" idref="#_x0000_s1074"/>
        <o:r id="V:Rule183" type="connector" idref="#_x0000_s1040"/>
        <o:r id="V:Rule184" type="connector" idref="#_x0000_s1046"/>
        <o:r id="V:Rule185" type="connector" idref="#_x0000_s1139"/>
        <o:r id="V:Rule186" type="connector" idref="#_x0000_s1077"/>
        <o:r id="V:Rule187" type="connector" idref="#_x0000_s1042"/>
        <o:r id="V:Rule188" type="connector" idref="#_x0000_s1138"/>
        <o:r id="V:Rule189" type="connector" idref="#_x0000_s1155"/>
        <o:r id="V:Rule190" type="connector" idref="#_x0000_s1091"/>
        <o:r id="V:Rule191" type="connector" idref="#_x0000_s1072"/>
        <o:r id="V:Rule192" type="connector" idref="#_x0000_s1146"/>
        <o:r id="V:Rule193" type="connector" idref="#_x0000_s1062"/>
        <o:r id="V:Rule194" type="connector" idref="#_x0000_s1027"/>
        <o:r id="V:Rule195" type="connector" idref="#_x0000_s1135"/>
        <o:r id="V:Rule196" type="connector" idref="#_x0000_s1048"/>
        <o:r id="V:Rule197" type="connector" idref="#_x0000_s1070"/>
        <o:r id="V:Rule198" type="connector" idref="#_x0000_s1128"/>
        <o:r id="V:Rule199" type="connector" idref="#_x0000_s1056"/>
        <o:r id="V:Rule200" type="connector" idref="#_x0000_s1123"/>
        <o:r id="V:Rule201" type="connector" idref="#_x0000_s1083"/>
        <o:r id="V:Rule202" type="connector" idref="#_x0000_s1121"/>
        <o:r id="V:Rule203" type="connector" idref="#_x0000_s1033"/>
        <o:r id="V:Rule204" type="connector" idref="#_x0000_s1109"/>
        <o:r id="V:Rule205" type="connector" idref="#_x0000_s1119"/>
        <o:r id="V:Rule206" type="connector" idref="#_x0000_s1064"/>
        <o:r id="V:Rule207" type="connector" idref="#_x0000_s1043"/>
        <o:r id="V:Rule208" type="connector" idref="#_x0000_s1029"/>
        <o:r id="V:Rule209" type="connector" idref="#_x0000_s1089"/>
        <o:r id="V:Rule210" type="connector" idref="#_x0000_s1041"/>
        <o:r id="V:Rule211" type="connector" idref="#_x0000_s1162"/>
        <o:r id="V:Rule212" type="connector" idref="#_x0000_s1080"/>
        <o:r id="V:Rule213" type="connector" idref="#_x0000_s1159"/>
        <o:r id="V:Rule214" type="connector" idref="#_x0000_s1044"/>
        <o:r id="V:Rule215" type="connector" idref="#_x0000_s1039"/>
        <o:r id="V:Rule216" type="connector" idref="#_x0000_s1058"/>
        <o:r id="V:Rule217" type="connector" idref="#_x0000_s1065"/>
        <o:r id="V:Rule218" type="connector" idref="#_x0000_s1129"/>
        <o:r id="V:Rule219" type="connector" idref="#_x0000_s1106"/>
        <o:r id="V:Rule220" type="connector" idref="#_x0000_s1158"/>
        <o:r id="V:Rule221" type="connector" idref="#_x0000_s1148"/>
        <o:r id="V:Rule222" type="connector" idref="#_x0000_s1093"/>
        <o:r id="V:Rule223" type="connector" idref="#_x0000_s1161"/>
        <o:r id="V:Rule224" type="connector" idref="#_x0000_s1079"/>
        <o:r id="V:Rule225" type="connector" idref="#_x0000_s1082"/>
        <o:r id="V:Rule226" type="connector" idref="#_x0000_s1063"/>
        <o:r id="V:Rule227" type="connector" idref="#_x0000_s1144"/>
        <o:r id="V:Rule228" type="connector" idref="#_x0000_s1038"/>
        <o:r id="V:Rule229" type="connector" idref="#_x0000_s1127"/>
        <o:r id="V:Rule230" type="connector" idref="#_x0000_s1152"/>
        <o:r id="V:Rule231" type="connector" idref="#_x0000_s1115"/>
        <o:r id="V:Rule232" type="connector" idref="#_x0000_s1104"/>
        <o:r id="V:Rule233" type="connector" idref="#_x0000_s1034"/>
        <o:r id="V:Rule234" type="connector" idref="#_x0000_s1054"/>
        <o:r id="V:Rule235" type="connector" idref="#_x0000_s1117"/>
        <o:r id="V:Rule236" type="connector" idref="#_x0000_s1150"/>
        <o:r id="V:Rule237" type="connector" idref="#_x0000_s1116"/>
        <o:r id="V:Rule238" type="connector" idref="#_x0000_s1111"/>
        <o:r id="V:Rule239" type="connector" idref="#_x0000_s1086"/>
        <o:r id="V:Rule240" type="connector" idref="#_x0000_s1037"/>
        <o:r id="V:Rule241" type="connector" idref="#_x0000_s1122"/>
        <o:r id="V:Rule242" type="connector" idref="#_x0000_s1163"/>
        <o:r id="V:Rule243" type="connector" idref="#_x0000_s1143"/>
        <o:r id="V:Rule244" type="connector" idref="#_x0000_s1031"/>
        <o:r id="V:Rule245" type="connector" idref="#_x0000_s1097"/>
        <o:r id="V:Rule246" type="connector" idref="#_x0000_s1059"/>
        <o:r id="V:Rule247" type="connector" idref="#_x0000_s1073"/>
        <o:r id="V:Rule248" type="connector" idref="#_x0000_s1147"/>
        <o:r id="V:Rule249" type="connector" idref="#_x0000_s1114"/>
        <o:r id="V:Rule250" type="connector" idref="#_x0000_s1100"/>
        <o:r id="V:Rule251" type="connector" idref="#_x0000_s1154"/>
        <o:r id="V:Rule252" type="connector" idref="#_x0000_s1030"/>
        <o:r id="V:Rule253" type="connector" idref="#_x0000_s1066"/>
        <o:r id="V:Rule254" type="connector" idref="#_x0000_s1052"/>
        <o:r id="V:Rule255" type="connector" idref="#_x0000_s1055"/>
        <o:r id="V:Rule256" type="connector" idref="#_x0000_s1112"/>
        <o:r id="V:Rule257" type="connector" idref="#_x0000_s1075"/>
        <o:r id="V:Rule258" type="connector" idref="#_x0000_s1120"/>
        <o:r id="V:Rule259" type="connector" idref="#_x0000_s1102"/>
        <o:r id="V:Rule260" type="connector" idref="#_x0000_s1124"/>
        <o:r id="V:Rule261" type="connector" idref="#_x0000_s1092"/>
        <o:r id="V:Rule262" type="connector" idref="#_x0000_s1061"/>
        <o:r id="V:Rule263" type="connector" idref="#_x0000_s1149"/>
        <o:r id="V:Rule264" type="connector" idref="#_x0000_s1130"/>
        <o:r id="V:Rule265" type="connector" idref="#_x0000_s1069"/>
        <o:r id="V:Rule266" type="connector" idref="#_x0000_s1076"/>
        <o:r id="V:Rule267" type="connector" idref="#_x0000_s1108"/>
        <o:r id="V:Rule268" type="connector" idref="#_x0000_s1137"/>
        <o:r id="V:Rule269" type="connector" idref="#_x0000_s1153"/>
        <o:r id="V:Rule270" type="connector" idref="#_x0000_s1050"/>
        <o:r id="V:Rule271" type="connector" idref="#_x0000_s1151"/>
        <o:r id="V:Rule272" type="connector" idref="#_x0000_s1157"/>
        <o:r id="V:Rule273" type="connector" idref="#_x0000_s1096"/>
        <o:r id="V:Rule274" type="connector" idref="#_x0000_s1060"/>
        <o:r id="V:Rule275" type="connector" idref="#_x0000_s1071"/>
        <o:r id="V:Rule276" type="connector" idref="#_x0000_s1132"/>
        <o:r id="V:Rule277" type="connector" idref="#_x0000_s1032"/>
        <o:r id="V:Rule278" type="connector" idref="#_x0000_s1084"/>
      </o:rules>
    </o:shapelayout>
  </w:shapeDefaults>
  <w:decimalSymbol w:val="."/>
  <w:listSeparator w:val=","/>
  <w14:docId w14:val="1DCC5833"/>
  <w15:docId w15:val="{AAE4ED1D-43A5-4368-B76F-A293007406CC}"/>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2EF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867DA"/>
    <w:rPr>
      <w:color w:val="0000FF"/>
      <w:u w:val="single"/>
    </w:rPr>
  </w:style>
  <w:style w:type="character" w:customStyle="1" w:styleId="HTMLPreformattedChar">
    <w:name w:val="HTML Preformatted Char"/>
    <w:link w:val="HTMLPreformatted"/>
    <w:uiPriority w:val="99"/>
    <w:semiHidden/>
    <w:rsid w:val="00C867DA"/>
    <w:rPr>
      <w:rFonts w:ascii="Courier New" w:eastAsia="Times New Roman" w:hAnsi="Courier New" w:cs="Courier New"/>
      <w:szCs w:val="20"/>
    </w:rPr>
  </w:style>
  <w:style w:type="paragraph" w:styleId="HTMLPreformatted">
    <w:name w:val="HTML Preformatted"/>
    <w:basedOn w:val="Normal"/>
    <w:link w:val="HTMLPreformattedChar"/>
    <w:uiPriority w:val="99"/>
    <w:semiHidden/>
    <w:unhideWhenUsed/>
    <w:rsid w:val="00C86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paragraph" w:customStyle="1" w:styleId="pbody">
    <w:name w:val="pbody"/>
    <w:basedOn w:val="Normal"/>
    <w:rsid w:val="00C867D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C867D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C867D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C867D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867DA"/>
    <w:pPr>
      <w:spacing w:after="0" w:line="240" w:lineRule="auto"/>
    </w:pPr>
    <w:rPr>
      <w:rFonts w:ascii="Consolas" w:hAnsi="Consolas" w:cs="Consolas"/>
      <w:sz w:val="21"/>
      <w:szCs w:val="21"/>
    </w:rPr>
  </w:style>
  <w:style w:type="character" w:customStyle="1" w:styleId="PlainTextChar">
    <w:name w:val="Plain Text Char"/>
    <w:link w:val="PlainText"/>
    <w:uiPriority w:val="99"/>
    <w:rsid w:val="00C867DA"/>
    <w:rPr>
      <w:rFonts w:ascii="Consolas" w:eastAsia="Times New Roman" w:hAnsi="Consolas" w:cs="Consolas"/>
      <w:sz w:val="21"/>
      <w:szCs w:val="21"/>
    </w:rPr>
  </w:style>
  <w:style w:type="character" w:customStyle="1" w:styleId="BodyTextChar">
    <w:name w:val="Body Text Char"/>
    <w:basedOn w:val="DefaultParagraphFont"/>
    <w:link w:val="BodyText"/>
    <w:uiPriority w:val="99"/>
    <w:locked/>
    <w:rsid w:val="002752C0"/>
    <w:rPr>
      <w:color w:val="FF0000"/>
      <w:sz w:val="24"/>
    </w:rPr>
  </w:style>
  <w:style w:type="paragraph" w:styleId="BodyText">
    <w:name w:val="Body Text"/>
    <w:basedOn w:val="Normal"/>
    <w:link w:val="BodyTextChar"/>
    <w:uiPriority w:val="99"/>
    <w:rsid w:val="002752C0"/>
    <w:pPr>
      <w:spacing w:after="0" w:line="240" w:lineRule="auto"/>
    </w:pPr>
    <w:rPr>
      <w:rFonts w:eastAsiaTheme="minorHAnsi"/>
      <w:color w:val="FF0000"/>
      <w:sz w:val="24"/>
    </w:rPr>
  </w:style>
  <w:style w:type="character" w:customStyle="1" w:styleId="BodyTextChar1">
    <w:name w:val="Body Text Char1"/>
    <w:basedOn w:val="DefaultParagraphFont"/>
    <w:uiPriority w:val="99"/>
    <w:semiHidden/>
    <w:rsid w:val="002752C0"/>
    <w:rPr>
      <w:rFonts w:ascii="Calibri" w:eastAsia="Calibri" w:hAnsi="Calibri" w:cs="Times New Roman"/>
    </w:rPr>
  </w:style>
  <w:style w:type="paragraph" w:customStyle="1" w:styleId="ABodyBullet1">
    <w:name w:val="A_Body Bullet 1"/>
    <w:rsid w:val="002752C0"/>
    <w:pPr>
      <w:tabs>
        <w:tab w:val="left" w:pos="432"/>
      </w:tabs>
      <w:spacing w:before="60" w:after="60" w:line="240" w:lineRule="auto"/>
      <w:ind w:left="432" w:hanging="432"/>
    </w:pPr>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52C0"/>
    <w:pPr>
      <w:spacing w:after="120"/>
      <w:ind w:left="360"/>
    </w:pPr>
  </w:style>
  <w:style w:type="character" w:customStyle="1" w:styleId="BodyTextIndentChar">
    <w:name w:val="Body Text Indent Char"/>
    <w:basedOn w:val="DefaultParagraphFont"/>
    <w:link w:val="BodyTextIndent"/>
    <w:uiPriority w:val="99"/>
    <w:rsid w:val="002752C0"/>
    <w:rPr>
      <w:rFonts w:ascii="Calibri" w:eastAsia="Calibri" w:hAnsi="Calibri" w:cs="Times New Roman"/>
    </w:rPr>
  </w:style>
  <w:style w:type="character" w:styleId="HTMLAcronym">
    <w:name w:val="HTML Acronym"/>
    <w:basedOn w:val="DefaultParagraphFont"/>
    <w:rsid w:val="002752C0"/>
  </w:style>
  <w:style w:type="character" w:styleId="CommentReference">
    <w:name w:val="annotation reference"/>
    <w:basedOn w:val="DefaultParagraphFont"/>
    <w:uiPriority w:val="99"/>
    <w:semiHidden/>
    <w:unhideWhenUsed/>
    <w:rsid w:val="00D53221"/>
    <w:rPr>
      <w:sz w:val="16"/>
      <w:szCs w:val="16"/>
    </w:rPr>
  </w:style>
  <w:style w:type="paragraph" w:styleId="CommentSubject">
    <w:name w:val="annotation subject"/>
    <w:basedOn w:val="CommentText"/>
    <w:next w:val="CommentText"/>
    <w:link w:val="CommentSubjectChar"/>
    <w:uiPriority w:val="99"/>
    <w:semiHidden/>
    <w:unhideWhenUsed/>
    <w:rsid w:val="00D53221"/>
    <w:rPr>
      <w:b/>
      <w:bCs/>
    </w:rPr>
  </w:style>
  <w:style w:type="character" w:customStyle="1" w:styleId="CommentSubjectChar">
    <w:name w:val="Comment Subject Char"/>
    <w:basedOn w:val="CommentTextChar"/>
    <w:link w:val="CommentSubject"/>
    <w:uiPriority w:val="99"/>
    <w:semiHidden/>
    <w:rsid w:val="00D53221"/>
    <w:rPr>
      <w:rFonts w:ascii="Calibri" w:eastAsia="Calibri" w:hAnsi="Calibri" w:cs="Times New Roman"/>
      <w:b/>
      <w:bCs/>
      <w:i/>
      <w:color w:val="808080" w:themeColor="background1" w:themeShade="80"/>
      <w:sz w:val="20"/>
      <w:szCs w:val="20"/>
    </w:rPr>
  </w:style>
  <w:style w:type="character" w:customStyle="1" w:styleId="ListParagraphChar">
    <w:name w:val="List Paragraph Char"/>
    <w:link w:val="ListParagraph"/>
    <w:uiPriority w:val="34"/>
    <w:locked/>
    <w:rsid w:val="00243F9D"/>
    <w:rPr>
      <w:rFonts w:ascii="Calibri" w:eastAsia="Calibri" w:hAnsi="Calibri" w:cs="Times New Roman"/>
    </w:rPr>
  </w:style>
  <w:style w:type="table" w:styleId="LightList-Accent1">
    <w:name w:val="Light List Accent 1"/>
    <w:basedOn w:val="TableNormal"/>
    <w:uiPriority w:val="61"/>
    <w:rsid w:val="0004364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basedOn w:val="DefaultParagraphFont"/>
    <w:uiPriority w:val="20"/>
    <w:qFormat/>
    <w:rsid w:val="00CB1C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yperlink" Target="mailto:monica.griffin@va.gov" TargetMode="Externa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yperlink" Target="https://assist.dla.mil/wizard/index.cfm" TargetMode="External"/><Relationship Id="rId42" Type="http://schemas.openxmlformats.org/officeDocument/2006/relationships/hyperlink" Target="https://www.sam.gov/portal" TargetMode="External"/><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assistdocs.com" TargetMode="External"/><Relationship Id="rId38" Type="http://schemas.openxmlformats.org/officeDocument/2006/relationships/hyperlink" Target="mailto:monica.griffin@va.gov" TargetMode="External"/><Relationship Id="rId46"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https://www.vip.vetbiz.gov" TargetMode="External"/><Relationship Id="rId20" Type="http://schemas.openxmlformats.org/officeDocument/2006/relationships/footer" Target="footer8.xml"/><Relationship Id="rId29" Type="http://schemas.openxmlformats.org/officeDocument/2006/relationships/header" Target="header9.xml"/><Relationship Id="rId41" Type="http://schemas.openxmlformats.org/officeDocument/2006/relationships/hyperlink" Target="https://www.acquisition.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VHABAAIssues@va.gov" TargetMode="External"/><Relationship Id="rId32" Type="http://schemas.openxmlformats.org/officeDocument/2006/relationships/hyperlink" Target="http://quicksearch.dla.mil/" TargetMode="External"/><Relationship Id="rId37" Type="http://schemas.openxmlformats.org/officeDocument/2006/relationships/hyperlink" Target="https://www.acquisition.gov" TargetMode="External"/><Relationship Id="rId40" Type="http://schemas.openxmlformats.org/officeDocument/2006/relationships/hyperlink" Target="http://www.vetbiz.gov" TargetMode="External"/><Relationship Id="rId45" Type="http://schemas.openxmlformats.org/officeDocument/2006/relationships/hyperlink" Target="http://www.treasury.gov/ofac/downloads/t11sdn.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mailto:VHABAAIssues@va.gov" TargetMode="External"/><Relationship Id="rId28" Type="http://schemas.openxmlformats.org/officeDocument/2006/relationships/footer" Target="footer11.xml"/><Relationship Id="rId36" Type="http://schemas.openxmlformats.org/officeDocument/2006/relationships/hyperlink" Target="file:///\\DSI-KB2\KBA_Work\KBs\Dev7\GENTRAC\Segments\www.sam.gov" TargetMode="External"/><Relationship Id="rId49"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yperlink" Target="https://assist.dla.mil/online/start/" TargetMode="External"/><Relationship Id="rId44" Type="http://schemas.openxmlformats.org/officeDocument/2006/relationships/hyperlink" Target="mailto:CISADA106@state.gov"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yperlink" Target="file:///\\DSI-KB2\KBA_Work\KBs\Dev7\GENTRAC\Segments\www.sam.gov" TargetMode="External"/><Relationship Id="rId43" Type="http://schemas.openxmlformats.org/officeDocument/2006/relationships/hyperlink" Target="http://www.acquisition.gov" TargetMode="External"/><Relationship Id="rId48" Type="http://schemas.openxmlformats.org/officeDocument/2006/relationships/footer" Target="footer13.xml"/><Relationship Id="rId8" Type="http://schemas.openxmlformats.org/officeDocument/2006/relationships/header" Target="header2.xml"/><Relationship Id="rId51"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83</Pages>
  <Words>26331</Words>
  <Characters>150093</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Griffin, Monica</cp:lastModifiedBy>
  <cp:revision>14</cp:revision>
  <dcterms:created xsi:type="dcterms:W3CDTF">2018-07-06T15:55:00Z</dcterms:created>
  <dcterms:modified xsi:type="dcterms:W3CDTF">2018-07-10T22:24:00Z</dcterms:modified>
</cp:coreProperties>
</file>