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67E" w:rsidRDefault="0067067E" w:rsidP="0067067E">
      <w:pPr>
        <w:spacing w:after="0" w:line="240" w:lineRule="auto"/>
        <w:jc w:val="center"/>
        <w:rPr>
          <w:rFonts w:ascii="Times New Roman" w:hAnsi="Times New Roman" w:cs="Times New Roman"/>
          <w:sz w:val="24"/>
          <w:szCs w:val="24"/>
        </w:rPr>
      </w:pPr>
      <w:bookmarkStart w:id="0" w:name="_Hlk517788433"/>
      <w:bookmarkStart w:id="1" w:name="_GoBack"/>
      <w:bookmarkEnd w:id="1"/>
      <w:r>
        <w:rPr>
          <w:rFonts w:ascii="Times New Roman" w:hAnsi="Times New Roman" w:cs="Times New Roman"/>
          <w:sz w:val="24"/>
          <w:szCs w:val="24"/>
        </w:rPr>
        <w:t>STATEMENT OF WORK</w:t>
      </w:r>
    </w:p>
    <w:p w:rsidR="0067067E" w:rsidRDefault="0067067E" w:rsidP="006706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rsidR="0067067E" w:rsidRDefault="0067067E" w:rsidP="0067067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BACKGROUND</w:t>
      </w:r>
      <w:r>
        <w:rPr>
          <w:rFonts w:ascii="Times New Roman" w:hAnsi="Times New Roman" w:cs="Times New Roman"/>
          <w:sz w:val="24"/>
          <w:szCs w:val="24"/>
        </w:rPr>
        <w:t xml:space="preserve">: The Western Surveillance Center at the San Francisco VA Medical Center (SFVAMC) requires maintenance </w:t>
      </w:r>
      <w:r w:rsidR="00902B9C">
        <w:rPr>
          <w:rFonts w:ascii="Times New Roman" w:hAnsi="Times New Roman" w:cs="Times New Roman"/>
          <w:sz w:val="24"/>
          <w:szCs w:val="24"/>
        </w:rPr>
        <w:t xml:space="preserve">and upgrade </w:t>
      </w:r>
      <w:r>
        <w:rPr>
          <w:rFonts w:ascii="Times New Roman" w:hAnsi="Times New Roman" w:cs="Times New Roman"/>
          <w:sz w:val="24"/>
          <w:szCs w:val="24"/>
        </w:rPr>
        <w:t xml:space="preserve">support of Medtronic Paceart Optima system software used in patient management for Cardiology, and support of the National Cardiac Device Surveillance Program Database.  The Western Surveillance Center is responsible for monitoring over 75,000 patients with implanted pacemakers or cardioverters.    </w:t>
      </w:r>
    </w:p>
    <w:p w:rsidR="0067067E" w:rsidRDefault="0067067E" w:rsidP="0067067E">
      <w:pPr>
        <w:pStyle w:val="ListParagraph"/>
        <w:spacing w:after="0" w:line="240" w:lineRule="auto"/>
        <w:rPr>
          <w:rFonts w:ascii="Times New Roman" w:hAnsi="Times New Roman" w:cs="Times New Roman"/>
          <w:sz w:val="24"/>
          <w:szCs w:val="24"/>
        </w:rPr>
      </w:pPr>
    </w:p>
    <w:p w:rsidR="0067067E" w:rsidRDefault="0067067E" w:rsidP="0067067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ABBREVIATIONS</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(a) – (CO) Contracting Officer</w:t>
      </w:r>
      <w:r>
        <w:rPr>
          <w:rFonts w:ascii="Times New Roman" w:hAnsi="Times New Roman" w:cs="Times New Roman"/>
          <w:sz w:val="24"/>
          <w:szCs w:val="24"/>
        </w:rPr>
        <w:br/>
      </w:r>
      <w:r>
        <w:rPr>
          <w:rFonts w:ascii="Times New Roman" w:hAnsi="Times New Roman" w:cs="Times New Roman"/>
          <w:sz w:val="24"/>
          <w:szCs w:val="24"/>
        </w:rPr>
        <w:br/>
        <w:t xml:space="preserve">(b) – (TPOC) Technical Point of Contact </w:t>
      </w:r>
    </w:p>
    <w:p w:rsidR="0067067E" w:rsidRDefault="0067067E" w:rsidP="0067067E">
      <w:pPr>
        <w:pStyle w:val="ListParagraph"/>
        <w:rPr>
          <w:rFonts w:ascii="Times New Roman" w:hAnsi="Times New Roman" w:cs="Times New Roman"/>
          <w:sz w:val="24"/>
          <w:szCs w:val="24"/>
        </w:rPr>
      </w:pPr>
    </w:p>
    <w:p w:rsidR="0067067E" w:rsidRDefault="0067067E" w:rsidP="0067067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SCOPE:</w:t>
      </w:r>
      <w:r>
        <w:rPr>
          <w:rFonts w:ascii="Times New Roman" w:hAnsi="Times New Roman" w:cs="Times New Roman"/>
          <w:sz w:val="24"/>
          <w:szCs w:val="24"/>
        </w:rPr>
        <w:br/>
      </w:r>
      <w:r>
        <w:rPr>
          <w:rFonts w:ascii="Times New Roman" w:hAnsi="Times New Roman" w:cs="Times New Roman"/>
          <w:sz w:val="24"/>
          <w:szCs w:val="24"/>
        </w:rPr>
        <w:br/>
        <w:t xml:space="preserve">(a) </w:t>
      </w:r>
      <w:proofErr w:type="gramStart"/>
      <w:r>
        <w:rPr>
          <w:rFonts w:ascii="Times New Roman" w:hAnsi="Times New Roman" w:cs="Times New Roman"/>
          <w:sz w:val="24"/>
          <w:szCs w:val="24"/>
        </w:rPr>
        <w:t>One year</w:t>
      </w:r>
      <w:proofErr w:type="gramEnd"/>
      <w:r>
        <w:rPr>
          <w:rFonts w:ascii="Times New Roman" w:hAnsi="Times New Roman" w:cs="Times New Roman"/>
          <w:sz w:val="24"/>
          <w:szCs w:val="24"/>
        </w:rPr>
        <w:t xml:space="preserve"> software license support agreement for the use of the Medtronic Paceart</w:t>
      </w:r>
    </w:p>
    <w:p w:rsidR="0067067E" w:rsidRDefault="0067067E" w:rsidP="0067067E">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Optima system.</w:t>
      </w:r>
      <w:r>
        <w:rPr>
          <w:rFonts w:ascii="Times New Roman" w:hAnsi="Times New Roman" w:cs="Times New Roman"/>
          <w:sz w:val="24"/>
          <w:szCs w:val="24"/>
        </w:rPr>
        <w:br/>
      </w:r>
      <w:r>
        <w:rPr>
          <w:rFonts w:ascii="Times New Roman" w:hAnsi="Times New Roman" w:cs="Times New Roman"/>
          <w:sz w:val="24"/>
          <w:szCs w:val="24"/>
        </w:rPr>
        <w:br/>
        <w:t xml:space="preserve">(i) Maintenance subscription fee covers application software bug fixes, telephone </w:t>
      </w:r>
    </w:p>
    <w:p w:rsidR="0067067E" w:rsidRDefault="0067067E" w:rsidP="0067067E">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support, and remote support. Software covered includes network server image</w:t>
      </w:r>
    </w:p>
    <w:p w:rsidR="0067067E" w:rsidRDefault="0067067E" w:rsidP="0067067E">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software, network image capture software, and advanced reporting software.</w:t>
      </w:r>
    </w:p>
    <w:p w:rsidR="0067067E" w:rsidRDefault="0067067E" w:rsidP="0067067E">
      <w:pPr>
        <w:pStyle w:val="ListParagraph"/>
        <w:rPr>
          <w:rFonts w:ascii="Times New Roman" w:hAnsi="Times New Roman" w:cs="Times New Roman"/>
          <w:sz w:val="24"/>
          <w:szCs w:val="24"/>
        </w:rPr>
      </w:pPr>
    </w:p>
    <w:p w:rsidR="0067067E" w:rsidRDefault="0067067E" w:rsidP="0067067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Remote application support Monday to Friday 7AM to 5PM CT.</w:t>
      </w:r>
    </w:p>
    <w:p w:rsidR="0067067E" w:rsidRDefault="0067067E" w:rsidP="0067067E">
      <w:pPr>
        <w:pStyle w:val="ListParagraph"/>
        <w:spacing w:after="0" w:line="240" w:lineRule="auto"/>
        <w:ind w:left="1080"/>
        <w:rPr>
          <w:rFonts w:ascii="Times New Roman" w:hAnsi="Times New Roman" w:cs="Times New Roman"/>
          <w:sz w:val="24"/>
          <w:szCs w:val="24"/>
        </w:rPr>
      </w:pPr>
    </w:p>
    <w:p w:rsidR="0067067E" w:rsidRDefault="0067067E" w:rsidP="0067067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Review VA Portal application’s interaction with the VA National Cardiac Device</w:t>
      </w:r>
    </w:p>
    <w:p w:rsidR="0067067E" w:rsidRDefault="0067067E" w:rsidP="0067067E">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Surveillance Center’s Paceart Optima Database.</w:t>
      </w:r>
    </w:p>
    <w:p w:rsidR="0067067E" w:rsidRDefault="0067067E" w:rsidP="0067067E">
      <w:pPr>
        <w:pStyle w:val="ListParagraph"/>
        <w:rPr>
          <w:rFonts w:ascii="Times New Roman" w:hAnsi="Times New Roman" w:cs="Times New Roman"/>
          <w:sz w:val="24"/>
          <w:szCs w:val="24"/>
        </w:rPr>
      </w:pPr>
    </w:p>
    <w:p w:rsidR="0067067E" w:rsidRDefault="0067067E" w:rsidP="0067067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Review VA Portal stored procedures that query the Optima Database and recommend optimizations of the queries to improve performance and minimize interference with the Optima application.</w:t>
      </w:r>
    </w:p>
    <w:p w:rsidR="0067067E" w:rsidRDefault="0067067E" w:rsidP="0067067E">
      <w:pPr>
        <w:pStyle w:val="ListParagraph"/>
        <w:rPr>
          <w:rFonts w:ascii="Times New Roman" w:hAnsi="Times New Roman" w:cs="Times New Roman"/>
          <w:sz w:val="24"/>
          <w:szCs w:val="24"/>
        </w:rPr>
      </w:pPr>
    </w:p>
    <w:p w:rsidR="0067067E" w:rsidRDefault="0067067E" w:rsidP="0067067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Review and document changes that the VA National Cardiac Device Surveillance Center has made to their Optima database to assess any negative impact to the Optima application.</w:t>
      </w:r>
    </w:p>
    <w:p w:rsidR="0067067E" w:rsidRDefault="0067067E" w:rsidP="0067067E">
      <w:pPr>
        <w:pStyle w:val="ListParagraph"/>
        <w:rPr>
          <w:rFonts w:ascii="Times New Roman" w:hAnsi="Times New Roman" w:cs="Times New Roman"/>
          <w:sz w:val="24"/>
          <w:szCs w:val="24"/>
        </w:rPr>
      </w:pPr>
    </w:p>
    <w:p w:rsidR="0067067E" w:rsidRDefault="0067067E" w:rsidP="0067067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Evaluate performance of VA Portal and Optima Database for inclusion in any future software product upgrades and improvements.</w:t>
      </w:r>
    </w:p>
    <w:p w:rsidR="0067067E" w:rsidRDefault="0067067E" w:rsidP="0067067E">
      <w:pPr>
        <w:pStyle w:val="ListParagraph"/>
        <w:rPr>
          <w:rFonts w:ascii="Times New Roman" w:hAnsi="Times New Roman" w:cs="Times New Roman"/>
          <w:sz w:val="24"/>
          <w:szCs w:val="24"/>
        </w:rPr>
      </w:pPr>
    </w:p>
    <w:p w:rsidR="0067067E" w:rsidRDefault="0067067E" w:rsidP="0067067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Should onsite maintenance support be required, the VA National Cardiac Device Surveillance Center’s personnel time of availability would be Monday to Friday (except holidays) during normal business hours of 0800 to 1700 (Pacific Time). </w:t>
      </w:r>
    </w:p>
    <w:p w:rsidR="00B3304F" w:rsidRDefault="00B3304F"/>
    <w:p w:rsidR="0061484E" w:rsidRDefault="00397C6E" w:rsidP="0061484E">
      <w:pPr>
        <w:pStyle w:val="ListParagraph"/>
        <w:numPr>
          <w:ilvl w:val="0"/>
          <w:numId w:val="2"/>
        </w:numPr>
        <w:rPr>
          <w:rFonts w:ascii="Times New Roman" w:hAnsi="Times New Roman" w:cs="Times New Roman"/>
        </w:rPr>
      </w:pPr>
      <w:r w:rsidRPr="00397C6E">
        <w:rPr>
          <w:rFonts w:ascii="Times New Roman" w:hAnsi="Times New Roman" w:cs="Times New Roman"/>
        </w:rPr>
        <w:lastRenderedPageBreak/>
        <w:t xml:space="preserve">Migration to </w:t>
      </w:r>
      <w:r>
        <w:rPr>
          <w:rFonts w:ascii="Times New Roman" w:hAnsi="Times New Roman" w:cs="Times New Roman"/>
        </w:rPr>
        <w:t xml:space="preserve">Paceart </w:t>
      </w:r>
      <w:r w:rsidRPr="00397C6E">
        <w:rPr>
          <w:rFonts w:ascii="Times New Roman" w:hAnsi="Times New Roman" w:cs="Times New Roman"/>
        </w:rPr>
        <w:t>Optima 1.8</w:t>
      </w:r>
    </w:p>
    <w:p w:rsidR="00397C6E" w:rsidRPr="00397C6E" w:rsidRDefault="00397C6E" w:rsidP="00397C6E">
      <w:pPr>
        <w:pStyle w:val="ListParagraph"/>
        <w:rPr>
          <w:rFonts w:ascii="Times New Roman" w:hAnsi="Times New Roman" w:cs="Times New Roman"/>
        </w:rPr>
      </w:pPr>
    </w:p>
    <w:p w:rsidR="00397C6E" w:rsidRDefault="00397C6E" w:rsidP="00397C6E">
      <w:pPr>
        <w:pStyle w:val="Default"/>
      </w:pPr>
    </w:p>
    <w:p w:rsidR="00397C6E" w:rsidRPr="0092666E" w:rsidRDefault="00397C6E" w:rsidP="00397C6E">
      <w:pPr>
        <w:pStyle w:val="Default"/>
        <w:rPr>
          <w:rFonts w:ascii="Times New Roman" w:hAnsi="Times New Roman" w:cs="Times New Roman"/>
          <w:color w:val="auto"/>
          <w:sz w:val="22"/>
          <w:szCs w:val="22"/>
        </w:rPr>
      </w:pPr>
      <w:r>
        <w:t xml:space="preserve"> </w:t>
      </w:r>
    </w:p>
    <w:p w:rsidR="0092666E" w:rsidRDefault="00397C6E" w:rsidP="0092666E">
      <w:pPr>
        <w:pStyle w:val="Default"/>
        <w:rPr>
          <w:rFonts w:ascii="Times New Roman" w:hAnsi="Times New Roman" w:cs="Times New Roman"/>
          <w:i/>
          <w:iCs/>
        </w:rPr>
      </w:pPr>
      <w:r w:rsidRPr="0092666E">
        <w:rPr>
          <w:rFonts w:ascii="Times New Roman" w:hAnsi="Times New Roman" w:cs="Times New Roman"/>
          <w:i/>
          <w:iCs/>
        </w:rPr>
        <w:t xml:space="preserve">Display information for both surveillance offices in the report heading </w:t>
      </w:r>
    </w:p>
    <w:p w:rsidR="0092666E" w:rsidRDefault="0092666E" w:rsidP="0092666E">
      <w:pPr>
        <w:pStyle w:val="Default"/>
        <w:numPr>
          <w:ilvl w:val="1"/>
          <w:numId w:val="3"/>
        </w:numPr>
        <w:rPr>
          <w:rFonts w:ascii="Times New Roman" w:hAnsi="Times New Roman" w:cs="Times New Roman"/>
        </w:rPr>
      </w:pPr>
      <w:r>
        <w:rPr>
          <w:rFonts w:ascii="Times New Roman" w:hAnsi="Times New Roman" w:cs="Times New Roman"/>
        </w:rPr>
        <w:t xml:space="preserve"> </w:t>
      </w:r>
      <w:r w:rsidR="00397C6E" w:rsidRPr="0092666E">
        <w:rPr>
          <w:rFonts w:ascii="Times New Roman" w:hAnsi="Times New Roman" w:cs="Times New Roman"/>
        </w:rPr>
        <w:t xml:space="preserve">Replace current heading with customer-provided text, ignores Report Option </w:t>
      </w:r>
    </w:p>
    <w:p w:rsidR="00397C6E" w:rsidRPr="0092666E" w:rsidRDefault="00397C6E" w:rsidP="0092666E">
      <w:pPr>
        <w:pStyle w:val="Default"/>
        <w:rPr>
          <w:rFonts w:ascii="Times New Roman" w:hAnsi="Times New Roman" w:cs="Times New Roman"/>
        </w:rPr>
      </w:pPr>
      <w:r w:rsidRPr="0092666E">
        <w:rPr>
          <w:rFonts w:ascii="Times New Roman" w:hAnsi="Times New Roman" w:cs="Times New Roman"/>
        </w:rPr>
        <w:t xml:space="preserve">configuration </w:t>
      </w:r>
    </w:p>
    <w:p w:rsidR="00397C6E" w:rsidRPr="0092666E" w:rsidRDefault="00397C6E" w:rsidP="0092666E">
      <w:pPr>
        <w:pStyle w:val="Default"/>
        <w:rPr>
          <w:rFonts w:ascii="Times New Roman" w:hAnsi="Times New Roman" w:cs="Times New Roman"/>
        </w:rPr>
      </w:pPr>
      <w:r w:rsidRPr="0092666E">
        <w:rPr>
          <w:rFonts w:ascii="Times New Roman" w:hAnsi="Times New Roman" w:cs="Times New Roman"/>
        </w:rPr>
        <w:t xml:space="preserve">1.2. Applies to all reports and letters. </w:t>
      </w:r>
    </w:p>
    <w:p w:rsidR="00397C6E" w:rsidRPr="0092666E" w:rsidRDefault="00397C6E" w:rsidP="0092666E">
      <w:pPr>
        <w:pStyle w:val="Default"/>
        <w:rPr>
          <w:rFonts w:ascii="Times New Roman" w:hAnsi="Times New Roman" w:cs="Times New Roman"/>
        </w:rPr>
      </w:pPr>
      <w:r w:rsidRPr="0092666E">
        <w:rPr>
          <w:rFonts w:ascii="Times New Roman" w:hAnsi="Times New Roman" w:cs="Times New Roman"/>
        </w:rPr>
        <w:t xml:space="preserve">1.3. Customer provided heading follows: </w:t>
      </w:r>
    </w:p>
    <w:p w:rsidR="00397C6E" w:rsidRPr="0092666E" w:rsidRDefault="00397C6E" w:rsidP="00397C6E">
      <w:pPr>
        <w:pStyle w:val="Default"/>
        <w:rPr>
          <w:rFonts w:ascii="Times New Roman" w:hAnsi="Times New Roman" w:cs="Times New Roman"/>
        </w:rPr>
      </w:pP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3944"/>
        <w:gridCol w:w="3944"/>
        <w:gridCol w:w="360"/>
      </w:tblGrid>
      <w:tr w:rsidR="00397C6E" w:rsidRPr="0092666E">
        <w:trPr>
          <w:trHeight w:val="109"/>
        </w:trPr>
        <w:tc>
          <w:tcPr>
            <w:tcW w:w="7888" w:type="dxa"/>
            <w:gridSpan w:val="2"/>
            <w:tcBorders>
              <w:top w:val="nil"/>
              <w:left w:val="nil"/>
              <w:bottom w:val="nil"/>
              <w:right w:val="nil"/>
            </w:tcBorders>
          </w:tcPr>
          <w:p w:rsidR="00397C6E" w:rsidRPr="0092666E" w:rsidRDefault="00397C6E">
            <w:pPr>
              <w:pStyle w:val="Default"/>
              <w:rPr>
                <w:rFonts w:ascii="Times New Roman" w:hAnsi="Times New Roman" w:cs="Times New Roman"/>
              </w:rPr>
            </w:pPr>
            <w:r w:rsidRPr="0092666E">
              <w:rPr>
                <w:rFonts w:ascii="Times New Roman" w:hAnsi="Times New Roman" w:cs="Times New Roman"/>
              </w:rPr>
              <w:t xml:space="preserve">VA National Cardiac Device Surveillance Program </w:t>
            </w:r>
          </w:p>
        </w:tc>
        <w:tc>
          <w:tcPr>
            <w:tcW w:w="360" w:type="dxa"/>
          </w:tcPr>
          <w:p w:rsidR="00397C6E" w:rsidRPr="0092666E" w:rsidRDefault="00397C6E">
            <w:pPr>
              <w:rPr>
                <w:rFonts w:ascii="Times New Roman" w:hAnsi="Times New Roman" w:cs="Times New Roman"/>
                <w:sz w:val="24"/>
                <w:szCs w:val="24"/>
              </w:rPr>
            </w:pPr>
            <w:r w:rsidRPr="0092666E">
              <w:rPr>
                <w:rFonts w:ascii="Times New Roman" w:hAnsi="Times New Roman" w:cs="Times New Roman"/>
                <w:sz w:val="24"/>
                <w:szCs w:val="24"/>
              </w:rPr>
              <w:t xml:space="preserve"> </w:t>
            </w:r>
          </w:p>
        </w:tc>
      </w:tr>
      <w:tr w:rsidR="00397C6E" w:rsidRPr="0092666E">
        <w:trPr>
          <w:gridAfter w:val="1"/>
          <w:wAfter w:w="360" w:type="dxa"/>
          <w:trHeight w:val="109"/>
        </w:trPr>
        <w:tc>
          <w:tcPr>
            <w:tcW w:w="7888" w:type="dxa"/>
            <w:gridSpan w:val="2"/>
            <w:tcBorders>
              <w:top w:val="nil"/>
              <w:left w:val="nil"/>
              <w:bottom w:val="nil"/>
              <w:right w:val="nil"/>
            </w:tcBorders>
          </w:tcPr>
          <w:p w:rsidR="00397C6E" w:rsidRPr="0092666E" w:rsidRDefault="00397C6E">
            <w:pPr>
              <w:pStyle w:val="Default"/>
              <w:rPr>
                <w:rFonts w:ascii="Times New Roman" w:hAnsi="Times New Roman" w:cs="Times New Roman"/>
              </w:rPr>
            </w:pPr>
          </w:p>
        </w:tc>
      </w:tr>
      <w:tr w:rsidR="00397C6E" w:rsidRPr="0092666E">
        <w:trPr>
          <w:trHeight w:val="442"/>
        </w:trPr>
        <w:tc>
          <w:tcPr>
            <w:tcW w:w="3944" w:type="dxa"/>
            <w:tcBorders>
              <w:top w:val="nil"/>
              <w:left w:val="nil"/>
              <w:bottom w:val="nil"/>
              <w:right w:val="nil"/>
            </w:tcBorders>
          </w:tcPr>
          <w:p w:rsidR="00397C6E" w:rsidRPr="0092666E" w:rsidRDefault="00397C6E">
            <w:pPr>
              <w:pStyle w:val="Default"/>
              <w:rPr>
                <w:rFonts w:ascii="Times New Roman" w:hAnsi="Times New Roman" w:cs="Times New Roman"/>
              </w:rPr>
            </w:pPr>
            <w:r w:rsidRPr="0092666E">
              <w:rPr>
                <w:rFonts w:ascii="Times New Roman" w:hAnsi="Times New Roman" w:cs="Times New Roman"/>
                <w:color w:val="auto"/>
              </w:rPr>
              <w:t xml:space="preserve"> </w:t>
            </w:r>
            <w:r w:rsidRPr="0092666E">
              <w:rPr>
                <w:rFonts w:ascii="Times New Roman" w:hAnsi="Times New Roman" w:cs="Times New Roman"/>
              </w:rPr>
              <w:t xml:space="preserve">San Francisco Office 4150 Clement Street 111C6, San Francisco, CA 94121 </w:t>
            </w:r>
          </w:p>
          <w:p w:rsidR="00397C6E" w:rsidRPr="0092666E" w:rsidRDefault="00397C6E">
            <w:pPr>
              <w:pStyle w:val="Default"/>
              <w:rPr>
                <w:rFonts w:ascii="Times New Roman" w:hAnsi="Times New Roman" w:cs="Times New Roman"/>
              </w:rPr>
            </w:pPr>
            <w:r w:rsidRPr="0092666E">
              <w:rPr>
                <w:rFonts w:ascii="Times New Roman" w:hAnsi="Times New Roman" w:cs="Times New Roman"/>
              </w:rPr>
              <w:t xml:space="preserve">Ph: 800-733-0508 • Fax: 415-750-6967 </w:t>
            </w:r>
          </w:p>
        </w:tc>
        <w:tc>
          <w:tcPr>
            <w:tcW w:w="3944" w:type="dxa"/>
            <w:tcBorders>
              <w:top w:val="nil"/>
              <w:left w:val="nil"/>
              <w:bottom w:val="nil"/>
              <w:right w:val="nil"/>
            </w:tcBorders>
          </w:tcPr>
          <w:p w:rsidR="00397C6E" w:rsidRPr="0092666E" w:rsidRDefault="00397C6E">
            <w:pPr>
              <w:pStyle w:val="Default"/>
              <w:rPr>
                <w:rFonts w:ascii="Times New Roman" w:hAnsi="Times New Roman" w:cs="Times New Roman"/>
              </w:rPr>
            </w:pPr>
            <w:r w:rsidRPr="0092666E">
              <w:rPr>
                <w:rFonts w:ascii="Times New Roman" w:hAnsi="Times New Roman" w:cs="Times New Roman"/>
              </w:rPr>
              <w:t xml:space="preserve"> Washington, DC Office </w:t>
            </w:r>
          </w:p>
          <w:p w:rsidR="00397C6E" w:rsidRPr="0092666E" w:rsidRDefault="00397C6E">
            <w:pPr>
              <w:pStyle w:val="Default"/>
              <w:rPr>
                <w:rFonts w:ascii="Times New Roman" w:hAnsi="Times New Roman" w:cs="Times New Roman"/>
              </w:rPr>
            </w:pPr>
            <w:r w:rsidRPr="0092666E">
              <w:rPr>
                <w:rFonts w:ascii="Times New Roman" w:hAnsi="Times New Roman" w:cs="Times New Roman"/>
              </w:rPr>
              <w:t xml:space="preserve">50 Irving Street NW, Washington, DC 20422 </w:t>
            </w:r>
          </w:p>
          <w:p w:rsidR="00397C6E" w:rsidRPr="0092666E" w:rsidRDefault="00397C6E">
            <w:pPr>
              <w:pStyle w:val="Default"/>
              <w:rPr>
                <w:rFonts w:ascii="Times New Roman" w:hAnsi="Times New Roman" w:cs="Times New Roman"/>
              </w:rPr>
            </w:pPr>
            <w:r w:rsidRPr="0092666E">
              <w:rPr>
                <w:rFonts w:ascii="Times New Roman" w:hAnsi="Times New Roman" w:cs="Times New Roman"/>
              </w:rPr>
              <w:t xml:space="preserve">Ph: 800-543-7223 or 855-402-1799 Fax: 202-745-8473 </w:t>
            </w:r>
          </w:p>
        </w:tc>
        <w:tc>
          <w:tcPr>
            <w:tcW w:w="360" w:type="dxa"/>
          </w:tcPr>
          <w:p w:rsidR="00397C6E" w:rsidRPr="0092666E" w:rsidRDefault="00397C6E">
            <w:pPr>
              <w:rPr>
                <w:rFonts w:ascii="Times New Roman" w:hAnsi="Times New Roman" w:cs="Times New Roman"/>
                <w:sz w:val="24"/>
                <w:szCs w:val="24"/>
              </w:rPr>
            </w:pPr>
            <w:r w:rsidRPr="0092666E">
              <w:rPr>
                <w:rFonts w:ascii="Times New Roman" w:hAnsi="Times New Roman" w:cs="Times New Roman"/>
                <w:sz w:val="24"/>
                <w:szCs w:val="24"/>
              </w:rPr>
              <w:t xml:space="preserve"> </w:t>
            </w:r>
          </w:p>
        </w:tc>
      </w:tr>
    </w:tbl>
    <w:p w:rsidR="00397C6E" w:rsidRPr="0092666E" w:rsidRDefault="00397C6E" w:rsidP="00397C6E">
      <w:pPr>
        <w:pStyle w:val="Default"/>
        <w:rPr>
          <w:rFonts w:ascii="Times New Roman" w:hAnsi="Times New Roman"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8311"/>
      </w:tblGrid>
      <w:tr w:rsidR="00397C6E" w:rsidRPr="0092666E">
        <w:trPr>
          <w:trHeight w:val="1134"/>
        </w:trPr>
        <w:tc>
          <w:tcPr>
            <w:tcW w:w="8311" w:type="dxa"/>
          </w:tcPr>
          <w:p w:rsidR="00397C6E" w:rsidRPr="0092666E" w:rsidRDefault="00397C6E">
            <w:pPr>
              <w:pStyle w:val="Default"/>
              <w:rPr>
                <w:rFonts w:ascii="Times New Roman" w:hAnsi="Times New Roman" w:cs="Times New Roman"/>
                <w:color w:val="auto"/>
              </w:rPr>
            </w:pPr>
            <w:r w:rsidRPr="0092666E">
              <w:rPr>
                <w:rFonts w:ascii="Times New Roman" w:hAnsi="Times New Roman" w:cs="Times New Roman"/>
              </w:rPr>
              <w:t xml:space="preserve"> </w:t>
            </w:r>
          </w:p>
          <w:p w:rsidR="00397C6E" w:rsidRPr="0092666E" w:rsidRDefault="00397C6E">
            <w:pPr>
              <w:pStyle w:val="Default"/>
              <w:rPr>
                <w:rFonts w:ascii="Times New Roman" w:hAnsi="Times New Roman" w:cs="Times New Roman"/>
              </w:rPr>
            </w:pPr>
            <w:r w:rsidRPr="0092666E">
              <w:rPr>
                <w:rFonts w:ascii="Times New Roman" w:hAnsi="Times New Roman" w:cs="Times New Roman"/>
                <w:i/>
                <w:iCs/>
              </w:rPr>
              <w:t xml:space="preserve">2. Display additional patient information on schedule report </w:t>
            </w:r>
            <w:r w:rsidRPr="0092666E">
              <w:rPr>
                <w:rFonts w:ascii="Times New Roman" w:hAnsi="Times New Roman" w:cs="Times New Roman"/>
              </w:rPr>
              <w:t xml:space="preserve">2.1. Modify Schedule report to include Patient Status, Patient Affiliation Code, and Patient Address State </w:t>
            </w:r>
          </w:p>
          <w:p w:rsidR="00397C6E" w:rsidRPr="0092666E" w:rsidRDefault="00397C6E">
            <w:pPr>
              <w:pStyle w:val="Default"/>
              <w:rPr>
                <w:rFonts w:ascii="Times New Roman" w:hAnsi="Times New Roman" w:cs="Times New Roman"/>
              </w:rPr>
            </w:pPr>
          </w:p>
          <w:p w:rsidR="00397C6E" w:rsidRPr="0092666E" w:rsidRDefault="00397C6E">
            <w:pPr>
              <w:pStyle w:val="Default"/>
              <w:rPr>
                <w:rFonts w:ascii="Times New Roman" w:hAnsi="Times New Roman" w:cs="Times New Roman"/>
              </w:rPr>
            </w:pPr>
          </w:p>
          <w:p w:rsidR="00397C6E" w:rsidRPr="0092666E" w:rsidRDefault="00397C6E">
            <w:pPr>
              <w:pStyle w:val="Default"/>
              <w:rPr>
                <w:rFonts w:ascii="Times New Roman" w:hAnsi="Times New Roman" w:cs="Times New Roman"/>
              </w:rPr>
            </w:pPr>
            <w:r w:rsidRPr="0092666E">
              <w:rPr>
                <w:rFonts w:ascii="Times New Roman" w:hAnsi="Times New Roman" w:cs="Times New Roman"/>
                <w:i/>
                <w:iCs/>
              </w:rPr>
              <w:t xml:space="preserve">3. List scheduled appointments without grouping by appointment date </w:t>
            </w:r>
            <w:r w:rsidRPr="0092666E">
              <w:rPr>
                <w:rFonts w:ascii="Times New Roman" w:hAnsi="Times New Roman" w:cs="Times New Roman"/>
              </w:rPr>
              <w:t xml:space="preserve">3.1. New Schedule (No page breaks) report based on Schedule report </w:t>
            </w:r>
          </w:p>
          <w:p w:rsidR="00397C6E" w:rsidRPr="0092666E" w:rsidRDefault="00397C6E">
            <w:pPr>
              <w:pStyle w:val="Default"/>
              <w:rPr>
                <w:rFonts w:ascii="Times New Roman" w:hAnsi="Times New Roman" w:cs="Times New Roman"/>
              </w:rPr>
            </w:pPr>
            <w:r w:rsidRPr="0092666E">
              <w:rPr>
                <w:rFonts w:ascii="Times New Roman" w:hAnsi="Times New Roman" w:cs="Times New Roman"/>
              </w:rPr>
              <w:t xml:space="preserve">3.2. Same content as modified Schedule report, but without grouping appointments of the same date on the same page. </w:t>
            </w:r>
          </w:p>
          <w:p w:rsidR="00397C6E" w:rsidRPr="0092666E" w:rsidRDefault="00397C6E">
            <w:pPr>
              <w:pStyle w:val="Default"/>
              <w:rPr>
                <w:rFonts w:ascii="Times New Roman" w:hAnsi="Times New Roman" w:cs="Times New Roman"/>
              </w:rPr>
            </w:pPr>
            <w:r w:rsidRPr="0092666E">
              <w:rPr>
                <w:rFonts w:ascii="Times New Roman" w:hAnsi="Times New Roman" w:cs="Times New Roman"/>
              </w:rPr>
              <w:t xml:space="preserve">3.3. Display Appointment Date with Appointment Time for each appointment </w:t>
            </w:r>
          </w:p>
          <w:p w:rsidR="00397C6E" w:rsidRPr="0092666E" w:rsidRDefault="00397C6E">
            <w:pPr>
              <w:pStyle w:val="Default"/>
              <w:rPr>
                <w:rFonts w:ascii="Times New Roman" w:hAnsi="Times New Roman" w:cs="Times New Roman"/>
              </w:rPr>
            </w:pPr>
          </w:p>
          <w:p w:rsidR="00397C6E" w:rsidRPr="0092666E" w:rsidRDefault="00397C6E">
            <w:pPr>
              <w:pStyle w:val="Default"/>
              <w:rPr>
                <w:rFonts w:ascii="Times New Roman" w:hAnsi="Times New Roman" w:cs="Times New Roman"/>
              </w:rPr>
            </w:pPr>
          </w:p>
        </w:tc>
      </w:tr>
      <w:tr w:rsidR="0092666E" w:rsidTr="0092666E">
        <w:trPr>
          <w:trHeight w:val="1134"/>
        </w:trPr>
        <w:tc>
          <w:tcPr>
            <w:tcW w:w="8311" w:type="dxa"/>
            <w:tcBorders>
              <w:left w:val="nil"/>
              <w:bottom w:val="nil"/>
              <w:right w:val="nil"/>
            </w:tcBorders>
          </w:tcPr>
          <w:p w:rsidR="0092666E" w:rsidRPr="0092666E" w:rsidRDefault="0092666E">
            <w:pPr>
              <w:pStyle w:val="Default"/>
              <w:rPr>
                <w:rFonts w:ascii="Times New Roman" w:hAnsi="Times New Roman" w:cs="Times New Roman"/>
              </w:rPr>
            </w:pPr>
          </w:p>
          <w:p w:rsidR="0092666E" w:rsidRPr="0092666E" w:rsidRDefault="0092666E">
            <w:pPr>
              <w:pStyle w:val="Default"/>
              <w:rPr>
                <w:rFonts w:ascii="Times New Roman" w:hAnsi="Times New Roman" w:cs="Times New Roman"/>
              </w:rPr>
            </w:pPr>
            <w:r w:rsidRPr="0092666E">
              <w:rPr>
                <w:rFonts w:ascii="Times New Roman" w:hAnsi="Times New Roman" w:cs="Times New Roman"/>
              </w:rPr>
              <w:t xml:space="preserve">4. Display doctor name under signature line based on the patient’s surveillance office 4.1. For the San Francisco Office, use Merritt Raitt, M.D. </w:t>
            </w:r>
          </w:p>
          <w:p w:rsidR="0092666E" w:rsidRPr="0092666E" w:rsidRDefault="0092666E">
            <w:pPr>
              <w:pStyle w:val="Default"/>
              <w:rPr>
                <w:rFonts w:ascii="Times New Roman" w:hAnsi="Times New Roman" w:cs="Times New Roman"/>
              </w:rPr>
            </w:pPr>
            <w:r w:rsidRPr="0092666E">
              <w:rPr>
                <w:rFonts w:ascii="Times New Roman" w:hAnsi="Times New Roman" w:cs="Times New Roman"/>
              </w:rPr>
              <w:t xml:space="preserve">4.2. For the Washington DC Office, use Hans Moore, M.D. </w:t>
            </w:r>
          </w:p>
          <w:p w:rsidR="0092666E" w:rsidRPr="0092666E" w:rsidRDefault="0092666E">
            <w:pPr>
              <w:pStyle w:val="Default"/>
              <w:rPr>
                <w:rFonts w:ascii="Times New Roman" w:hAnsi="Times New Roman" w:cs="Times New Roman"/>
              </w:rPr>
            </w:pPr>
            <w:r w:rsidRPr="0092666E">
              <w:rPr>
                <w:rFonts w:ascii="Times New Roman" w:hAnsi="Times New Roman" w:cs="Times New Roman"/>
              </w:rPr>
              <w:t xml:space="preserve">4.3. If the patient’s surveillance office is not known, assume San Francisco </w:t>
            </w:r>
          </w:p>
          <w:p w:rsidR="0092666E" w:rsidRPr="0092666E" w:rsidRDefault="0092666E">
            <w:pPr>
              <w:pStyle w:val="Default"/>
              <w:rPr>
                <w:rFonts w:ascii="Times New Roman" w:hAnsi="Times New Roman" w:cs="Times New Roman"/>
              </w:rPr>
            </w:pPr>
            <w:r w:rsidRPr="0092666E">
              <w:rPr>
                <w:rFonts w:ascii="Times New Roman" w:hAnsi="Times New Roman" w:cs="Times New Roman"/>
              </w:rPr>
              <w:t xml:space="preserve">4.4. Applies to all encounter reports. </w:t>
            </w:r>
          </w:p>
          <w:p w:rsidR="0092666E" w:rsidRPr="0092666E" w:rsidRDefault="0092666E">
            <w:pPr>
              <w:pStyle w:val="Default"/>
              <w:rPr>
                <w:rFonts w:ascii="Times New Roman" w:hAnsi="Times New Roman" w:cs="Times New Roman"/>
              </w:rPr>
            </w:pPr>
          </w:p>
          <w:p w:rsidR="0092666E" w:rsidRPr="0092666E" w:rsidRDefault="0092666E">
            <w:pPr>
              <w:pStyle w:val="Default"/>
              <w:rPr>
                <w:rFonts w:ascii="Times New Roman" w:hAnsi="Times New Roman" w:cs="Times New Roman"/>
              </w:rPr>
            </w:pPr>
          </w:p>
          <w:p w:rsidR="0092666E" w:rsidRPr="0092666E" w:rsidRDefault="0092666E">
            <w:pPr>
              <w:pStyle w:val="Default"/>
              <w:rPr>
                <w:rFonts w:ascii="Times New Roman" w:hAnsi="Times New Roman" w:cs="Times New Roman"/>
              </w:rPr>
            </w:pPr>
            <w:r w:rsidRPr="0092666E">
              <w:rPr>
                <w:rFonts w:ascii="Times New Roman" w:hAnsi="Times New Roman" w:cs="Times New Roman"/>
              </w:rPr>
              <w:t xml:space="preserve">5. Display text copied from the </w:t>
            </w:r>
            <w:proofErr w:type="spellStart"/>
            <w:r w:rsidRPr="0092666E">
              <w:rPr>
                <w:rFonts w:ascii="Times New Roman" w:hAnsi="Times New Roman" w:cs="Times New Roman"/>
              </w:rPr>
              <w:t>CareLink</w:t>
            </w:r>
            <w:proofErr w:type="spellEnd"/>
            <w:r w:rsidRPr="0092666E">
              <w:rPr>
                <w:rFonts w:ascii="Times New Roman" w:hAnsi="Times New Roman" w:cs="Times New Roman"/>
              </w:rPr>
              <w:t xml:space="preserve"> web page in a report format 5.1. New Encounter Remote report </w:t>
            </w:r>
          </w:p>
          <w:p w:rsidR="0092666E" w:rsidRPr="0092666E" w:rsidRDefault="0092666E">
            <w:pPr>
              <w:pStyle w:val="Default"/>
              <w:rPr>
                <w:rFonts w:ascii="Times New Roman" w:hAnsi="Times New Roman" w:cs="Times New Roman"/>
              </w:rPr>
            </w:pPr>
            <w:r w:rsidRPr="0092666E">
              <w:rPr>
                <w:rFonts w:ascii="Times New Roman" w:hAnsi="Times New Roman" w:cs="Times New Roman"/>
              </w:rPr>
              <w:t xml:space="preserve">5.2. Display patient information, including name, ID, date of birth, phone number, referring 2 </w:t>
            </w:r>
            <w:proofErr w:type="gramStart"/>
            <w:r w:rsidRPr="0092666E">
              <w:rPr>
                <w:rFonts w:ascii="Times New Roman" w:hAnsi="Times New Roman" w:cs="Times New Roman"/>
              </w:rPr>
              <w:t>provider</w:t>
            </w:r>
            <w:proofErr w:type="gramEnd"/>
            <w:r w:rsidRPr="0092666E">
              <w:rPr>
                <w:rFonts w:ascii="Times New Roman" w:hAnsi="Times New Roman" w:cs="Times New Roman"/>
              </w:rPr>
              <w:t xml:space="preserve">, referring 3 provider, and diagnosis. Referring 2 provider should be labeled “Referring VAMC”, referring 3 </w:t>
            </w:r>
            <w:proofErr w:type="gramStart"/>
            <w:r w:rsidRPr="0092666E">
              <w:rPr>
                <w:rFonts w:ascii="Times New Roman" w:hAnsi="Times New Roman" w:cs="Times New Roman"/>
              </w:rPr>
              <w:t>provider</w:t>
            </w:r>
            <w:proofErr w:type="gramEnd"/>
            <w:r w:rsidRPr="0092666E">
              <w:rPr>
                <w:rFonts w:ascii="Times New Roman" w:hAnsi="Times New Roman" w:cs="Times New Roman"/>
              </w:rPr>
              <w:t xml:space="preserve"> labeled “Secondary VAMC”. </w:t>
            </w:r>
          </w:p>
          <w:p w:rsidR="0092666E" w:rsidRPr="0092666E" w:rsidRDefault="0092666E">
            <w:pPr>
              <w:pStyle w:val="Default"/>
              <w:rPr>
                <w:rFonts w:ascii="Times New Roman" w:hAnsi="Times New Roman" w:cs="Times New Roman"/>
              </w:rPr>
            </w:pPr>
            <w:r w:rsidRPr="0092666E">
              <w:rPr>
                <w:rFonts w:ascii="Times New Roman" w:hAnsi="Times New Roman" w:cs="Times New Roman"/>
              </w:rPr>
              <w:lastRenderedPageBreak/>
              <w:t xml:space="preserve">5.3. Display encounter device information, including type, manufacturer and model, serial number, and implant date </w:t>
            </w:r>
          </w:p>
          <w:p w:rsidR="0092666E" w:rsidRPr="0092666E" w:rsidRDefault="0092666E">
            <w:pPr>
              <w:pStyle w:val="Default"/>
              <w:rPr>
                <w:rFonts w:ascii="Times New Roman" w:hAnsi="Times New Roman" w:cs="Times New Roman"/>
              </w:rPr>
            </w:pPr>
            <w:r w:rsidRPr="0092666E">
              <w:rPr>
                <w:rFonts w:ascii="Times New Roman" w:hAnsi="Times New Roman" w:cs="Times New Roman"/>
              </w:rPr>
              <w:t xml:space="preserve">5.4. Display information about associated active leads, including chamber, manufacturer and model, serial number, and implant date </w:t>
            </w:r>
          </w:p>
          <w:p w:rsidR="0092666E" w:rsidRPr="0092666E" w:rsidRDefault="0092666E">
            <w:pPr>
              <w:pStyle w:val="Default"/>
              <w:rPr>
                <w:rFonts w:ascii="Times New Roman" w:hAnsi="Times New Roman" w:cs="Times New Roman"/>
              </w:rPr>
            </w:pPr>
            <w:r w:rsidRPr="0092666E">
              <w:rPr>
                <w:rFonts w:ascii="Times New Roman" w:hAnsi="Times New Roman" w:cs="Times New Roman"/>
              </w:rPr>
              <w:t xml:space="preserve">5.5. Display information about associated active adapters, including manufacturer and model, serial number, and implant date </w:t>
            </w:r>
          </w:p>
          <w:p w:rsidR="0092666E" w:rsidRPr="0092666E" w:rsidRDefault="0092666E">
            <w:pPr>
              <w:pStyle w:val="Default"/>
              <w:rPr>
                <w:rFonts w:ascii="Times New Roman" w:hAnsi="Times New Roman" w:cs="Times New Roman"/>
              </w:rPr>
            </w:pPr>
            <w:r w:rsidRPr="0092666E">
              <w:rPr>
                <w:rFonts w:ascii="Times New Roman" w:hAnsi="Times New Roman" w:cs="Times New Roman"/>
              </w:rPr>
              <w:t xml:space="preserve">5.6. Leave room for four leads + adapters </w:t>
            </w:r>
          </w:p>
          <w:p w:rsidR="0092666E" w:rsidRPr="0092666E" w:rsidRDefault="0092666E">
            <w:pPr>
              <w:pStyle w:val="Default"/>
              <w:rPr>
                <w:rFonts w:ascii="Times New Roman" w:hAnsi="Times New Roman" w:cs="Times New Roman"/>
              </w:rPr>
            </w:pPr>
            <w:r w:rsidRPr="0092666E">
              <w:rPr>
                <w:rFonts w:ascii="Times New Roman" w:hAnsi="Times New Roman" w:cs="Times New Roman"/>
              </w:rPr>
              <w:t xml:space="preserve">5.7. Display the next remote appointment date </w:t>
            </w:r>
          </w:p>
          <w:p w:rsidR="0092666E" w:rsidRPr="0092666E" w:rsidRDefault="0092666E">
            <w:pPr>
              <w:pStyle w:val="Default"/>
              <w:rPr>
                <w:rFonts w:ascii="Times New Roman" w:hAnsi="Times New Roman" w:cs="Times New Roman"/>
              </w:rPr>
            </w:pPr>
            <w:r w:rsidRPr="0092666E">
              <w:rPr>
                <w:rFonts w:ascii="Times New Roman" w:hAnsi="Times New Roman" w:cs="Times New Roman"/>
              </w:rPr>
              <w:t xml:space="preserve">5.8. Display the encounter date and time </w:t>
            </w:r>
          </w:p>
          <w:p w:rsidR="0092666E" w:rsidRPr="0092666E" w:rsidRDefault="0092666E">
            <w:pPr>
              <w:pStyle w:val="Default"/>
              <w:rPr>
                <w:rFonts w:ascii="Times New Roman" w:hAnsi="Times New Roman" w:cs="Times New Roman"/>
              </w:rPr>
            </w:pPr>
            <w:r w:rsidRPr="0092666E">
              <w:rPr>
                <w:rFonts w:ascii="Times New Roman" w:hAnsi="Times New Roman" w:cs="Times New Roman"/>
              </w:rPr>
              <w:t xml:space="preserve">5.9. Display text indicating where the full encounter summary can be found </w:t>
            </w:r>
          </w:p>
          <w:p w:rsidR="0092666E" w:rsidRPr="0092666E" w:rsidRDefault="0092666E">
            <w:pPr>
              <w:pStyle w:val="Default"/>
              <w:rPr>
                <w:rFonts w:ascii="Times New Roman" w:hAnsi="Times New Roman" w:cs="Times New Roman"/>
              </w:rPr>
            </w:pPr>
            <w:r w:rsidRPr="0092666E">
              <w:rPr>
                <w:rFonts w:ascii="Times New Roman" w:hAnsi="Times New Roman" w:cs="Times New Roman"/>
              </w:rPr>
              <w:t xml:space="preserve">5.10. Display the first three lines of encounter summary text prior to the phrase “Clinical Status” </w:t>
            </w:r>
          </w:p>
          <w:p w:rsidR="0092666E" w:rsidRPr="0092666E" w:rsidRDefault="0092666E">
            <w:pPr>
              <w:pStyle w:val="Default"/>
              <w:rPr>
                <w:rFonts w:ascii="Times New Roman" w:hAnsi="Times New Roman" w:cs="Times New Roman"/>
              </w:rPr>
            </w:pPr>
            <w:r w:rsidRPr="0092666E">
              <w:rPr>
                <w:rFonts w:ascii="Times New Roman" w:hAnsi="Times New Roman" w:cs="Times New Roman"/>
              </w:rPr>
              <w:t xml:space="preserve">5.11. Display the encounter summary text starting with (and including) the phrase “Clinical Status”, formatted using two columns of text. </w:t>
            </w:r>
          </w:p>
          <w:p w:rsidR="0092666E" w:rsidRPr="0092666E" w:rsidRDefault="0092666E">
            <w:pPr>
              <w:pStyle w:val="Default"/>
              <w:rPr>
                <w:rFonts w:ascii="Times New Roman" w:hAnsi="Times New Roman" w:cs="Times New Roman"/>
              </w:rPr>
            </w:pPr>
            <w:r w:rsidRPr="0092666E">
              <w:rPr>
                <w:rFonts w:ascii="Times New Roman" w:hAnsi="Times New Roman" w:cs="Times New Roman"/>
              </w:rPr>
              <w:t xml:space="preserve">5.12. Display the standard encounter signature block </w:t>
            </w:r>
          </w:p>
          <w:p w:rsidR="0092666E" w:rsidRDefault="0092666E">
            <w:pPr>
              <w:pStyle w:val="Default"/>
              <w:rPr>
                <w:rFonts w:ascii="Times New Roman" w:hAnsi="Times New Roman" w:cs="Times New Roman"/>
              </w:rPr>
            </w:pPr>
            <w:r w:rsidRPr="0092666E">
              <w:rPr>
                <w:rFonts w:ascii="Times New Roman" w:hAnsi="Times New Roman" w:cs="Times New Roman"/>
              </w:rPr>
              <w:t xml:space="preserve">5.13. Display the signing doctor appropriate to patient’s surveillance office </w:t>
            </w:r>
          </w:p>
          <w:p w:rsidR="0092666E" w:rsidRDefault="0092666E">
            <w:pPr>
              <w:pStyle w:val="Default"/>
              <w:rPr>
                <w:rFonts w:ascii="Times New Roman" w:hAnsi="Times New Roman" w:cs="Times New Roman"/>
              </w:rPr>
            </w:pPr>
          </w:p>
          <w:p w:rsidR="0092666E" w:rsidRDefault="0092666E" w:rsidP="0092666E">
            <w:pPr>
              <w:pStyle w:val="Default"/>
              <w:numPr>
                <w:ilvl w:val="0"/>
                <w:numId w:val="2"/>
              </w:numPr>
              <w:rPr>
                <w:rFonts w:ascii="Times New Roman" w:hAnsi="Times New Roman" w:cs="Times New Roman"/>
              </w:rPr>
            </w:pPr>
            <w:r>
              <w:rPr>
                <w:rFonts w:ascii="Times New Roman" w:hAnsi="Times New Roman" w:cs="Times New Roman"/>
              </w:rPr>
              <w:t xml:space="preserve">Medtronic Paceart HL7-XML Outbound software license </w:t>
            </w:r>
          </w:p>
          <w:p w:rsidR="00902B9C" w:rsidRDefault="00902B9C" w:rsidP="00902B9C">
            <w:pPr>
              <w:pStyle w:val="Default"/>
              <w:ind w:left="1080"/>
              <w:rPr>
                <w:rFonts w:ascii="Times New Roman" w:hAnsi="Times New Roman" w:cs="Times New Roman"/>
              </w:rPr>
            </w:pPr>
          </w:p>
          <w:p w:rsidR="00902B9C" w:rsidRPr="0092666E" w:rsidRDefault="00902B9C" w:rsidP="0092666E">
            <w:pPr>
              <w:pStyle w:val="Default"/>
              <w:numPr>
                <w:ilvl w:val="0"/>
                <w:numId w:val="2"/>
              </w:numPr>
              <w:rPr>
                <w:rFonts w:ascii="Times New Roman" w:hAnsi="Times New Roman" w:cs="Times New Roman"/>
              </w:rPr>
            </w:pPr>
            <w:r>
              <w:rPr>
                <w:rFonts w:ascii="Times New Roman" w:hAnsi="Times New Roman" w:cs="Times New Roman"/>
              </w:rPr>
              <w:t>Must provide HL7-XML license key to the VA Contracted company to integrate Medtronic Paceart with CPRS.</w:t>
            </w:r>
          </w:p>
          <w:p w:rsidR="0092666E" w:rsidRPr="0092666E" w:rsidRDefault="0092666E">
            <w:pPr>
              <w:pStyle w:val="Default"/>
              <w:rPr>
                <w:rFonts w:ascii="Times New Roman" w:hAnsi="Times New Roman" w:cs="Times New Roman"/>
              </w:rPr>
            </w:pPr>
          </w:p>
          <w:p w:rsidR="0092666E" w:rsidRPr="0092666E" w:rsidRDefault="0092666E">
            <w:pPr>
              <w:pStyle w:val="Default"/>
              <w:rPr>
                <w:rFonts w:ascii="Times New Roman" w:hAnsi="Times New Roman" w:cs="Times New Roman"/>
              </w:rPr>
            </w:pPr>
          </w:p>
          <w:p w:rsidR="0092666E" w:rsidRPr="0092666E" w:rsidRDefault="0092666E">
            <w:pPr>
              <w:pStyle w:val="Default"/>
              <w:rPr>
                <w:rFonts w:ascii="Times New Roman" w:hAnsi="Times New Roman" w:cs="Times New Roman"/>
              </w:rPr>
            </w:pPr>
          </w:p>
        </w:tc>
      </w:tr>
      <w:bookmarkEnd w:id="0"/>
    </w:tbl>
    <w:p w:rsidR="00397C6E" w:rsidRPr="0092666E" w:rsidRDefault="00397C6E" w:rsidP="0092666E">
      <w:pPr>
        <w:rPr>
          <w:rFonts w:ascii="Times New Roman" w:hAnsi="Times New Roman" w:cs="Times New Roman"/>
        </w:rPr>
      </w:pPr>
    </w:p>
    <w:sectPr w:rsidR="00397C6E" w:rsidRPr="00926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B183E"/>
    <w:multiLevelType w:val="hybridMultilevel"/>
    <w:tmpl w:val="80C4882A"/>
    <w:lvl w:ilvl="0" w:tplc="747AEC28">
      <w:start w:val="1"/>
      <w:numFmt w:val="decimal"/>
      <w:lvlText w:val="%1)"/>
      <w:lvlJc w:val="left"/>
      <w:pPr>
        <w:ind w:left="720" w:hanging="360"/>
      </w:pPr>
    </w:lvl>
    <w:lvl w:ilvl="1" w:tplc="7BDAC318">
      <w:start w:val="1"/>
      <w:numFmt w:val="lowerLetter"/>
      <w:lvlText w:val="%2."/>
      <w:lvlJc w:val="left"/>
      <w:pPr>
        <w:ind w:left="1440" w:hanging="360"/>
      </w:pPr>
    </w:lvl>
    <w:lvl w:ilvl="2" w:tplc="17A8DB50">
      <w:start w:val="1"/>
      <w:numFmt w:val="lowerRoman"/>
      <w:lvlText w:val="%3."/>
      <w:lvlJc w:val="right"/>
      <w:pPr>
        <w:ind w:left="2160" w:hanging="180"/>
      </w:pPr>
    </w:lvl>
    <w:lvl w:ilvl="3" w:tplc="505E74E8">
      <w:start w:val="1"/>
      <w:numFmt w:val="decimal"/>
      <w:lvlText w:val="%4."/>
      <w:lvlJc w:val="left"/>
      <w:pPr>
        <w:ind w:left="2880" w:hanging="360"/>
      </w:pPr>
    </w:lvl>
    <w:lvl w:ilvl="4" w:tplc="4DB8D97A">
      <w:start w:val="1"/>
      <w:numFmt w:val="lowerLetter"/>
      <w:lvlText w:val="%5."/>
      <w:lvlJc w:val="left"/>
      <w:pPr>
        <w:ind w:left="3600" w:hanging="360"/>
      </w:pPr>
    </w:lvl>
    <w:lvl w:ilvl="5" w:tplc="98AED63A">
      <w:start w:val="1"/>
      <w:numFmt w:val="lowerRoman"/>
      <w:lvlText w:val="%6."/>
      <w:lvlJc w:val="right"/>
      <w:pPr>
        <w:ind w:left="4320" w:hanging="180"/>
      </w:pPr>
    </w:lvl>
    <w:lvl w:ilvl="6" w:tplc="FBCA0FD8">
      <w:start w:val="1"/>
      <w:numFmt w:val="decimal"/>
      <w:lvlText w:val="%7."/>
      <w:lvlJc w:val="left"/>
      <w:pPr>
        <w:ind w:left="5040" w:hanging="360"/>
      </w:pPr>
    </w:lvl>
    <w:lvl w:ilvl="7" w:tplc="2248A30E">
      <w:start w:val="1"/>
      <w:numFmt w:val="lowerLetter"/>
      <w:lvlText w:val="%8."/>
      <w:lvlJc w:val="left"/>
      <w:pPr>
        <w:ind w:left="5760" w:hanging="360"/>
      </w:pPr>
    </w:lvl>
    <w:lvl w:ilvl="8" w:tplc="E9B20842">
      <w:start w:val="1"/>
      <w:numFmt w:val="lowerRoman"/>
      <w:lvlText w:val="%9."/>
      <w:lvlJc w:val="right"/>
      <w:pPr>
        <w:ind w:left="6480" w:hanging="180"/>
      </w:pPr>
    </w:lvl>
  </w:abstractNum>
  <w:abstractNum w:abstractNumId="1" w15:restartNumberingAfterBreak="0">
    <w:nsid w:val="2B9F2F1A"/>
    <w:multiLevelType w:val="multilevel"/>
    <w:tmpl w:val="652E11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471CBD"/>
    <w:multiLevelType w:val="hybridMultilevel"/>
    <w:tmpl w:val="834216F4"/>
    <w:lvl w:ilvl="0" w:tplc="208A9514">
      <w:start w:val="2"/>
      <w:numFmt w:val="lowerLetter"/>
      <w:lvlText w:val="(%1)"/>
      <w:lvlJc w:val="left"/>
      <w:pPr>
        <w:ind w:left="1080" w:hanging="360"/>
      </w:pPr>
    </w:lvl>
    <w:lvl w:ilvl="1" w:tplc="88C8EBBC">
      <w:start w:val="1"/>
      <w:numFmt w:val="lowerLetter"/>
      <w:lvlText w:val="%2."/>
      <w:lvlJc w:val="left"/>
      <w:pPr>
        <w:ind w:left="1800" w:hanging="360"/>
      </w:pPr>
    </w:lvl>
    <w:lvl w:ilvl="2" w:tplc="4F968160">
      <w:start w:val="1"/>
      <w:numFmt w:val="lowerRoman"/>
      <w:lvlText w:val="%3."/>
      <w:lvlJc w:val="right"/>
      <w:pPr>
        <w:ind w:left="2520" w:hanging="180"/>
      </w:pPr>
    </w:lvl>
    <w:lvl w:ilvl="3" w:tplc="A258A936">
      <w:start w:val="1"/>
      <w:numFmt w:val="decimal"/>
      <w:lvlText w:val="%4."/>
      <w:lvlJc w:val="left"/>
      <w:pPr>
        <w:ind w:left="3240" w:hanging="360"/>
      </w:pPr>
    </w:lvl>
    <w:lvl w:ilvl="4" w:tplc="0E6A36AC">
      <w:start w:val="1"/>
      <w:numFmt w:val="lowerLetter"/>
      <w:lvlText w:val="%5."/>
      <w:lvlJc w:val="left"/>
      <w:pPr>
        <w:ind w:left="3960" w:hanging="360"/>
      </w:pPr>
    </w:lvl>
    <w:lvl w:ilvl="5" w:tplc="EB1646B8">
      <w:start w:val="1"/>
      <w:numFmt w:val="lowerRoman"/>
      <w:lvlText w:val="%6."/>
      <w:lvlJc w:val="right"/>
      <w:pPr>
        <w:ind w:left="4680" w:hanging="180"/>
      </w:pPr>
    </w:lvl>
    <w:lvl w:ilvl="6" w:tplc="87309D92">
      <w:start w:val="1"/>
      <w:numFmt w:val="decimal"/>
      <w:lvlText w:val="%7."/>
      <w:lvlJc w:val="left"/>
      <w:pPr>
        <w:ind w:left="5400" w:hanging="360"/>
      </w:pPr>
    </w:lvl>
    <w:lvl w:ilvl="7" w:tplc="68C835C8">
      <w:start w:val="1"/>
      <w:numFmt w:val="lowerLetter"/>
      <w:lvlText w:val="%8."/>
      <w:lvlJc w:val="left"/>
      <w:pPr>
        <w:ind w:left="6120" w:hanging="360"/>
      </w:pPr>
    </w:lvl>
    <w:lvl w:ilvl="8" w:tplc="A0E62FB6">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7E"/>
    <w:rsid w:val="00163CBC"/>
    <w:rsid w:val="00397C6E"/>
    <w:rsid w:val="004361EE"/>
    <w:rsid w:val="0061484E"/>
    <w:rsid w:val="0067067E"/>
    <w:rsid w:val="00902B9C"/>
    <w:rsid w:val="0092666E"/>
    <w:rsid w:val="00B33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200C"/>
  <w15:chartTrackingRefBased/>
  <w15:docId w15:val="{78F6617D-18BE-4408-AAC8-40C745B4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67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67E"/>
    <w:pPr>
      <w:ind w:left="720"/>
      <w:contextualSpacing/>
    </w:pPr>
  </w:style>
  <w:style w:type="paragraph" w:customStyle="1" w:styleId="Default">
    <w:name w:val="Default"/>
    <w:rsid w:val="00397C6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3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McLain, Thomas M.</dc:creator>
  <cp:keywords/>
  <dc:description/>
  <cp:lastModifiedBy>Archer, Shannon R.</cp:lastModifiedBy>
  <cp:revision>2</cp:revision>
  <dcterms:created xsi:type="dcterms:W3CDTF">2018-09-13T20:58:00Z</dcterms:created>
  <dcterms:modified xsi:type="dcterms:W3CDTF">2018-09-13T20:58:00Z</dcterms:modified>
</cp:coreProperties>
</file>