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D235C" w14:textId="77777777" w:rsidR="0011246A" w:rsidRDefault="0053708A">
      <w:pPr>
        <w:pageBreakBefore/>
      </w:pPr>
      <w:r>
        <w:pict w14:anchorId="670D2363">
          <v:group id="_x0000_s1324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670D2364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670D2365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670D2366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670D2367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670D2368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670D2369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670D236A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670D236B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670D236C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670D236D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670D236E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670D236F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670D2370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670D2371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670D2372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670D2373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670D2374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32" style="position:absolute;left:8429;top:787;width:0;height:446;mso-position-horizontal-relative:page;mso-position-vertical-relative:page" o:connectortype="straight" strokeweight=".25pt"/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670D2375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670D2376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670D2377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670D2378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670D2379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670D237A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670D237B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670D237C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670D237D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670D237E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670D237F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670D2380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670D2381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position:absolute;left:8239;top:5222;width:3734;height:0;mso-position-horizontal-relative:page;mso-position-vertical-relative:page" o:connectortype="straight" strokeweight=".5pt"/>
            <v:shape id="_x0000_s1089" type="#_x0000_t202" style="position:absolute;left:8239;top:5117;width:52;height:152;mso-position-horizontal-relative:page;mso-position-vertical-relative:page" filled="f" stroked="f">
              <v:textbox inset="0,0,0,0">
                <w:txbxContent>
                  <w:p w14:paraId="670D2382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670D2383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670D2384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670D2385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670D2386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670D2387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670D2388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670D2389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670D238A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670D238B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670D238C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670D238D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670D238E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670D238F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670D2390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670D2391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670D2392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670D2393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670D2394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670D2395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670D2396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670D2397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670D2398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670D2399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670D239A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670D239B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670D239C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670D239D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7949;top:4113;width:0;height:216;mso-position-horizontal-relative:page;mso-position-vertical-relative:page" o:connectortype="straight" strokeweight=".25pt"/>
            <v:shape id="_x0000_s1145" type="#_x0000_t32" style="position:absolute;left:8155;top:4113;width:0;height:216;mso-position-horizontal-relative:page;mso-position-vertical-relative:page" o:connectortype="straight" strokeweight=".25pt"/>
            <v:shape id="_x0000_s1146" type="#_x0000_t32" style="position:absolute;left:7946;top:4118;width:211;height:0;mso-position-horizontal-relative:page;mso-position-vertical-relative:page" o:connectortype="straight" strokeweight=".5pt"/>
            <v:shape id="_x0000_s1147" type="#_x0000_t32" style="position:absolute;left:7946;top:4324;width:211;height:0;mso-position-horizontal-relative:page;mso-position-vertical-relative:page" o:connectortype="straight" strokeweight=".5pt"/>
            <v:shape id="_x0000_s1148" type="#_x0000_t32" style="position:absolute;left:7949;top:4929;width:0;height:216;mso-position-horizontal-relative:page;mso-position-vertical-relative:page" o:connectortype="straight" strokeweight=".25pt"/>
            <v:shape id="_x0000_s1149" type="#_x0000_t32" style="position:absolute;left:8155;top:4929;width:0;height:216;mso-position-horizontal-relative:page;mso-position-vertical-relative:page" o:connectortype="straight" strokeweight=".25pt"/>
            <v:shape id="_x0000_s1150" type="#_x0000_t32" style="position:absolute;left:7946;top:4934;width:211;height:0;mso-position-horizontal-relative:page;mso-position-vertical-relative:page" o:connectortype="straight" strokeweight=".5pt"/>
            <v:shape id="_x0000_s1151" type="#_x0000_t32" style="position:absolute;left:7946;top:5150;width:211;height:0;mso-position-horizontal-relative:page;mso-position-vertical-relative:page" o:connectortype="straight" strokeweight=".5pt"/>
            <v:shape id="_x0000_s1152" type="#_x0000_t32" style="position:absolute;left:341;top:8947;width:0;height:206;mso-position-horizontal-relative:page;mso-position-vertical-relative:page" o:connectortype="straight" strokeweight=".25pt"/>
            <v:shape id="_x0000_s1153" type="#_x0000_t32" style="position:absolute;left:547;top:8947;width:0;height:206;mso-position-horizontal-relative:page;mso-position-vertical-relative:page" o:connectortype="straight" strokeweight=".25pt"/>
            <v:shape id="_x0000_s1154" type="#_x0000_t32" style="position:absolute;left:338;top:8942;width:211;height:0;mso-position-horizontal-relative:page;mso-position-vertical-relative:page" o:connectortype="straight" strokeweight=".5pt"/>
            <v:shape id="_x0000_s1155" type="#_x0000_t32" style="position:absolute;left:338;top:9158;width:211;height:0;mso-position-horizontal-relative:page;mso-position-vertical-relative:page" o:connectortype="straight" strokeweight=".5pt"/>
            <v:shape id="_x0000_s1156" type="#_x0000_t32" style="position:absolute;left:341;top:9345;width:0;height:216;mso-position-horizontal-relative:page;mso-position-vertical-relative:page" o:connectortype="straight" strokeweight=".25pt"/>
            <v:shape id="_x0000_s1157" type="#_x0000_t32" style="position:absolute;left:547;top:9345;width:0;height:216;mso-position-horizontal-relative:page;mso-position-vertical-relative:page" o:connectortype="straight" strokeweight=".25pt"/>
            <v:shape id="_x0000_s1158" type="#_x0000_t32" style="position:absolute;left:338;top:9350;width:211;height:0;mso-position-horizontal-relative:page;mso-position-vertical-relative:page" o:connectortype="straight" strokeweight=".5pt"/>
            <v:shape id="_x0000_s1159" type="#_x0000_t32" style="position:absolute;left:338;top:9566;width:211;height:0;mso-position-horizontal-relative:page;mso-position-vertical-relative:page" o:connectortype="straight" strokeweight=".5pt"/>
            <v:shape id="_x0000_s1160" type="#_x0000_t32" style="position:absolute;left:341;top:9825;width:0;height:216;mso-position-horizontal-relative:page;mso-position-vertical-relative:page" o:connectortype="straight" strokeweight=".25pt"/>
            <v:shape id="_x0000_s1161" type="#_x0000_t32" style="position:absolute;left:547;top:9825;width:0;height:216;mso-position-horizontal-relative:page;mso-position-vertical-relative:page" o:connectortype="straight" strokeweight=".25pt"/>
            <v:shape id="_x0000_s1162" type="#_x0000_t32" style="position:absolute;left:338;top:9830;width:211;height:0;mso-position-horizontal-relative:page;mso-position-vertical-relative:page" o:connectortype="straight" strokeweight=".5pt"/>
            <v:shape id="_x0000_s1163" type="#_x0000_t32" style="position:absolute;left:338;top:10046;width:211;height:0;mso-position-horizontal-relative:page;mso-position-vertical-relative:page" o:connectortype="straight" strokeweight=".5pt"/>
            <v:shape id="_x0000_s1164" type="#_x0000_t32" style="position:absolute;left:341;top:10305;width:0;height:216;mso-position-horizontal-relative:page;mso-position-vertical-relative:page" o:connectortype="straight" strokeweight=".25pt"/>
            <v:shape id="_x0000_s1165" type="#_x0000_t32" style="position:absolute;left:547;top:10305;width:0;height:216;mso-position-horizontal-relative:page;mso-position-vertical-relative:page" o:connectortype="straight" strokeweight=".25pt"/>
            <v:shape id="_x0000_s1166" type="#_x0000_t32" style="position:absolute;left:338;top:10310;width:211;height:0;mso-position-horizontal-relative:page;mso-position-vertical-relative:page" o:connectortype="straight" strokeweight=".5pt"/>
            <v:shape id="_x0000_s1167" type="#_x0000_t32" style="position:absolute;left:338;top:10526;width:211;height:0;mso-position-horizontal-relative:page;mso-position-vertical-relative:page" o:connectortype="straight" strokeweight=".5pt"/>
            <v:shape id="_x0000_s1168" type="#_x0000_t32" style="position:absolute;left:6362;top:14774;width:3701;height:0;mso-position-horizontal-relative:page;mso-position-vertical-relative:page" o:connectortype="straight" strokeweight=".5pt"/>
            <v:shape id="_x0000_s1169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670D239E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position:absolute;left:415;top:14774;width:3998;height:0;mso-position-horizontal-relative:page;mso-position-vertical-relative:page" o:connectortype="straight" strokeweight=".5pt"/>
            <v:shape id="_x0000_s1171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670D239F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670D23A0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670D23A1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74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670D23A2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2.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AMENDMENT/MODIFICATION NUMBER</w:t>
                    </w:r>
                  </w:p>
                </w:txbxContent>
              </v:textbox>
            </v:shape>
            <v:shape id="_x0000_s1175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670D23A3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670D23A4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670D23A5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670D23A6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670D23A7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670D23A8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670D23A9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position:absolute;left:10447;top:883;width:1323;height:152;mso-position-horizontal-relative:page;mso-position-vertical-relative:page" filled="f" stroked="f">
              <v:textbox inset="0,0,0,0">
                <w:txbxContent>
                  <w:p w14:paraId="670D23AA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        OF     PAGES</w:t>
                    </w:r>
                  </w:p>
                </w:txbxContent>
              </v:textbox>
            </v:shape>
            <v:shape id="_x0000_s1183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670D23AB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10A. MODIFICATION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CONTRACT/ORDER NUMBER</w:t>
                    </w:r>
                  </w:p>
                </w:txbxContent>
              </v:textbox>
            </v:shape>
            <v:shape id="_x0000_s1184" type="#_x0000_t202" style="position:absolute;left:8292;top:5289;width:700;height:152;mso-position-horizontal-relative:page;mso-position-vertical-relative:page" filled="f" stroked="f">
              <v:textbox inset="0,0,0,0">
                <w:txbxContent>
                  <w:p w14:paraId="670D23AC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670D23AD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670D23AE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670D23AF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670D23B0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position:absolute;left:290;top:6343;width:10619;height:201;mso-position-horizontal-relative:page;mso-position-vertical-relative:page" filled="f" stroked="f">
              <v:textbox inset="0,0,0,0">
                <w:txbxContent>
                  <w:p w14:paraId="670D23B1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90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670D23B2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91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670D23B3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670D23B4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position:absolute;left:290;top:6583;width:10782;height:201;mso-position-horizontal-relative:page;mso-position-vertical-relative:page" filled="f" stroked="f">
              <v:textbox inset="0,0,0,0">
                <w:txbxContent>
                  <w:p w14:paraId="670D23B5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(a) By completing Items 8 and 15, and returning __________ copies of the amendment; (b) By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acknowledging receipt of this amendment on each copy of the</w:t>
                    </w:r>
                  </w:p>
                </w:txbxContent>
              </v:textbox>
            </v:shape>
            <v:shape id="_x0000_s1194" type="#_x0000_t202" style="position:absolute;left:290;top:6775;width:11150;height:201;mso-position-horizontal-relative:page;mso-position-vertical-relative:page" filled="f" stroked="f">
              <v:textbox inset="0,0,0,0">
                <w:txbxContent>
                  <w:p w14:paraId="670D23B6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 submitted; or (c) By separate letter or electronic communication which includes a reference to the solicitation and amendment numbers.  FAILURE OF YOUR</w:t>
                    </w:r>
                  </w:p>
                </w:txbxContent>
              </v:textbox>
            </v:shape>
            <v:shape id="_x0000_s1195" type="#_x0000_t202" style="position:absolute;left:290;top:6967;width:11207;height:201;mso-position-horizontal-relative:page;mso-position-vertical-relative:page" filled="f" stroked="f">
              <v:textbox inset="0,0,0,0">
                <w:txbxContent>
                  <w:p w14:paraId="670D23B7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 TO BE RECEIVED AT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670D23B8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670D23B9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670D23BA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670D23BB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___________ copies to the issuing office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.</w:t>
                    </w:r>
                  </w:p>
                </w:txbxContent>
              </v:textbox>
            </v:shape>
            <v:shape id="_x0000_s1200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670D23BC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670D23BD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A. THIS CHANGE ORDER IS ISSUED PURSUANT TO: 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 (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670D23BE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670D23BF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B. THE ABOVE NUMBERED CONTRACT/ORDER IS MODIFIED TO REFLECT THE ADM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670D23C0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position:absolute;left:290;top:7169;width:11098;height:201;mso-position-horizontal-relative:page;mso-position-vertical-relative:page" filled="f" stroked="f">
              <v:textbox inset="0,0,0,0">
                <w:txbxContent>
                  <w:p w14:paraId="670D23C1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RESULT IN REJECTION OF YOUR OFFER.  If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by virtue of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this amendment you desire to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change an offer already submitted, such change may be made by letter</w:t>
                    </w:r>
                  </w:p>
                </w:txbxContent>
              </v:textbox>
            </v:shape>
            <v:shape id="_x0000_s1206" type="#_x0000_t202" style="position:absolute;left:290;top:7361;width:10876;height:201;mso-position-horizontal-relative:page;mso-position-vertical-relative:page" filled="f" stroked="f">
              <v:textbox inset="0,0,0,0">
                <w:txbxContent>
                  <w:p w14:paraId="670D23C2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or electronic communication, provided each letter or electronic communication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makes reference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to the solicitation and this amendment, and is received prior to</w:t>
                    </w:r>
                  </w:p>
                </w:txbxContent>
              </v:textbox>
            </v:shape>
            <v:shape id="_x0000_s1207" type="#_x0000_t202" style="position:absolute;left:290;top:7553;width:2564;height:201;mso-position-horizontal-relative:page;mso-position-vertical-relative:page" filled="f" stroked="f">
              <v:textbox inset="0,0,0,0">
                <w:txbxContent>
                  <w:p w14:paraId="670D23C3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opening hour and d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ate specified.</w:t>
                    </w:r>
                  </w:p>
                </w:txbxContent>
              </v:textbox>
            </v:shape>
            <v:shape id="_x0000_s1208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670D23C4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C. THIS SUPPLEMENTAL AGREEMENT IS 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ENTERED INTO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PURSUANT TO AUTHORITY OF:</w:t>
                    </w:r>
                  </w:p>
                </w:txbxContent>
              </v:textbox>
            </v:shape>
            <v:shape id="_x0000_s1209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670D23C5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670D23C6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670D23C7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670D23C8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670D23C9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214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670D23CA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Except as provided herein, all terms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670D23CB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670D23CC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217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670D23CD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670D23CE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STANDARD FORM 3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0 </w:t>
                    </w:r>
                  </w:p>
                </w:txbxContent>
              </v:textbox>
            </v:shape>
            <v:shape id="_x0000_s1219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670D23CF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670D23D0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670D23D1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670D23D2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670D23D3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(Organized by UCF section headings, including solicitation/contract subject matter where feasible.)</w:t>
                    </w:r>
                  </w:p>
                </w:txbxContent>
              </v:textbox>
            </v:shape>
            <v:shape id="_x0000_s1224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670D23D4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(Number, street, county, State and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ZIP Code)</w:t>
                    </w:r>
                  </w:p>
                </w:txbxContent>
              </v:textbox>
            </v:shape>
            <v:shape id="_x0000_s1225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670D23D5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670D23D6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670D23D7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228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670D23D8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670D23D9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position:absolute;left:9012;top:5289;width:813;height:152;mso-position-horizontal-relative:page;mso-position-vertical-relative:page" filled="f" stroked="f">
              <v:textbox inset="0,0,0,0">
                <w:txbxContent>
                  <w:p w14:paraId="670D23DA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670D23DB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670D23DC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670D23DD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670D23DE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13. THIS ITEM APPLIES ONLY TO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MODIFICATIONS OF CONTRACTS/ORDERS,</w:t>
                    </w:r>
                  </w:p>
                </w:txbxContent>
              </v:textbox>
            </v:shape>
            <v:shape id="_x0000_s1235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670D23DF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670D23E0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11. THIS ITEM ONLY APPLIES TO AMENDMENTS OF SOLICITATIONS</w:t>
                    </w:r>
                  </w:p>
                </w:txbxContent>
              </v:textbox>
            </v:shape>
            <v:shape id="_x0000_s1237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670D23E1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670D23E2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39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670D23E3" w14:textId="77777777" w:rsidR="0011246A" w:rsidRDefault="0053708A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position:absolute;left:6098;top:483;width:6003;height:216;mso-position-horizontal-relative:page;mso-position-vertical-relative:page" filled="f" stroked="f">
              <v:textbox inset="0,0,0,0">
                <w:txbxContent>
                  <w:p w14:paraId="670D23E4" w14:textId="77777777" w:rsidR="0011246A" w:rsidRDefault="0011246A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670D23E5" w14:textId="66DEBA35" w:rsidR="0011246A" w:rsidRDefault="0053708A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670D23E6" w14:textId="099A7DD7" w:rsidR="0011246A" w:rsidRDefault="0053708A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bookmarkStart w:id="0" w:name="_GoBack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</w:t>
                    </w:r>
                    <w:bookmarkEnd w:id="0"/>
                  </w:p>
                </w:txbxContent>
              </v:textbox>
            </v:shape>
            <v:shape id="_x0000_s1243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670D23E7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670D23E8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670D23E9" w14:textId="77777777" w:rsidR="0011246A" w:rsidRDefault="005370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0001</w:t>
                    </w:r>
                  </w:p>
                </w:txbxContent>
              </v:textbox>
            </v:shape>
            <v:shape id="_x0000_s1246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670D23EA" w14:textId="77777777" w:rsidR="0011246A" w:rsidRDefault="005370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01-28-2019</w:t>
                    </w:r>
                  </w:p>
                </w:txbxContent>
              </v:textbox>
            </v:shape>
            <v:shape id="_x0000_s1247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670D23EB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670D23EC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9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670D23ED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670D23EE" w14:textId="77777777" w:rsidR="0011246A" w:rsidRDefault="005370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605-18-600</w:t>
                    </w:r>
                  </w:p>
                </w:txbxContent>
              </v:textbox>
            </v:shape>
            <v:shape id="_x0000_s1251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670D23EF" w14:textId="6AEFDBA6" w:rsidR="0011246A" w:rsidRDefault="005370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701</w:t>
                    </w:r>
                  </w:p>
                </w:txbxContent>
              </v:textbox>
            </v:shape>
            <v:shape id="_x0000_s1252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670D23F0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3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670D23F1" w14:textId="77777777" w:rsidR="0011246A" w:rsidRDefault="005370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54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670D23F2" w14:textId="77777777" w:rsidR="0011246A" w:rsidRDefault="005370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NCO22-Gilbert Network Contracting</w:t>
                    </w:r>
                  </w:p>
                </w:txbxContent>
              </v:textbox>
            </v:shape>
            <v:shape id="_x0000_s1255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670D23F3" w14:textId="77777777" w:rsidR="0011246A" w:rsidRDefault="005370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777 E. Missouri, Suite 300</w:t>
                    </w:r>
                  </w:p>
                </w:txbxContent>
              </v:textbox>
            </v:shape>
            <v:shape id="_x0000_s1256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670D23F4" w14:textId="77777777" w:rsidR="0011246A" w:rsidRDefault="005370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Phoenix AZ 85014</w:t>
                    </w:r>
                  </w:p>
                </w:txbxContent>
              </v:textbox>
            </v:shape>
            <v:shape id="_x0000_s1257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670D23F5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670D23F6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670D23F7" w14:textId="6A9EBDA8" w:rsidR="0011246A" w:rsidRDefault="005370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701</w:t>
                    </w:r>
                  </w:p>
                </w:txbxContent>
              </v:textbox>
            </v:shape>
            <v:shape id="_x0000_s1260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670D23F8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1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670D23F9" w14:textId="77777777" w:rsidR="0011246A" w:rsidRDefault="005370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62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670D23FA" w14:textId="77777777" w:rsidR="0011246A" w:rsidRDefault="005370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NCO22-Gilbert Network Contracting</w:t>
                    </w:r>
                  </w:p>
                </w:txbxContent>
              </v:textbox>
            </v:shape>
            <v:shape id="_x0000_s1263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670D23FB" w14:textId="77777777" w:rsidR="0011246A" w:rsidRDefault="005370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777 E. Missouri, Suite 300</w:t>
                    </w:r>
                  </w:p>
                </w:txbxContent>
              </v:textbox>
            </v:shape>
            <v:shape id="_x0000_s1264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670D23FC" w14:textId="77777777" w:rsidR="0011246A" w:rsidRDefault="005370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Phoenix AZ 85014</w:t>
                    </w:r>
                  </w:p>
                </w:txbxContent>
              </v:textbox>
            </v:shape>
            <v:shape id="_x0000_s1265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670D23FD" w14:textId="77777777" w:rsidR="0011246A" w:rsidRDefault="005370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670D23FE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670D23FF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670D2400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670D2401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670D2402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670D2403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670D2404" w14:textId="77777777" w:rsidR="0011246A" w:rsidRDefault="005370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73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670D2405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670D2406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670D2407" w14:textId="77777777" w:rsidR="0011246A" w:rsidRDefault="0011246A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670D2408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670D2409" w14:textId="77777777" w:rsidR="0011246A" w:rsidRDefault="005370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36C25819B0004</w:t>
                    </w:r>
                  </w:p>
                </w:txbxContent>
              </v:textbox>
            </v:shape>
            <v:shape id="_x0000_s1278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670D240A" w14:textId="77777777" w:rsidR="0011246A" w:rsidRDefault="005370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01-28-2019</w:t>
                    </w:r>
                  </w:p>
                </w:txbxContent>
              </v:textbox>
            </v:shape>
            <v:shape id="_x0000_s1279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670D240B" w14:textId="77777777" w:rsidR="0011246A" w:rsidRDefault="005370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position:absolute;left:8258;top:4995;width:563;height:216;mso-position-horizontal-relative:page;mso-position-vertical-relative:page" filled="f" stroked="f">
              <v:textbox inset="0,0,0,0">
                <w:txbxContent>
                  <w:p w14:paraId="670D240C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8738;top:4995;width:2046;height:216;mso-position-horizontal-relative:page;mso-position-vertical-relative:page" filled="f" stroked="f">
              <v:textbox inset="0,0,0,0">
                <w:txbxContent>
                  <w:p w14:paraId="670D240D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670D240E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7970;top:4131;width:167;height:216;mso-position-horizontal-relative:page;mso-position-vertical-relative:page" filled="f" stroked="f">
              <v:textbox inset="0,0,0,0">
                <w:txbxContent>
                  <w:p w14:paraId="670D240F" w14:textId="77777777" w:rsidR="0011246A" w:rsidRDefault="0053708A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position:absolute;left:7970;top:4947;width:167;height:216;mso-position-horizontal-relative:page;mso-position-vertical-relative:page" filled="f" stroked="f">
              <v:textbox inset="0,0,0,0">
                <w:txbxContent>
                  <w:p w14:paraId="670D2410" w14:textId="77777777" w:rsidR="0011246A" w:rsidRDefault="0011246A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670D2411" w14:textId="77777777" w:rsidR="0011246A" w:rsidRDefault="0053708A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6" type="#_x0000_t202" style="position:absolute;left:9050;top:6123;width:167;height:216;mso-position-horizontal-relative:page;mso-position-vertical-relative:page" filled="f" stroked="f">
              <v:textbox inset="0,0,0,0">
                <w:txbxContent>
                  <w:p w14:paraId="670D2412" w14:textId="77777777" w:rsidR="0011246A" w:rsidRDefault="0011246A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7" type="#_x0000_t202" style="position:absolute;left:10250;top:6123;width:167;height:216;mso-position-horizontal-relative:page;mso-position-vertical-relative:page" filled="f" stroked="f">
              <v:textbox inset="0,0,0,0">
                <w:txbxContent>
                  <w:p w14:paraId="670D2413" w14:textId="77777777" w:rsidR="0011246A" w:rsidRDefault="0053708A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8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670D2414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9" type="#_x0000_t202" style="position:absolute;left:3026;top:7539;width:10058;height:216;mso-position-horizontal-relative:page;mso-position-vertical-relative:page" filled="f" stroked="f">
              <v:textbox inset="0,0,0,0">
                <w:txbxContent>
                  <w:p w14:paraId="670D2415" w14:textId="77777777" w:rsidR="0011246A" w:rsidRDefault="005370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9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670D2416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670D2417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670D2418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670D2419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670D241A" w14:textId="77777777" w:rsidR="0011246A" w:rsidRDefault="0011246A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position:absolute;left:362;top:9363;width:167;height:216;mso-position-horizontal-relative:page;mso-position-vertical-relative:page" filled="f" stroked="f">
              <v:textbox inset="0,0,0,0">
                <w:txbxContent>
                  <w:p w14:paraId="670D241B" w14:textId="77777777" w:rsidR="0011246A" w:rsidRDefault="0011246A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position:absolute;left:362;top:9843;width:167;height:216;mso-position-horizontal-relative:page;mso-position-vertical-relative:page" filled="f" stroked="f">
              <v:textbox inset="0,0,0,0">
                <w:txbxContent>
                  <w:p w14:paraId="670D241C" w14:textId="77777777" w:rsidR="0011246A" w:rsidRDefault="0011246A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362;top:10323;width:167;height:216;mso-position-horizontal-relative:page;mso-position-vertical-relative:page" filled="f" stroked="f">
              <v:textbox inset="0,0,0,0">
                <w:txbxContent>
                  <w:p w14:paraId="670D241D" w14:textId="77777777" w:rsidR="0011246A" w:rsidRDefault="0011246A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670D241E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670D241F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670D2420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670D2421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670D2422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670D2423" w14:textId="77777777" w:rsidR="0011246A" w:rsidRDefault="0011246A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670D2424" w14:textId="77777777" w:rsidR="0011246A" w:rsidRDefault="0053708A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30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670D2425" w14:textId="77777777" w:rsidR="0011246A" w:rsidRDefault="005370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30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670D2426" w14:textId="77777777" w:rsidR="0011246A" w:rsidRDefault="005370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Please see the attached, revised Statement of Work and corresponding drawings/floorplans.</w:t>
                    </w:r>
                  </w:p>
                </w:txbxContent>
              </v:textbox>
            </v:shape>
            <v:shape id="_x0000_s130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670D2427" w14:textId="77777777" w:rsidR="0011246A" w:rsidRDefault="005370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0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670D2428" w14:textId="77777777" w:rsidR="0011246A" w:rsidRDefault="005370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0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670D2429" w14:textId="77777777" w:rsidR="0011246A" w:rsidRDefault="005370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670D242A" w14:textId="77777777" w:rsidR="0011246A" w:rsidRDefault="005370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670D242B" w14:textId="77777777" w:rsidR="0011246A" w:rsidRDefault="005370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670D242C" w14:textId="77777777" w:rsidR="0011246A" w:rsidRDefault="005370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670D242D" w14:textId="77777777" w:rsidR="0011246A" w:rsidRDefault="005370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670D242E" w14:textId="77777777" w:rsidR="0011246A" w:rsidRDefault="005370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670D242F" w14:textId="77777777" w:rsidR="0011246A" w:rsidRDefault="0053708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670D2430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670D2431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position:absolute;left:6314;top:13827;width:3036;height:216;mso-position-horizontal-relative:page;mso-position-vertical-relative:page" filled="f" stroked="f">
              <v:textbox inset="0,0,0,0">
                <w:txbxContent>
                  <w:p w14:paraId="670D2432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670D2433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670D2434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670D2435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670D2436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670D2437" w14:textId="77777777" w:rsidR="0011246A" w:rsidRDefault="0011246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670D235D" w14:textId="77777777" w:rsidR="0011246A" w:rsidRDefault="0053708A">
      <w:pPr>
        <w:pageBreakBefore/>
        <w:ind w:left="360"/>
      </w:pPr>
      <w:r>
        <w:lastRenderedPageBreak/>
        <w:t>See attached document: 605-18-600 SOW Revised 24 Jan 19.</w:t>
      </w:r>
    </w:p>
    <w:p w14:paraId="670D235E" w14:textId="77777777" w:rsidR="0011246A" w:rsidRDefault="0053708A">
      <w:pPr>
        <w:ind w:left="360"/>
      </w:pPr>
      <w:r>
        <w:t>See attached document: FLR PLAN ODG VA LL MARB B2640 FURN 11-01-2018-PHASE 2 rev3 power entries.</w:t>
      </w:r>
    </w:p>
    <w:p w14:paraId="670D235F" w14:textId="77777777" w:rsidR="0011246A" w:rsidRDefault="0053708A">
      <w:pPr>
        <w:ind w:left="360"/>
      </w:pPr>
      <w:r>
        <w:t>See attached document: 605-18-600 Floor Plan.</w:t>
      </w:r>
    </w:p>
    <w:p w14:paraId="670D2360" w14:textId="77777777" w:rsidR="0011246A" w:rsidRDefault="0053708A">
      <w:pPr>
        <w:ind w:left="360"/>
      </w:pPr>
      <w:r>
        <w:t xml:space="preserve">See attached document: </w:t>
      </w:r>
      <w:r>
        <w:t>605-16-600 Limit of work.</w:t>
      </w:r>
    </w:p>
    <w:p w14:paraId="670D2361" w14:textId="77777777" w:rsidR="0011246A" w:rsidRDefault="0053708A">
      <w:pPr>
        <w:ind w:left="360"/>
      </w:pPr>
      <w:r>
        <w:t>See attached document: 605-16-600 Fire Extinguisher relocation.</w:t>
      </w:r>
    </w:p>
    <w:sectPr w:rsidR="0011246A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246A"/>
    <w:rsid w:val="0011246A"/>
    <w:rsid w:val="0053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1"/>
        <o:r id="V:Rule20" type="connector" idref="#_x0000_s1062"/>
        <o:r id="V:Rule21" type="connector" idref="#_x0000_s1064"/>
        <o:r id="V:Rule22" type="connector" idref="#_x0000_s1066"/>
        <o:r id="V:Rule23" type="connector" idref="#_x0000_s1068"/>
        <o:r id="V:Rule24" type="connector" idref="#_x0000_s1070"/>
        <o:r id="V:Rule25" type="connector" idref="#_x0000_s1072"/>
        <o:r id="V:Rule26" type="connector" idref="#_x0000_s1074"/>
        <o:r id="V:Rule27" type="connector" idref="#_x0000_s1076"/>
        <o:r id="V:Rule28" type="connector" idref="#_x0000_s1078"/>
        <o:r id="V:Rule29" type="connector" idref="#_x0000_s1080"/>
        <o:r id="V:Rule30" type="connector" idref="#_x0000_s1082"/>
        <o:r id="V:Rule31" type="connector" idref="#_x0000_s1084"/>
        <o:r id="V:Rule32" type="connector" idref="#_x0000_s1086"/>
        <o:r id="V:Rule33" type="connector" idref="#_x0000_s1088"/>
        <o:r id="V:Rule34" type="connector" idref="#_x0000_s1091"/>
        <o:r id="V:Rule35" type="connector" idref="#_x0000_s1093"/>
        <o:r id="V:Rule36" type="connector" idref="#_x0000_s1095"/>
        <o:r id="V:Rule37" type="connector" idref="#_x0000_s1097"/>
        <o:r id="V:Rule38" type="connector" idref="#_x0000_s1099"/>
        <o:r id="V:Rule39" type="connector" idref="#_x0000_s1101"/>
        <o:r id="V:Rule40" type="connector" idref="#_x0000_s1103"/>
        <o:r id="V:Rule41" type="connector" idref="#_x0000_s1105"/>
        <o:r id="V:Rule42" type="connector" idref="#_x0000_s1107"/>
        <o:r id="V:Rule43" type="connector" idref="#_x0000_s1110"/>
        <o:r id="V:Rule44" type="connector" idref="#_x0000_s1112"/>
        <o:r id="V:Rule45" type="connector" idref="#_x0000_s1114"/>
        <o:r id="V:Rule46" type="connector" idref="#_x0000_s1116"/>
        <o:r id="V:Rule47" type="connector" idref="#_x0000_s1118"/>
        <o:r id="V:Rule48" type="connector" idref="#_x0000_s1120"/>
        <o:r id="V:Rule49" type="connector" idref="#_x0000_s1122"/>
        <o:r id="V:Rule50" type="connector" idref="#_x0000_s1124"/>
        <o:r id="V:Rule51" type="connector" idref="#_x0000_s1126"/>
        <o:r id="V:Rule52" type="connector" idref="#_x0000_s1128"/>
        <o:r id="V:Rule53" type="connector" idref="#_x0000_s1130"/>
        <o:r id="V:Rule54" type="connector" idref="#_x0000_s1132"/>
        <o:r id="V:Rule55" type="connector" idref="#_x0000_s1134"/>
        <o:r id="V:Rule56" type="connector" idref="#_x0000_s1136"/>
        <o:r id="V:Rule57" type="connector" idref="#_x0000_s1138"/>
        <o:r id="V:Rule58" type="connector" idref="#_x0000_s1140"/>
        <o:r id="V:Rule59" type="connector" idref="#_x0000_s1142"/>
        <o:r id="V:Rule60" type="connector" idref="#_x0000_s1143"/>
        <o:r id="V:Rule61" type="connector" idref="#_x0000_s1144"/>
        <o:r id="V:Rule62" type="connector" idref="#_x0000_s1145"/>
        <o:r id="V:Rule63" type="connector" idref="#_x0000_s1146"/>
        <o:r id="V:Rule64" type="connector" idref="#_x0000_s1147"/>
        <o:r id="V:Rule65" type="connector" idref="#_x0000_s1148"/>
        <o:r id="V:Rule66" type="connector" idref="#_x0000_s1149"/>
        <o:r id="V:Rule67" type="connector" idref="#_x0000_s1150"/>
        <o:r id="V:Rule68" type="connector" idref="#_x0000_s1151"/>
        <o:r id="V:Rule69" type="connector" idref="#_x0000_s1152"/>
        <o:r id="V:Rule70" type="connector" idref="#_x0000_s1153"/>
        <o:r id="V:Rule71" type="connector" idref="#_x0000_s1154"/>
        <o:r id="V:Rule72" type="connector" idref="#_x0000_s1155"/>
        <o:r id="V:Rule73" type="connector" idref="#_x0000_s1156"/>
        <o:r id="V:Rule74" type="connector" idref="#_x0000_s1157"/>
        <o:r id="V:Rule75" type="connector" idref="#_x0000_s1158"/>
        <o:r id="V:Rule76" type="connector" idref="#_x0000_s1159"/>
        <o:r id="V:Rule77" type="connector" idref="#_x0000_s1160"/>
        <o:r id="V:Rule78" type="connector" idref="#_x0000_s1161"/>
        <o:r id="V:Rule79" type="connector" idref="#_x0000_s1162"/>
        <o:r id="V:Rule80" type="connector" idref="#_x0000_s1163"/>
        <o:r id="V:Rule81" type="connector" idref="#_x0000_s1164"/>
        <o:r id="V:Rule82" type="connector" idref="#_x0000_s1165"/>
        <o:r id="V:Rule83" type="connector" idref="#_x0000_s1166"/>
        <o:r id="V:Rule84" type="connector" idref="#_x0000_s1167"/>
        <o:r id="V:Rule85" type="connector" idref="#_x0000_s1168"/>
        <o:r id="V:Rule86" type="connector" idref="#_x0000_s1170"/>
      </o:rules>
    </o:shapelayout>
  </w:shapeDefaults>
  <w:decimalSymbol w:val="."/>
  <w:listSeparator w:val=","/>
  <w14:docId w14:val="670D235C"/>
  <w15:docId w15:val="{023B82BA-D00E-44FC-8C92-D2D78B243B18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Cardenas, Roman D</cp:lastModifiedBy>
  <cp:revision>2</cp:revision>
  <dcterms:created xsi:type="dcterms:W3CDTF">2019-01-28T17:51:00Z</dcterms:created>
  <dcterms:modified xsi:type="dcterms:W3CDTF">2019-01-28T17:52:00Z</dcterms:modified>
</cp:coreProperties>
</file>