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Default="00C1164E" w:rsidP="002450BC">
      <w:pPr>
        <w:pageBreakBefore/>
        <w:rPr>
          <w:rStyle w:val="AAMSKBFill-InHighlight"/>
          <w:color w:val="FFFFFF"/>
        </w:rPr>
      </w:pPr>
      <w:r>
        <w:rPr>
          <w:noProof/>
          <w:color w:val="FFFFFF"/>
        </w:rPr>
        <w:pict>
          <v:shapetype id="_x0000_m1185" coordsize="21600,21600" o:spt="202" path="m,l,21600r21600,l21600,xe" filled="f">
            <v:stroke joinstyle="miter"/>
            <v:path gradientshapeok="t" fillok="f" o:connecttype="rect"/>
          </v:shapetype>
        </w:pict>
      </w:r>
      <w:r w:rsidRPr="00C1164E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4" type="#_x0000_t32" style="position:absolute;left:437;top:586;width:11722;height:0;mso-position-horizontal-relative:page;mso-position-vertical-relative:page" o:connectortype="straight" strokeweight="1.92pt"/>
            <v:shape id="_x0000_s1183" type="#_x0000_t32" style="position:absolute;left:437;top:1027;width:11731;height:0;mso-position-horizontal-relative:page;mso-position-vertical-relative:page" o:connectortype="straight" strokeweight=".48pt"/>
            <v:shape id="_x0000_s1182" type="#_x0000_t32" style="position:absolute;left:437;top:1651;width:11731;height:0;mso-position-horizontal-relative:page;mso-position-vertical-relative:page" o:connectortype="straight" strokeweight=".48pt"/>
            <v:shape id="_x0000_s1181" type="#_x0000_t32" style="position:absolute;left:437;top:2947;width:11731;height:0;mso-position-horizontal-relative:page;mso-position-vertical-relative:page" o:connectortype="straight" strokeweight=".48pt"/>
            <v:shape id="_x0000_s1180" type="#_x0000_t32" style="position:absolute;left:437;top:5059;width:11731;height:0;mso-position-horizontal-relative:page;mso-position-vertical-relative:page" o:connectortype="straight" strokeweight=".48pt"/>
            <v:shape id="_x0000_s1179" type="#_x0000_t32" style="position:absolute;left:437;top:5328;width:11736;height:0;mso-position-horizontal-relative:page;mso-position-vertical-relative:page" o:connectortype="straight" strokeweight=".48pt"/>
            <v:shape id="_x0000_s1178" type="#_x0000_t32" style="position:absolute;left:437;top:7042;width:11736;height:0;mso-position-horizontal-relative:page;mso-position-vertical-relative:page" o:connectortype="straight" strokeweight=".48pt"/>
            <v:shape id="_x0000_s1177" type="#_x0000_t32" style="position:absolute;left:437;top:7555;width:11741;height:0;mso-position-horizontal-relative:page;mso-position-vertical-relative:page" o:connectortype="straight" strokeweight=".48pt"/>
            <v:shape id="_x0000_s1176" type="#_x0000_t32" style="position:absolute;left:437;top:7987;width:11741;height:0;mso-position-horizontal-relative:page;mso-position-vertical-relative:page" o:connectortype="straight" strokeweight=".48pt"/>
            <v:shape id="_x0000_s1175" type="#_x0000_t32" style="position:absolute;left:437;top:8482;width:11741;height:0;mso-position-horizontal-relative:page;mso-position-vertical-relative:page" o:connectortype="straight" strokeweight=".48pt"/>
            <v:shape id="_x0000_s1174" type="#_x0000_t32" style="position:absolute;left:437;top:8976;width:11741;height:0;mso-position-horizontal-relative:page;mso-position-vertical-relative:page" o:connectortype="straight" strokeweight=".48pt"/>
            <v:shape id="_x0000_s1173" type="#_x0000_t32" style="position:absolute;left:437;top:9456;width:11746;height:0;mso-position-horizontal-relative:page;mso-position-vertical-relative:page" o:connectortype="straight" strokeweight=".48pt"/>
            <v:shape id="_x0000_s1172" type="#_x0000_t32" style="position:absolute;left:437;top:9950;width:11741;height:0;mso-position-horizontal-relative:page;mso-position-vertical-relative:page" o:connectortype="straight" strokeweight=".48pt"/>
            <v:shape id="_x0000_s1171" type="#_x0000_t32" style="position:absolute;left:437;top:10354;width:11741;height:0;mso-position-horizontal-relative:page;mso-position-vertical-relative:page" o:connectortype="straight" strokeweight=".48pt"/>
            <v:shape id="_x0000_s1170" type="#_x0000_t32" style="position:absolute;left:437;top:13387;width:11746;height:0;mso-position-horizontal-relative:page;mso-position-vertical-relative:page" o:connectortype="straight" strokeweight=".48pt"/>
            <v:shape id="_x0000_s1169" type="#_x0000_t32" style="position:absolute;left:437;top:14102;width:11746;height:0;mso-position-horizontal-relative:page;mso-position-vertical-relative:page" o:connectortype="straight" strokeweight=".48pt"/>
            <v:shape id="_x0000_s1168" type="#_x0000_t32" style="position:absolute;left:437;top:14803;width:11746;height:0;mso-position-horizontal-relative:page;mso-position-vertical-relative:page" o:connectortype="straight" strokeweight="1.92pt"/>
            <v:shape id="_x0000_s1167" type="#_x0000_t32" style="position:absolute;left:6576;top:586;width:0;height:446;mso-position-horizontal-relative:page;mso-position-vertical-relative:page" o:connectortype="straight" strokeweight="1.68pt"/>
            <v:shape id="_x0000_s1166" type="#_x0000_t32" style="position:absolute;left:10560;top:619;width:0;height:408;mso-position-horizontal-relative:page;mso-position-vertical-relative:page" o:connectortype="straight" strokeweight="0"/>
            <v:shape id="_x0000_s1165" type="#_x0000_t32" style="position:absolute;left:11328;top:816;width:0;height:216;mso-position-horizontal-relative:page;mso-position-vertical-relative:page" o:connectortype="straight" strokeweight="0"/>
            <v:shape id="_x0000_s1164" type="#_x0000_t32" style="position:absolute;left:4272;top:1027;width:0;height:922;mso-position-horizontal-relative:page;mso-position-vertical-relative:page" o:connectortype="straight" strokeweight="0"/>
            <v:shape id="_x0000_s1163" type="#_x0000_t32" style="position:absolute;left:6235;top:1027;width:0;height:1925;mso-position-horizontal-relative:page;mso-position-vertical-relative:page" o:connectortype="straight" strokeweight="0"/>
            <v:shape id="_x0000_s1162" type="#_x0000_t32" style="position:absolute;left:10032;top:1042;width:0;height:470;mso-position-horizontal-relative:page;mso-position-vertical-relative:page" o:connectortype="straight" strokeweight="0"/>
            <v:shape id="_x0000_s1161" type="#_x0000_t32" style="position:absolute;left:10445;top:1651;width:0;height:288;mso-position-horizontal-relative:page;mso-position-vertical-relative:page" o:connectortype="straight" strokeweight="0"/>
            <v:shape id="_x0000_s1160" type="#_x0000_t32" style="position:absolute;left:4272;top:1939;width:1968;height:0;mso-position-horizontal-relative:page;mso-position-vertical-relative:page" o:connectortype="straight" strokeweight=".48pt"/>
            <v:shape id="_x0000_s1159" type="#_x0000_t32" style="position:absolute;left:10445;top:1939;width:1723;height:0;mso-position-horizontal-relative:page;mso-position-vertical-relative:page" o:connectortype="straight" strokeweight=".48pt"/>
            <v:shape id="_x0000_s1158" type="#_x0000_t32" style="position:absolute;left:8050;top:2947;width:0;height:2122;mso-position-horizontal-relative:page;mso-position-vertical-relative:page" o:connectortype="straight" strokeweight="0"/>
            <v:shape id="_x0000_s1157" type="#_x0000_t32" style="position:absolute;left:8424;top:2947;width:0;height:2112;mso-position-horizontal-relative:page;mso-position-vertical-relative:page" o:connectortype="straight" strokeweight="0"/>
            <v:shape id="_x0000_s1156" type="#_x0000_t32" style="position:absolute;left:8050;top:3216;width:389;height:0;mso-position-horizontal-relative:page;mso-position-vertical-relative:page" o:connectortype="straight" strokeweight=".48pt"/>
            <v:shape id="_x0000_s1155" type="#_x0000_t32" style="position:absolute;left:8050;top:4008;width:4128;height:0;mso-position-horizontal-relative:page;mso-position-vertical-relative:page" o:connectortype="straight" strokeweight=".48pt"/>
            <v:shape id="_x0000_s1154" type="#_x0000_t32" style="position:absolute;left:8429;top:3528;width:3730;height:0;mso-position-horizontal-relative:page;mso-position-vertical-relative:page" o:connectortype="straight" strokeweight=".48pt"/>
            <v:shape id="_x0000_s1153" type="#_x0000_t32" style="position:absolute;left:8429;top:4594;width:3734;height:0;mso-position-horizontal-relative:page;mso-position-vertical-relative:page" o:connectortype="straight" strokeweight=".48pt"/>
            <v:shape id="_x0000_s1152" type="#_x0000_t32" style="position:absolute;left:442;top:4834;width:7598;height:0;mso-position-horizontal-relative:page;mso-position-vertical-relative:page" o:connectortype="straight" strokeweight=".48pt"/>
            <v:shape id="_x0000_s1151" type="#_x0000_t32" style="position:absolute;left:4277;top:4848;width:0;height:211;mso-position-horizontal-relative:page;mso-position-vertical-relative:page" o:connectortype="straight" strokeweight="0"/>
            <v:shape id="_x0000_s1150" type="#_x0000_t32" style="position:absolute;left:830;top:7992;width:0;height:1968;mso-position-horizontal-relative:page;mso-position-vertical-relative:page" o:connectortype="straight" strokeweight="0"/>
            <v:shape id="_x0000_s1149" type="#_x0000_t32" style="position:absolute;left:437;top:8232;width:389;height:0;mso-position-horizontal-relative:page;mso-position-vertical-relative:page" o:connectortype="straight" strokeweight=".48pt"/>
            <v:shape id="_x0000_s1148" type="#_x0000_t32" style="position:absolute;left:4728;top:14107;width:0;height:706;mso-position-horizontal-relative:page;mso-position-vertical-relative:page" o:connectortype="straight" strokeweight="0"/>
            <v:shape id="_x0000_s1147" type="#_x0000_t32" style="position:absolute;left:6168;top:13387;width:0;height:1435;mso-position-horizontal-relative:page;mso-position-vertical-relative:page" o:connectortype="straight" strokeweight="1.68pt"/>
            <v:shape id="_x0000_s1146" type="#_x0000_t32" style="position:absolute;left:10387;top:14112;width:0;height:691;mso-position-horizontal-relative:page;mso-position-vertical-relative:page" o:connectortype="straight" strokeweight="0"/>
            <v:shape id="_x0000_s1145" type="#_x0000_t32" style="position:absolute;left:437;top:5419;width:211;height:0;mso-position-horizontal-relative:page;mso-position-vertical-relative:page" o:connectortype="straight" strokeweight=".48pt"/>
            <v:shape id="_x0000_s1144" type="#_x0000_t32" style="position:absolute;left:653;top:5419;width:0;height:211;mso-position-horizontal-relative:page;mso-position-vertical-relative:page" o:connectortype="straight" strokeweight="0"/>
            <v:shape id="_x0000_s1143" type="#_x0000_t32" style="position:absolute;left:437;top:5630;width:211;height:0;mso-position-horizontal-relative:page;mso-position-vertical-relative:page" o:connectortype="straight" strokeweight=".48pt"/>
            <v:shape id="_x0000_s1142" type="#_x0000_t32" style="position:absolute;left:437;top:5419;width:0;height:211;mso-position-horizontal-relative:page;mso-position-vertical-relative:page" o:connectortype="straight" strokeweight="0"/>
            <v:shape id="_x0000_s1141" type="#_x0000_t32" style="position:absolute;left:9206;top:5419;width:206;height:0;mso-position-horizontal-relative:page;mso-position-vertical-relative:page" o:connectortype="straight" strokeweight=".48pt"/>
            <v:shape id="_x0000_s1140" type="#_x0000_t32" style="position:absolute;left:9418;top:5419;width:0;height:211;mso-position-horizontal-relative:page;mso-position-vertical-relative:page" o:connectortype="straight" strokeweight="0"/>
            <v:shape id="_x0000_s1139" type="#_x0000_t32" style="position:absolute;left:9206;top:5630;width:206;height:0;mso-position-horizontal-relative:page;mso-position-vertical-relative:page" o:connectortype="straight" strokeweight=".48pt"/>
            <v:shape id="_x0000_s1138" type="#_x0000_t32" style="position:absolute;left:9206;top:5419;width:0;height:211;mso-position-horizontal-relative:page;mso-position-vertical-relative:page" o:connectortype="straight" strokeweight="0"/>
            <v:shape id="_x0000_s1137" type="#_x0000_t32" style="position:absolute;left:10406;top:5419;width:206;height:0;mso-position-horizontal-relative:page;mso-position-vertical-relative:page" o:connectortype="straight" strokeweight=".48pt"/>
            <v:shape id="_x0000_s1136" type="#_x0000_t32" style="position:absolute;left:10618;top:5419;width:0;height:211;mso-position-horizontal-relative:page;mso-position-vertical-relative:page" o:connectortype="straight" strokeweight="0"/>
            <v:shape id="_x0000_s1135" type="#_x0000_t32" style="position:absolute;left:10406;top:5630;width:206;height:0;mso-position-horizontal-relative:page;mso-position-vertical-relative:page" o:connectortype="straight" strokeweight=".48pt"/>
            <v:shape id="_x0000_s1134" type="#_x0000_t32" style="position:absolute;left:10406;top:5419;width:0;height:211;mso-position-horizontal-relative:page;mso-position-vertical-relative:page" o:connectortype="straight" strokeweight="0"/>
            <v:shape id="_x0000_s1133" type="#_x0000_t32" style="position:absolute;left:3043;top:10080;width:221;height:0;mso-position-horizontal-relative:page;mso-position-vertical-relative:page" o:connectortype="straight" strokeweight=".48pt"/>
            <v:shape id="_x0000_s1132" type="#_x0000_t32" style="position:absolute;left:3269;top:10080;width:0;height:221;mso-position-horizontal-relative:page;mso-position-vertical-relative:page" o:connectortype="straight" strokeweight="0"/>
            <v:shape id="_x0000_s1131" type="#_x0000_t32" style="position:absolute;left:3043;top:10301;width:221;height:0;mso-position-horizontal-relative:page;mso-position-vertical-relative:page" o:connectortype="straight" strokeweight=".48pt"/>
            <v:shape id="_x0000_s1130" type="#_x0000_t32" style="position:absolute;left:3043;top:10080;width:0;height:221;mso-position-horizontal-relative:page;mso-position-vertical-relative:page" o:connectortype="straight" strokeweight="0"/>
            <v:shape id="_x0000_s1129" type="#_x0000_t32" style="position:absolute;left:3854;top:10080;width:221;height:0;mso-position-horizontal-relative:page;mso-position-vertical-relative:page" o:connectortype="straight" strokeweight=".48pt"/>
            <v:shape id="_x0000_s1128" type="#_x0000_t32" style="position:absolute;left:4080;top:10080;width:0;height:226;mso-position-horizontal-relative:page;mso-position-vertical-relative:page" o:connectortype="straight" strokeweight="0"/>
            <v:shape id="_x0000_s1127" type="#_x0000_t32" style="position:absolute;left:3854;top:10306;width:221;height:0;mso-position-horizontal-relative:page;mso-position-vertical-relative:page" o:connectortype="straight" strokeweight=".48pt"/>
            <v:shape id="_x0000_s1126" type="#_x0000_t32" style="position:absolute;left:3854;top:10080;width:0;height:226;mso-position-horizontal-relative:page;mso-position-vertical-relative:page" o:connectortype="straight" strokeweight="0"/>
            <v:shape id="_x0000_s1125" type="#_x0000_t32" style="position:absolute;left:6552;top:14568;width:3701;height:0;mso-position-horizontal-relative:page;mso-position-vertical-relative:page" o:connectortype="straight" strokeweight=".48pt"/>
            <v:shape id="_x0000_s1124" type="#_x0000_t32" style="position:absolute;left:605;top:14568;width:3998;height:0;mso-position-horizontal-relative:page;mso-position-vertical-relative:page" o:connectortype="straight" strokeweight=".48pt"/>
            <v:shape id="_x0000_s1123" type="#_x0000_m1185" style="position:absolute;left:10128;top:1104;width:2112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2" type="#_x0000_m1185" style="position:absolute;left:9989;top:1704;width:2251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1" type="#_x0000_m1185" style="position:absolute;left:6278;top:1752;width:5962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0" type="#_x0000_m1185" style="position:absolute;left:494;top:1104;width:1174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9" type="#_x0000_m1185" style="position:absolute;left:3811;top:1675;width:8429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8" type="#_x0000_m1185" style="position:absolute;left:494;top:1752;width:1174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7" type="#_x0000_m1185" style="position:absolute;left:494;top:3024;width:1174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6" type="#_x0000_m1185" style="position:absolute;left:6278;top:1104;width:5962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5" type="#_x0000_m1185" style="position:absolute;left:4330;top:1104;width:791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4" type="#_x0000_m1185" style="position:absolute;left:8458;top:3010;width:3782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13" type="#_x0000_m1185" style="position:absolute;left:8482;top:3610;width:375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2" type="#_x0000_m1185" style="position:absolute;left:10637;top:682;width:1603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1" type="#_x0000_m1185" style="position:absolute;left:8482;top:4090;width:375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10" type="#_x0000_m1185" style="position:absolute;left:8482;top:4675;width:375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9" type="#_x0000_m1185" style="position:absolute;left:6720;top:682;width:552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08" type="#_x0000_m1185" style="position:absolute;left:8664;top:682;width:357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7" type="#_x0000_m1185" style="position:absolute;left:4315;top:4915;width:7925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6" type="#_x0000_m1185" style="position:absolute;left:480;top:4915;width:1176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5" type="#_x0000_m1185" style="position:absolute;left:480;top:5662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4" type="#_x0000_m1185" style="position:absolute;left:734;top:5437;width:11506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3" type="#_x0000_m1185" style="position:absolute;left:480;top:10063;width:11760;height:21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2" type="#_x0000_m1185" style="position:absolute;left:9456;top:5437;width:2784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01" type="#_x0000_m1185" style="position:absolute;left:480;top:5902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0" type="#_x0000_m1185" style="position:absolute;left:480;top:6094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9" type="#_x0000_m1185" style="position:absolute;left:480;top:6286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KNOWLEDGMENT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8" type="#_x0000_m1185" style="position:absolute;left:10656;top:5437;width:1584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097" type="#_x0000_m1185" style="position:absolute;left:480;top:7109;width:1176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6" type="#_x0000_m1185" style="position:absolute;left:10862;top:14904;width:137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5" type="#_x0000_m1185" style="position:absolute;left:4147;top:10098;width:8093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094" type="#_x0000_m1185" style="position:absolute;left:3331;top:10098;width:8909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093" type="#_x0000_m1185" style="position:absolute;left:883;top:8069;width:11357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092" type="#_x0000_m1185" style="position:absolute;left:4800;top:14170;width:744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91" type="#_x0000_m1185" style="position:absolute;left:883;top:8563;width:11357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90" type="#_x0000_m1185" style="position:absolute;left:883;top:8712;width:11357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9" type="#_x0000_m1185" style="position:absolute;left:480;top:6488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8" type="#_x0000_m1185" style="position:absolute;left:480;top:6680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7" type="#_x0000_m1185" style="position:absolute;left:480;top:6872;width:11760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086" type="#_x0000_m1185" style="position:absolute;left:883;top:9043;width:11357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5" type="#_x0000_m1185" style="position:absolute;left:883;top:9523;width:11357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4" type="#_x0000_m1185" style="position:absolute;left:6274;top:14453;width:596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3" type="#_x0000_m1185" style="position:absolute;left:2131;top:10098;width:10109;height:16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2" type="#_x0000_m1185" style="position:absolute;left:10402;top:14170;width:183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81" type="#_x0000_m1185" style="position:absolute;left:475;top:10435;width:11765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0" type="#_x0000_m1185" style="position:absolute;left:6230;top:14170;width:601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9" type="#_x0000_m1185" style="position:absolute;left:509;top:13181;width:11731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8" type="#_x0000_m1185" style="position:absolute;left:480;top:13464;width:1176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7" type="#_x0000_m1185" style="position:absolute;left:6230;top:13464;width:601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6" type="#_x0000_m1185" style="position:absolute;left:494;top:14184;width:1174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5" type="#_x0000_m1185" style="position:absolute;left:9605;top:14904;width:2635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4" type="#_x0000_m1185" style="position:absolute;left:648;top:14900;width:11592;height:13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</w:t>
                    </w:r>
                    <w:proofErr w:type="spell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7540-01-152-8070</w:t>
                    </w:r>
                  </w:p>
                </w:txbxContent>
              </v:textbox>
            </v:shape>
            <v:shape id="_x0000_s1073" type="#_x0000_m1185" style="position:absolute;left:648;top:15020;width:11592;height:13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2" type="#_x0000_m1185" style="position:absolute;left:9605;top:15020;width:2635;height:13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Prescribed by GSA - FAR (48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CFR</w:t>
                    </w:r>
                    <w:proofErr w:type="spell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) 53.243</w:t>
                    </w:r>
                  </w:p>
                </w:txbxContent>
              </v:textbox>
            </v:shape>
            <v:shape id="_x0000_s1071" type="#_x0000_m1185" style="position:absolute;left:2578;top:13464;width:9662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0" type="#_x0000_m1185" style="position:absolute;left:9216;top:13464;width:3024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9" type="#_x0000_m1185" style="position:absolute;left:3374;top:10435;width:886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</w:t>
                    </w:r>
                    <w:proofErr w:type="spell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UCF</w:t>
                    </w:r>
                    <w:proofErr w:type="spell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068" type="#_x0000_m1185" style="position:absolute;left:2986;top:3024;width:9254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7" type="#_x0000_m1185" style="position:absolute;left:7536;top:1752;width:4704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6" type="#_x0000_m1185" style="position:absolute;left:1478;top:9523;width:10762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5" type="#_x0000_m1185" style="position:absolute;left:6917;top:8563;width:5323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064" type="#_x0000_m1185" style="position:absolute;left:3144;top:7109;width:909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3" type="#_x0000_m1185" style="position:absolute;left:10992;top:1099;width:124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2" type="#_x0000_m1185" style="position:absolute;left:9130;top:3605;width:311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1" type="#_x0000_m1185" style="position:absolute;left:9202;top:4666;width:303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0" type="#_x0000_m1185" style="position:absolute;left:8150;top:3029;width:409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9" type="#_x0000_m1185" style="position:absolute;left:552;top:8069;width:11688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8" type="#_x0000_m1185" style="position:absolute;left:2592;top:7573;width:9648;height:19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7" type="#_x0000_m1185" style="position:absolute;left:2938;top:7789;width:9302;height:19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056" type="#_x0000_m1185" style="position:absolute;left:3048;top:5101;width:9192;height:19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5" type="#_x0000_m1185" style="position:absolute;left:494;top:727;width:11746;height:21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4" type="#_x0000_m1185" style="position:absolute;left:1464;top:14592;width:10776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3" type="#_x0000_m1185" style="position:absolute;left:7450;top:14592;width:4790;height:128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2" type="#_x0000_m1185" style="position:absolute;left:10728;top:810;width:151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1" type="#_x0000_m1185" style="position:absolute;left:11544;top:810;width:69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2</w:t>
                    </w:r>
                  </w:p>
                </w:txbxContent>
              </v:textbox>
            </v:shape>
            <v:shape id="_x0000_s1050" type="#_x0000_m1185" style="position:absolute;left:624;top:1290;width:1161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A00003</w:t>
                    </w:r>
                  </w:p>
                </w:txbxContent>
              </v:textbox>
            </v:shape>
            <v:shape id="_x0000_s1049" type="#_x0000_m1185" style="position:absolute;left:4344;top:1410;width:789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02-21-2013</w:t>
                    </w:r>
                  </w:p>
                </w:txbxContent>
              </v:textbox>
            </v:shape>
            <v:shape id="_x0000_s1048" type="#_x0000_m1185" style="position:absolute;left:10176;top:1290;width:2064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047" type="#_x0000_m1185" style="position:absolute;left:4320;top:1698;width:7920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43C2</w:t>
                    </w:r>
                  </w:p>
                </w:txbxContent>
              </v:textbox>
            </v:shape>
            <v:shape id="_x0000_s1046" type="#_x0000_m1185" style="position:absolute;left:768;top:2010;width:1147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5" type="#_x0000_m1185" style="position:absolute;left:768;top:2178;width:1147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NCA Contracting Service</w:t>
                    </w:r>
                  </w:p>
                </w:txbxContent>
              </v:textbox>
            </v:shape>
            <v:shape id="_x0000_s1044" type="#_x0000_m1185" style="position:absolute;left:768;top:2514;width:1147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425 I Street, NW</w:t>
                    </w:r>
                  </w:p>
                </w:txbxContent>
              </v:textbox>
            </v:shape>
            <v:shape id="_x0000_s1043" type="#_x0000_m1185" style="position:absolute;left:768;top:2682;width:1147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Washington DC 20001</w:t>
                    </w:r>
                  </w:p>
                </w:txbxContent>
              </v:textbox>
            </v:shape>
            <v:shape id="_x0000_s1042" type="#_x0000_m1185" style="position:absolute;left:10488;top:1698;width:175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43C2</w:t>
                    </w:r>
                  </w:p>
                </w:txbxContent>
              </v:textbox>
            </v:shape>
            <v:shape id="_x0000_s1041" type="#_x0000_m1185" style="position:absolute;left:6528;top:2010;width:571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85" style="position:absolute;left:6528;top:2178;width:571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NCA Contracting Service</w:t>
                    </w:r>
                  </w:p>
                </w:txbxContent>
              </v:textbox>
            </v:shape>
            <v:shape id="_x0000_s1039" type="#_x0000_m1185" style="position:absolute;left:6528;top:2514;width:571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425 I Street, NW</w:t>
                    </w:r>
                  </w:p>
                </w:txbxContent>
              </v:textbox>
            </v:shape>
            <v:shape id="_x0000_s1038" type="#_x0000_m1185" style="position:absolute;left:6528;top:2682;width:571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Washington DC 20001</w:t>
                    </w:r>
                  </w:p>
                </w:txbxContent>
              </v:textbox>
            </v:shape>
            <v:shape id="_x0000_s1037" type="#_x0000_m1185" style="position:absolute;left:624;top:3282;width:1161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6" type="#_x0000_m1185" style="position:absolute;left:8448;top:3258;width:379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VA786A-13-R-0004</w:t>
                    </w:r>
                  </w:p>
                </w:txbxContent>
              </v:textbox>
            </v:shape>
            <v:shape id="_x0000_s1035" type="#_x0000_m1185" style="position:absolute;left:8448;top:3738;width:3792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01-16-2013</w:t>
                    </w:r>
                  </w:p>
                </w:txbxContent>
              </v:textbox>
            </v:shape>
            <v:shape id="_x0000_s1034" type="#_x0000_m1185" style="position:absolute;left:8160;top:3738;width:4080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3" type="#_x0000_m1185" style="position:absolute;left:480;top:5442;width:11760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2" type="#_x0000_m1185" style="position:absolute;left:10464;top:5442;width:177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1" type="#_x0000_m1185" style="position:absolute;left:4032;top:5888;width:8208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0" type="#_x0000_m1185" style="position:absolute;left:456;top:10650;width:11784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Subject: This amendment is issued to publish additional questions and responses submitted for the solicitation.</w:t>
                    </w:r>
                  </w:p>
                </w:txbxContent>
              </v:textbox>
            </v:shape>
            <v:shape id="_x0000_s1029" type="#_x0000_m1185" style="position:absolute;left:456;top:12162;width:11784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other terms and conditions remain unchanged.</w:t>
                    </w:r>
                  </w:p>
                </w:txbxContent>
              </v:textbox>
            </v:shape>
            <v:shape id="_x0000_s1028" type="#_x0000_m1185" style="position:absolute;left:6504;top:13626;width:573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Garry Harris</w:t>
                    </w:r>
                  </w:p>
                </w:txbxContent>
              </v:textbox>
            </v:shape>
            <v:shape id="_x0000_s1027" type="#_x0000_m1185" style="position:absolute;left:6504;top:13842;width:5736;height:182;mso-position-horizontal-relative:page;mso-position-vertical-relative:page" filled="f" stroked="f">
              <v:textbox inset="0,0,0,0">
                <w:txbxContent>
                  <w:p w:rsidR="00C1175D" w:rsidRDefault="002135D1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1175D" w:rsidRDefault="002135D1">
      <w:pPr>
        <w:pageBreakBefore/>
        <w:ind w:left="360"/>
        <w:sectPr w:rsidR="00C1175D" w:rsidSect="00337DD0">
          <w:footerReference w:type="default" r:id="rId6"/>
          <w:type w:val="continuous"/>
          <w:pgSz w:w="12240" w:h="15840"/>
          <w:pgMar w:top="1080" w:right="720" w:bottom="1080" w:left="720" w:header="360" w:footer="360" w:gutter="0"/>
          <w:cols w:space="720"/>
          <w:titlePg/>
          <w:docGrid w:linePitch="360"/>
        </w:sectPr>
      </w:pPr>
      <w:r>
        <w:lastRenderedPageBreak/>
        <w:t>See attached document: Additional Questions and Responses for VA786A-13-R-0042.</w:t>
      </w:r>
    </w:p>
    <w:p w:rsidR="00C1164E" w:rsidRDefault="00C1164E"/>
    <w:sectPr w:rsidR="00C1164E" w:rsidSect="00C1175D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DF" w:rsidRDefault="00A055DF" w:rsidP="00337DD0">
      <w:pPr>
        <w:spacing w:after="0" w:line="240" w:lineRule="auto"/>
      </w:pPr>
      <w:r>
        <w:separator/>
      </w:r>
    </w:p>
  </w:endnote>
  <w:endnote w:type="continuationSeparator" w:id="0">
    <w:p w:rsidR="00A055DF" w:rsidRDefault="00A055DF" w:rsidP="0033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4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37DD0" w:rsidRDefault="00337DD0">
            <w:pPr>
              <w:pStyle w:val="Footer"/>
              <w:jc w:val="right"/>
            </w:pPr>
            <w:r>
              <w:t xml:space="preserve">Page </w:t>
            </w:r>
            <w:fldSimple w:instr=" PAGE ">
              <w:r>
                <w:rPr>
                  <w:noProof/>
                </w:rPr>
                <w:t>2</w:t>
              </w:r>
            </w:fldSimple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:rsidR="00337DD0" w:rsidRDefault="00337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DF" w:rsidRDefault="00A055DF" w:rsidP="00337DD0">
      <w:pPr>
        <w:spacing w:after="0" w:line="240" w:lineRule="auto"/>
      </w:pPr>
      <w:r>
        <w:separator/>
      </w:r>
    </w:p>
  </w:footnote>
  <w:footnote w:type="continuationSeparator" w:id="0">
    <w:p w:rsidR="00A055DF" w:rsidRDefault="00A055DF" w:rsidP="0033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7"/>
    <w:rsid w:val="002135D1"/>
    <w:rsid w:val="00337DD0"/>
    <w:rsid w:val="00497B33"/>
    <w:rsid w:val="007F6E67"/>
    <w:rsid w:val="00940089"/>
    <w:rsid w:val="00990007"/>
    <w:rsid w:val="00A04B07"/>
    <w:rsid w:val="00A055DF"/>
    <w:rsid w:val="00A13EA5"/>
    <w:rsid w:val="00A1720F"/>
    <w:rsid w:val="00AA3EBA"/>
    <w:rsid w:val="00BC7270"/>
    <w:rsid w:val="00C01D90"/>
    <w:rsid w:val="00C03E2F"/>
    <w:rsid w:val="00C1164E"/>
    <w:rsid w:val="00C1175D"/>
    <w:rsid w:val="00CB2D71"/>
    <w:rsid w:val="00D17E43"/>
    <w:rsid w:val="00D27C66"/>
    <w:rsid w:val="00D604B4"/>
    <w:rsid w:val="00E254BC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124"/>
        <o:r id="V:Rule63" type="connector" idref="#_x0000_s1152"/>
        <o:r id="V:Rule64" type="connector" idref="#_x0000_s1135"/>
        <o:r id="V:Rule65" type="connector" idref="#_x0000_s1134"/>
        <o:r id="V:Rule66" type="connector" idref="#_x0000_s1125"/>
        <o:r id="V:Rule67" type="connector" idref="#_x0000_s1184"/>
        <o:r id="V:Rule68" type="connector" idref="#_x0000_s1153"/>
        <o:r id="V:Rule69" type="connector" idref="#_x0000_s1132"/>
        <o:r id="V:Rule70" type="connector" idref="#_x0000_s1155"/>
        <o:r id="V:Rule71" type="connector" idref="#_x0000_s1182"/>
        <o:r id="V:Rule72" type="connector" idref="#_x0000_s1154"/>
        <o:r id="V:Rule73" type="connector" idref="#_x0000_s1183"/>
        <o:r id="V:Rule74" type="connector" idref="#_x0000_s1133"/>
        <o:r id="V:Rule75" type="connector" idref="#_x0000_s1156"/>
        <o:r id="V:Rule76" type="connector" idref="#_x0000_s1128"/>
        <o:r id="V:Rule77" type="connector" idref="#_x0000_s1151"/>
        <o:r id="V:Rule78" type="connector" idref="#_x0000_s1178"/>
        <o:r id="V:Rule79" type="connector" idref="#_x0000_s1167"/>
        <o:r id="V:Rule80" type="connector" idref="#_x0000_s1150"/>
        <o:r id="V:Rule81" type="connector" idref="#_x0000_s1179"/>
        <o:r id="V:Rule82" type="connector" idref="#_x0000_s1166"/>
        <o:r id="V:Rule83" type="connector" idref="#_x0000_s1157"/>
        <o:r id="V:Rule84" type="connector" idref="#_x0000_s1129"/>
        <o:r id="V:Rule85" type="connector" idref="#_x0000_s1136"/>
        <o:r id="V:Rule86" type="connector" idref="#_x0000_s1181"/>
        <o:r id="V:Rule87" type="connector" idref="#_x0000_s1148"/>
        <o:r id="V:Rule88" type="connector" idref="#_x0000_s1131"/>
        <o:r id="V:Rule89" type="connector" idref="#_x0000_s1130"/>
        <o:r id="V:Rule90" type="connector" idref="#_x0000_s1180"/>
        <o:r id="V:Rule91" type="connector" idref="#_x0000_s1137"/>
        <o:r id="V:Rule92" type="connector" idref="#_x0000_s1149"/>
        <o:r id="V:Rule93" type="connector" idref="#_x0000_s1143"/>
        <o:r id="V:Rule94" type="connector" idref="#_x0000_s1175"/>
        <o:r id="V:Rule95" type="connector" idref="#_x0000_s1164"/>
        <o:r id="V:Rule96" type="connector" idref="#_x0000_s1165"/>
        <o:r id="V:Rule97" type="connector" idref="#_x0000_s1142"/>
        <o:r id="V:Rule98" type="connector" idref="#_x0000_s1174"/>
        <o:r id="V:Rule99" type="connector" idref="#_x0000_s1163"/>
        <o:r id="V:Rule100" type="connector" idref="#_x0000_s1144"/>
        <o:r id="V:Rule101" type="connector" idref="#_x0000_s1172"/>
        <o:r id="V:Rule102" type="connector" idref="#_x0000_s1145"/>
        <o:r id="V:Rule103" type="connector" idref="#_x0000_s1173"/>
        <o:r id="V:Rule104" type="connector" idref="#_x0000_s1162"/>
        <o:r id="V:Rule105" type="connector" idref="#_x0000_s1127"/>
        <o:r id="V:Rule106" type="connector" idref="#_x0000_s1159"/>
        <o:r id="V:Rule107" type="connector" idref="#_x0000_s1168"/>
        <o:r id="V:Rule108" type="connector" idref="#_x0000_s1140"/>
        <o:r id="V:Rule109" type="connector" idref="#_x0000_s1177"/>
        <o:r id="V:Rule110" type="connector" idref="#_x0000_s1169"/>
        <o:r id="V:Rule111" type="connector" idref="#_x0000_s1176"/>
        <o:r id="V:Rule112" type="connector" idref="#_x0000_s1141"/>
        <o:r id="V:Rule113" type="connector" idref="#_x0000_s1126"/>
        <o:r id="V:Rule114" type="connector" idref="#_x0000_s1158"/>
        <o:r id="V:Rule115" type="connector" idref="#_x0000_s1171"/>
        <o:r id="V:Rule116" type="connector" idref="#_x0000_s1147"/>
        <o:r id="V:Rule117" type="connector" idref="#_x0000_s1139"/>
        <o:r id="V:Rule118" type="connector" idref="#_x0000_s1160"/>
        <o:r id="V:Rule119" type="connector" idref="#_x0000_s1161"/>
        <o:r id="V:Rule120" type="connector" idref="#_x0000_s1170"/>
        <o:r id="V:Rule121" type="connector" idref="#_x0000_s1146"/>
        <o:r id="V:Rule122" type="connector" idref="#_x0000_s1138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C1175D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C1175D"/>
    <w:pPr>
      <w:spacing w:after="0"/>
    </w:pPr>
  </w:style>
  <w:style w:type="paragraph" w:customStyle="1" w:styleId="DraftInformationText">
    <w:name w:val="Draft Information Text"/>
    <w:basedOn w:val="Normal"/>
    <w:rsid w:val="00C1175D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EIE Desktop Technologies</cp:lastModifiedBy>
  <cp:revision>3</cp:revision>
  <dcterms:created xsi:type="dcterms:W3CDTF">2013-02-21T17:19:00Z</dcterms:created>
  <dcterms:modified xsi:type="dcterms:W3CDTF">2013-02-21T17:20:00Z</dcterms:modified>
</cp:coreProperties>
</file>