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35" w:rsidRDefault="000073F1">
      <w:pPr>
        <w:pageBreakBefore/>
        <w:rPr>
          <w:color w:val="FFFFFF"/>
        </w:rPr>
        <w:sectPr w:rsidR="005B3F35">
          <w:type w:val="continuous"/>
          <w:pgSz w:w="12240" w:h="15840"/>
          <w:pgMar w:top="1080" w:right="720" w:bottom="1080" w:left="720" w:header="360" w:footer="360" w:gutter="0"/>
          <w:cols w:space="720"/>
        </w:sectPr>
      </w:pPr>
      <w:bookmarkStart w:id="0" w:name="_GoBack"/>
      <w:bookmarkEnd w:id="0"/>
      <w:r>
        <w:rPr>
          <w:noProof/>
          <w:color w:val="FFFFFF"/>
        </w:rPr>
        <w:pict>
          <v:shapetype id="_x0000_m1116"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5" type="#_x0000_t32" style="position:absolute;left:624;top:1248;width:10939;height:0;mso-position-horizontal-relative:page;mso-position-vertical-relative:page" o:connectortype="straight" strokeweight="2.4pt"/>
            <v:shape id="_x0000_s1114" type="#_x0000_t32" style="position:absolute;left:624;top:2112;width:10939;height:0;mso-position-horizontal-relative:page;mso-position-vertical-relative:page" o:connectortype="straight" strokeweight="1.92pt"/>
            <v:shape id="_x0000_s1113" type="#_x0000_t32" style="position:absolute;left:624;top:2208;width:10939;height:0;mso-position-horizontal-relative:page;mso-position-vertical-relative:page" o:connectortype="straight" strokeweight="1.92pt"/>
            <v:shape id="_x0000_s1112" type="#_x0000_t32" style="position:absolute;left:624;top:2688;width:10939;height:0;mso-position-horizontal-relative:page;mso-position-vertical-relative:page" o:connectortype="straight" strokeweight=".96pt"/>
            <v:shape id="_x0000_s1111" type="#_x0000_t32" style="position:absolute;left:624;top:3840;width:10939;height:0;mso-position-horizontal-relative:page;mso-position-vertical-relative:page" o:connectortype="straight" strokeweight="1.92pt"/>
            <v:shape id="_x0000_s1110" type="#_x0000_t32" style="position:absolute;left:624;top:4152;width:10939;height:0;mso-position-horizontal-relative:page;mso-position-vertical-relative:page" o:connectortype="straight" strokeweight="1.92pt"/>
            <v:shape id="_x0000_s1109" type="#_x0000_t32" style="position:absolute;left:624;top:4632;width:10939;height:0;mso-position-horizontal-relative:page;mso-position-vertical-relative:page" o:connectortype="straight" strokeweight=".96pt"/>
            <v:shape id="_x0000_s1108" type="#_x0000_t32" style="position:absolute;left:624;top:5112;width:10939;height:0;mso-position-horizontal-relative:page;mso-position-vertical-relative:page" o:connectortype="straight" strokeweight=".96pt"/>
            <v:shape id="_x0000_s1107" type="#_x0000_t32" style="position:absolute;left:624;top:5592;width:10939;height:0;mso-position-horizontal-relative:page;mso-position-vertical-relative:page" o:connectortype="straight" strokeweight=".96pt"/>
            <v:shape id="_x0000_s1106" type="#_x0000_t32" style="position:absolute;left:624;top:6072;width:10939;height:0;mso-position-horizontal-relative:page;mso-position-vertical-relative:page" o:connectortype="straight" strokeweight=".96pt"/>
            <v:shape id="_x0000_s1105" type="#_x0000_t32" style="position:absolute;left:624;top:6552;width:10939;height:0;mso-position-horizontal-relative:page;mso-position-vertical-relative:page" o:connectortype="straight" strokeweight=".96pt"/>
            <v:shape id="_x0000_s1104" type="#_x0000_t32" style="position:absolute;left:624;top:7032;width:10939;height:0;mso-position-horizontal-relative:page;mso-position-vertical-relative:page" o:connectortype="straight" strokeweight=".96pt"/>
            <v:shape id="_x0000_s1103" type="#_x0000_t32" style="position:absolute;left:624;top:7512;width:10939;height:0;mso-position-horizontal-relative:page;mso-position-vertical-relative:page" o:connectortype="straight" strokeweight=".96pt"/>
            <v:shape id="_x0000_s1102" type="#_x0000_t32" style="position:absolute;left:624;top:8568;width:10939;height:0;mso-position-horizontal-relative:page;mso-position-vertical-relative:page" o:connectortype="straight" strokeweight=".96pt"/>
            <v:shape id="_x0000_s1101" type="#_x0000_t32" style="position:absolute;left:624;top:9048;width:10939;height:0;mso-position-horizontal-relative:page;mso-position-vertical-relative:page" o:connectortype="straight" strokeweight=".96pt"/>
            <v:shape id="_x0000_s1100" type="#_x0000_t32" style="position:absolute;left:624;top:10272;width:10939;height:0;mso-position-horizontal-relative:page;mso-position-vertical-relative:page" o:connectortype="straight" strokeweight="1.92pt"/>
            <v:shape id="_x0000_s1099" type="#_x0000_t32" style="position:absolute;left:624;top:10584;width:10939;height:0;mso-position-horizontal-relative:page;mso-position-vertical-relative:page" o:connectortype="straight" strokeweight="1.92pt"/>
            <v:shape id="_x0000_s1098" type="#_x0000_t32" style="position:absolute;left:624;top:11664;width:10939;height:0;mso-position-horizontal-relative:page;mso-position-vertical-relative:page" o:connectortype="straight" strokeweight=".96pt"/>
            <v:shape id="_x0000_s1097" type="#_x0000_t32" style="position:absolute;left:624;top:12144;width:10939;height:0;mso-position-horizontal-relative:page;mso-position-vertical-relative:page" o:connectortype="straight" strokeweight=".96pt"/>
            <v:shape id="_x0000_s1096" type="#_x0000_t32" style="position:absolute;left:624;top:12600;width:10939;height:0;mso-position-horizontal-relative:page;mso-position-vertical-relative:page" o:connectortype="straight" strokeweight="1.92pt"/>
            <v:shape id="_x0000_s1095" type="#_x0000_t32" style="position:absolute;left:624;top:12912;width:10939;height:0;mso-position-horizontal-relative:page;mso-position-vertical-relative:page" o:connectortype="straight" strokeweight="1.92pt"/>
            <v:shape id="_x0000_s1094" type="#_x0000_t32" style="position:absolute;left:624;top:13392;width:10939;height:0;mso-position-horizontal-relative:page;mso-position-vertical-relative:page" o:connectortype="straight" strokeweight=".96pt"/>
            <v:shape id="_x0000_s1093" type="#_x0000_t32" style="position:absolute;left:624;top:13872;width:10939;height:0;mso-position-horizontal-relative:page;mso-position-vertical-relative:page" o:connectortype="straight" strokeweight="1.92pt"/>
            <v:shape id="_x0000_s1092" type="#_x0000_t32" style="position:absolute;left:624;top:14352;width:10939;height:0;mso-position-horizontal-relative:page;mso-position-vertical-relative:page" o:connectortype="straight" strokeweight=".96pt"/>
            <v:shape id="_x0000_s1091" type="#_x0000_t32" style="position:absolute;left:624;top:14832;width:10939;height:0;mso-position-horizontal-relative:page;mso-position-vertical-relative:page" o:connectortype="straight" strokeweight="2.4pt"/>
            <v:shape id="_x0000_s1090" type="#_x0000_t32" style="position:absolute;left:624;top:1248;width:0;height:13584;mso-position-horizontal-relative:page;mso-position-vertical-relative:page" o:connectortype="straight" strokeweight="2.16pt"/>
            <v:shape id="_x0000_s1089" type="#_x0000_t32" style="position:absolute;left:3840;top:2208;width:0;height:1632;mso-position-horizontal-relative:page;mso-position-vertical-relative:page" o:connectortype="straight" strokeweight=".72pt"/>
            <v:shape id="_x0000_s1088" type="#_x0000_t32" style="position:absolute;left:3840;top:4152;width:0;height:6120;mso-position-horizontal-relative:page;mso-position-vertical-relative:page" o:connectortype="straight" strokeweight=".72pt"/>
            <v:shape id="_x0000_s1087" type="#_x0000_t32" style="position:absolute;left:3840;top:10584;width:0;height:2016;mso-position-horizontal-relative:page;mso-position-vertical-relative:page" o:connectortype="straight" strokeweight=".72pt"/>
            <v:shape id="_x0000_s1086" type="#_x0000_t32" style="position:absolute;left:3840;top:12912;width:0;height:1920;mso-position-horizontal-relative:page;mso-position-vertical-relative:page" o:connectortype="straight" strokeweight=".72pt"/>
            <v:shape id="_x0000_s1085" type="#_x0000_t32" style="position:absolute;left:11544;top:1248;width:0;height:13584;mso-position-horizontal-relative:page;mso-position-vertical-relative:page" o:connectortype="straight" strokeweight="2.16pt"/>
            <v:shape id="_x0000_s1084" type="#_x0000_m1116" style="position:absolute;left:4992;top:1352;width:7248;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FedBizOpps</w:t>
                    </w:r>
                  </w:p>
                </w:txbxContent>
              </v:textbox>
            </v:shape>
            <v:shape id="_x0000_s1083" type="#_x0000_m1116" style="position:absolute;left:3696;top:1684;width:8544;height:412;mso-position-horizontal-relative:page;mso-position-vertical-relative:page" filled="f" stroked="f">
              <v:textbox inset="0,0,0,0">
                <w:txbxContent>
                  <w:p w:rsidR="005B3F35" w:rsidRDefault="000073F1">
                    <w:pPr>
                      <w:rPr>
                        <w:rFonts w:ascii="Arial" w:hAnsi="Arial" w:cs="Arial"/>
                        <w:sz w:val="39"/>
                        <w:szCs w:val="39"/>
                      </w:rPr>
                    </w:pPr>
                    <w:r>
                      <w:rPr>
                        <w:rFonts w:ascii="Arial" w:hAnsi="Arial" w:cs="Arial"/>
                        <w:sz w:val="39"/>
                        <w:szCs w:val="39"/>
                      </w:rPr>
                      <w:t>Sources Sought Notice</w:t>
                    </w:r>
                  </w:p>
                </w:txbxContent>
              </v:textbox>
            </v:shape>
            <v:shape id="_x0000_s1082" type="#_x0000_m1116" style="position:absolute;left:3072;top:2264;width:9168;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81" type="#_x0000_m1116" style="position:absolute;left:1584;top:3080;width:10656;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80" type="#_x0000_m1116" style="position:absolute;left:3120;top:4208;width:9120;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79" type="#_x0000_m1116" style="position:absolute;left:3072;top:4712;width:9168;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78" type="#_x0000_m1116" style="position:absolute;left:1944;top:7112;width:10296;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77" type="#_x0000_m1116" style="position:absolute;left:2424;top:8696;width:9816;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76" type="#_x0000_m1116" style="position:absolute;left:2760;top:9128;width:9480;height:312;mso-position-horizontal-relative:page;mso-position-vertical-relative:page" filled="f" stroked="f">
              <v:textbox inset="0,0,0,0">
                <w:txbxContent>
                  <w:p w:rsidR="005B3F35" w:rsidRDefault="000073F1">
                    <w:pPr>
                      <w:rPr>
                        <w:rFonts w:ascii="Arial" w:hAnsi="Arial" w:cs="Arial"/>
                        <w:sz w:val="29"/>
                        <w:szCs w:val="29"/>
                      </w:rPr>
                    </w:pPr>
                    <w:r>
                      <w:rPr>
                        <w:rFonts w:ascii="Arial" w:hAnsi="Arial" w:cs="Arial"/>
                        <w:sz w:val="29"/>
                        <w:szCs w:val="29"/>
                      </w:rPr>
                      <w:t>*</w:t>
                    </w:r>
                  </w:p>
                </w:txbxContent>
              </v:textbox>
            </v:shape>
            <v:shape id="_x0000_s1075" type="#_x0000_m1116" style="position:absolute;left:672;top:2340;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CLASSIFICATION CODE</w:t>
                    </w:r>
                  </w:p>
                </w:txbxContent>
              </v:textbox>
            </v:shape>
            <v:shape id="_x0000_s1074" type="#_x0000_m1116" style="position:absolute;left:672;top:310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SUBJECT</w:t>
                    </w:r>
                  </w:p>
                </w:txbxContent>
              </v:textbox>
            </v:shape>
            <v:shape id="_x0000_s1073" type="#_x0000_m1116" style="position:absolute;left:672;top:4236;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CONTRACTING OFFICE'S</w:t>
                    </w:r>
                  </w:p>
                </w:txbxContent>
              </v:textbox>
            </v:shape>
            <v:shape id="_x0000_s1072" type="#_x0000_m1116" style="position:absolute;left:672;top:442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ZIP-CODE</w:t>
                    </w:r>
                  </w:p>
                </w:txbxContent>
              </v:textbox>
            </v:shape>
            <v:shape id="_x0000_s1071" type="#_x0000_m1116" style="position:absolute;left:672;top:476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SOLICITATION NUMBER</w:t>
                    </w:r>
                  </w:p>
                </w:txbxContent>
              </v:textbox>
            </v:shape>
            <v:shape id="_x0000_s1070" type="#_x0000_m1116" style="position:absolute;left:672;top:524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RESPONSE DATE (MM-DD-YYYY)</w:t>
                    </w:r>
                  </w:p>
                </w:txbxContent>
              </v:textbox>
            </v:shape>
            <v:shape id="_x0000_s1069" type="#_x0000_m1116" style="position:absolute;left:672;top:572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ARCHIVE</w:t>
                    </w:r>
                  </w:p>
                </w:txbxContent>
              </v:textbox>
            </v:shape>
            <v:shape id="_x0000_s1068" type="#_x0000_m1116" style="position:absolute;left:4608;top:5724;width:7632;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DAYS AFTER THE RESPONSE DATE</w:t>
                    </w:r>
                  </w:p>
                </w:txbxContent>
              </v:textbox>
            </v:shape>
            <v:shape id="_x0000_s1067" type="#_x0000_m1116" style="position:absolute;left:672;top:620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RECOVERY ACT FUNDS</w:t>
                    </w:r>
                  </w:p>
                </w:txbxContent>
              </v:textbox>
            </v:shape>
            <v:shape id="_x0000_s1066" type="#_x0000_m1116" style="position:absolute;left:672;top:668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SET-ASIDE</w:t>
                    </w:r>
                  </w:p>
                </w:txbxContent>
              </v:textbox>
            </v:shape>
            <v:shape id="_x0000_s1065" type="#_x0000_m1116" style="position:absolute;left:672;top:716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NAICS CODE</w:t>
                    </w:r>
                  </w:p>
                </w:txbxContent>
              </v:textbox>
            </v:shape>
            <v:shape id="_x0000_s1064" type="#_x0000_m1116" style="position:absolute;left:672;top:778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CONTRACTING OFFICE</w:t>
                    </w:r>
                  </w:p>
                </w:txbxContent>
              </v:textbox>
            </v:shape>
            <v:shape id="_x0000_s1063" type="#_x0000_m1116" style="position:absolute;left:672;top:7980;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ADDRESS</w:t>
                    </w:r>
                  </w:p>
                </w:txbxContent>
              </v:textbox>
            </v:shape>
            <v:shape id="_x0000_s1062" type="#_x0000_m1116" style="position:absolute;left:672;top:9276;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POINT OF CONTACT</w:t>
                    </w:r>
                  </w:p>
                </w:txbxContent>
              </v:textbox>
            </v:shape>
            <v:shape id="_x0000_s1061" type="#_x0000_m1116" style="position:absolute;left:672;top:9748;width:11568;height:172;mso-position-horizontal-relative:page;mso-position-vertical-relative:page" filled="f" stroked="f">
              <v:textbox inset="0,0,0,0">
                <w:txbxContent>
                  <w:p w:rsidR="005B3F35" w:rsidRDefault="000073F1">
                    <w:pPr>
                      <w:rPr>
                        <w:rFonts w:ascii="Arial" w:hAnsi="Arial" w:cs="Arial"/>
                        <w:sz w:val="15"/>
                        <w:szCs w:val="15"/>
                      </w:rPr>
                    </w:pPr>
                    <w:r>
                      <w:rPr>
                        <w:rFonts w:ascii="Arial" w:hAnsi="Arial" w:cs="Arial"/>
                        <w:sz w:val="15"/>
                        <w:szCs w:val="15"/>
                      </w:rPr>
                      <w:t>(POC Information Automatically Filled from</w:t>
                    </w:r>
                  </w:p>
                </w:txbxContent>
              </v:textbox>
            </v:shape>
            <v:shape id="_x0000_s1060" type="#_x0000_m1116" style="position:absolute;left:672;top:9940;width:11568;height:172;mso-position-horizontal-relative:page;mso-position-vertical-relative:page" filled="f" stroked="f">
              <v:textbox inset="0,0,0,0">
                <w:txbxContent>
                  <w:p w:rsidR="005B3F35" w:rsidRDefault="000073F1">
                    <w:pPr>
                      <w:rPr>
                        <w:rFonts w:ascii="Arial" w:hAnsi="Arial" w:cs="Arial"/>
                        <w:sz w:val="15"/>
                        <w:szCs w:val="15"/>
                      </w:rPr>
                    </w:pPr>
                    <w:r>
                      <w:rPr>
                        <w:rFonts w:ascii="Arial" w:hAnsi="Arial" w:cs="Arial"/>
                        <w:sz w:val="15"/>
                        <w:szCs w:val="15"/>
                      </w:rPr>
                      <w:t>User Profile Unless Entered)</w:t>
                    </w:r>
                  </w:p>
                </w:txbxContent>
              </v:textbox>
            </v:shape>
            <v:shape id="_x0000_s1059" type="#_x0000_m1116" style="position:absolute;left:672;top:874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DESCRIPTION</w:t>
                    </w:r>
                  </w:p>
                </w:txbxContent>
              </v:textbox>
            </v:shape>
            <v:shape id="_x0000_s1058" type="#_x0000_m1116" style="position:absolute;left:3888;top:8748;width:8352;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See Attachment</w:t>
                    </w:r>
                  </w:p>
                </w:txbxContent>
              </v:textbox>
            </v:shape>
            <v:shape id="_x0000_s1057" type="#_x0000_m1116" style="position:absolute;left:672;top:1306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AGENCY'S URL</w:t>
                    </w:r>
                  </w:p>
                </w:txbxContent>
              </v:textbox>
            </v:shape>
            <v:shape id="_x0000_s1056" type="#_x0000_m1116" style="position:absolute;left:672;top:1354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URL DESCRIPTION</w:t>
                    </w:r>
                  </w:p>
                </w:txbxContent>
              </v:textbox>
            </v:shape>
            <v:shape id="_x0000_s1055" type="#_x0000_m1116" style="position:absolute;left:672;top:13932;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AGENCY CONTACT'S EMAIL</w:t>
                    </w:r>
                  </w:p>
                </w:txbxContent>
              </v:textbox>
            </v:shape>
            <v:shape id="_x0000_s1054" type="#_x0000_m1116" style="position:absolute;left:672;top:1412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ADDRESS</w:t>
                    </w:r>
                  </w:p>
                </w:txbxContent>
              </v:textbox>
            </v:shape>
            <v:shape id="_x0000_s1053" type="#_x0000_m1116" style="position:absolute;left:672;top:14508;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EMAIL DESCRIPTION</w:t>
                    </w:r>
                  </w:p>
                </w:txbxContent>
              </v:textbox>
            </v:shape>
            <v:shape id="_x0000_s1052" type="#_x0000_m1116" style="position:absolute;left:672;top:10860;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ADDRESS</w:t>
                    </w:r>
                  </w:p>
                </w:txbxContent>
              </v:textbox>
            </v:shape>
            <v:shape id="_x0000_s1051" type="#_x0000_m1116" style="position:absolute;left:672;top:1172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POSTAL CODE</w:t>
                    </w:r>
                  </w:p>
                </w:txbxContent>
              </v:textbox>
            </v:shape>
            <v:shape id="_x0000_s1050" type="#_x0000_m1116" style="position:absolute;left:672;top:12204;width:11568;height:212;mso-position-horizontal-relative:page;mso-position-vertical-relative:page" filled="f" stroked="f">
              <v:textbox inset="0,0,0,0">
                <w:txbxContent>
                  <w:p w:rsidR="005B3F35" w:rsidRDefault="000073F1">
                    <w:pPr>
                      <w:rPr>
                        <w:rFonts w:ascii="Arial" w:hAnsi="Arial" w:cs="Arial"/>
                        <w:sz w:val="19"/>
                        <w:szCs w:val="19"/>
                      </w:rPr>
                    </w:pPr>
                    <w:r>
                      <w:rPr>
                        <w:rFonts w:ascii="Arial" w:hAnsi="Arial" w:cs="Arial"/>
                        <w:sz w:val="19"/>
                        <w:szCs w:val="19"/>
                      </w:rPr>
                      <w:t>COUNTRY</w:t>
                    </w:r>
                  </w:p>
                </w:txbxContent>
              </v:textbox>
            </v:shape>
            <v:shape id="_x0000_s1049" type="#_x0000_m1116" style="position:absolute;left:4224;top:12620;width:8016;height:252;mso-position-horizontal-relative:page;mso-position-vertical-relative:page" filled="f" stroked="f">
              <v:textbox inset="0,0,0,0">
                <w:txbxContent>
                  <w:p w:rsidR="005B3F35" w:rsidRDefault="000073F1">
                    <w:pPr>
                      <w:rPr>
                        <w:rFonts w:ascii="Arial" w:hAnsi="Arial" w:cs="Arial"/>
                        <w:sz w:val="23"/>
                        <w:szCs w:val="23"/>
                      </w:rPr>
                    </w:pPr>
                    <w:r>
                      <w:rPr>
                        <w:rFonts w:ascii="Arial" w:hAnsi="Arial" w:cs="Arial"/>
                        <w:sz w:val="23"/>
                        <w:szCs w:val="23"/>
                      </w:rPr>
                      <w:t>ADDITIONAL INFORMATION</w:t>
                    </w:r>
                  </w:p>
                </w:txbxContent>
              </v:textbox>
            </v:shape>
            <v:shape id="_x0000_s1048" type="#_x0000_m1116" style="position:absolute;left:4128;top:3860;width:8112;height:252;mso-position-horizontal-relative:page;mso-position-vertical-relative:page" filled="f" stroked="f">
              <v:textbox inset="0,0,0,0">
                <w:txbxContent>
                  <w:p w:rsidR="005B3F35" w:rsidRDefault="000073F1">
                    <w:pPr>
                      <w:rPr>
                        <w:rFonts w:ascii="Arial" w:hAnsi="Arial" w:cs="Arial"/>
                        <w:sz w:val="23"/>
                        <w:szCs w:val="23"/>
                      </w:rPr>
                    </w:pPr>
                    <w:r>
                      <w:rPr>
                        <w:rFonts w:ascii="Arial" w:hAnsi="Arial" w:cs="Arial"/>
                        <w:sz w:val="23"/>
                        <w:szCs w:val="23"/>
                      </w:rPr>
                      <w:t>GENERAL INFORMATION</w:t>
                    </w:r>
                  </w:p>
                </w:txbxContent>
              </v:textbox>
            </v:shape>
            <v:shape id="_x0000_s1047" type="#_x0000_m1116" style="position:absolute;left:4128;top:10292;width:8112;height:252;mso-position-horizontal-relative:page;mso-position-vertical-relative:page" filled="f" stroked="f">
              <v:textbox inset="0,0,0,0">
                <w:txbxContent>
                  <w:p w:rsidR="005B3F35" w:rsidRDefault="000073F1">
                    <w:pPr>
                      <w:rPr>
                        <w:rFonts w:ascii="Arial" w:hAnsi="Arial" w:cs="Arial"/>
                        <w:sz w:val="23"/>
                        <w:szCs w:val="23"/>
                      </w:rPr>
                    </w:pPr>
                    <w:r>
                      <w:rPr>
                        <w:rFonts w:ascii="Arial" w:hAnsi="Arial" w:cs="Arial"/>
                        <w:sz w:val="23"/>
                        <w:szCs w:val="23"/>
                      </w:rPr>
                      <w:t>PLACE OF PERFORMANCE</w:t>
                    </w:r>
                  </w:p>
                </w:txbxContent>
              </v:textbox>
            </v:shape>
            <v:shape id="_x0000_s1046" type="#_x0000_m1116" style="position:absolute;left:624;top:14948;width:11616;height:252;mso-position-horizontal-relative:page;mso-position-vertical-relative:page" filled="f" stroked="f">
              <v:textbox inset="0,0,0,0">
                <w:txbxContent>
                  <w:p w:rsidR="005B3F35" w:rsidRDefault="000073F1">
                    <w:pPr>
                      <w:rPr>
                        <w:rFonts w:ascii="Arial" w:hAnsi="Arial" w:cs="Arial"/>
                        <w:sz w:val="23"/>
                        <w:szCs w:val="23"/>
                      </w:rPr>
                    </w:pPr>
                    <w:r>
                      <w:rPr>
                        <w:rFonts w:ascii="Arial" w:hAnsi="Arial" w:cs="Arial"/>
                        <w:sz w:val="23"/>
                        <w:szCs w:val="23"/>
                      </w:rPr>
                      <w:t>* = Required Field</w:t>
                    </w:r>
                  </w:p>
                </w:txbxContent>
              </v:textbox>
            </v:shape>
            <v:shape id="_x0000_s1045" type="#_x0000_m1116" style="position:absolute;left:9312;top:14884;width:2928;height:172;mso-position-horizontal-relative:page;mso-position-vertical-relative:page" filled="f" stroked="f">
              <v:textbox inset="0,0,0,0">
                <w:txbxContent>
                  <w:p w:rsidR="005B3F35" w:rsidRDefault="000073F1">
                    <w:pPr>
                      <w:rPr>
                        <w:rFonts w:ascii="Arial" w:hAnsi="Arial" w:cs="Arial"/>
                        <w:sz w:val="15"/>
                        <w:szCs w:val="15"/>
                      </w:rPr>
                    </w:pPr>
                    <w:r>
                      <w:rPr>
                        <w:rFonts w:ascii="Arial" w:hAnsi="Arial" w:cs="Arial"/>
                        <w:sz w:val="15"/>
                        <w:szCs w:val="15"/>
                      </w:rPr>
                      <w:t>FedBizOpps Sources Sought Notice</w:t>
                    </w:r>
                  </w:p>
                </w:txbxContent>
              </v:textbox>
            </v:shape>
            <v:shape id="_x0000_s1044" type="#_x0000_m1116" style="position:absolute;left:9312;top:15076;width:2928;height:172;mso-position-horizontal-relative:page;mso-position-vertical-relative:page" filled="f" stroked="f">
              <v:textbox inset="0,0,0,0">
                <w:txbxContent>
                  <w:p w:rsidR="005B3F35" w:rsidRDefault="000073F1">
                    <w:pPr>
                      <w:rPr>
                        <w:rFonts w:ascii="Arial" w:hAnsi="Arial" w:cs="Arial"/>
                        <w:sz w:val="15"/>
                        <w:szCs w:val="15"/>
                      </w:rPr>
                    </w:pPr>
                    <w:r>
                      <w:rPr>
                        <w:rFonts w:ascii="Arial" w:hAnsi="Arial" w:cs="Arial"/>
                        <w:sz w:val="15"/>
                        <w:szCs w:val="15"/>
                      </w:rPr>
                      <w:t>Rev. March 2010</w:t>
                    </w:r>
                  </w:p>
                </w:txbxContent>
              </v:textbox>
            </v:shape>
            <v:shape id="_x0000_s1043" type="#_x0000_m1116" style="position:absolute;left:3888;top:235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70</w:t>
                    </w:r>
                  </w:p>
                </w:txbxContent>
              </v:textbox>
            </v:shape>
            <v:shape id="_x0000_s1042" type="#_x0000_m1116" style="position:absolute;left:3888;top:2788;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Wi-Fi internet access for Veteran Patients at the VA Medical</w:t>
                    </w:r>
                  </w:p>
                </w:txbxContent>
              </v:textbox>
            </v:shape>
            <v:shape id="_x0000_s1041" type="#_x0000_m1116" style="position:absolute;left:3888;top:2980;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Center in Milwaukee, WI.</w:t>
                    </w:r>
                  </w:p>
                </w:txbxContent>
              </v:textbox>
            </v:shape>
            <v:shape id="_x0000_s1040" type="#_x0000_m1116" style="position:absolute;left:3888;top:427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53214-1476</w:t>
                    </w:r>
                  </w:p>
                </w:txbxContent>
              </v:textbox>
            </v:shape>
            <v:shape id="_x0000_s1039" type="#_x0000_m1116" style="position:absolute;left:3888;top:475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VA69D-13-Q-0789</w:t>
                    </w:r>
                  </w:p>
                </w:txbxContent>
              </v:textbox>
            </v:shape>
            <v:shape id="_x0000_s1038" type="#_x0000_m1116" style="position:absolute;left:3888;top:523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05-03-2013</w:t>
                    </w:r>
                  </w:p>
                </w:txbxContent>
              </v:textbox>
            </v:shape>
            <v:shape id="_x0000_s1037" type="#_x0000_m1116" style="position:absolute;left:3888;top:571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3</w:t>
                    </w:r>
                  </w:p>
                </w:txbxContent>
              </v:textbox>
            </v:shape>
            <v:shape id="_x0000_s1036" type="#_x0000_m1116" style="position:absolute;left:3888;top:619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N</w:t>
                    </w:r>
                  </w:p>
                </w:txbxContent>
              </v:textbox>
            </v:shape>
            <v:shape id="_x0000_s1035" type="#_x0000_m1116" style="position:absolute;left:3888;top:715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541519</w:t>
                    </w:r>
                  </w:p>
                </w:txbxContent>
              </v:textbox>
            </v:shape>
            <v:shape id="_x0000_s1034" type="#_x0000_m1116" style="position:absolute;left:3888;top:7564;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033" type="#_x0000_m1116" style="position:absolute;left:3888;top:775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2" type="#_x0000_m1116" style="position:absolute;left:3888;top:7948;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031" type="#_x0000_m1116" style="position:absolute;left:3888;top:8332;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Milwaukee WI  53214-1476</w:t>
                    </w:r>
                  </w:p>
                </w:txbxContent>
              </v:textbox>
            </v:shape>
            <v:shape id="_x0000_s1030" type="#_x0000_m1116" style="position:absolute;left:3888;top:9076;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Antonio Reyes</w:t>
                    </w:r>
                  </w:p>
                </w:txbxContent>
              </v:textbox>
            </v:shape>
            <v:shape id="_x0000_s1029" type="#_x0000_m1116" style="position:absolute;left:3888;top:9268;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Contracting Officer</w:t>
                    </w:r>
                  </w:p>
                </w:txbxContent>
              </v:textbox>
            </v:shape>
            <v:shape id="_x0000_s1028" type="#_x0000_m1116" style="position:absolute;left:3888;top:14020;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antonio.reyes@va.gov</w:t>
                    </w:r>
                  </w:p>
                </w:txbxContent>
              </v:textbox>
            </v:shape>
            <v:shape id="_x0000_s1027" type="#_x0000_m1116" style="position:absolute;left:3888;top:14500;width:8352;height:172;mso-position-horizontal-relative:page;mso-position-vertical-relative:page" filled="f" stroked="f">
              <v:textbox inset="0,0,0,0">
                <w:txbxContent>
                  <w:p w:rsidR="005B3F35" w:rsidRDefault="000073F1">
                    <w:pPr>
                      <w:rPr>
                        <w:rFonts w:ascii="Courier New" w:hAnsi="Courier New" w:cs="Courier New"/>
                        <w:sz w:val="15"/>
                        <w:szCs w:val="15"/>
                      </w:rPr>
                    </w:pPr>
                    <w:r>
                      <w:rPr>
                        <w:rFonts w:ascii="Courier New" w:hAnsi="Courier New" w:cs="Courier New"/>
                        <w:sz w:val="15"/>
                        <w:szCs w:val="15"/>
                      </w:rPr>
                      <w:t>Email</w:t>
                    </w:r>
                  </w:p>
                </w:txbxContent>
              </v:textbox>
            </v:shape>
            <w10:wrap anchorx="page" anchory="page"/>
          </v:group>
        </w:pict>
      </w:r>
    </w:p>
    <w:p w:rsidR="006E336A" w:rsidRPr="006E336A" w:rsidRDefault="000073F1" w:rsidP="006E336A">
      <w:pPr>
        <w:pageBreakBefore/>
      </w:pPr>
      <w:r w:rsidRPr="006E336A">
        <w:lastRenderedPageBreak/>
        <w:t>The purpose of this posting is to gain information about potential sources for Wi-Fi (wireless local area network) internet service, installation, support, and equipment.  The VA Medical Center in Milwaukee, WI would like to provide wireless internet acces</w:t>
      </w:r>
      <w:r w:rsidRPr="006E336A">
        <w:t xml:space="preserve">s on site to Veteran patients (up to 3 devices per user).  The wireless internet access shall follow a similar model to that of hotel and airport Wi-Fi systems.  </w:t>
      </w:r>
    </w:p>
    <w:p w:rsidR="006E336A" w:rsidRPr="006E336A" w:rsidRDefault="000073F1" w:rsidP="006E336A">
      <w:r w:rsidRPr="006E336A">
        <w:t>Please see the attached document for the estimated maximum concurrent users and locations.  T</w:t>
      </w:r>
      <w:r w:rsidRPr="006E336A">
        <w:t xml:space="preserve">he Wi-Fi shall be able to support the anticipated usage demands listed and also allow for bandwidth growth, or throttling, thus giving the VA the ability to accommodate dynamic usage demands appropriately.  </w:t>
      </w:r>
    </w:p>
    <w:p w:rsidR="0049797D" w:rsidRPr="00CD1FE1" w:rsidRDefault="000073F1" w:rsidP="00CD1FE1">
      <w:r w:rsidRPr="006E336A">
        <w:t>Potential vendors may identify their interest an</w:t>
      </w:r>
      <w:r w:rsidRPr="006E336A">
        <w:t>d capability by responding to this Market Research/Sources Sought Notice by May 3, 2013.  Supporting evidence must be furnished in sufficient detail to demonstrate the ability to comply with the requirements.  All interests received on or before May 3, 201</w:t>
      </w:r>
      <w:r w:rsidRPr="006E336A">
        <w:t xml:space="preserve">3 will be evaluated by the Government.  No solicitation documents are available and telephone requests will not be honored, a competitive solicitation is anticipated based on information received from the Market Research/Sources Sought Notice.  </w:t>
      </w:r>
    </w:p>
    <w:p w:rsidR="005B3F35" w:rsidRDefault="000073F1">
      <w:pPr>
        <w:ind w:left="360"/>
      </w:pPr>
      <w:r>
        <w:t>See attach</w:t>
      </w:r>
      <w:r>
        <w:t>ed document: Wi-Fi location and users.</w:t>
      </w:r>
    </w:p>
    <w:sectPr w:rsidR="005B3F35">
      <w:footerReference w:type="default" r:id="rId7"/>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73F1">
      <w:pPr>
        <w:spacing w:after="0" w:line="240" w:lineRule="auto"/>
      </w:pPr>
      <w:r>
        <w:separator/>
      </w:r>
    </w:p>
  </w:endnote>
  <w:endnote w:type="continuationSeparator" w:id="0">
    <w:p w:rsidR="00000000" w:rsidRDefault="0000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35" w:rsidRDefault="000073F1">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73F1">
      <w:pPr>
        <w:spacing w:after="0" w:line="240" w:lineRule="auto"/>
      </w:pPr>
      <w:r>
        <w:separator/>
      </w:r>
    </w:p>
  </w:footnote>
  <w:footnote w:type="continuationSeparator" w:id="0">
    <w:p w:rsidR="00000000" w:rsidRDefault="00007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073F1"/>
    <w:rsid w:val="00497B33"/>
    <w:rsid w:val="005B3F35"/>
    <w:rsid w:val="007F6E67"/>
    <w:rsid w:val="00940089"/>
    <w:rsid w:val="00990007"/>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115"/>
        <o:r id="V:Rule2" type="connector" idref="#_x0000_s1114"/>
        <o:r id="V:Rule3" type="connector" idref="#_x0000_s1113"/>
        <o:r id="V:Rule4" type="connector" idref="#_x0000_s1112"/>
        <o:r id="V:Rule5" type="connector" idref="#_x0000_s1111"/>
        <o:r id="V:Rule6" type="connector" idref="#_x0000_s1110"/>
        <o:r id="V:Rule7" type="connector" idref="#_x0000_s1109"/>
        <o:r id="V:Rule8" type="connector" idref="#_x0000_s1108"/>
        <o:r id="V:Rule9" type="connector" idref="#_x0000_s1107"/>
        <o:r id="V:Rule10" type="connector" idref="#_x0000_s1106"/>
        <o:r id="V:Rule11" type="connector" idref="#_x0000_s1105"/>
        <o:r id="V:Rule12" type="connector" idref="#_x0000_s1104"/>
        <o:r id="V:Rule13" type="connector" idref="#_x0000_s1103"/>
        <o:r id="V:Rule14" type="connector" idref="#_x0000_s1102"/>
        <o:r id="V:Rule15" type="connector" idref="#_x0000_s1101"/>
        <o:r id="V:Rule16" type="connector" idref="#_x0000_s1100"/>
        <o:r id="V:Rule17" type="connector" idref="#_x0000_s1099"/>
        <o:r id="V:Rule18" type="connector" idref="#_x0000_s1098"/>
        <o:r id="V:Rule19" type="connector" idref="#_x0000_s1097"/>
        <o:r id="V:Rule20" type="connector" idref="#_x0000_s1096"/>
        <o:r id="V:Rule21" type="connector" idref="#_x0000_s1095"/>
        <o:r id="V:Rule22" type="connector" idref="#_x0000_s1094"/>
        <o:r id="V:Rule23" type="connector" idref="#_x0000_s1093"/>
        <o:r id="V:Rule24" type="connector" idref="#_x0000_s1092"/>
        <o:r id="V:Rule25" type="connector" idref="#_x0000_s1091"/>
        <o:r id="V:Rule26" type="connector" idref="#_x0000_s1090"/>
        <o:r id="V:Rule27" type="connector" idref="#_x0000_s1089"/>
        <o:r id="V:Rule28" type="connector" idref="#_x0000_s1088"/>
        <o:r id="V:Rule29" type="connector" idref="#_x0000_s1087"/>
        <o:r id="V:Rule30" type="connector" idref="#_x0000_s1086"/>
        <o:r id="V:Rule31"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8</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Reyes, Antonio V</cp:lastModifiedBy>
  <cp:revision>2</cp:revision>
  <dcterms:created xsi:type="dcterms:W3CDTF">2013-04-20T19:53:00Z</dcterms:created>
  <dcterms:modified xsi:type="dcterms:W3CDTF">2013-04-20T19:53:00Z</dcterms:modified>
</cp:coreProperties>
</file>