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E5" w:rsidRDefault="000F2B4D">
      <w:pPr>
        <w:pageBreakBefore/>
        <w:rPr>
          <w:color w:val="FFFFFF"/>
        </w:rPr>
        <w:sectPr w:rsidR="002825E5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48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7" type="#_x0000_t32" style="position:absolute;left:624;top:768;width:10939;height:0;mso-position-horizontal-relative:page;mso-position-vertical-relative:page" o:connectortype="straight" strokeweight="2.4pt"/>
            <v:shape id="_x0000_s1146" type="#_x0000_t32" style="position:absolute;left:624;top:1584;width:10939;height:0;mso-position-horizontal-relative:page;mso-position-vertical-relative:page" o:connectortype="straight" strokeweight="1.92pt"/>
            <v:shape id="_x0000_s1145" type="#_x0000_t32" style="position:absolute;left:624;top:1728;width:10939;height:0;mso-position-horizontal-relative:page;mso-position-vertical-relative:page" o:connectortype="straight" strokeweight="1.92pt"/>
            <v:shape id="_x0000_s1144" type="#_x0000_t32" style="position:absolute;left:624;top:2208;width:10939;height:0;mso-position-horizontal-relative:page;mso-position-vertical-relative:page" o:connectortype="straight" strokeweight=".96pt"/>
            <v:shape id="_x0000_s1143" type="#_x0000_t32" style="position:absolute;left:624;top:3048;width:10939;height:0;mso-position-horizontal-relative:page;mso-position-vertical-relative:page" o:connectortype="straight" strokeweight="1.92pt"/>
            <v:shape id="_x0000_s1142" type="#_x0000_t32" style="position:absolute;left:624;top:3336;width:10939;height:0;mso-position-horizontal-relative:page;mso-position-vertical-relative:page" o:connectortype="straight" strokeweight="1.92pt"/>
            <v:shape id="_x0000_s1141" type="#_x0000_t32" style="position:absolute;left:624;top:3840;width:10939;height:0;mso-position-horizontal-relative:page;mso-position-vertical-relative:page" o:connectortype="straight" strokeweight=".96pt"/>
            <v:shape id="_x0000_s1140" type="#_x0000_t32" style="position:absolute;left:624;top:4200;width:10939;height:0;mso-position-horizontal-relative:page;mso-position-vertical-relative:page" o:connectortype="straight" strokeweight=".96pt"/>
            <v:shape id="_x0000_s1139" type="#_x0000_t32" style="position:absolute;left:624;top:4536;width:10939;height:0;mso-position-horizontal-relative:page;mso-position-vertical-relative:page" o:connectortype="straight" strokeweight=".96pt"/>
            <v:shape id="_x0000_s1138" type="#_x0000_t32" style="position:absolute;left:624;top:4872;width:10939;height:0;mso-position-horizontal-relative:page;mso-position-vertical-relative:page" o:connectortype="straight" strokeweight=".96pt"/>
            <v:shape id="_x0000_s1137" type="#_x0000_t32" style="position:absolute;left:624;top:5208;width:10939;height:0;mso-position-horizontal-relative:page;mso-position-vertical-relative:page" o:connectortype="straight" strokeweight=".96pt"/>
            <v:shape id="_x0000_s1136" type="#_x0000_t32" style="position:absolute;left:624;top:5472;width:10939;height:0;mso-position-horizontal-relative:page;mso-position-vertical-relative:page" o:connectortype="straight" strokeweight=".96pt"/>
            <v:shape id="_x0000_s1135" type="#_x0000_t32" style="position:absolute;left:624;top:5736;width:10939;height:0;mso-position-horizontal-relative:page;mso-position-vertical-relative:page" o:connectortype="straight" strokeweight=".96pt"/>
            <v:shape id="_x0000_s1134" type="#_x0000_t32" style="position:absolute;left:624;top:6768;width:10939;height:0;mso-position-horizontal-relative:page;mso-position-vertical-relative:page" o:connectortype="straight" strokeweight=".96pt"/>
            <v:shape id="_x0000_s1133" type="#_x0000_t32" style="position:absolute;left:624;top:7152;width:10939;height:0;mso-position-horizontal-relative:page;mso-position-vertical-relative:page" o:connectortype="straight" strokeweight=".96pt"/>
            <v:shape id="_x0000_s1132" type="#_x0000_t32" style="position:absolute;left:624;top:8352;width:10939;height:0;mso-position-horizontal-relative:page;mso-position-vertical-relative:page" o:connectortype="straight" strokeweight="1.92pt"/>
            <v:shape id="_x0000_s1131" type="#_x0000_t32" style="position:absolute;left:624;top:8640;width:10939;height:0;mso-position-horizontal-relative:page;mso-position-vertical-relative:page" o:connectortype="straight" strokeweight="1.92pt"/>
            <v:shape id="_x0000_s1130" type="#_x0000_t32" style="position:absolute;left:624;top:9024;width:10939;height:0;mso-position-horizontal-relative:page;mso-position-vertical-relative:page" o:connectortype="straight" strokeweight=".96pt"/>
            <v:shape id="_x0000_s1129" type="#_x0000_t32" style="position:absolute;left:624;top:9408;width:10939;height:0;mso-position-horizontal-relative:page;mso-position-vertical-relative:page" o:connectortype="straight" strokeweight=".96pt"/>
            <v:shape id="_x0000_s1128" type="#_x0000_t32" style="position:absolute;left:624;top:9840;width:10939;height:0;mso-position-horizontal-relative:page;mso-position-vertical-relative:page" o:connectortype="straight" strokeweight=".96pt"/>
            <v:shape id="_x0000_s1127" type="#_x0000_t32" style="position:absolute;left:624;top:10344;width:10939;height:0;mso-position-horizontal-relative:page;mso-position-vertical-relative:page" o:connectortype="straight" strokeweight=".96pt"/>
            <v:shape id="_x0000_s1126" type="#_x0000_t32" style="position:absolute;left:624;top:10680;width:10939;height:0;mso-position-horizontal-relative:page;mso-position-vertical-relative:page" o:connectortype="straight" strokeweight=".96pt"/>
            <v:shape id="_x0000_s1125" type="#_x0000_t32" style="position:absolute;left:624;top:11016;width:10939;height:0;mso-position-horizontal-relative:page;mso-position-vertical-relative:page" o:connectortype="straight" strokeweight=".96pt"/>
            <v:shape id="_x0000_s1124" type="#_x0000_t32" style="position:absolute;left:624;top:11352;width:10939;height:0;mso-position-horizontal-relative:page;mso-position-vertical-relative:page" o:connectortype="straight" strokeweight=".96pt"/>
            <v:shape id="_x0000_s1123" type="#_x0000_t32" style="position:absolute;left:624;top:11688;width:10939;height:0;mso-position-horizontal-relative:page;mso-position-vertical-relative:page" o:connectortype="straight" strokeweight=".96pt"/>
            <v:shape id="_x0000_s1122" type="#_x0000_t32" style="position:absolute;left:624;top:12024;width:10939;height:0;mso-position-horizontal-relative:page;mso-position-vertical-relative:page" o:connectortype="straight" strokeweight=".96pt"/>
            <v:shape id="_x0000_s1121" type="#_x0000_t32" style="position:absolute;left:624;top:12360;width:10939;height:0;mso-position-horizontal-relative:page;mso-position-vertical-relative:page" o:connectortype="straight" strokeweight=".96pt"/>
            <v:shape id="_x0000_s1120" type="#_x0000_t32" style="position:absolute;left:624;top:12696;width:10939;height:0;mso-position-horizontal-relative:page;mso-position-vertical-relative:page" o:connectortype="straight" strokeweight=".96pt"/>
            <v:shape id="_x0000_s1119" type="#_x0000_t32" style="position:absolute;left:624;top:13080;width:10939;height:0;mso-position-horizontal-relative:page;mso-position-vertical-relative:page" o:connectortype="straight" strokeweight=".96pt"/>
            <v:shape id="_x0000_s1118" type="#_x0000_t32" style="position:absolute;left:624;top:13440;width:10939;height:0;mso-position-horizontal-relative:page;mso-position-vertical-relative:page" o:connectortype="straight" strokeweight="1.92pt"/>
            <v:shape id="_x0000_s1117" type="#_x0000_t32" style="position:absolute;left:624;top:13728;width:10939;height:0;mso-position-horizontal-relative:page;mso-position-vertical-relative:page" o:connectortype="straight" strokeweight="1.92pt"/>
            <v:shape id="_x0000_s1116" type="#_x0000_t32" style="position:absolute;left:624;top:14136;width:10939;height:0;mso-position-horizontal-relative:page;mso-position-vertical-relative:page" o:connectortype="straight" strokeweight=".96pt"/>
            <v:shape id="_x0000_s1115" type="#_x0000_t32" style="position:absolute;left:624;top:14448;width:10939;height:0;mso-position-horizontal-relative:page;mso-position-vertical-relative:page" o:connectortype="straight" strokeweight="1.92pt"/>
            <v:shape id="_x0000_s1114" type="#_x0000_t32" style="position:absolute;left:624;top:14928;width:10939;height:0;mso-position-horizontal-relative:page;mso-position-vertical-relative:page" o:connectortype="straight" strokeweight=".96pt"/>
            <v:shape id="_x0000_s1113" type="#_x0000_t32" style="position:absolute;left:624;top:15216;width:10939;height:0;mso-position-horizontal-relative:page;mso-position-vertical-relative:page" o:connectortype="straight" strokeweight="2.4pt"/>
            <v:shape id="_x0000_s1112" type="#_x0000_t32" style="position:absolute;left:624;top:768;width:0;height:14448;mso-position-horizontal-relative:page;mso-position-vertical-relative:page" o:connectortype="straight" strokeweight="2.16pt"/>
            <v:shape id="_x0000_s1111" type="#_x0000_t32" style="position:absolute;left:11568;top:768;width:0;height:14448;mso-position-horizontal-relative:page;mso-position-vertical-relative:page" o:connectortype="straight" strokeweight="2.16pt"/>
            <v:shape id="_x0000_s1110" type="#_x0000_t32" style="position:absolute;left:3816;top:1728;width:0;height:1320;mso-position-horizontal-relative:page;mso-position-vertical-relative:page" o:connectortype="straight" strokeweight=".96pt"/>
            <v:shape id="_x0000_s1109" type="#_x0000_t32" style="position:absolute;left:3816;top:3336;width:0;height:5016;mso-position-horizontal-relative:page;mso-position-vertical-relative:page" o:connectortype="straight" strokeweight=".96pt"/>
            <v:shape id="_x0000_s1108" type="#_x0000_t32" style="position:absolute;left:3816;top:8640;width:0;height:4800;mso-position-horizontal-relative:page;mso-position-vertical-relative:page" o:connectortype="straight" strokeweight=".96pt"/>
            <v:shape id="_x0000_s1107" type="#_x0000_t32" style="position:absolute;left:3816;top:13728;width:0;height:1488;mso-position-horizontal-relative:page;mso-position-vertical-relative:page" o:connectortype="straight" strokeweight=".96pt"/>
            <v:shape id="_x0000_s1106" type="#_x0000_m1148" style="position:absolute;left:4800;top:824;width:7440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5" type="#_x0000_m1148" style="position:absolute;left:4368;top:1156;width:7872;height:4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4" type="#_x0000_m1148" style="position:absolute;left:672;top:1812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3" type="#_x0000_m1148" style="position:absolute;left:3072;top:1760;width:9168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2" type="#_x0000_m1148" style="position:absolute;left:672;top:258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1" type="#_x0000_m1148" style="position:absolute;left:1680;top:2480;width:10560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m1148" style="position:absolute;left:672;top:3396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99" type="#_x0000_m1148" style="position:absolute;left:3216;top:3344;width:9024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m1148" style="position:absolute;left:672;top:358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97" type="#_x0000_m1148" style="position:absolute;left:672;top:390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6" type="#_x0000_m1148" style="position:absolute;left:3216;top:3848;width:9024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5" type="#_x0000_m1148" style="position:absolute;left:672;top:4284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4" type="#_x0000_m1148" style="position:absolute;left:672;top:462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3" type="#_x0000_m1148" style="position:absolute;left:4608;top:4620;width:7632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2" type="#_x0000_m1148" style="position:absolute;left:672;top:498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91" type="#_x0000_m1148" style="position:absolute;left:672;top:5244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90" type="#_x0000_m1148" style="position:absolute;left:2352;top:5168;width:9888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9" type="#_x0000_m1148" style="position:absolute;left:672;top:550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8" type="#_x0000_m1148" style="position:absolute;left:672;top:6012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87" type="#_x0000_m1148" style="position:absolute;left:672;top:622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6" type="#_x0000_m1148" style="position:absolute;left:672;top:6852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5" type="#_x0000_m1148" style="position:absolute;left:3888;top:6852;width:8352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m1148" style="position:absolute;left:672;top:730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3" type="#_x0000_m1148" style="position:absolute;left:2928;top:7256;width:9312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48" style="position:absolute;left:672;top:7684;width:11568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81" type="#_x0000_m1148" style="position:absolute;left:672;top:7828;width:11568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0" type="#_x0000_m1148" style="position:absolute;left:672;top:874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79" type="#_x0000_m1148" style="position:absolute;left:2448;top:8744;width:9792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48" style="position:absolute;left:672;top:918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77" type="#_x0000_m1148" style="position:absolute;left:2448;top:9128;width:9792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48" style="position:absolute;left:672;top:9564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5" type="#_x0000_m1148" style="position:absolute;left:672;top:994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74" type="#_x0000_m1148" style="position:absolute;left:3504;top:9896;width:8736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m1148" style="position:absolute;left:672;top:1038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2" type="#_x0000_m1148" style="position:absolute;left:2448;top:10328;width:9792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48" style="position:absolute;left:672;top:1074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70" type="#_x0000_m1148" style="position:absolute;left:672;top:11052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69" type="#_x0000_m1148" style="position:absolute;left:3648;top:11000;width:8592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8" type="#_x0000_m1148" style="position:absolute;left:672;top:1138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67" type="#_x0000_m1148" style="position:absolute;left:3648;top:11336;width:8592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m1148" style="position:absolute;left:672;top:11724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5" type="#_x0000_m1148" style="position:absolute;left:3648;top:11672;width:8592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m1148" style="position:absolute;left:672;top:1206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3" type="#_x0000_m1148" style="position:absolute;left:3648;top:12008;width:8592;height:3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m1148" style="position:absolute;left:672;top:1242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1" type="#_x0000_m1148" style="position:absolute;left:672;top:12794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60" type="#_x0000_m1148" style="position:absolute;left:672;top:1318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59" type="#_x0000_m1148" style="position:absolute;left:672;top:1386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8" type="#_x0000_m1148" style="position:absolute;left:672;top:14196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7" type="#_x0000_m1148" style="position:absolute;left:672;top:1450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6" type="#_x0000_m1148" style="position:absolute;left:672;top:14700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5" type="#_x0000_m1148" style="position:absolute;left:672;top:14988;width:11568;height:21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4" type="#_x0000_m1148" style="position:absolute;left:4224;top:8396;width:8016;height:25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3" type="#_x0000_m1148" style="position:absolute;left:4224;top:13484;width:8016;height:25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2" type="#_x0000_m1148" style="position:absolute;left:4128;top:3068;width:8112;height:25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1" type="#_x0000_m1148" style="position:absolute;left:624;top:15236;width:11616;height:25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0" type="#_x0000_m1148" style="position:absolute;left:9312;top:15268;width:2928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049" type="#_x0000_m1148" style="position:absolute;left:9312;top:15388;width:2928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48" type="#_x0000_m1148" style="position:absolute;left:3888;top:1852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</w:t>
                    </w:r>
                  </w:p>
                </w:txbxContent>
              </v:textbox>
            </v:shape>
            <v:shape id="_x0000_s1047" type="#_x0000_m1148" style="position:absolute;left:3888;top:2236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National Mobile Devices and Service (NMDS)</w:t>
                    </w:r>
                  </w:p>
                </w:txbxContent>
              </v:textbox>
            </v:shape>
            <v:shape id="_x0000_s1046" type="#_x0000_m1148" style="position:absolute;left:3888;top:3508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07724</w:t>
                    </w:r>
                  </w:p>
                </w:txbxContent>
              </v:textbox>
            </v:shape>
            <v:shape id="_x0000_s1045" type="#_x0000_m1148" style="position:absolute;left:3888;top:3940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VA118A-12-R-0269</w:t>
                    </w:r>
                  </w:p>
                </w:txbxContent>
              </v:textbox>
            </v:shape>
            <v:shape id="_x0000_s1044" type="#_x0000_m1148" style="position:absolute;left:3888;top:4660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043" type="#_x0000_m1148" style="position:absolute;left:3888;top:5020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2" type="#_x0000_m1148" style="position:absolute;left:3888;top:5284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517210</w:t>
                    </w:r>
                  </w:p>
                </w:txbxContent>
              </v:textbox>
            </v:shape>
            <v:shape id="_x0000_s1041" type="#_x0000_m1148" style="position:absolute;left:3888;top:5764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40" type="#_x0000_m1148" style="position:absolute;left:3888;top:5956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Technology Acquisition Center</w:t>
                    </w:r>
                  </w:p>
                </w:txbxContent>
              </v:textbox>
            </v:shape>
            <v:shape id="_x0000_s1039" type="#_x0000_m1148" style="position:absolute;left:3888;top:6148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260 Industrial Way West</w:t>
                    </w:r>
                  </w:p>
                </w:txbxContent>
              </v:textbox>
            </v:shape>
            <v:shape id="_x0000_s1038" type="#_x0000_m1148" style="position:absolute;left:3888;top:6532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Eatontown NJ  07724</w:t>
                    </w:r>
                  </w:p>
                </w:txbxContent>
              </v:textbox>
            </v:shape>
            <v:shape id="_x0000_s1037" type="#_x0000_m1148" style="position:absolute;left:3888;top:7204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Julina Lee</w:t>
                    </w:r>
                  </w:p>
                </w:txbxContent>
              </v:textbox>
            </v:shape>
            <v:shape id="_x0000_s1036" type="#_x0000_m1148" style="position:absolute;left:3888;top:7588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Julina.Lee@va.gov</w:t>
                    </w:r>
                  </w:p>
                </w:txbxContent>
              </v:textbox>
            </v:shape>
            <v:shape id="_x0000_s1035" type="#_x0000_m1148" style="position:absolute;left:3888;top:8788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VA118-13-D-0027</w:t>
                    </w:r>
                  </w:p>
                </w:txbxContent>
              </v:textbox>
            </v:shape>
            <v:shape id="_x0000_s1034" type="#_x0000_m1148" style="position:absolute;left:3888;top:9220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$0.00</w:t>
                    </w:r>
                  </w:p>
                </w:txbxContent>
              </v:textbox>
            </v:shape>
            <v:shape id="_x0000_s1033" type="#_x0000_m1148" style="position:absolute;left:3888;top:9988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05-06-2013</w:t>
                    </w:r>
                  </w:p>
                </w:txbxContent>
              </v:textbox>
            </v:shape>
            <v:shape id="_x0000_s1032" type="#_x0000_m1148" style="position:absolute;left:3888;top:10420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AT&amp;T MOBILITY NATIONAL ACCOUNTS, LLC</w:t>
                    </w:r>
                  </w:p>
                </w:txbxContent>
              </v:textbox>
            </v:shape>
            <v:shape id="_x0000_s1031" type="#_x0000_m1148" style="position:absolute;left:3888;top:10780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604061460</w:t>
                    </w:r>
                  </w:p>
                </w:txbxContent>
              </v:textbox>
            </v:shape>
            <v:shape id="_x0000_s1030" type="#_x0000_m1148" style="position:absolute;left:3888;top:11764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7229 PARKWAY DRIVE</w:t>
                    </w:r>
                  </w:p>
                </w:txbxContent>
              </v:textbox>
            </v:shape>
            <v:shape id="_x0000_s1029" type="#_x0000_m1148" style="position:absolute;left:3888;top:12460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HANOVER</w:t>
                    </w:r>
                  </w:p>
                </w:txbxContent>
              </v:textbox>
            </v:shape>
            <v:shape id="_x0000_s1028" type="#_x0000_m1148" style="position:absolute;left:3888;top:12834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MD</w:t>
                    </w:r>
                  </w:p>
                </w:txbxContent>
              </v:textbox>
            </v:shape>
            <v:shape id="_x0000_s1027" type="#_x0000_m1148" style="position:absolute;left:3888;top:13228;width:8352;height:172;mso-position-horizontal-relative:page;mso-position-vertical-relative:page" filled="f" stroked="f">
              <v:textbox inset="0,0,0,0">
                <w:txbxContent>
                  <w:p w:rsidR="002825E5" w:rsidRDefault="000F2B4D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210761317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B775C" w:rsidRDefault="000F2B4D" w:rsidP="001B775C">
      <w:pPr>
        <w:pageBreakBefore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On </w:t>
      </w:r>
      <w:r>
        <w:rPr>
          <w:rFonts w:ascii="Arial" w:hAnsi="Arial" w:cs="Arial"/>
          <w:sz w:val="20"/>
          <w:szCs w:val="20"/>
        </w:rPr>
        <w:t>May 6, 2013 and May 7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2013, the Department of Veterans Affairs (VA), Technology Acqui</w:t>
      </w:r>
      <w:r>
        <w:rPr>
          <w:rFonts w:ascii="Arial" w:hAnsi="Arial" w:cs="Arial"/>
          <w:sz w:val="20"/>
          <w:szCs w:val="20"/>
        </w:rPr>
        <w:t>sition Center</w:t>
      </w:r>
      <w:r>
        <w:rPr>
          <w:rFonts w:ascii="Arial" w:hAnsi="Arial" w:cs="Arial"/>
          <w:sz w:val="20"/>
          <w:szCs w:val="20"/>
        </w:rPr>
        <w:t xml:space="preserve"> (TAC)</w:t>
      </w:r>
      <w:r>
        <w:rPr>
          <w:rFonts w:ascii="Arial" w:hAnsi="Arial" w:cs="Arial"/>
          <w:sz w:val="20"/>
          <w:szCs w:val="20"/>
        </w:rPr>
        <w:t xml:space="preserve">, awarded three </w:t>
      </w:r>
      <w:r>
        <w:rPr>
          <w:rFonts w:ascii="Arial" w:hAnsi="Arial" w:cs="Arial"/>
          <w:sz w:val="20"/>
          <w:szCs w:val="20"/>
        </w:rPr>
        <w:t>Indefinite</w:t>
      </w:r>
      <w:r>
        <w:rPr>
          <w:rFonts w:ascii="Arial" w:hAnsi="Arial" w:cs="Arial"/>
          <w:sz w:val="20"/>
          <w:szCs w:val="20"/>
        </w:rPr>
        <w:t>-Delivery Indefinite-</w:t>
      </w:r>
      <w:r>
        <w:rPr>
          <w:rFonts w:ascii="Arial" w:hAnsi="Arial" w:cs="Arial"/>
          <w:sz w:val="20"/>
          <w:szCs w:val="20"/>
        </w:rPr>
        <w:t>Quantity</w:t>
      </w:r>
      <w:r>
        <w:rPr>
          <w:rFonts w:ascii="Arial" w:hAnsi="Arial" w:cs="Arial"/>
          <w:sz w:val="20"/>
          <w:szCs w:val="20"/>
        </w:rPr>
        <w:t xml:space="preserve"> (IDIQ)</w:t>
      </w:r>
      <w:r>
        <w:rPr>
          <w:rFonts w:ascii="Arial" w:hAnsi="Arial" w:cs="Arial"/>
          <w:sz w:val="20"/>
          <w:szCs w:val="20"/>
        </w:rPr>
        <w:t xml:space="preserve"> contracts for the </w:t>
      </w:r>
      <w:r>
        <w:rPr>
          <w:rFonts w:ascii="Arial" w:hAnsi="Arial" w:cs="Arial"/>
          <w:sz w:val="20"/>
          <w:szCs w:val="20"/>
        </w:rPr>
        <w:t>National Mobile Devices and Service</w:t>
      </w:r>
      <w:r>
        <w:rPr>
          <w:rFonts w:ascii="Arial" w:hAnsi="Arial" w:cs="Arial"/>
          <w:sz w:val="20"/>
          <w:szCs w:val="20"/>
        </w:rPr>
        <w:t xml:space="preserve"> (NMDS)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Solicitation VA118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-12-R-0</w:t>
      </w:r>
      <w:r>
        <w:rPr>
          <w:rFonts w:ascii="Arial" w:hAnsi="Arial" w:cs="Arial"/>
          <w:sz w:val="20"/>
          <w:szCs w:val="20"/>
        </w:rPr>
        <w:t>269</w:t>
      </w:r>
      <w:r>
        <w:rPr>
          <w:rFonts w:ascii="Arial" w:hAnsi="Arial" w:cs="Arial"/>
          <w:sz w:val="20"/>
          <w:szCs w:val="20"/>
        </w:rPr>
        <w:t xml:space="preserve">.  Awards were placed on a multiple-award basis for the procurement </w:t>
      </w:r>
      <w:r>
        <w:rPr>
          <w:rFonts w:ascii="Arial" w:hAnsi="Arial" w:cs="Arial"/>
          <w:sz w:val="20"/>
          <w:szCs w:val="20"/>
        </w:rPr>
        <w:t xml:space="preserve">of mobile devices and cellular and wireless services including voice, text, and data services </w:t>
      </w:r>
      <w:r>
        <w:rPr>
          <w:rFonts w:ascii="Arial" w:hAnsi="Arial" w:cs="Arial"/>
          <w:sz w:val="20"/>
          <w:szCs w:val="20"/>
        </w:rPr>
        <w:t>at a total program value of $</w:t>
      </w:r>
      <w:r>
        <w:rPr>
          <w:rFonts w:ascii="Arial" w:hAnsi="Arial" w:cs="Arial"/>
          <w:sz w:val="20"/>
          <w:szCs w:val="20"/>
        </w:rPr>
        <w:t>200,000,000.00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B775C" w:rsidRDefault="000F2B4D" w:rsidP="001B775C">
      <w:pPr>
        <w:spacing w:after="0" w:line="240" w:lineRule="auto"/>
        <w:ind w:left="540"/>
        <w:rPr>
          <w:rFonts w:ascii="Arial" w:hAnsi="Arial" w:cs="Arial"/>
        </w:rPr>
      </w:pPr>
    </w:p>
    <w:p w:rsidR="001B775C" w:rsidRDefault="000F2B4D" w:rsidP="001B775C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below are the contract number</w:t>
      </w:r>
      <w:r>
        <w:rPr>
          <w:rFonts w:ascii="Arial" w:hAnsi="Arial" w:cs="Arial"/>
          <w:sz w:val="20"/>
          <w:szCs w:val="20"/>
        </w:rPr>
        <w:t>s/contrac</w:t>
      </w:r>
      <w:r>
        <w:rPr>
          <w:rFonts w:ascii="Arial" w:hAnsi="Arial" w:cs="Arial"/>
          <w:sz w:val="20"/>
          <w:szCs w:val="20"/>
        </w:rPr>
        <w:t>tors for the three NMDS contracts:</w:t>
      </w:r>
    </w:p>
    <w:p w:rsidR="001B775C" w:rsidRDefault="000F2B4D" w:rsidP="001B775C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1B775C" w:rsidRDefault="000F2B4D" w:rsidP="001B775C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No. VA118-13-D-0026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Cellco Partnership dba Verizon Wireless, </w:t>
      </w:r>
      <w:r>
        <w:rPr>
          <w:rFonts w:ascii="Arial" w:hAnsi="Arial" w:cs="Arial"/>
          <w:sz w:val="20"/>
          <w:szCs w:val="20"/>
        </w:rPr>
        <w:t>One Verizon Way, Basking Ridge, NJ 07920</w:t>
      </w:r>
    </w:p>
    <w:p w:rsidR="00FF7F8A" w:rsidRDefault="000F2B4D" w:rsidP="001B775C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No. VA118-13-D-0027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ATT Mobility, 7229 Parkway Drive, Hanover, MD 21076</w:t>
      </w:r>
    </w:p>
    <w:p w:rsidR="001B775C" w:rsidRDefault="000F2B4D" w:rsidP="001B775C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No. VA118-13-D-</w:t>
      </w:r>
      <w:r>
        <w:rPr>
          <w:rFonts w:ascii="Arial" w:hAnsi="Arial" w:cs="Arial"/>
          <w:sz w:val="20"/>
          <w:szCs w:val="20"/>
        </w:rPr>
        <w:t>0028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A&amp;T Systems, 12200 Tech Road, Silver Spring, MD 20904</w:t>
      </w:r>
    </w:p>
    <w:p w:rsidR="001B775C" w:rsidRDefault="000F2B4D" w:rsidP="001B775C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1B775C" w:rsidRDefault="000F2B4D" w:rsidP="001B775C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Separate award announcements have been issued for each contract.  </w:t>
      </w:r>
    </w:p>
    <w:p w:rsidR="00746DB3" w:rsidRDefault="000F2B4D"/>
    <w:sectPr w:rsidR="00746DB3">
      <w:footerReference w:type="default" r:id="rId7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2B4D">
      <w:pPr>
        <w:spacing w:after="0" w:line="240" w:lineRule="auto"/>
      </w:pPr>
      <w:r>
        <w:separator/>
      </w:r>
    </w:p>
  </w:endnote>
  <w:endnote w:type="continuationSeparator" w:id="0">
    <w:p w:rsidR="00000000" w:rsidRDefault="000F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E5" w:rsidRDefault="000F2B4D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2B4D">
      <w:pPr>
        <w:spacing w:after="0" w:line="240" w:lineRule="auto"/>
      </w:pPr>
      <w:r>
        <w:separator/>
      </w:r>
    </w:p>
  </w:footnote>
  <w:footnote w:type="continuationSeparator" w:id="0">
    <w:p w:rsidR="00000000" w:rsidRDefault="000F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0F2B4D"/>
    <w:rsid w:val="002825E5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147"/>
        <o:r id="V:Rule2" type="connector" idref="#_x0000_s1146"/>
        <o:r id="V:Rule3" type="connector" idref="#_x0000_s1145"/>
        <o:r id="V:Rule4" type="connector" idref="#_x0000_s1144"/>
        <o:r id="V:Rule5" type="connector" idref="#_x0000_s1143"/>
        <o:r id="V:Rule6" type="connector" idref="#_x0000_s1142"/>
        <o:r id="V:Rule7" type="connector" idref="#_x0000_s1141"/>
        <o:r id="V:Rule8" type="connector" idref="#_x0000_s1140"/>
        <o:r id="V:Rule9" type="connector" idref="#_x0000_s1139"/>
        <o:r id="V:Rule10" type="connector" idref="#_x0000_s1138"/>
        <o:r id="V:Rule11" type="connector" idref="#_x0000_s1137"/>
        <o:r id="V:Rule12" type="connector" idref="#_x0000_s1136"/>
        <o:r id="V:Rule13" type="connector" idref="#_x0000_s1135"/>
        <o:r id="V:Rule14" type="connector" idref="#_x0000_s1134"/>
        <o:r id="V:Rule15" type="connector" idref="#_x0000_s1133"/>
        <o:r id="V:Rule16" type="connector" idref="#_x0000_s1132"/>
        <o:r id="V:Rule17" type="connector" idref="#_x0000_s1131"/>
        <o:r id="V:Rule18" type="connector" idref="#_x0000_s1130"/>
        <o:r id="V:Rule19" type="connector" idref="#_x0000_s1129"/>
        <o:r id="V:Rule20" type="connector" idref="#_x0000_s1128"/>
        <o:r id="V:Rule21" type="connector" idref="#_x0000_s1127"/>
        <o:r id="V:Rule22" type="connector" idref="#_x0000_s1126"/>
        <o:r id="V:Rule23" type="connector" idref="#_x0000_s1125"/>
        <o:r id="V:Rule24" type="connector" idref="#_x0000_s1124"/>
        <o:r id="V:Rule25" type="connector" idref="#_x0000_s1123"/>
        <o:r id="V:Rule26" type="connector" idref="#_x0000_s1122"/>
        <o:r id="V:Rule27" type="connector" idref="#_x0000_s1121"/>
        <o:r id="V:Rule28" type="connector" idref="#_x0000_s1120"/>
        <o:r id="V:Rule29" type="connector" idref="#_x0000_s1119"/>
        <o:r id="V:Rule30" type="connector" idref="#_x0000_s1118"/>
        <o:r id="V:Rule31" type="connector" idref="#_x0000_s1117"/>
        <o:r id="V:Rule32" type="connector" idref="#_x0000_s1116"/>
        <o:r id="V:Rule33" type="connector" idref="#_x0000_s1115"/>
        <o:r id="V:Rule34" type="connector" idref="#_x0000_s1114"/>
        <o:r id="V:Rule35" type="connector" idref="#_x0000_s1113"/>
        <o:r id="V:Rule36" type="connector" idref="#_x0000_s1112"/>
        <o:r id="V:Rule37" type="connector" idref="#_x0000_s1111"/>
        <o:r id="V:Rule38" type="connector" idref="#_x0000_s1110"/>
        <o:r id="V:Rule39" type="connector" idref="#_x0000_s1109"/>
        <o:r id="V:Rule40" type="connector" idref="#_x0000_s1108"/>
        <o:r id="V:Rule41" type="connector" idref="#_x0000_s110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8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Lee, Julina</cp:lastModifiedBy>
  <cp:revision>2</cp:revision>
  <dcterms:created xsi:type="dcterms:W3CDTF">2013-05-07T17:42:00Z</dcterms:created>
  <dcterms:modified xsi:type="dcterms:W3CDTF">2013-05-07T17:42:00Z</dcterms:modified>
</cp:coreProperties>
</file>